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4F6E" w14:textId="5F529FF1" w:rsidR="00B97A3F" w:rsidRDefault="00B97A3F" w:rsidP="00B97A3F">
      <w:pPr>
        <w:spacing w:after="0" w:line="240" w:lineRule="auto"/>
        <w:jc w:val="center"/>
        <w:rPr>
          <w:rFonts w:ascii="Times New Roman" w:eastAsia="Calibri" w:hAnsi="Times New Roman" w:cs="Times New Roman"/>
          <w:b/>
          <w:sz w:val="24"/>
          <w:szCs w:val="24"/>
        </w:rPr>
      </w:pPr>
      <w:r w:rsidRPr="009554DE">
        <w:rPr>
          <w:rFonts w:ascii="Times New Roman" w:hAnsi="Times New Roman" w:cs="Times New Roman"/>
          <w:b/>
          <w:sz w:val="24"/>
          <w:szCs w:val="24"/>
        </w:rPr>
        <w:t>TEHNISKĀ SPECIFIKĀCIJA</w:t>
      </w:r>
      <w:r w:rsidRPr="00EB58E7">
        <w:rPr>
          <w:rFonts w:ascii="Times New Roman" w:hAnsi="Times New Roman" w:cs="Times New Roman"/>
          <w:b/>
          <w:sz w:val="24"/>
          <w:szCs w:val="24"/>
        </w:rPr>
        <w:t xml:space="preserve">/ TECHNICAL SPECIFICATION No. </w:t>
      </w:r>
      <w:r w:rsidRPr="009554DE">
        <w:rPr>
          <w:rFonts w:ascii="Times New Roman" w:eastAsia="Calibri" w:hAnsi="Times New Roman" w:cs="Times New Roman"/>
          <w:b/>
          <w:sz w:val="24"/>
          <w:szCs w:val="24"/>
        </w:rPr>
        <w:t>TS 0101.</w:t>
      </w:r>
      <w:r w:rsidR="0071659B">
        <w:rPr>
          <w:rFonts w:ascii="Times New Roman" w:eastAsia="Calibri" w:hAnsi="Times New Roman" w:cs="Times New Roman"/>
          <w:b/>
          <w:sz w:val="24"/>
          <w:szCs w:val="24"/>
        </w:rPr>
        <w:t>3</w:t>
      </w:r>
      <w:r w:rsidRPr="009554DE">
        <w:rPr>
          <w:rFonts w:ascii="Times New Roman" w:eastAsia="Calibri" w:hAnsi="Times New Roman" w:cs="Times New Roman"/>
          <w:b/>
          <w:sz w:val="24"/>
          <w:szCs w:val="24"/>
        </w:rPr>
        <w:t>xx v1</w:t>
      </w:r>
    </w:p>
    <w:p w14:paraId="24EB01D5" w14:textId="1CFFBA6F" w:rsidR="00B97A3F" w:rsidRPr="009554DE" w:rsidRDefault="0071659B" w:rsidP="00B97A3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Vidsprieguma k</w:t>
      </w:r>
      <w:r w:rsidR="00B97A3F" w:rsidRPr="009554DE">
        <w:rPr>
          <w:rFonts w:ascii="Times New Roman" w:eastAsia="Calibri" w:hAnsi="Times New Roman" w:cs="Times New Roman"/>
          <w:b/>
          <w:sz w:val="24"/>
          <w:szCs w:val="24"/>
        </w:rPr>
        <w:t>ā</w:t>
      </w:r>
      <w:r w:rsidR="00B97A3F">
        <w:rPr>
          <w:rFonts w:ascii="Times New Roman" w:eastAsia="Calibri" w:hAnsi="Times New Roman" w:cs="Times New Roman"/>
          <w:b/>
          <w:sz w:val="24"/>
          <w:szCs w:val="24"/>
        </w:rPr>
        <w:t>ši</w:t>
      </w:r>
      <w:r w:rsidR="00B97A3F" w:rsidRPr="009554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Medium voltage </w:t>
      </w:r>
      <w:r>
        <w:rPr>
          <w:rFonts w:ascii="Times New Roman" w:eastAsia="Calibri" w:hAnsi="Times New Roman" w:cs="Times New Roman"/>
          <w:b/>
          <w:sz w:val="24"/>
          <w:szCs w:val="24"/>
          <w:lang w:val="en-GB"/>
        </w:rPr>
        <w:t>h</w:t>
      </w:r>
      <w:r w:rsidR="00B97A3F" w:rsidRPr="0019628A">
        <w:rPr>
          <w:rFonts w:ascii="Times New Roman" w:eastAsia="Calibri" w:hAnsi="Times New Roman" w:cs="Times New Roman"/>
          <w:b/>
          <w:sz w:val="24"/>
          <w:szCs w:val="24"/>
          <w:lang w:val="en-GB"/>
        </w:rPr>
        <w:t>ook</w:t>
      </w:r>
      <w:r w:rsidR="00B97A3F">
        <w:rPr>
          <w:rFonts w:ascii="Times New Roman" w:eastAsia="Calibri" w:hAnsi="Times New Roman" w:cs="Times New Roman"/>
          <w:b/>
          <w:sz w:val="24"/>
          <w:szCs w:val="24"/>
          <w:lang w:val="en-GB"/>
        </w:rPr>
        <w:t>s</w:t>
      </w:r>
    </w:p>
    <w:tbl>
      <w:tblPr>
        <w:tblStyle w:val="TableGrid1"/>
        <w:tblW w:w="15079" w:type="dxa"/>
        <w:tblLook w:val="0000" w:firstRow="0" w:lastRow="0" w:firstColumn="0" w:lastColumn="0" w:noHBand="0" w:noVBand="0"/>
      </w:tblPr>
      <w:tblGrid>
        <w:gridCol w:w="623"/>
        <w:gridCol w:w="6396"/>
        <w:gridCol w:w="2584"/>
        <w:gridCol w:w="2830"/>
        <w:gridCol w:w="1379"/>
        <w:gridCol w:w="1267"/>
      </w:tblGrid>
      <w:tr w:rsidR="00A207AA" w:rsidRPr="009554DE" w14:paraId="5FBD575F" w14:textId="77777777" w:rsidTr="00A207AA">
        <w:trPr>
          <w:cantSplit/>
          <w:tblHeader/>
        </w:trPr>
        <w:tc>
          <w:tcPr>
            <w:tcW w:w="0" w:type="auto"/>
            <w:vAlign w:val="center"/>
          </w:tcPr>
          <w:p w14:paraId="66B21E2B" w14:textId="77777777" w:rsidR="00A207AA" w:rsidRPr="009554DE" w:rsidRDefault="00A207AA" w:rsidP="003C3512">
            <w:pPr>
              <w:pStyle w:val="Normaltabula"/>
              <w:rPr>
                <w:b/>
                <w:sz w:val="24"/>
                <w:szCs w:val="24"/>
              </w:rPr>
            </w:pPr>
            <w:r w:rsidRPr="009554DE">
              <w:rPr>
                <w:b/>
                <w:bCs/>
                <w:color w:val="000000"/>
                <w:sz w:val="24"/>
                <w:szCs w:val="24"/>
              </w:rPr>
              <w:t>Nr./ No</w:t>
            </w:r>
            <w:r>
              <w:rPr>
                <w:b/>
                <w:bCs/>
                <w:color w:val="000000"/>
                <w:sz w:val="24"/>
                <w:szCs w:val="24"/>
              </w:rPr>
              <w:t>.</w:t>
            </w:r>
          </w:p>
        </w:tc>
        <w:tc>
          <w:tcPr>
            <w:tcW w:w="6396" w:type="dxa"/>
            <w:vAlign w:val="center"/>
          </w:tcPr>
          <w:p w14:paraId="5A3C56FF" w14:textId="77777777" w:rsidR="00A207AA" w:rsidRPr="009554DE" w:rsidRDefault="00A207AA" w:rsidP="003C3512">
            <w:pPr>
              <w:pStyle w:val="Normaltabula"/>
              <w:jc w:val="center"/>
              <w:rPr>
                <w:b/>
                <w:sz w:val="24"/>
                <w:szCs w:val="24"/>
              </w:rPr>
            </w:pPr>
            <w:r w:rsidRPr="009554DE">
              <w:rPr>
                <w:b/>
                <w:bCs/>
                <w:color w:val="000000"/>
                <w:sz w:val="24"/>
                <w:szCs w:val="24"/>
              </w:rPr>
              <w:t>Apraksts</w:t>
            </w:r>
            <w:r w:rsidRPr="009554DE">
              <w:rPr>
                <w:rFonts w:eastAsia="Calibri"/>
                <w:b/>
                <w:bCs/>
                <w:sz w:val="24"/>
                <w:szCs w:val="24"/>
              </w:rPr>
              <w:t>/ Description</w:t>
            </w:r>
          </w:p>
        </w:tc>
        <w:tc>
          <w:tcPr>
            <w:tcW w:w="2584" w:type="dxa"/>
            <w:vAlign w:val="center"/>
          </w:tcPr>
          <w:p w14:paraId="57E26CBF" w14:textId="77777777" w:rsidR="00A207AA" w:rsidRPr="009554DE" w:rsidRDefault="00A207AA" w:rsidP="003C3512">
            <w:pPr>
              <w:pStyle w:val="Normaltabula"/>
              <w:jc w:val="center"/>
              <w:rPr>
                <w:b/>
                <w:sz w:val="24"/>
                <w:szCs w:val="24"/>
              </w:rPr>
            </w:pPr>
            <w:r w:rsidRPr="009554DE">
              <w:rPr>
                <w:b/>
                <w:bCs/>
                <w:color w:val="000000"/>
                <w:sz w:val="24"/>
                <w:szCs w:val="24"/>
              </w:rPr>
              <w:t xml:space="preserve">Minimālā tehniskā prasība/ </w:t>
            </w:r>
            <w:r w:rsidRPr="009554DE">
              <w:rPr>
                <w:rFonts w:eastAsia="Calibri"/>
                <w:b/>
                <w:bCs/>
                <w:sz w:val="24"/>
                <w:szCs w:val="24"/>
              </w:rPr>
              <w:t>Minimum technical requirement</w:t>
            </w:r>
          </w:p>
        </w:tc>
        <w:tc>
          <w:tcPr>
            <w:tcW w:w="2830" w:type="dxa"/>
            <w:vAlign w:val="center"/>
          </w:tcPr>
          <w:p w14:paraId="2472BBBF" w14:textId="77777777" w:rsidR="00A207AA" w:rsidRPr="009554DE" w:rsidRDefault="00A207AA" w:rsidP="003C3512">
            <w:pPr>
              <w:pStyle w:val="Normaltabula"/>
              <w:jc w:val="center"/>
              <w:rPr>
                <w:b/>
                <w:sz w:val="24"/>
                <w:szCs w:val="24"/>
              </w:rPr>
            </w:pPr>
            <w:r w:rsidRPr="009554DE">
              <w:rPr>
                <w:b/>
                <w:bCs/>
                <w:color w:val="000000"/>
                <w:sz w:val="24"/>
                <w:szCs w:val="24"/>
              </w:rPr>
              <w:t>Piedāvātās preces konkrētais tehniskais apraksts</w:t>
            </w:r>
            <w:r w:rsidRPr="009554DE">
              <w:rPr>
                <w:rFonts w:eastAsia="Calibri"/>
                <w:b/>
                <w:bCs/>
                <w:sz w:val="24"/>
                <w:szCs w:val="24"/>
              </w:rPr>
              <w:t>/ Specific technical description of the offered product</w:t>
            </w:r>
          </w:p>
        </w:tc>
        <w:tc>
          <w:tcPr>
            <w:tcW w:w="1379" w:type="dxa"/>
            <w:vAlign w:val="center"/>
          </w:tcPr>
          <w:p w14:paraId="6099587D" w14:textId="77777777" w:rsidR="00A207AA" w:rsidRPr="009554DE" w:rsidRDefault="00A207AA" w:rsidP="003C3512">
            <w:pPr>
              <w:pStyle w:val="Normaltabula"/>
              <w:jc w:val="center"/>
              <w:rPr>
                <w:b/>
                <w:sz w:val="24"/>
                <w:szCs w:val="24"/>
              </w:rPr>
            </w:pPr>
            <w:r w:rsidRPr="009554DE">
              <w:rPr>
                <w:rFonts w:eastAsia="Calibri"/>
                <w:b/>
                <w:bCs/>
                <w:sz w:val="24"/>
                <w:szCs w:val="24"/>
              </w:rPr>
              <w:t>Avots/ Source</w:t>
            </w:r>
            <w:r w:rsidRPr="009554DE">
              <w:rPr>
                <w:rStyle w:val="Vresatsauce"/>
                <w:rFonts w:eastAsia="Calibri"/>
                <w:b/>
                <w:bCs/>
                <w:sz w:val="24"/>
                <w:szCs w:val="24"/>
              </w:rPr>
              <w:footnoteReference w:id="2"/>
            </w:r>
          </w:p>
        </w:tc>
        <w:tc>
          <w:tcPr>
            <w:tcW w:w="1267" w:type="dxa"/>
            <w:vAlign w:val="center"/>
          </w:tcPr>
          <w:p w14:paraId="75E4A5E6" w14:textId="77777777" w:rsidR="00A207AA" w:rsidRPr="009554DE" w:rsidRDefault="00A207AA" w:rsidP="003C3512">
            <w:pPr>
              <w:pStyle w:val="Normaltabula"/>
              <w:jc w:val="center"/>
              <w:rPr>
                <w:b/>
                <w:sz w:val="24"/>
                <w:szCs w:val="24"/>
              </w:rPr>
            </w:pPr>
            <w:r w:rsidRPr="009554DE">
              <w:rPr>
                <w:b/>
                <w:bCs/>
                <w:color w:val="000000"/>
                <w:sz w:val="24"/>
                <w:szCs w:val="24"/>
              </w:rPr>
              <w:t>Piezīmes</w:t>
            </w:r>
            <w:r w:rsidRPr="009554DE">
              <w:rPr>
                <w:rFonts w:eastAsia="Calibri"/>
                <w:b/>
                <w:bCs/>
                <w:sz w:val="24"/>
                <w:szCs w:val="24"/>
              </w:rPr>
              <w:t xml:space="preserve">/ </w:t>
            </w:r>
            <w:r>
              <w:rPr>
                <w:rFonts w:eastAsia="Calibri"/>
                <w:b/>
                <w:bCs/>
                <w:sz w:val="24"/>
                <w:szCs w:val="24"/>
              </w:rPr>
              <w:t>Notes</w:t>
            </w:r>
          </w:p>
        </w:tc>
      </w:tr>
      <w:tr w:rsidR="00A207AA" w:rsidRPr="009554DE" w14:paraId="1CEF5C0E" w14:textId="77777777" w:rsidTr="00A207AA">
        <w:trPr>
          <w:cantSplit/>
        </w:trPr>
        <w:tc>
          <w:tcPr>
            <w:tcW w:w="0" w:type="auto"/>
            <w:shd w:val="clear" w:color="auto" w:fill="BFBFBF" w:themeFill="background1" w:themeFillShade="BF"/>
            <w:vAlign w:val="center"/>
          </w:tcPr>
          <w:p w14:paraId="7DCDCA39" w14:textId="77777777" w:rsidR="00A207AA" w:rsidRPr="009554DE" w:rsidRDefault="00A207AA" w:rsidP="003C3512">
            <w:pPr>
              <w:pStyle w:val="Normaltabula"/>
              <w:rPr>
                <w:b/>
                <w:sz w:val="24"/>
                <w:szCs w:val="24"/>
              </w:rPr>
            </w:pPr>
          </w:p>
        </w:tc>
        <w:tc>
          <w:tcPr>
            <w:tcW w:w="6396" w:type="dxa"/>
            <w:shd w:val="clear" w:color="auto" w:fill="BFBFBF" w:themeFill="background1" w:themeFillShade="BF"/>
            <w:vAlign w:val="center"/>
          </w:tcPr>
          <w:p w14:paraId="5AD3F06E" w14:textId="77777777" w:rsidR="00A207AA" w:rsidRPr="009554DE" w:rsidRDefault="00A207AA" w:rsidP="003C3512">
            <w:pPr>
              <w:pStyle w:val="Normaltabula"/>
              <w:rPr>
                <w:b/>
                <w:sz w:val="24"/>
                <w:szCs w:val="24"/>
              </w:rPr>
            </w:pPr>
            <w:r w:rsidRPr="009554DE">
              <w:rPr>
                <w:b/>
                <w:sz w:val="24"/>
                <w:szCs w:val="24"/>
              </w:rPr>
              <w:t>Vispārīgā informācija/General information</w:t>
            </w:r>
          </w:p>
        </w:tc>
        <w:tc>
          <w:tcPr>
            <w:tcW w:w="2584" w:type="dxa"/>
            <w:shd w:val="clear" w:color="auto" w:fill="BFBFBF" w:themeFill="background1" w:themeFillShade="BF"/>
            <w:vAlign w:val="center"/>
          </w:tcPr>
          <w:p w14:paraId="0FBB9264" w14:textId="77777777" w:rsidR="00A207AA" w:rsidRPr="009554DE" w:rsidRDefault="00A207AA" w:rsidP="003C3512">
            <w:pPr>
              <w:pStyle w:val="Normaltabula"/>
              <w:rPr>
                <w:b/>
                <w:sz w:val="24"/>
                <w:szCs w:val="24"/>
              </w:rPr>
            </w:pPr>
          </w:p>
        </w:tc>
        <w:tc>
          <w:tcPr>
            <w:tcW w:w="2830" w:type="dxa"/>
            <w:shd w:val="clear" w:color="auto" w:fill="BFBFBF" w:themeFill="background1" w:themeFillShade="BF"/>
            <w:vAlign w:val="center"/>
          </w:tcPr>
          <w:p w14:paraId="29EBC56B" w14:textId="77777777" w:rsidR="00A207AA" w:rsidRPr="009554DE" w:rsidRDefault="00A207AA" w:rsidP="003C3512">
            <w:pPr>
              <w:pStyle w:val="Normaltabula"/>
              <w:rPr>
                <w:b/>
                <w:sz w:val="24"/>
                <w:szCs w:val="24"/>
              </w:rPr>
            </w:pPr>
          </w:p>
        </w:tc>
        <w:tc>
          <w:tcPr>
            <w:tcW w:w="1379" w:type="dxa"/>
            <w:shd w:val="clear" w:color="auto" w:fill="BFBFBF" w:themeFill="background1" w:themeFillShade="BF"/>
            <w:vAlign w:val="center"/>
          </w:tcPr>
          <w:p w14:paraId="55017176" w14:textId="77777777" w:rsidR="00A207AA" w:rsidRPr="009554DE" w:rsidRDefault="00A207AA" w:rsidP="003C3512">
            <w:pPr>
              <w:pStyle w:val="Normaltabula"/>
              <w:rPr>
                <w:b/>
                <w:sz w:val="24"/>
                <w:szCs w:val="24"/>
              </w:rPr>
            </w:pPr>
          </w:p>
        </w:tc>
        <w:tc>
          <w:tcPr>
            <w:tcW w:w="1267" w:type="dxa"/>
            <w:shd w:val="clear" w:color="auto" w:fill="BFBFBF" w:themeFill="background1" w:themeFillShade="BF"/>
            <w:vAlign w:val="center"/>
          </w:tcPr>
          <w:p w14:paraId="336AA2AB" w14:textId="77777777" w:rsidR="00A207AA" w:rsidRPr="009554DE" w:rsidRDefault="00A207AA" w:rsidP="003C3512">
            <w:pPr>
              <w:pStyle w:val="Normaltabula"/>
              <w:rPr>
                <w:b/>
                <w:sz w:val="24"/>
                <w:szCs w:val="24"/>
              </w:rPr>
            </w:pPr>
          </w:p>
        </w:tc>
      </w:tr>
      <w:tr w:rsidR="00A207AA" w:rsidRPr="009554DE" w14:paraId="223FD587" w14:textId="77777777" w:rsidTr="00A207AA">
        <w:trPr>
          <w:cantSplit/>
        </w:trPr>
        <w:tc>
          <w:tcPr>
            <w:tcW w:w="0" w:type="auto"/>
            <w:vAlign w:val="center"/>
          </w:tcPr>
          <w:p w14:paraId="25AB4813" w14:textId="77777777" w:rsidR="00A207AA" w:rsidRPr="009554DE" w:rsidRDefault="00A207AA" w:rsidP="003C3512">
            <w:pPr>
              <w:pStyle w:val="Normaltabula"/>
              <w:numPr>
                <w:ilvl w:val="0"/>
                <w:numId w:val="33"/>
              </w:numPr>
              <w:jc w:val="center"/>
              <w:rPr>
                <w:sz w:val="24"/>
                <w:szCs w:val="24"/>
              </w:rPr>
            </w:pPr>
          </w:p>
        </w:tc>
        <w:tc>
          <w:tcPr>
            <w:tcW w:w="6396" w:type="dxa"/>
            <w:vAlign w:val="center"/>
          </w:tcPr>
          <w:p w14:paraId="36F8C337" w14:textId="77777777" w:rsidR="00A207AA" w:rsidRPr="009554DE" w:rsidRDefault="00A207AA" w:rsidP="003C3512">
            <w:pPr>
              <w:pStyle w:val="Normaltabula"/>
              <w:rPr>
                <w:sz w:val="24"/>
                <w:szCs w:val="24"/>
              </w:rPr>
            </w:pPr>
            <w:r w:rsidRPr="009554DE">
              <w:rPr>
                <w:rFonts w:eastAsia="Calibri"/>
                <w:sz w:val="24"/>
                <w:szCs w:val="24"/>
              </w:rPr>
              <w:t>Ražotājs (nosaukums, atrašanās vieta)/ Manufacturer (name and location)</w:t>
            </w:r>
          </w:p>
        </w:tc>
        <w:tc>
          <w:tcPr>
            <w:tcW w:w="2584" w:type="dxa"/>
            <w:vAlign w:val="center"/>
          </w:tcPr>
          <w:p w14:paraId="0065E54F" w14:textId="77777777" w:rsidR="00A207AA" w:rsidRPr="009554DE" w:rsidRDefault="00A207AA" w:rsidP="003C3512">
            <w:pPr>
              <w:pStyle w:val="Normaltabula"/>
              <w:jc w:val="center"/>
              <w:rPr>
                <w:sz w:val="24"/>
                <w:szCs w:val="24"/>
              </w:rPr>
            </w:pPr>
            <w:r w:rsidRPr="009554DE">
              <w:rPr>
                <w:color w:val="000000"/>
                <w:sz w:val="24"/>
                <w:szCs w:val="24"/>
              </w:rPr>
              <w:t>Norādīt informāciju/ Specify information</w:t>
            </w:r>
          </w:p>
        </w:tc>
        <w:tc>
          <w:tcPr>
            <w:tcW w:w="2830" w:type="dxa"/>
            <w:vAlign w:val="center"/>
          </w:tcPr>
          <w:p w14:paraId="601AB062" w14:textId="77777777" w:rsidR="00A207AA" w:rsidRPr="009554DE" w:rsidRDefault="00A207AA" w:rsidP="003C3512">
            <w:pPr>
              <w:pStyle w:val="Normaltabula"/>
              <w:rPr>
                <w:sz w:val="24"/>
                <w:szCs w:val="24"/>
              </w:rPr>
            </w:pPr>
          </w:p>
        </w:tc>
        <w:tc>
          <w:tcPr>
            <w:tcW w:w="1379" w:type="dxa"/>
            <w:vAlign w:val="center"/>
          </w:tcPr>
          <w:p w14:paraId="7AED91A4" w14:textId="77777777" w:rsidR="00A207AA" w:rsidRPr="009554DE" w:rsidRDefault="00A207AA" w:rsidP="003C3512">
            <w:pPr>
              <w:pStyle w:val="Normaltabula"/>
              <w:rPr>
                <w:sz w:val="24"/>
                <w:szCs w:val="24"/>
              </w:rPr>
            </w:pPr>
          </w:p>
        </w:tc>
        <w:tc>
          <w:tcPr>
            <w:tcW w:w="1267" w:type="dxa"/>
            <w:vAlign w:val="center"/>
          </w:tcPr>
          <w:p w14:paraId="06F93A57" w14:textId="77777777" w:rsidR="00A207AA" w:rsidRPr="009554DE" w:rsidRDefault="00A207AA" w:rsidP="003C3512">
            <w:pPr>
              <w:pStyle w:val="Normaltabula"/>
              <w:rPr>
                <w:sz w:val="24"/>
                <w:szCs w:val="24"/>
              </w:rPr>
            </w:pPr>
          </w:p>
        </w:tc>
      </w:tr>
      <w:tr w:rsidR="00A207AA" w:rsidRPr="009554DE" w14:paraId="78D7BC83" w14:textId="77777777" w:rsidTr="00A207AA">
        <w:trPr>
          <w:cantSplit/>
        </w:trPr>
        <w:tc>
          <w:tcPr>
            <w:tcW w:w="0" w:type="auto"/>
            <w:vAlign w:val="center"/>
          </w:tcPr>
          <w:p w14:paraId="05EF5F2F" w14:textId="77777777" w:rsidR="00A207AA" w:rsidRPr="009554DE" w:rsidRDefault="00A207AA" w:rsidP="003C3512">
            <w:pPr>
              <w:pStyle w:val="Normaltabula"/>
              <w:numPr>
                <w:ilvl w:val="0"/>
                <w:numId w:val="33"/>
              </w:numPr>
              <w:rPr>
                <w:sz w:val="24"/>
                <w:szCs w:val="24"/>
              </w:rPr>
            </w:pPr>
          </w:p>
        </w:tc>
        <w:tc>
          <w:tcPr>
            <w:tcW w:w="6396" w:type="dxa"/>
            <w:tcBorders>
              <w:bottom w:val="single" w:sz="4" w:space="0" w:color="auto"/>
            </w:tcBorders>
            <w:vAlign w:val="center"/>
          </w:tcPr>
          <w:p w14:paraId="4B2337F5" w14:textId="77777777" w:rsidR="00A207AA" w:rsidRPr="009554DE" w:rsidRDefault="00A207AA" w:rsidP="003C3512">
            <w:pPr>
              <w:rPr>
                <w:rFonts w:eastAsia="Calibri"/>
                <w:b/>
                <w:sz w:val="24"/>
                <w:szCs w:val="24"/>
              </w:rPr>
            </w:pPr>
            <w:r w:rsidRPr="009554DE">
              <w:rPr>
                <w:sz w:val="24"/>
                <w:szCs w:val="24"/>
              </w:rPr>
              <w:t xml:space="preserve">0101.300 </w:t>
            </w:r>
            <w:r w:rsidRPr="009554DE">
              <w:rPr>
                <w:rFonts w:eastAsia="Calibri"/>
                <w:sz w:val="24"/>
                <w:szCs w:val="24"/>
              </w:rPr>
              <w:t>Kāsis starpbalstam stabam ar diametru līdz 220 mm</w:t>
            </w:r>
            <w:r>
              <w:rPr>
                <w:rFonts w:eastAsia="Calibri"/>
                <w:sz w:val="24"/>
                <w:szCs w:val="24"/>
              </w:rPr>
              <w:t xml:space="preserve">/ </w:t>
            </w:r>
            <w:r w:rsidRPr="00524515">
              <w:rPr>
                <w:rFonts w:eastAsia="Calibri"/>
                <w:sz w:val="24"/>
                <w:szCs w:val="24"/>
                <w:lang w:val="en-GB"/>
              </w:rPr>
              <w:t>Hook for an intermediate support</w:t>
            </w:r>
            <w:r>
              <w:rPr>
                <w:rFonts w:eastAsia="Calibri"/>
                <w:sz w:val="24"/>
                <w:szCs w:val="24"/>
                <w:lang w:val="en-GB"/>
              </w:rPr>
              <w:t>,</w:t>
            </w:r>
            <w:r w:rsidRPr="00524515">
              <w:rPr>
                <w:rFonts w:eastAsia="Calibri"/>
                <w:sz w:val="24"/>
                <w:szCs w:val="24"/>
                <w:lang w:val="en-GB"/>
              </w:rPr>
              <w:t xml:space="preserve"> for a pole with a diameter of up to 220 mm</w:t>
            </w:r>
            <w:r w:rsidRPr="009554DE">
              <w:rPr>
                <w:rFonts w:eastAsia="Calibri"/>
                <w:sz w:val="24"/>
                <w:szCs w:val="24"/>
              </w:rPr>
              <w:t xml:space="preserve"> </w:t>
            </w:r>
            <w:r w:rsidRPr="009554DE">
              <w:rPr>
                <w:rStyle w:val="Vresatsauce"/>
                <w:rFonts w:eastAsiaTheme="majorEastAsia"/>
                <w:b/>
                <w:sz w:val="24"/>
                <w:szCs w:val="24"/>
              </w:rPr>
              <w:footnoteReference w:id="3"/>
            </w:r>
          </w:p>
        </w:tc>
        <w:tc>
          <w:tcPr>
            <w:tcW w:w="2584" w:type="dxa"/>
            <w:shd w:val="clear" w:color="auto" w:fill="FFFFFF" w:themeFill="background1"/>
            <w:vAlign w:val="center"/>
          </w:tcPr>
          <w:p w14:paraId="2126A073" w14:textId="77777777" w:rsidR="00A207AA" w:rsidRPr="009554DE" w:rsidRDefault="00A207AA" w:rsidP="003C3512">
            <w:pPr>
              <w:jc w:val="center"/>
              <w:rPr>
                <w:sz w:val="24"/>
                <w:szCs w:val="24"/>
              </w:rPr>
            </w:pPr>
            <w:r w:rsidRPr="009554DE">
              <w:rPr>
                <w:color w:val="000000"/>
                <w:sz w:val="24"/>
                <w:szCs w:val="24"/>
              </w:rPr>
              <w:t xml:space="preserve">Tipa apzīmējums/ Type </w:t>
            </w:r>
            <w:r w:rsidRPr="009554DE">
              <w:rPr>
                <w:rFonts w:eastAsia="Calibri"/>
                <w:sz w:val="24"/>
                <w:szCs w:val="24"/>
              </w:rPr>
              <w:t>reference</w:t>
            </w:r>
            <w:r w:rsidRPr="009554DE">
              <w:rPr>
                <w:sz w:val="24"/>
                <w:szCs w:val="24"/>
              </w:rPr>
              <w:t xml:space="preserve"> </w:t>
            </w:r>
            <w:r w:rsidRPr="009554DE">
              <w:rPr>
                <w:rStyle w:val="Vresatsauce"/>
                <w:sz w:val="24"/>
                <w:szCs w:val="24"/>
              </w:rPr>
              <w:footnoteReference w:id="4"/>
            </w:r>
          </w:p>
        </w:tc>
        <w:tc>
          <w:tcPr>
            <w:tcW w:w="2830" w:type="dxa"/>
            <w:vAlign w:val="center"/>
          </w:tcPr>
          <w:p w14:paraId="61E62B93" w14:textId="77777777" w:rsidR="00A207AA" w:rsidRPr="009554DE" w:rsidRDefault="00A207AA" w:rsidP="003C3512">
            <w:pPr>
              <w:pStyle w:val="Normaltabula"/>
              <w:rPr>
                <w:sz w:val="24"/>
                <w:szCs w:val="24"/>
              </w:rPr>
            </w:pPr>
          </w:p>
        </w:tc>
        <w:tc>
          <w:tcPr>
            <w:tcW w:w="1379" w:type="dxa"/>
            <w:vAlign w:val="center"/>
          </w:tcPr>
          <w:p w14:paraId="56229166" w14:textId="77777777" w:rsidR="00A207AA" w:rsidRPr="009554DE" w:rsidRDefault="00A207AA" w:rsidP="003C3512">
            <w:pPr>
              <w:pStyle w:val="Normaltabula"/>
              <w:rPr>
                <w:sz w:val="24"/>
                <w:szCs w:val="24"/>
              </w:rPr>
            </w:pPr>
          </w:p>
        </w:tc>
        <w:tc>
          <w:tcPr>
            <w:tcW w:w="1267" w:type="dxa"/>
            <w:vAlign w:val="center"/>
          </w:tcPr>
          <w:p w14:paraId="0730DE95" w14:textId="77777777" w:rsidR="00A207AA" w:rsidRPr="009554DE" w:rsidRDefault="00A207AA" w:rsidP="003C3512">
            <w:pPr>
              <w:pStyle w:val="Normaltabula"/>
              <w:rPr>
                <w:sz w:val="24"/>
                <w:szCs w:val="24"/>
              </w:rPr>
            </w:pPr>
          </w:p>
        </w:tc>
      </w:tr>
      <w:tr w:rsidR="00A207AA" w:rsidRPr="009554DE" w14:paraId="1449EEBA" w14:textId="77777777" w:rsidTr="00A207AA">
        <w:trPr>
          <w:cantSplit/>
          <w:trHeight w:val="1060"/>
        </w:trPr>
        <w:tc>
          <w:tcPr>
            <w:tcW w:w="0" w:type="auto"/>
            <w:vAlign w:val="center"/>
          </w:tcPr>
          <w:p w14:paraId="0767EB40"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left w:val="nil"/>
              <w:bottom w:val="single" w:sz="4" w:space="0" w:color="auto"/>
              <w:right w:val="nil"/>
            </w:tcBorders>
            <w:shd w:val="clear" w:color="auto" w:fill="auto"/>
            <w:vAlign w:val="center"/>
          </w:tcPr>
          <w:p w14:paraId="38B89AE4" w14:textId="77777777" w:rsidR="00A207AA" w:rsidRPr="009554DE" w:rsidRDefault="00A207AA" w:rsidP="003C3512">
            <w:pPr>
              <w:rPr>
                <w:rFonts w:eastAsia="Calibri"/>
                <w:b/>
                <w:sz w:val="24"/>
                <w:szCs w:val="24"/>
              </w:rPr>
            </w:pPr>
            <w:r w:rsidRPr="009554DE">
              <w:rPr>
                <w:sz w:val="24"/>
                <w:szCs w:val="24"/>
              </w:rPr>
              <w:t xml:space="preserve">0101.301 </w:t>
            </w:r>
            <w:r w:rsidRPr="009554DE">
              <w:rPr>
                <w:rFonts w:eastAsia="Calibri"/>
                <w:sz w:val="24"/>
                <w:szCs w:val="24"/>
              </w:rPr>
              <w:t>Kāsis starpbalstam ar diametru līdz 300 mm</w:t>
            </w:r>
            <w:r>
              <w:rPr>
                <w:rFonts w:eastAsia="Calibri"/>
                <w:sz w:val="24"/>
                <w:szCs w:val="24"/>
              </w:rPr>
              <w:t>/</w:t>
            </w:r>
            <w:r w:rsidRPr="009554DE">
              <w:rPr>
                <w:sz w:val="24"/>
                <w:szCs w:val="24"/>
              </w:rPr>
              <w:t xml:space="preserve"> </w:t>
            </w:r>
            <w:r w:rsidRPr="00524515">
              <w:rPr>
                <w:rFonts w:eastAsia="Calibri"/>
                <w:sz w:val="24"/>
                <w:szCs w:val="24"/>
                <w:lang w:val="en-GB"/>
              </w:rPr>
              <w:t xml:space="preserve">Hook for an intermediate support with a diameter of up to </w:t>
            </w:r>
            <w:r w:rsidRPr="009554DE">
              <w:rPr>
                <w:rFonts w:eastAsia="Calibri"/>
                <w:sz w:val="24"/>
                <w:szCs w:val="24"/>
              </w:rPr>
              <w:t xml:space="preserve">300 </w:t>
            </w:r>
            <w:r w:rsidRPr="00524515">
              <w:rPr>
                <w:rFonts w:eastAsia="Calibri"/>
                <w:sz w:val="24"/>
                <w:szCs w:val="24"/>
                <w:lang w:val="en-GB"/>
              </w:rPr>
              <w:t>mm</w:t>
            </w:r>
          </w:p>
        </w:tc>
        <w:tc>
          <w:tcPr>
            <w:tcW w:w="2584" w:type="dxa"/>
            <w:shd w:val="clear" w:color="auto" w:fill="FFFFFF" w:themeFill="background1"/>
            <w:vAlign w:val="center"/>
          </w:tcPr>
          <w:p w14:paraId="1D1AEFDA" w14:textId="77777777" w:rsidR="00A207AA" w:rsidRPr="009554DE" w:rsidRDefault="00A207AA" w:rsidP="003C3512">
            <w:pPr>
              <w:jc w:val="center"/>
              <w:rPr>
                <w:color w:val="000000"/>
                <w:sz w:val="24"/>
                <w:szCs w:val="24"/>
              </w:rPr>
            </w:pPr>
            <w:r w:rsidRPr="009554DE">
              <w:rPr>
                <w:color w:val="000000"/>
                <w:sz w:val="24"/>
                <w:szCs w:val="24"/>
              </w:rPr>
              <w:t xml:space="preserve">Tipa apzīmējums/ Type </w:t>
            </w:r>
            <w:r w:rsidRPr="009554DE">
              <w:rPr>
                <w:rFonts w:eastAsia="Calibri"/>
                <w:sz w:val="24"/>
                <w:szCs w:val="24"/>
              </w:rPr>
              <w:t>reference</w:t>
            </w:r>
          </w:p>
        </w:tc>
        <w:tc>
          <w:tcPr>
            <w:tcW w:w="2830" w:type="dxa"/>
            <w:vAlign w:val="center"/>
          </w:tcPr>
          <w:p w14:paraId="2D703B90" w14:textId="77777777" w:rsidR="00A207AA" w:rsidRPr="009554DE" w:rsidRDefault="00A207AA" w:rsidP="003C3512">
            <w:pPr>
              <w:pStyle w:val="Normaltabula"/>
              <w:rPr>
                <w:sz w:val="24"/>
                <w:szCs w:val="24"/>
              </w:rPr>
            </w:pPr>
          </w:p>
        </w:tc>
        <w:tc>
          <w:tcPr>
            <w:tcW w:w="1379" w:type="dxa"/>
            <w:vAlign w:val="center"/>
          </w:tcPr>
          <w:p w14:paraId="45A9D416" w14:textId="77777777" w:rsidR="00A207AA" w:rsidRPr="009554DE" w:rsidRDefault="00A207AA" w:rsidP="003C3512">
            <w:pPr>
              <w:pStyle w:val="Normaltabula"/>
              <w:rPr>
                <w:sz w:val="24"/>
                <w:szCs w:val="24"/>
              </w:rPr>
            </w:pPr>
          </w:p>
        </w:tc>
        <w:tc>
          <w:tcPr>
            <w:tcW w:w="1267" w:type="dxa"/>
            <w:vAlign w:val="center"/>
          </w:tcPr>
          <w:p w14:paraId="1F3A227E" w14:textId="77777777" w:rsidR="00A207AA" w:rsidRPr="009554DE" w:rsidRDefault="00A207AA" w:rsidP="003C3512">
            <w:pPr>
              <w:pStyle w:val="Normaltabula"/>
              <w:rPr>
                <w:sz w:val="24"/>
                <w:szCs w:val="24"/>
              </w:rPr>
            </w:pPr>
          </w:p>
        </w:tc>
      </w:tr>
      <w:tr w:rsidR="00A207AA" w:rsidRPr="009554DE" w14:paraId="34A981EF" w14:textId="77777777" w:rsidTr="00A207AA">
        <w:trPr>
          <w:cantSplit/>
          <w:trHeight w:val="929"/>
        </w:trPr>
        <w:tc>
          <w:tcPr>
            <w:tcW w:w="0" w:type="auto"/>
            <w:vAlign w:val="center"/>
          </w:tcPr>
          <w:p w14:paraId="73581CD3"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left w:val="nil"/>
              <w:bottom w:val="single" w:sz="4" w:space="0" w:color="auto"/>
              <w:right w:val="nil"/>
            </w:tcBorders>
            <w:shd w:val="clear" w:color="auto" w:fill="auto"/>
            <w:vAlign w:val="center"/>
          </w:tcPr>
          <w:p w14:paraId="1656C0E4" w14:textId="77777777" w:rsidR="00A207AA" w:rsidRPr="009554DE" w:rsidRDefault="00A207AA" w:rsidP="003C3512">
            <w:pPr>
              <w:rPr>
                <w:sz w:val="24"/>
                <w:szCs w:val="24"/>
              </w:rPr>
            </w:pPr>
            <w:r w:rsidRPr="009554DE">
              <w:rPr>
                <w:sz w:val="24"/>
                <w:szCs w:val="24"/>
              </w:rPr>
              <w:t xml:space="preserve">0101.302 </w:t>
            </w:r>
            <w:r w:rsidRPr="009554DE">
              <w:rPr>
                <w:rFonts w:eastAsia="Calibri"/>
                <w:sz w:val="24"/>
                <w:szCs w:val="24"/>
              </w:rPr>
              <w:t>Kāsis starpbalstam, ar diametru līdz 370 mm</w:t>
            </w:r>
            <w:r>
              <w:rPr>
                <w:rFonts w:eastAsia="Calibri"/>
                <w:sz w:val="24"/>
                <w:szCs w:val="24"/>
              </w:rPr>
              <w:t>/</w:t>
            </w:r>
            <w:r w:rsidRPr="00524515">
              <w:rPr>
                <w:rFonts w:eastAsia="Calibri"/>
                <w:sz w:val="24"/>
                <w:szCs w:val="24"/>
                <w:lang w:val="en-GB"/>
              </w:rPr>
              <w:t xml:space="preserve"> Hook for an intermediate support with a diameter of up to </w:t>
            </w:r>
            <w:r w:rsidRPr="009554DE">
              <w:rPr>
                <w:rFonts w:eastAsia="Calibri"/>
                <w:sz w:val="24"/>
                <w:szCs w:val="24"/>
              </w:rPr>
              <w:t xml:space="preserve">370 </w:t>
            </w:r>
            <w:r w:rsidRPr="00524515">
              <w:rPr>
                <w:rFonts w:eastAsia="Calibri"/>
                <w:sz w:val="24"/>
                <w:szCs w:val="24"/>
                <w:lang w:val="en-GB"/>
              </w:rPr>
              <w:t>mm</w:t>
            </w:r>
          </w:p>
        </w:tc>
        <w:tc>
          <w:tcPr>
            <w:tcW w:w="2584" w:type="dxa"/>
            <w:shd w:val="clear" w:color="auto" w:fill="FFFFFF" w:themeFill="background1"/>
            <w:vAlign w:val="center"/>
          </w:tcPr>
          <w:p w14:paraId="1932B695" w14:textId="77777777" w:rsidR="00A207AA" w:rsidRPr="009554DE" w:rsidRDefault="00A207AA" w:rsidP="003C3512">
            <w:pPr>
              <w:jc w:val="center"/>
              <w:rPr>
                <w:color w:val="000000"/>
                <w:sz w:val="24"/>
                <w:szCs w:val="24"/>
              </w:rPr>
            </w:pPr>
            <w:r w:rsidRPr="009554DE">
              <w:rPr>
                <w:color w:val="000000"/>
                <w:sz w:val="24"/>
                <w:szCs w:val="24"/>
              </w:rPr>
              <w:t xml:space="preserve">Tipa apzīmējums/ Type </w:t>
            </w:r>
            <w:r w:rsidRPr="009554DE">
              <w:rPr>
                <w:rFonts w:eastAsia="Calibri"/>
                <w:sz w:val="24"/>
                <w:szCs w:val="24"/>
              </w:rPr>
              <w:t>reference</w:t>
            </w:r>
            <w:r w:rsidRPr="009554DE">
              <w:rPr>
                <w:sz w:val="24"/>
                <w:szCs w:val="24"/>
              </w:rPr>
              <w:t xml:space="preserve"> </w:t>
            </w:r>
          </w:p>
        </w:tc>
        <w:tc>
          <w:tcPr>
            <w:tcW w:w="2830" w:type="dxa"/>
            <w:vAlign w:val="center"/>
          </w:tcPr>
          <w:p w14:paraId="49933E1B" w14:textId="77777777" w:rsidR="00A207AA" w:rsidRPr="009554DE" w:rsidRDefault="00A207AA" w:rsidP="003C3512">
            <w:pPr>
              <w:pStyle w:val="Normaltabula"/>
              <w:rPr>
                <w:sz w:val="24"/>
                <w:szCs w:val="24"/>
              </w:rPr>
            </w:pPr>
          </w:p>
        </w:tc>
        <w:tc>
          <w:tcPr>
            <w:tcW w:w="1379" w:type="dxa"/>
            <w:vAlign w:val="center"/>
          </w:tcPr>
          <w:p w14:paraId="30C272B1" w14:textId="77777777" w:rsidR="00A207AA" w:rsidRPr="009554DE" w:rsidRDefault="00A207AA" w:rsidP="003C3512">
            <w:pPr>
              <w:pStyle w:val="Normaltabula"/>
              <w:rPr>
                <w:sz w:val="24"/>
                <w:szCs w:val="24"/>
              </w:rPr>
            </w:pPr>
          </w:p>
        </w:tc>
        <w:tc>
          <w:tcPr>
            <w:tcW w:w="1267" w:type="dxa"/>
            <w:vAlign w:val="center"/>
          </w:tcPr>
          <w:p w14:paraId="2EB6C4D2" w14:textId="77777777" w:rsidR="00A207AA" w:rsidRPr="009554DE" w:rsidRDefault="00A207AA" w:rsidP="003C3512">
            <w:pPr>
              <w:pStyle w:val="Normaltabula"/>
              <w:rPr>
                <w:sz w:val="24"/>
                <w:szCs w:val="24"/>
              </w:rPr>
            </w:pPr>
          </w:p>
        </w:tc>
      </w:tr>
      <w:tr w:rsidR="00A207AA" w:rsidRPr="009554DE" w14:paraId="6A4E896B" w14:textId="77777777" w:rsidTr="00A207AA">
        <w:trPr>
          <w:cantSplit/>
          <w:trHeight w:val="929"/>
        </w:trPr>
        <w:tc>
          <w:tcPr>
            <w:tcW w:w="0" w:type="auto"/>
            <w:vAlign w:val="center"/>
          </w:tcPr>
          <w:p w14:paraId="65EA78E6"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left w:val="nil"/>
              <w:bottom w:val="single" w:sz="4" w:space="0" w:color="auto"/>
              <w:right w:val="nil"/>
            </w:tcBorders>
            <w:shd w:val="clear" w:color="auto" w:fill="auto"/>
            <w:vAlign w:val="center"/>
          </w:tcPr>
          <w:p w14:paraId="6F2D0FE7" w14:textId="77777777" w:rsidR="00A207AA" w:rsidRPr="009554DE" w:rsidRDefault="00A207AA" w:rsidP="003C3512">
            <w:pPr>
              <w:rPr>
                <w:sz w:val="24"/>
                <w:szCs w:val="24"/>
              </w:rPr>
            </w:pPr>
            <w:r>
              <w:rPr>
                <w:rFonts w:eastAsia="Calibri"/>
                <w:sz w:val="24"/>
                <w:szCs w:val="24"/>
              </w:rPr>
              <w:t xml:space="preserve">0101.001 </w:t>
            </w:r>
            <w:r w:rsidRPr="0035712B">
              <w:rPr>
                <w:rFonts w:eastAsia="Calibri"/>
                <w:sz w:val="24"/>
                <w:szCs w:val="24"/>
              </w:rPr>
              <w:t>Kāsis ar vītni, ieskrūvējams stabā, d=25mm</w:t>
            </w:r>
            <w:r>
              <w:rPr>
                <w:rFonts w:eastAsia="Calibri"/>
                <w:sz w:val="24"/>
                <w:szCs w:val="24"/>
              </w:rPr>
              <w:t xml:space="preserve">/ </w:t>
            </w:r>
            <w:r w:rsidRPr="00524515">
              <w:rPr>
                <w:rFonts w:eastAsia="Calibri"/>
                <w:sz w:val="24"/>
                <w:szCs w:val="24"/>
                <w:lang w:val="en-GB"/>
              </w:rPr>
              <w:t xml:space="preserve">Hook </w:t>
            </w:r>
            <w:r>
              <w:rPr>
                <w:rFonts w:eastAsia="Calibri"/>
                <w:sz w:val="24"/>
                <w:szCs w:val="24"/>
                <w:lang w:val="en-GB"/>
              </w:rPr>
              <w:t xml:space="preserve">with </w:t>
            </w:r>
            <w:r w:rsidRPr="0035712B">
              <w:rPr>
                <w:rFonts w:eastAsia="Calibri"/>
                <w:sz w:val="24"/>
                <w:szCs w:val="24"/>
                <w:lang w:val="en-GB"/>
              </w:rPr>
              <w:t>thread</w:t>
            </w:r>
            <w:r w:rsidRPr="00524515">
              <w:rPr>
                <w:rFonts w:eastAsia="Calibri"/>
                <w:sz w:val="24"/>
                <w:szCs w:val="24"/>
                <w:lang w:val="en-GB"/>
              </w:rPr>
              <w:t xml:space="preserve"> </w:t>
            </w:r>
            <w:r>
              <w:rPr>
                <w:rFonts w:eastAsia="Calibri"/>
                <w:sz w:val="24"/>
                <w:szCs w:val="24"/>
                <w:lang w:val="en-GB"/>
              </w:rPr>
              <w:t xml:space="preserve">for </w:t>
            </w:r>
            <w:r w:rsidRPr="00524515">
              <w:rPr>
                <w:rFonts w:eastAsia="Calibri"/>
                <w:sz w:val="24"/>
                <w:szCs w:val="24"/>
                <w:lang w:val="en-GB"/>
              </w:rPr>
              <w:t>support</w:t>
            </w:r>
            <w:r>
              <w:rPr>
                <w:rFonts w:eastAsia="Calibri"/>
                <w:sz w:val="24"/>
                <w:szCs w:val="24"/>
                <w:lang w:val="en-GB"/>
              </w:rPr>
              <w:t>,</w:t>
            </w:r>
            <w:r w:rsidRPr="00524515">
              <w:rPr>
                <w:rFonts w:eastAsia="Calibri"/>
                <w:sz w:val="24"/>
                <w:szCs w:val="24"/>
                <w:lang w:val="en-GB"/>
              </w:rPr>
              <w:t xml:space="preserve"> </w:t>
            </w:r>
            <w:r>
              <w:rPr>
                <w:rFonts w:eastAsia="Calibri"/>
                <w:sz w:val="24"/>
                <w:szCs w:val="24"/>
                <w:lang w:val="en-GB"/>
              </w:rPr>
              <w:t>d=25</w:t>
            </w:r>
            <w:r w:rsidRPr="00524515">
              <w:rPr>
                <w:rFonts w:eastAsia="Calibri"/>
                <w:sz w:val="24"/>
                <w:szCs w:val="24"/>
                <w:lang w:val="en-GB"/>
              </w:rPr>
              <w:t>mm</w:t>
            </w:r>
          </w:p>
        </w:tc>
        <w:tc>
          <w:tcPr>
            <w:tcW w:w="2584" w:type="dxa"/>
            <w:shd w:val="clear" w:color="auto" w:fill="FFFFFF" w:themeFill="background1"/>
            <w:vAlign w:val="center"/>
          </w:tcPr>
          <w:p w14:paraId="2EC816E4" w14:textId="77777777" w:rsidR="00A207AA" w:rsidRPr="009554DE" w:rsidRDefault="00A207AA" w:rsidP="003C3512">
            <w:pPr>
              <w:jc w:val="center"/>
              <w:rPr>
                <w:color w:val="000000"/>
                <w:sz w:val="24"/>
                <w:szCs w:val="24"/>
              </w:rPr>
            </w:pPr>
            <w:r w:rsidRPr="009554DE">
              <w:rPr>
                <w:color w:val="000000"/>
                <w:sz w:val="24"/>
                <w:szCs w:val="24"/>
              </w:rPr>
              <w:t xml:space="preserve">Tipa apzīmējums/ Type </w:t>
            </w:r>
            <w:r w:rsidRPr="009554DE">
              <w:rPr>
                <w:rFonts w:eastAsia="Calibri"/>
                <w:sz w:val="24"/>
                <w:szCs w:val="24"/>
              </w:rPr>
              <w:t>reference</w:t>
            </w:r>
          </w:p>
        </w:tc>
        <w:tc>
          <w:tcPr>
            <w:tcW w:w="2830" w:type="dxa"/>
            <w:vAlign w:val="center"/>
          </w:tcPr>
          <w:p w14:paraId="4D22F9FA" w14:textId="77777777" w:rsidR="00A207AA" w:rsidRPr="009554DE" w:rsidRDefault="00A207AA" w:rsidP="003C3512">
            <w:pPr>
              <w:pStyle w:val="Normaltabula"/>
              <w:rPr>
                <w:sz w:val="24"/>
                <w:szCs w:val="24"/>
              </w:rPr>
            </w:pPr>
          </w:p>
        </w:tc>
        <w:tc>
          <w:tcPr>
            <w:tcW w:w="1379" w:type="dxa"/>
            <w:vAlign w:val="center"/>
          </w:tcPr>
          <w:p w14:paraId="51DCBACB" w14:textId="77777777" w:rsidR="00A207AA" w:rsidRPr="009554DE" w:rsidRDefault="00A207AA" w:rsidP="003C3512">
            <w:pPr>
              <w:pStyle w:val="Normaltabula"/>
              <w:rPr>
                <w:sz w:val="24"/>
                <w:szCs w:val="24"/>
              </w:rPr>
            </w:pPr>
          </w:p>
        </w:tc>
        <w:tc>
          <w:tcPr>
            <w:tcW w:w="1267" w:type="dxa"/>
            <w:vAlign w:val="center"/>
          </w:tcPr>
          <w:p w14:paraId="1BF6E8D2" w14:textId="77777777" w:rsidR="00A207AA" w:rsidRPr="009554DE" w:rsidRDefault="00A207AA" w:rsidP="003C3512">
            <w:pPr>
              <w:pStyle w:val="Normaltabula"/>
              <w:rPr>
                <w:sz w:val="24"/>
                <w:szCs w:val="24"/>
              </w:rPr>
            </w:pPr>
          </w:p>
        </w:tc>
      </w:tr>
      <w:tr w:rsidR="00A207AA" w:rsidRPr="009554DE" w14:paraId="4ACB5F43" w14:textId="77777777" w:rsidTr="00A207AA">
        <w:trPr>
          <w:cantSplit/>
          <w:trHeight w:val="1225"/>
        </w:trPr>
        <w:tc>
          <w:tcPr>
            <w:tcW w:w="0" w:type="auto"/>
            <w:vAlign w:val="center"/>
          </w:tcPr>
          <w:p w14:paraId="61FAB27F"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tcBorders>
            <w:vAlign w:val="center"/>
          </w:tcPr>
          <w:p w14:paraId="699EB02A" w14:textId="77777777" w:rsidR="00A207AA" w:rsidRPr="009554DE" w:rsidRDefault="00A207AA" w:rsidP="003C3512">
            <w:pPr>
              <w:pStyle w:val="Normaltabula"/>
              <w:rPr>
                <w:sz w:val="24"/>
                <w:szCs w:val="24"/>
              </w:rPr>
            </w:pPr>
            <w:r w:rsidRPr="009554DE">
              <w:rPr>
                <w:color w:val="000000"/>
                <w:sz w:val="24"/>
                <w:szCs w:val="24"/>
              </w:rPr>
              <w:t xml:space="preserve">Parauga piegādes laiks tehniskajai izvērtēšanai (pēc pieprasījuma), darba dienas/ </w:t>
            </w:r>
            <w:r w:rsidRPr="005F769B">
              <w:rPr>
                <w:sz w:val="24"/>
                <w:szCs w:val="24"/>
                <w:lang w:val="en-GB"/>
              </w:rPr>
              <w:t>Delivery time for technical check of the sample (on request), working days</w:t>
            </w:r>
          </w:p>
        </w:tc>
        <w:tc>
          <w:tcPr>
            <w:tcW w:w="2584" w:type="dxa"/>
            <w:vAlign w:val="center"/>
          </w:tcPr>
          <w:p w14:paraId="07D92908" w14:textId="77777777" w:rsidR="00A207AA" w:rsidRPr="009554DE" w:rsidRDefault="00A207AA" w:rsidP="003C3512">
            <w:pPr>
              <w:pStyle w:val="Normaltabula"/>
              <w:jc w:val="center"/>
              <w:rPr>
                <w:sz w:val="24"/>
                <w:szCs w:val="24"/>
              </w:rPr>
            </w:pPr>
            <w:r w:rsidRPr="009554DE">
              <w:rPr>
                <w:color w:val="000000"/>
                <w:sz w:val="24"/>
                <w:szCs w:val="24"/>
              </w:rPr>
              <w:t>Norādīt vērtību/ Specify</w:t>
            </w:r>
          </w:p>
        </w:tc>
        <w:tc>
          <w:tcPr>
            <w:tcW w:w="2830" w:type="dxa"/>
            <w:vAlign w:val="center"/>
          </w:tcPr>
          <w:p w14:paraId="3107CF5B" w14:textId="77777777" w:rsidR="00A207AA" w:rsidRPr="009554DE" w:rsidRDefault="00A207AA" w:rsidP="003C3512">
            <w:pPr>
              <w:pStyle w:val="Normaltabula"/>
              <w:rPr>
                <w:sz w:val="24"/>
                <w:szCs w:val="24"/>
              </w:rPr>
            </w:pPr>
          </w:p>
        </w:tc>
        <w:tc>
          <w:tcPr>
            <w:tcW w:w="1379" w:type="dxa"/>
            <w:vAlign w:val="center"/>
          </w:tcPr>
          <w:p w14:paraId="13AA996C" w14:textId="77777777" w:rsidR="00A207AA" w:rsidRPr="009554DE" w:rsidRDefault="00A207AA" w:rsidP="003C3512">
            <w:pPr>
              <w:pStyle w:val="Normaltabula"/>
              <w:rPr>
                <w:sz w:val="24"/>
                <w:szCs w:val="24"/>
              </w:rPr>
            </w:pPr>
          </w:p>
        </w:tc>
        <w:tc>
          <w:tcPr>
            <w:tcW w:w="1267" w:type="dxa"/>
            <w:vAlign w:val="center"/>
          </w:tcPr>
          <w:p w14:paraId="12CC8307" w14:textId="77777777" w:rsidR="00A207AA" w:rsidRPr="009554DE" w:rsidRDefault="00A207AA" w:rsidP="003C3512">
            <w:pPr>
              <w:pStyle w:val="Normaltabula"/>
              <w:rPr>
                <w:sz w:val="24"/>
                <w:szCs w:val="24"/>
              </w:rPr>
            </w:pPr>
          </w:p>
        </w:tc>
      </w:tr>
      <w:tr w:rsidR="00A207AA" w:rsidRPr="009554DE" w14:paraId="4C83942F" w14:textId="77777777" w:rsidTr="00A207AA">
        <w:trPr>
          <w:cantSplit/>
          <w:trHeight w:val="1225"/>
        </w:trPr>
        <w:tc>
          <w:tcPr>
            <w:tcW w:w="0" w:type="auto"/>
            <w:shd w:val="clear" w:color="auto" w:fill="BFBFBF" w:themeFill="background1" w:themeFillShade="BF"/>
            <w:vAlign w:val="center"/>
          </w:tcPr>
          <w:p w14:paraId="1A08EF38" w14:textId="77777777" w:rsidR="00A207AA" w:rsidRPr="009554DE" w:rsidRDefault="00A207AA" w:rsidP="00A207AA">
            <w:pPr>
              <w:pStyle w:val="Normaltabula"/>
              <w:rPr>
                <w:sz w:val="24"/>
                <w:szCs w:val="24"/>
              </w:rPr>
            </w:pPr>
          </w:p>
        </w:tc>
        <w:tc>
          <w:tcPr>
            <w:tcW w:w="6396" w:type="dxa"/>
            <w:tcBorders>
              <w:top w:val="single" w:sz="4" w:space="0" w:color="auto"/>
            </w:tcBorders>
            <w:shd w:val="clear" w:color="auto" w:fill="BFBFBF" w:themeFill="background1" w:themeFillShade="BF"/>
            <w:vAlign w:val="center"/>
          </w:tcPr>
          <w:p w14:paraId="63CDF322" w14:textId="1E8B80BE" w:rsidR="00A207AA" w:rsidRPr="00A207AA" w:rsidRDefault="00A207AA" w:rsidP="00A207AA">
            <w:pPr>
              <w:pStyle w:val="Normaltabula"/>
              <w:rPr>
                <w:color w:val="000000"/>
                <w:sz w:val="24"/>
                <w:szCs w:val="24"/>
              </w:rPr>
            </w:pPr>
            <w:r w:rsidRPr="00A207AA">
              <w:rPr>
                <w:b/>
                <w:bCs/>
                <w:color w:val="000000"/>
                <w:sz w:val="24"/>
                <w:szCs w:val="24"/>
              </w:rPr>
              <w:t>Saistītās tehniskās specifikācijas (TS), kurās aprakstīts materiāls, ko šajā iekārtā izmanto kā sastāvdaļu</w:t>
            </w:r>
            <w:r w:rsidRPr="00A207AA">
              <w:rPr>
                <w:b/>
                <w:bCs/>
                <w:color w:val="000000"/>
                <w:sz w:val="24"/>
                <w:szCs w:val="24"/>
                <w:lang w:val="en-US"/>
              </w:rPr>
              <w:t>/ Related technical specifications (TS), which described material used in this equipment as component</w:t>
            </w:r>
            <w:r w:rsidR="00210874" w:rsidRPr="00196B3F">
              <w:rPr>
                <w:rStyle w:val="Vresatsauce"/>
                <w:rFonts w:eastAsia="Calibri"/>
              </w:rPr>
              <w:footnoteReference w:id="5"/>
            </w:r>
          </w:p>
        </w:tc>
        <w:tc>
          <w:tcPr>
            <w:tcW w:w="2584" w:type="dxa"/>
            <w:shd w:val="clear" w:color="auto" w:fill="BFBFBF" w:themeFill="background1" w:themeFillShade="BF"/>
            <w:vAlign w:val="center"/>
          </w:tcPr>
          <w:p w14:paraId="6EF55D9A" w14:textId="77777777" w:rsidR="00A207AA" w:rsidRPr="009554DE" w:rsidRDefault="00A207AA" w:rsidP="00A207AA">
            <w:pPr>
              <w:pStyle w:val="Normaltabula"/>
              <w:jc w:val="center"/>
              <w:rPr>
                <w:color w:val="000000"/>
                <w:sz w:val="24"/>
                <w:szCs w:val="24"/>
              </w:rPr>
            </w:pPr>
          </w:p>
        </w:tc>
        <w:tc>
          <w:tcPr>
            <w:tcW w:w="2830" w:type="dxa"/>
            <w:shd w:val="clear" w:color="auto" w:fill="BFBFBF" w:themeFill="background1" w:themeFillShade="BF"/>
            <w:vAlign w:val="center"/>
          </w:tcPr>
          <w:p w14:paraId="5614DF9F" w14:textId="77777777" w:rsidR="00A207AA" w:rsidRPr="009554DE" w:rsidRDefault="00A207AA" w:rsidP="00A207AA">
            <w:pPr>
              <w:pStyle w:val="Normaltabula"/>
              <w:rPr>
                <w:sz w:val="24"/>
                <w:szCs w:val="24"/>
              </w:rPr>
            </w:pPr>
          </w:p>
        </w:tc>
        <w:tc>
          <w:tcPr>
            <w:tcW w:w="1379" w:type="dxa"/>
            <w:shd w:val="clear" w:color="auto" w:fill="BFBFBF" w:themeFill="background1" w:themeFillShade="BF"/>
            <w:vAlign w:val="center"/>
          </w:tcPr>
          <w:p w14:paraId="79D3A835" w14:textId="77777777" w:rsidR="00A207AA" w:rsidRPr="009554DE" w:rsidRDefault="00A207AA" w:rsidP="00A207AA">
            <w:pPr>
              <w:pStyle w:val="Normaltabula"/>
              <w:rPr>
                <w:sz w:val="24"/>
                <w:szCs w:val="24"/>
              </w:rPr>
            </w:pPr>
          </w:p>
        </w:tc>
        <w:tc>
          <w:tcPr>
            <w:tcW w:w="1267" w:type="dxa"/>
            <w:shd w:val="clear" w:color="auto" w:fill="BFBFBF" w:themeFill="background1" w:themeFillShade="BF"/>
            <w:vAlign w:val="center"/>
          </w:tcPr>
          <w:p w14:paraId="47E8E41A" w14:textId="77777777" w:rsidR="00A207AA" w:rsidRPr="009554DE" w:rsidRDefault="00A207AA" w:rsidP="00A207AA">
            <w:pPr>
              <w:pStyle w:val="Normaltabula"/>
              <w:rPr>
                <w:sz w:val="24"/>
                <w:szCs w:val="24"/>
              </w:rPr>
            </w:pPr>
          </w:p>
        </w:tc>
      </w:tr>
      <w:tr w:rsidR="00A207AA" w:rsidRPr="009554DE" w14:paraId="110259C4" w14:textId="77777777" w:rsidTr="000A5D90">
        <w:trPr>
          <w:cantSplit/>
          <w:trHeight w:val="371"/>
        </w:trPr>
        <w:tc>
          <w:tcPr>
            <w:tcW w:w="0" w:type="auto"/>
            <w:vAlign w:val="center"/>
          </w:tcPr>
          <w:p w14:paraId="14BE2AAC" w14:textId="77777777" w:rsidR="00A207AA" w:rsidRPr="009554DE" w:rsidRDefault="00A207AA" w:rsidP="00A207AA">
            <w:pPr>
              <w:pStyle w:val="Normaltabula"/>
              <w:numPr>
                <w:ilvl w:val="0"/>
                <w:numId w:val="33"/>
              </w:numPr>
              <w:rPr>
                <w:sz w:val="24"/>
                <w:szCs w:val="24"/>
              </w:rPr>
            </w:pPr>
          </w:p>
        </w:tc>
        <w:tc>
          <w:tcPr>
            <w:tcW w:w="6396" w:type="dxa"/>
            <w:tcBorders>
              <w:top w:val="single" w:sz="4" w:space="0" w:color="auto"/>
            </w:tcBorders>
            <w:vAlign w:val="center"/>
          </w:tcPr>
          <w:p w14:paraId="5E77C0C1" w14:textId="1CF14CAB" w:rsidR="00A207AA" w:rsidRPr="00A207AA" w:rsidRDefault="00A207AA" w:rsidP="00A207AA">
            <w:pPr>
              <w:pStyle w:val="Normaltabula"/>
              <w:rPr>
                <w:color w:val="000000"/>
                <w:sz w:val="24"/>
                <w:szCs w:val="24"/>
              </w:rPr>
            </w:pPr>
            <w:r w:rsidRPr="00A207AA">
              <w:rPr>
                <w:noProof/>
                <w:sz w:val="24"/>
                <w:szCs w:val="24"/>
              </w:rPr>
              <w:t>TS_0111.2xx_v1_Kvadratplaksne</w:t>
            </w:r>
          </w:p>
        </w:tc>
        <w:tc>
          <w:tcPr>
            <w:tcW w:w="2584" w:type="dxa"/>
            <w:shd w:val="clear" w:color="auto" w:fill="BFBFBF" w:themeFill="background1" w:themeFillShade="BF"/>
            <w:vAlign w:val="center"/>
          </w:tcPr>
          <w:p w14:paraId="332A95C3" w14:textId="77777777" w:rsidR="00A207AA" w:rsidRPr="009554DE" w:rsidRDefault="00A207AA" w:rsidP="00A207AA">
            <w:pPr>
              <w:pStyle w:val="Normaltabula"/>
              <w:jc w:val="center"/>
              <w:rPr>
                <w:color w:val="000000"/>
                <w:sz w:val="24"/>
                <w:szCs w:val="24"/>
              </w:rPr>
            </w:pPr>
          </w:p>
        </w:tc>
        <w:tc>
          <w:tcPr>
            <w:tcW w:w="2830" w:type="dxa"/>
            <w:shd w:val="clear" w:color="auto" w:fill="BFBFBF" w:themeFill="background1" w:themeFillShade="BF"/>
            <w:vAlign w:val="center"/>
          </w:tcPr>
          <w:p w14:paraId="03C03807" w14:textId="77777777" w:rsidR="00A207AA" w:rsidRPr="009554DE" w:rsidRDefault="00A207AA" w:rsidP="00A207AA">
            <w:pPr>
              <w:pStyle w:val="Normaltabula"/>
              <w:rPr>
                <w:sz w:val="24"/>
                <w:szCs w:val="24"/>
              </w:rPr>
            </w:pPr>
          </w:p>
        </w:tc>
        <w:tc>
          <w:tcPr>
            <w:tcW w:w="1379" w:type="dxa"/>
            <w:shd w:val="clear" w:color="auto" w:fill="auto"/>
            <w:vAlign w:val="center"/>
          </w:tcPr>
          <w:p w14:paraId="00322463" w14:textId="77777777" w:rsidR="00A207AA" w:rsidRPr="009554DE" w:rsidRDefault="00A207AA" w:rsidP="00A207AA">
            <w:pPr>
              <w:pStyle w:val="Normaltabula"/>
              <w:rPr>
                <w:sz w:val="24"/>
                <w:szCs w:val="24"/>
              </w:rPr>
            </w:pPr>
          </w:p>
        </w:tc>
        <w:tc>
          <w:tcPr>
            <w:tcW w:w="1267" w:type="dxa"/>
            <w:shd w:val="clear" w:color="auto" w:fill="auto"/>
            <w:vAlign w:val="center"/>
          </w:tcPr>
          <w:p w14:paraId="1EAA9427" w14:textId="77777777" w:rsidR="00A207AA" w:rsidRPr="009554DE" w:rsidRDefault="00A207AA" w:rsidP="00A207AA">
            <w:pPr>
              <w:pStyle w:val="Normaltabula"/>
              <w:rPr>
                <w:sz w:val="24"/>
                <w:szCs w:val="24"/>
              </w:rPr>
            </w:pPr>
          </w:p>
        </w:tc>
      </w:tr>
      <w:tr w:rsidR="00430036" w:rsidRPr="009554DE" w14:paraId="59E904A4" w14:textId="77777777" w:rsidTr="000A5D90">
        <w:trPr>
          <w:cantSplit/>
          <w:trHeight w:val="290"/>
        </w:trPr>
        <w:tc>
          <w:tcPr>
            <w:tcW w:w="0" w:type="auto"/>
            <w:vAlign w:val="center"/>
          </w:tcPr>
          <w:p w14:paraId="25A6FDB2" w14:textId="77777777" w:rsidR="00430036" w:rsidRPr="009554DE" w:rsidRDefault="00430036" w:rsidP="00A207AA">
            <w:pPr>
              <w:pStyle w:val="Normaltabula"/>
              <w:numPr>
                <w:ilvl w:val="0"/>
                <w:numId w:val="33"/>
              </w:numPr>
              <w:rPr>
                <w:sz w:val="24"/>
                <w:szCs w:val="24"/>
              </w:rPr>
            </w:pPr>
          </w:p>
        </w:tc>
        <w:tc>
          <w:tcPr>
            <w:tcW w:w="6396" w:type="dxa"/>
            <w:tcBorders>
              <w:top w:val="single" w:sz="4" w:space="0" w:color="auto"/>
            </w:tcBorders>
            <w:vAlign w:val="center"/>
          </w:tcPr>
          <w:p w14:paraId="125F59A1" w14:textId="311E65B4" w:rsidR="00430036" w:rsidRPr="00A207AA" w:rsidRDefault="00430036" w:rsidP="00A207AA">
            <w:pPr>
              <w:pStyle w:val="Normaltabula"/>
              <w:rPr>
                <w:noProof/>
                <w:sz w:val="24"/>
                <w:szCs w:val="24"/>
              </w:rPr>
            </w:pPr>
            <w:r w:rsidRPr="00430036">
              <w:rPr>
                <w:noProof/>
                <w:sz w:val="24"/>
                <w:szCs w:val="24"/>
              </w:rPr>
              <w:t>TS_0111.1</w:t>
            </w:r>
            <w:r>
              <w:rPr>
                <w:noProof/>
                <w:sz w:val="24"/>
                <w:szCs w:val="24"/>
              </w:rPr>
              <w:t>xx</w:t>
            </w:r>
            <w:r w:rsidRPr="00430036">
              <w:rPr>
                <w:noProof/>
                <w:sz w:val="24"/>
                <w:szCs w:val="24"/>
              </w:rPr>
              <w:t>_v1_Stabu_savilces_paplaksne</w:t>
            </w:r>
          </w:p>
        </w:tc>
        <w:tc>
          <w:tcPr>
            <w:tcW w:w="2584" w:type="dxa"/>
            <w:shd w:val="clear" w:color="auto" w:fill="BFBFBF" w:themeFill="background1" w:themeFillShade="BF"/>
            <w:vAlign w:val="center"/>
          </w:tcPr>
          <w:p w14:paraId="6EFE1F4C" w14:textId="77777777" w:rsidR="00430036" w:rsidRPr="009554DE" w:rsidRDefault="00430036" w:rsidP="00A207AA">
            <w:pPr>
              <w:pStyle w:val="Normaltabula"/>
              <w:jc w:val="center"/>
              <w:rPr>
                <w:color w:val="000000"/>
                <w:sz w:val="24"/>
                <w:szCs w:val="24"/>
              </w:rPr>
            </w:pPr>
          </w:p>
        </w:tc>
        <w:tc>
          <w:tcPr>
            <w:tcW w:w="2830" w:type="dxa"/>
            <w:shd w:val="clear" w:color="auto" w:fill="BFBFBF" w:themeFill="background1" w:themeFillShade="BF"/>
            <w:vAlign w:val="center"/>
          </w:tcPr>
          <w:p w14:paraId="26038E16" w14:textId="77777777" w:rsidR="00430036" w:rsidRPr="009554DE" w:rsidRDefault="00430036" w:rsidP="00A207AA">
            <w:pPr>
              <w:pStyle w:val="Normaltabula"/>
              <w:rPr>
                <w:sz w:val="24"/>
                <w:szCs w:val="24"/>
              </w:rPr>
            </w:pPr>
          </w:p>
        </w:tc>
        <w:tc>
          <w:tcPr>
            <w:tcW w:w="1379" w:type="dxa"/>
            <w:shd w:val="clear" w:color="auto" w:fill="auto"/>
            <w:vAlign w:val="center"/>
          </w:tcPr>
          <w:p w14:paraId="716EB5FC" w14:textId="77777777" w:rsidR="00430036" w:rsidRPr="009554DE" w:rsidRDefault="00430036" w:rsidP="00A207AA">
            <w:pPr>
              <w:pStyle w:val="Normaltabula"/>
              <w:rPr>
                <w:sz w:val="24"/>
                <w:szCs w:val="24"/>
              </w:rPr>
            </w:pPr>
          </w:p>
        </w:tc>
        <w:tc>
          <w:tcPr>
            <w:tcW w:w="1267" w:type="dxa"/>
            <w:shd w:val="clear" w:color="auto" w:fill="auto"/>
            <w:vAlign w:val="center"/>
          </w:tcPr>
          <w:p w14:paraId="3F487623" w14:textId="77777777" w:rsidR="00430036" w:rsidRPr="009554DE" w:rsidRDefault="00430036" w:rsidP="00A207AA">
            <w:pPr>
              <w:pStyle w:val="Normaltabula"/>
              <w:rPr>
                <w:sz w:val="24"/>
                <w:szCs w:val="24"/>
              </w:rPr>
            </w:pPr>
          </w:p>
        </w:tc>
      </w:tr>
      <w:tr w:rsidR="00A207AA" w:rsidRPr="009554DE" w14:paraId="080B4D15" w14:textId="77777777" w:rsidTr="00A207AA">
        <w:trPr>
          <w:cantSplit/>
          <w:trHeight w:val="197"/>
        </w:trPr>
        <w:tc>
          <w:tcPr>
            <w:tcW w:w="15079" w:type="dxa"/>
            <w:gridSpan w:val="6"/>
            <w:shd w:val="clear" w:color="auto" w:fill="BFBFBF" w:themeFill="background1" w:themeFillShade="BF"/>
            <w:vAlign w:val="center"/>
          </w:tcPr>
          <w:p w14:paraId="77125E42" w14:textId="57BF55B9" w:rsidR="00A207AA" w:rsidRPr="00A207AA" w:rsidRDefault="00A207AA" w:rsidP="003C3512">
            <w:pPr>
              <w:pStyle w:val="Normaltabula"/>
              <w:rPr>
                <w:sz w:val="24"/>
                <w:szCs w:val="24"/>
              </w:rPr>
            </w:pPr>
            <w:r w:rsidRPr="00A207AA">
              <w:rPr>
                <w:b/>
                <w:bCs/>
                <w:color w:val="000000"/>
                <w:sz w:val="24"/>
                <w:szCs w:val="24"/>
              </w:rPr>
              <w:t>Standarti/ Standar</w:t>
            </w:r>
            <w:r>
              <w:rPr>
                <w:b/>
                <w:bCs/>
                <w:color w:val="000000"/>
                <w:sz w:val="24"/>
                <w:szCs w:val="24"/>
              </w:rPr>
              <w:t>d</w:t>
            </w:r>
            <w:r w:rsidRPr="00A207AA">
              <w:rPr>
                <w:b/>
                <w:bCs/>
                <w:color w:val="000000"/>
                <w:sz w:val="24"/>
                <w:szCs w:val="24"/>
              </w:rPr>
              <w:t>s</w:t>
            </w:r>
          </w:p>
        </w:tc>
      </w:tr>
      <w:tr w:rsidR="00A207AA" w:rsidRPr="009554DE" w14:paraId="6EBBA67C" w14:textId="77777777" w:rsidTr="00A207AA">
        <w:trPr>
          <w:cantSplit/>
          <w:trHeight w:val="1225"/>
        </w:trPr>
        <w:tc>
          <w:tcPr>
            <w:tcW w:w="0" w:type="auto"/>
            <w:vAlign w:val="center"/>
          </w:tcPr>
          <w:p w14:paraId="3498C73E"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tcBorders>
            <w:vAlign w:val="center"/>
          </w:tcPr>
          <w:p w14:paraId="64205A3B" w14:textId="77777777" w:rsidR="00A207AA" w:rsidRPr="00847A33" w:rsidRDefault="00A207AA" w:rsidP="003C3512">
            <w:pPr>
              <w:pStyle w:val="Normaltabula"/>
              <w:rPr>
                <w:color w:val="000000"/>
                <w:sz w:val="24"/>
                <w:szCs w:val="24"/>
              </w:rPr>
            </w:pPr>
            <w:r w:rsidRPr="00847A33">
              <w:rPr>
                <w:color w:val="000000"/>
                <w:sz w:val="24"/>
                <w:szCs w:val="24"/>
              </w:rPr>
              <w:t>EN ISO 14713-2017 Cinka pārklājumi. Vadlīnijas un rekomendācijas dzelzs un tērauda konstrukciju korozijaizsardzībai. 1.daļa: projektēšanas vispārīgie principi un korozijizturība/ EN ISO 14713-1:</w:t>
            </w:r>
            <w:r w:rsidRPr="00847A33" w:rsidDel="00296B4B">
              <w:rPr>
                <w:color w:val="000000"/>
                <w:sz w:val="24"/>
                <w:szCs w:val="24"/>
              </w:rPr>
              <w:t xml:space="preserve"> </w:t>
            </w:r>
            <w:r w:rsidRPr="00847A33">
              <w:rPr>
                <w:color w:val="000000"/>
                <w:sz w:val="24"/>
                <w:szCs w:val="24"/>
              </w:rPr>
              <w:t>2017 Zinc coatings – Guidelines and recommendations for the protection against corrosion of iron and steel in structures – Part 1: General principles of design and corrosion resistance</w:t>
            </w:r>
          </w:p>
        </w:tc>
        <w:tc>
          <w:tcPr>
            <w:tcW w:w="2584" w:type="dxa"/>
            <w:vAlign w:val="center"/>
          </w:tcPr>
          <w:p w14:paraId="483278ED" w14:textId="77777777" w:rsidR="00A207AA" w:rsidRPr="00847A33" w:rsidRDefault="00A207AA" w:rsidP="003C3512">
            <w:pPr>
              <w:pStyle w:val="Normaltabula"/>
              <w:jc w:val="center"/>
              <w:rPr>
                <w:color w:val="000000"/>
                <w:sz w:val="24"/>
                <w:szCs w:val="24"/>
              </w:rPr>
            </w:pPr>
            <w:r w:rsidRPr="00847A33">
              <w:rPr>
                <w:color w:val="000000"/>
                <w:sz w:val="24"/>
                <w:szCs w:val="24"/>
              </w:rPr>
              <w:t>Atbilst/ Compliant</w:t>
            </w:r>
          </w:p>
        </w:tc>
        <w:tc>
          <w:tcPr>
            <w:tcW w:w="2830" w:type="dxa"/>
            <w:vAlign w:val="center"/>
          </w:tcPr>
          <w:p w14:paraId="535600BA" w14:textId="77777777" w:rsidR="00A207AA" w:rsidRPr="00847A33" w:rsidRDefault="00A207AA" w:rsidP="003C3512">
            <w:pPr>
              <w:pStyle w:val="Normaltabula"/>
              <w:rPr>
                <w:sz w:val="24"/>
                <w:szCs w:val="24"/>
              </w:rPr>
            </w:pPr>
          </w:p>
        </w:tc>
        <w:tc>
          <w:tcPr>
            <w:tcW w:w="1379" w:type="dxa"/>
            <w:vAlign w:val="center"/>
          </w:tcPr>
          <w:p w14:paraId="2566B73D" w14:textId="77777777" w:rsidR="00A207AA" w:rsidRPr="00847A33" w:rsidRDefault="00A207AA" w:rsidP="003C3512">
            <w:pPr>
              <w:pStyle w:val="Normaltabula"/>
              <w:rPr>
                <w:sz w:val="24"/>
                <w:szCs w:val="24"/>
              </w:rPr>
            </w:pPr>
          </w:p>
        </w:tc>
        <w:tc>
          <w:tcPr>
            <w:tcW w:w="1267" w:type="dxa"/>
            <w:vAlign w:val="center"/>
          </w:tcPr>
          <w:p w14:paraId="70906690" w14:textId="77777777" w:rsidR="00A207AA" w:rsidRPr="00847A33" w:rsidRDefault="00A207AA" w:rsidP="003C3512">
            <w:pPr>
              <w:pStyle w:val="Normaltabula"/>
              <w:rPr>
                <w:sz w:val="24"/>
                <w:szCs w:val="24"/>
              </w:rPr>
            </w:pPr>
          </w:p>
        </w:tc>
      </w:tr>
      <w:tr w:rsidR="00CD77A1" w:rsidRPr="009554DE" w14:paraId="672E4313" w14:textId="77777777" w:rsidTr="00A207AA">
        <w:trPr>
          <w:cantSplit/>
          <w:trHeight w:val="1225"/>
        </w:trPr>
        <w:tc>
          <w:tcPr>
            <w:tcW w:w="0" w:type="auto"/>
            <w:vAlign w:val="center"/>
          </w:tcPr>
          <w:p w14:paraId="4D0119C6" w14:textId="77777777" w:rsidR="00CD77A1" w:rsidRPr="009554DE" w:rsidRDefault="00CD77A1" w:rsidP="00CD77A1">
            <w:pPr>
              <w:pStyle w:val="Normaltabula"/>
              <w:numPr>
                <w:ilvl w:val="0"/>
                <w:numId w:val="33"/>
              </w:numPr>
              <w:rPr>
                <w:sz w:val="24"/>
                <w:szCs w:val="24"/>
              </w:rPr>
            </w:pPr>
          </w:p>
        </w:tc>
        <w:tc>
          <w:tcPr>
            <w:tcW w:w="6396" w:type="dxa"/>
            <w:tcBorders>
              <w:top w:val="single" w:sz="4" w:space="0" w:color="auto"/>
            </w:tcBorders>
            <w:vAlign w:val="center"/>
          </w:tcPr>
          <w:p w14:paraId="3E46A8A2" w14:textId="6E771F14" w:rsidR="00CD77A1" w:rsidRPr="00847A33" w:rsidRDefault="00CD77A1" w:rsidP="00CD77A1">
            <w:pPr>
              <w:pStyle w:val="Normaltabula"/>
              <w:rPr>
                <w:color w:val="000000"/>
                <w:sz w:val="24"/>
                <w:szCs w:val="24"/>
              </w:rPr>
            </w:pPr>
            <w:r w:rsidRPr="0038228B">
              <w:rPr>
                <w:sz w:val="24"/>
                <w:szCs w:val="24"/>
                <w:lang w:val="en-US"/>
              </w:rPr>
              <w:t>LVS EN ISO 898 Oglekļa tērauda un tērauda sakausējuma stiprinātāju mehāniskās īpašības/ LVS EN ISO 898 Mechanical properties of fasteners made of carbone steel and alloy steel</w:t>
            </w:r>
          </w:p>
        </w:tc>
        <w:tc>
          <w:tcPr>
            <w:tcW w:w="2584" w:type="dxa"/>
            <w:vAlign w:val="center"/>
          </w:tcPr>
          <w:p w14:paraId="37C01150" w14:textId="6AF02565" w:rsidR="00CD77A1" w:rsidRPr="00847A33" w:rsidRDefault="00CD77A1" w:rsidP="00CD77A1">
            <w:pPr>
              <w:pStyle w:val="Normaltabula"/>
              <w:jc w:val="center"/>
              <w:rPr>
                <w:color w:val="000000"/>
                <w:sz w:val="24"/>
                <w:szCs w:val="24"/>
              </w:rPr>
            </w:pPr>
            <w:r w:rsidRPr="00D85610">
              <w:rPr>
                <w:sz w:val="24"/>
                <w:szCs w:val="24"/>
                <w:lang w:val="en-US"/>
              </w:rPr>
              <w:t>Atbilst/ Confirm</w:t>
            </w:r>
          </w:p>
        </w:tc>
        <w:tc>
          <w:tcPr>
            <w:tcW w:w="2830" w:type="dxa"/>
            <w:vAlign w:val="center"/>
          </w:tcPr>
          <w:p w14:paraId="5E650852" w14:textId="77777777" w:rsidR="00CD77A1" w:rsidRPr="00847A33" w:rsidRDefault="00CD77A1" w:rsidP="00CD77A1">
            <w:pPr>
              <w:pStyle w:val="Normaltabula"/>
              <w:rPr>
                <w:sz w:val="24"/>
                <w:szCs w:val="24"/>
              </w:rPr>
            </w:pPr>
          </w:p>
        </w:tc>
        <w:tc>
          <w:tcPr>
            <w:tcW w:w="1379" w:type="dxa"/>
            <w:vAlign w:val="center"/>
          </w:tcPr>
          <w:p w14:paraId="64FD1EF5" w14:textId="77777777" w:rsidR="00CD77A1" w:rsidRPr="00847A33" w:rsidRDefault="00CD77A1" w:rsidP="00CD77A1">
            <w:pPr>
              <w:pStyle w:val="Normaltabula"/>
              <w:rPr>
                <w:sz w:val="24"/>
                <w:szCs w:val="24"/>
              </w:rPr>
            </w:pPr>
          </w:p>
        </w:tc>
        <w:tc>
          <w:tcPr>
            <w:tcW w:w="1267" w:type="dxa"/>
            <w:vAlign w:val="center"/>
          </w:tcPr>
          <w:p w14:paraId="5D998FCB" w14:textId="77777777" w:rsidR="00CD77A1" w:rsidRPr="00847A33" w:rsidRDefault="00CD77A1" w:rsidP="00CD77A1">
            <w:pPr>
              <w:pStyle w:val="Normaltabula"/>
              <w:rPr>
                <w:sz w:val="24"/>
                <w:szCs w:val="24"/>
              </w:rPr>
            </w:pPr>
          </w:p>
        </w:tc>
      </w:tr>
      <w:tr w:rsidR="00CD77A1" w:rsidRPr="009554DE" w14:paraId="15B8EE79" w14:textId="77777777" w:rsidTr="00A207AA">
        <w:trPr>
          <w:cantSplit/>
        </w:trPr>
        <w:tc>
          <w:tcPr>
            <w:tcW w:w="0" w:type="auto"/>
            <w:shd w:val="clear" w:color="auto" w:fill="BFBFBF" w:themeFill="background1" w:themeFillShade="BF"/>
            <w:vAlign w:val="center"/>
          </w:tcPr>
          <w:p w14:paraId="2FEECCC6" w14:textId="77777777" w:rsidR="00CD77A1" w:rsidRPr="009554DE" w:rsidRDefault="00CD77A1" w:rsidP="00CD77A1">
            <w:pPr>
              <w:pStyle w:val="Normaltabula"/>
              <w:rPr>
                <w:b/>
                <w:sz w:val="24"/>
                <w:szCs w:val="24"/>
              </w:rPr>
            </w:pPr>
          </w:p>
        </w:tc>
        <w:tc>
          <w:tcPr>
            <w:tcW w:w="6396" w:type="dxa"/>
            <w:shd w:val="clear" w:color="auto" w:fill="BFBFBF" w:themeFill="background1" w:themeFillShade="BF"/>
            <w:vAlign w:val="center"/>
          </w:tcPr>
          <w:p w14:paraId="773286CB" w14:textId="77777777" w:rsidR="00CD77A1" w:rsidRPr="009554DE" w:rsidRDefault="00CD77A1" w:rsidP="00CD77A1">
            <w:pPr>
              <w:pStyle w:val="Normaltabula"/>
              <w:rPr>
                <w:b/>
                <w:sz w:val="24"/>
                <w:szCs w:val="24"/>
              </w:rPr>
            </w:pPr>
            <w:r w:rsidRPr="009554DE">
              <w:rPr>
                <w:b/>
                <w:sz w:val="24"/>
                <w:szCs w:val="24"/>
              </w:rPr>
              <w:t>Dokumentācija/ Documentation</w:t>
            </w:r>
          </w:p>
        </w:tc>
        <w:tc>
          <w:tcPr>
            <w:tcW w:w="2584" w:type="dxa"/>
            <w:shd w:val="clear" w:color="auto" w:fill="BFBFBF" w:themeFill="background1" w:themeFillShade="BF"/>
            <w:vAlign w:val="center"/>
          </w:tcPr>
          <w:p w14:paraId="686A02CB" w14:textId="77777777" w:rsidR="00CD77A1" w:rsidRPr="009554DE" w:rsidRDefault="00CD77A1" w:rsidP="00CD77A1">
            <w:pPr>
              <w:pStyle w:val="Normaltabula"/>
              <w:jc w:val="center"/>
              <w:rPr>
                <w:b/>
                <w:sz w:val="24"/>
                <w:szCs w:val="24"/>
              </w:rPr>
            </w:pPr>
          </w:p>
        </w:tc>
        <w:tc>
          <w:tcPr>
            <w:tcW w:w="2830" w:type="dxa"/>
            <w:shd w:val="clear" w:color="auto" w:fill="BFBFBF" w:themeFill="background1" w:themeFillShade="BF"/>
            <w:vAlign w:val="center"/>
          </w:tcPr>
          <w:p w14:paraId="45FA1910" w14:textId="77777777" w:rsidR="00CD77A1" w:rsidRPr="009554DE" w:rsidRDefault="00CD77A1" w:rsidP="00CD77A1">
            <w:pPr>
              <w:pStyle w:val="Normaltabula"/>
              <w:rPr>
                <w:b/>
                <w:sz w:val="24"/>
                <w:szCs w:val="24"/>
              </w:rPr>
            </w:pPr>
          </w:p>
        </w:tc>
        <w:tc>
          <w:tcPr>
            <w:tcW w:w="1379" w:type="dxa"/>
            <w:shd w:val="clear" w:color="auto" w:fill="BFBFBF" w:themeFill="background1" w:themeFillShade="BF"/>
            <w:vAlign w:val="center"/>
          </w:tcPr>
          <w:p w14:paraId="26A04332" w14:textId="77777777" w:rsidR="00CD77A1" w:rsidRPr="009554DE" w:rsidRDefault="00CD77A1" w:rsidP="00CD77A1">
            <w:pPr>
              <w:pStyle w:val="Normaltabula"/>
              <w:rPr>
                <w:b/>
                <w:sz w:val="24"/>
                <w:szCs w:val="24"/>
              </w:rPr>
            </w:pPr>
          </w:p>
        </w:tc>
        <w:tc>
          <w:tcPr>
            <w:tcW w:w="1267" w:type="dxa"/>
            <w:shd w:val="clear" w:color="auto" w:fill="BFBFBF" w:themeFill="background1" w:themeFillShade="BF"/>
            <w:vAlign w:val="center"/>
          </w:tcPr>
          <w:p w14:paraId="6D3E9A78" w14:textId="77777777" w:rsidR="00CD77A1" w:rsidRPr="009554DE" w:rsidRDefault="00CD77A1" w:rsidP="00CD77A1">
            <w:pPr>
              <w:pStyle w:val="Normaltabula"/>
              <w:rPr>
                <w:b/>
                <w:sz w:val="24"/>
                <w:szCs w:val="24"/>
              </w:rPr>
            </w:pPr>
          </w:p>
        </w:tc>
      </w:tr>
      <w:tr w:rsidR="00CD77A1" w:rsidRPr="009554DE" w14:paraId="38B91052" w14:textId="77777777" w:rsidTr="00A207AA">
        <w:trPr>
          <w:cantSplit/>
        </w:trPr>
        <w:tc>
          <w:tcPr>
            <w:tcW w:w="0" w:type="auto"/>
            <w:vAlign w:val="center"/>
          </w:tcPr>
          <w:p w14:paraId="72A15B9D" w14:textId="77777777" w:rsidR="00CD77A1" w:rsidRPr="009554DE" w:rsidRDefault="00CD77A1" w:rsidP="00CD77A1">
            <w:pPr>
              <w:pStyle w:val="Normaltabula"/>
              <w:numPr>
                <w:ilvl w:val="0"/>
                <w:numId w:val="33"/>
              </w:numPr>
              <w:rPr>
                <w:sz w:val="24"/>
                <w:szCs w:val="24"/>
              </w:rPr>
            </w:pPr>
          </w:p>
        </w:tc>
        <w:tc>
          <w:tcPr>
            <w:tcW w:w="6396" w:type="dxa"/>
            <w:vAlign w:val="center"/>
          </w:tcPr>
          <w:p w14:paraId="33449710" w14:textId="77777777" w:rsidR="00CD77A1" w:rsidRPr="009554DE" w:rsidRDefault="00CD77A1" w:rsidP="00CD77A1">
            <w:pPr>
              <w:rPr>
                <w:color w:val="000000"/>
                <w:sz w:val="24"/>
                <w:szCs w:val="24"/>
              </w:rPr>
            </w:pPr>
            <w:r w:rsidRPr="009554DE">
              <w:rPr>
                <w:color w:val="000000"/>
                <w:sz w:val="24"/>
                <w:szCs w:val="24"/>
              </w:rPr>
              <w:t>Ir iesniegts preces attēls, kurš atbilst sekojošām prasībām/An image of the product that meets the following requirements has been submitted:</w:t>
            </w:r>
          </w:p>
          <w:p w14:paraId="6964128F" w14:textId="77777777" w:rsidR="00CD77A1" w:rsidRPr="009554DE" w:rsidRDefault="00CD77A1" w:rsidP="00CD77A1">
            <w:pPr>
              <w:pStyle w:val="Sarakstarindkopa"/>
              <w:numPr>
                <w:ilvl w:val="0"/>
                <w:numId w:val="34"/>
              </w:numPr>
              <w:rPr>
                <w:color w:val="000000"/>
              </w:rPr>
            </w:pPr>
            <w:r w:rsidRPr="009554DE">
              <w:rPr>
                <w:color w:val="000000"/>
              </w:rPr>
              <w:t>".jpg" vai “.jpeg” formātā/ ".jpg" or ".jpeg" format</w:t>
            </w:r>
          </w:p>
          <w:p w14:paraId="3F28D84F" w14:textId="77777777" w:rsidR="00CD77A1" w:rsidRPr="009554DE" w:rsidRDefault="00CD77A1" w:rsidP="00CD77A1">
            <w:pPr>
              <w:pStyle w:val="Sarakstarindkopa"/>
              <w:numPr>
                <w:ilvl w:val="0"/>
                <w:numId w:val="34"/>
              </w:numPr>
              <w:rPr>
                <w:color w:val="000000"/>
              </w:rPr>
            </w:pPr>
            <w:r w:rsidRPr="009554DE">
              <w:rPr>
                <w:color w:val="000000"/>
              </w:rPr>
              <w:t>izšķiršanas spēja ne mazāka par 2Mpix/ resolution of at least 2Mpix</w:t>
            </w:r>
          </w:p>
          <w:p w14:paraId="1CFF18CE" w14:textId="77777777" w:rsidR="00CD77A1" w:rsidRPr="009554DE" w:rsidRDefault="00CD77A1" w:rsidP="00CD77A1">
            <w:pPr>
              <w:pStyle w:val="Sarakstarindkopa"/>
              <w:numPr>
                <w:ilvl w:val="0"/>
                <w:numId w:val="34"/>
              </w:numPr>
              <w:rPr>
                <w:color w:val="000000"/>
              </w:rPr>
            </w:pPr>
            <w:r w:rsidRPr="009554DE">
              <w:rPr>
                <w:color w:val="000000"/>
              </w:rPr>
              <w:t>ir iespēja redzēt  visu preci un izlasīt visus uzrakstus, marķējumus uz tā/ the</w:t>
            </w:r>
            <w:r w:rsidRPr="009554DE">
              <w:t xml:space="preserve"> </w:t>
            </w:r>
            <w:r w:rsidRPr="009554DE">
              <w:rPr>
                <w:color w:val="000000"/>
              </w:rPr>
              <w:t>complete product can be seen and all the inscriptions markings on it can be read</w:t>
            </w:r>
          </w:p>
          <w:p w14:paraId="016762F8" w14:textId="77777777" w:rsidR="00CD77A1" w:rsidRPr="009554DE" w:rsidRDefault="00CD77A1" w:rsidP="00CD77A1">
            <w:pPr>
              <w:pStyle w:val="Sarakstarindkopa"/>
              <w:numPr>
                <w:ilvl w:val="0"/>
                <w:numId w:val="34"/>
              </w:numPr>
            </w:pPr>
            <w:r w:rsidRPr="009554DE">
              <w:rPr>
                <w:color w:val="000000"/>
              </w:rPr>
              <w:t>attēls nav papildināts ar reklāmu/ the image does not contain any advertisement</w:t>
            </w:r>
          </w:p>
        </w:tc>
        <w:tc>
          <w:tcPr>
            <w:tcW w:w="2584" w:type="dxa"/>
            <w:vAlign w:val="center"/>
          </w:tcPr>
          <w:p w14:paraId="764C662F" w14:textId="77777777" w:rsidR="00CD77A1" w:rsidRPr="009554DE" w:rsidRDefault="00CD77A1" w:rsidP="00CD77A1">
            <w:pPr>
              <w:pStyle w:val="Normaltabula"/>
              <w:jc w:val="center"/>
              <w:rPr>
                <w:sz w:val="24"/>
                <w:szCs w:val="24"/>
              </w:rPr>
            </w:pPr>
            <w:r>
              <w:rPr>
                <w:sz w:val="24"/>
                <w:szCs w:val="24"/>
              </w:rPr>
              <w:t>Atbilst/ Compliant</w:t>
            </w:r>
          </w:p>
        </w:tc>
        <w:tc>
          <w:tcPr>
            <w:tcW w:w="2830" w:type="dxa"/>
            <w:vAlign w:val="center"/>
          </w:tcPr>
          <w:p w14:paraId="6BF90BB7" w14:textId="77777777" w:rsidR="00CD77A1" w:rsidRPr="009554DE" w:rsidRDefault="00CD77A1" w:rsidP="00CD77A1">
            <w:pPr>
              <w:pStyle w:val="Normaltabula"/>
              <w:rPr>
                <w:sz w:val="24"/>
                <w:szCs w:val="24"/>
              </w:rPr>
            </w:pPr>
          </w:p>
        </w:tc>
        <w:tc>
          <w:tcPr>
            <w:tcW w:w="1379" w:type="dxa"/>
            <w:vAlign w:val="center"/>
          </w:tcPr>
          <w:p w14:paraId="4C434D69" w14:textId="77777777" w:rsidR="00CD77A1" w:rsidRPr="009554DE" w:rsidRDefault="00CD77A1" w:rsidP="00CD77A1">
            <w:pPr>
              <w:pStyle w:val="Normaltabula"/>
              <w:rPr>
                <w:sz w:val="24"/>
                <w:szCs w:val="24"/>
              </w:rPr>
            </w:pPr>
          </w:p>
        </w:tc>
        <w:tc>
          <w:tcPr>
            <w:tcW w:w="1267" w:type="dxa"/>
            <w:vAlign w:val="center"/>
          </w:tcPr>
          <w:p w14:paraId="4CFD9E91" w14:textId="77777777" w:rsidR="00CD77A1" w:rsidRPr="009554DE" w:rsidRDefault="00CD77A1" w:rsidP="00CD77A1">
            <w:pPr>
              <w:pStyle w:val="Normaltabula"/>
              <w:rPr>
                <w:sz w:val="24"/>
                <w:szCs w:val="24"/>
              </w:rPr>
            </w:pPr>
          </w:p>
        </w:tc>
      </w:tr>
      <w:tr w:rsidR="00CD77A1" w:rsidRPr="009554DE" w14:paraId="4F3D06DB" w14:textId="77777777" w:rsidTr="00A207AA">
        <w:tblPrEx>
          <w:tblLook w:val="04A0" w:firstRow="1" w:lastRow="0" w:firstColumn="1" w:lastColumn="0" w:noHBand="0" w:noVBand="1"/>
        </w:tblPrEx>
        <w:trPr>
          <w:cantSplit/>
        </w:trPr>
        <w:tc>
          <w:tcPr>
            <w:tcW w:w="0" w:type="auto"/>
            <w:shd w:val="clear" w:color="auto" w:fill="BFBFBF" w:themeFill="background1" w:themeFillShade="BF"/>
            <w:vAlign w:val="center"/>
          </w:tcPr>
          <w:p w14:paraId="2EB3E5FE" w14:textId="77777777" w:rsidR="00CD77A1" w:rsidRPr="009554DE" w:rsidRDefault="00CD77A1" w:rsidP="00CD77A1">
            <w:pPr>
              <w:pStyle w:val="Normaltabula"/>
              <w:rPr>
                <w:b/>
                <w:sz w:val="24"/>
                <w:szCs w:val="24"/>
              </w:rPr>
            </w:pPr>
          </w:p>
        </w:tc>
        <w:tc>
          <w:tcPr>
            <w:tcW w:w="6396" w:type="dxa"/>
            <w:shd w:val="clear" w:color="auto" w:fill="BFBFBF" w:themeFill="background1" w:themeFillShade="BF"/>
            <w:vAlign w:val="center"/>
          </w:tcPr>
          <w:p w14:paraId="468B10B3" w14:textId="77777777" w:rsidR="00CD77A1" w:rsidRPr="009554DE" w:rsidRDefault="00CD77A1" w:rsidP="00CD77A1">
            <w:pPr>
              <w:pStyle w:val="Normaltabula"/>
              <w:rPr>
                <w:b/>
                <w:sz w:val="24"/>
                <w:szCs w:val="24"/>
              </w:rPr>
            </w:pPr>
            <w:r w:rsidRPr="009554DE">
              <w:rPr>
                <w:b/>
                <w:sz w:val="24"/>
                <w:szCs w:val="24"/>
              </w:rPr>
              <w:t>Tehniskie dati/ Tehnical data</w:t>
            </w:r>
          </w:p>
        </w:tc>
        <w:tc>
          <w:tcPr>
            <w:tcW w:w="2584" w:type="dxa"/>
            <w:shd w:val="clear" w:color="auto" w:fill="BFBFBF" w:themeFill="background1" w:themeFillShade="BF"/>
            <w:vAlign w:val="center"/>
          </w:tcPr>
          <w:p w14:paraId="600C6B2F" w14:textId="77777777" w:rsidR="00CD77A1" w:rsidRPr="009554DE" w:rsidRDefault="00CD77A1" w:rsidP="00CD77A1">
            <w:pPr>
              <w:pStyle w:val="Normaltabula"/>
              <w:jc w:val="center"/>
              <w:rPr>
                <w:b/>
                <w:sz w:val="24"/>
                <w:szCs w:val="24"/>
              </w:rPr>
            </w:pPr>
          </w:p>
        </w:tc>
        <w:tc>
          <w:tcPr>
            <w:tcW w:w="2830" w:type="dxa"/>
            <w:shd w:val="clear" w:color="auto" w:fill="BFBFBF" w:themeFill="background1" w:themeFillShade="BF"/>
            <w:vAlign w:val="center"/>
          </w:tcPr>
          <w:p w14:paraId="5778C0D7" w14:textId="77777777" w:rsidR="00CD77A1" w:rsidRPr="009554DE" w:rsidRDefault="00CD77A1" w:rsidP="00CD77A1">
            <w:pPr>
              <w:pStyle w:val="Normaltabula"/>
              <w:rPr>
                <w:b/>
                <w:sz w:val="24"/>
                <w:szCs w:val="24"/>
              </w:rPr>
            </w:pPr>
          </w:p>
        </w:tc>
        <w:tc>
          <w:tcPr>
            <w:tcW w:w="1379" w:type="dxa"/>
            <w:shd w:val="clear" w:color="auto" w:fill="BFBFBF" w:themeFill="background1" w:themeFillShade="BF"/>
            <w:vAlign w:val="center"/>
          </w:tcPr>
          <w:p w14:paraId="4E8ADEFB" w14:textId="77777777" w:rsidR="00CD77A1" w:rsidRPr="009554DE" w:rsidRDefault="00CD77A1" w:rsidP="00CD77A1">
            <w:pPr>
              <w:pStyle w:val="Normaltabula"/>
              <w:rPr>
                <w:b/>
                <w:sz w:val="24"/>
                <w:szCs w:val="24"/>
              </w:rPr>
            </w:pPr>
          </w:p>
        </w:tc>
        <w:tc>
          <w:tcPr>
            <w:tcW w:w="1267" w:type="dxa"/>
            <w:shd w:val="clear" w:color="auto" w:fill="BFBFBF" w:themeFill="background1" w:themeFillShade="BF"/>
            <w:vAlign w:val="center"/>
          </w:tcPr>
          <w:p w14:paraId="40992C15" w14:textId="77777777" w:rsidR="00CD77A1" w:rsidRPr="009554DE" w:rsidRDefault="00CD77A1" w:rsidP="00CD77A1">
            <w:pPr>
              <w:pStyle w:val="Normaltabula"/>
              <w:rPr>
                <w:b/>
                <w:sz w:val="24"/>
                <w:szCs w:val="24"/>
              </w:rPr>
            </w:pPr>
          </w:p>
        </w:tc>
      </w:tr>
      <w:tr w:rsidR="00CD77A1" w:rsidRPr="009554DE" w14:paraId="605D0D51" w14:textId="77777777" w:rsidTr="00A207AA">
        <w:tblPrEx>
          <w:tblLook w:val="04A0" w:firstRow="1" w:lastRow="0" w:firstColumn="1" w:lastColumn="0" w:noHBand="0" w:noVBand="1"/>
        </w:tblPrEx>
        <w:trPr>
          <w:cantSplit/>
        </w:trPr>
        <w:tc>
          <w:tcPr>
            <w:tcW w:w="0" w:type="auto"/>
            <w:shd w:val="clear" w:color="auto" w:fill="auto"/>
            <w:vAlign w:val="center"/>
          </w:tcPr>
          <w:p w14:paraId="733CE89B" w14:textId="77777777" w:rsidR="00CD77A1" w:rsidRPr="009554DE" w:rsidRDefault="00CD77A1" w:rsidP="00CD77A1">
            <w:pPr>
              <w:pStyle w:val="Normaltabula"/>
              <w:numPr>
                <w:ilvl w:val="0"/>
                <w:numId w:val="33"/>
              </w:numPr>
              <w:rPr>
                <w:b/>
                <w:sz w:val="24"/>
                <w:szCs w:val="24"/>
              </w:rPr>
            </w:pP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02B4757A" w14:textId="77777777" w:rsidR="00CD77A1" w:rsidRDefault="00CD77A1" w:rsidP="00CD77A1">
            <w:pPr>
              <w:rPr>
                <w:sz w:val="24"/>
                <w:szCs w:val="24"/>
              </w:rPr>
            </w:pPr>
            <w:r>
              <w:rPr>
                <w:sz w:val="24"/>
                <w:szCs w:val="24"/>
              </w:rPr>
              <w:t xml:space="preserve">Darba vides temperatūras diapazons/ </w:t>
            </w:r>
          </w:p>
          <w:p w14:paraId="600B83D6" w14:textId="77777777" w:rsidR="00CD77A1" w:rsidRPr="009554DE" w:rsidRDefault="00CD77A1" w:rsidP="00CD77A1">
            <w:pPr>
              <w:pStyle w:val="Normaltabula"/>
              <w:rPr>
                <w:b/>
                <w:sz w:val="24"/>
                <w:szCs w:val="24"/>
              </w:rPr>
            </w:pPr>
            <w:r>
              <w:rPr>
                <w:sz w:val="24"/>
                <w:szCs w:val="24"/>
              </w:rPr>
              <w:t>Operating ambient temperature range,  ºC</w:t>
            </w:r>
            <w:r>
              <w:rPr>
                <w:sz w:val="24"/>
                <w:szCs w:val="24"/>
              </w:rPr>
              <w:tab/>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4CDA3A1" w14:textId="77777777" w:rsidR="00CD77A1" w:rsidRPr="009554DE" w:rsidRDefault="00CD77A1" w:rsidP="00CD77A1">
            <w:pPr>
              <w:pStyle w:val="Normaltabula"/>
              <w:jc w:val="center"/>
              <w:rPr>
                <w:b/>
                <w:sz w:val="24"/>
                <w:szCs w:val="24"/>
              </w:rPr>
            </w:pPr>
            <w:r>
              <w:rPr>
                <w:sz w:val="24"/>
                <w:szCs w:val="24"/>
              </w:rPr>
              <w:t>-40°…+40°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00B1DC5" w14:textId="77777777" w:rsidR="00CD77A1" w:rsidRPr="009554DE" w:rsidRDefault="00CD77A1" w:rsidP="00CD77A1">
            <w:pPr>
              <w:pStyle w:val="Normaltabula"/>
              <w:rPr>
                <w:b/>
                <w:sz w:val="24"/>
                <w:szCs w:val="24"/>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581F6F1" w14:textId="77777777" w:rsidR="00CD77A1" w:rsidRPr="009554DE" w:rsidRDefault="00CD77A1" w:rsidP="00CD77A1">
            <w:pPr>
              <w:pStyle w:val="Normaltabula"/>
              <w:rPr>
                <w:b/>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5EB565C" w14:textId="77777777" w:rsidR="00CD77A1" w:rsidRPr="009554DE" w:rsidRDefault="00CD77A1" w:rsidP="00CD77A1">
            <w:pPr>
              <w:pStyle w:val="Normaltabula"/>
              <w:rPr>
                <w:b/>
                <w:sz w:val="24"/>
                <w:szCs w:val="24"/>
              </w:rPr>
            </w:pPr>
          </w:p>
        </w:tc>
      </w:tr>
      <w:tr w:rsidR="00CD77A1" w:rsidRPr="009554DE" w14:paraId="37ECD273" w14:textId="77777777" w:rsidTr="00A207AA">
        <w:tblPrEx>
          <w:tblLook w:val="04A0" w:firstRow="1" w:lastRow="0" w:firstColumn="1" w:lastColumn="0" w:noHBand="0" w:noVBand="1"/>
        </w:tblPrEx>
        <w:trPr>
          <w:cantSplit/>
        </w:trPr>
        <w:tc>
          <w:tcPr>
            <w:tcW w:w="0" w:type="auto"/>
            <w:vAlign w:val="center"/>
          </w:tcPr>
          <w:p w14:paraId="6CD4CD0A" w14:textId="77777777" w:rsidR="00CD77A1" w:rsidRPr="009554DE" w:rsidRDefault="00CD77A1" w:rsidP="00CD77A1">
            <w:pPr>
              <w:pStyle w:val="Normaltabula"/>
              <w:numPr>
                <w:ilvl w:val="0"/>
                <w:numId w:val="33"/>
              </w:numPr>
              <w:rPr>
                <w:sz w:val="24"/>
                <w:szCs w:val="24"/>
              </w:rPr>
            </w:pPr>
          </w:p>
        </w:tc>
        <w:tc>
          <w:tcPr>
            <w:tcW w:w="6396" w:type="dxa"/>
            <w:vAlign w:val="center"/>
          </w:tcPr>
          <w:p w14:paraId="3ACAF910" w14:textId="77777777" w:rsidR="00CD77A1" w:rsidRPr="009554DE" w:rsidRDefault="00CD77A1" w:rsidP="00CD77A1">
            <w:pPr>
              <w:pStyle w:val="Normaltabula"/>
              <w:rPr>
                <w:sz w:val="24"/>
                <w:szCs w:val="24"/>
              </w:rPr>
            </w:pPr>
            <w:r w:rsidRPr="009554DE">
              <w:rPr>
                <w:sz w:val="24"/>
                <w:szCs w:val="24"/>
              </w:rPr>
              <w:t>Kāsis stiprināms koka balsta konstrukcijā</w:t>
            </w:r>
            <w:r>
              <w:rPr>
                <w:sz w:val="24"/>
                <w:szCs w:val="24"/>
              </w:rPr>
              <w:t xml:space="preserve"> / </w:t>
            </w:r>
            <w:r w:rsidRPr="00457599">
              <w:rPr>
                <w:sz w:val="24"/>
                <w:szCs w:val="24"/>
                <w:lang w:val="en-GB"/>
              </w:rPr>
              <w:t xml:space="preserve">The hook </w:t>
            </w:r>
            <w:r>
              <w:rPr>
                <w:sz w:val="24"/>
                <w:szCs w:val="24"/>
                <w:lang w:val="en-GB"/>
              </w:rPr>
              <w:t xml:space="preserve">can be secured on a </w:t>
            </w:r>
            <w:r w:rsidRPr="00457599">
              <w:rPr>
                <w:sz w:val="24"/>
                <w:szCs w:val="24"/>
                <w:lang w:val="en-GB"/>
              </w:rPr>
              <w:t>wooden support</w:t>
            </w:r>
            <w:r>
              <w:rPr>
                <w:sz w:val="24"/>
                <w:szCs w:val="24"/>
                <w:lang w:val="en-GB"/>
              </w:rPr>
              <w:t xml:space="preserve"> structure</w:t>
            </w:r>
          </w:p>
        </w:tc>
        <w:tc>
          <w:tcPr>
            <w:tcW w:w="2584" w:type="dxa"/>
            <w:vAlign w:val="center"/>
          </w:tcPr>
          <w:p w14:paraId="17C19B2E" w14:textId="77777777" w:rsidR="00CD77A1" w:rsidRPr="009554DE" w:rsidRDefault="00CD77A1" w:rsidP="00CD77A1">
            <w:pPr>
              <w:pStyle w:val="Normaltabula"/>
              <w:jc w:val="center"/>
              <w:rPr>
                <w:sz w:val="24"/>
                <w:szCs w:val="24"/>
              </w:rPr>
            </w:pPr>
            <w:r>
              <w:rPr>
                <w:rFonts w:eastAsia="Calibri"/>
                <w:sz w:val="24"/>
                <w:szCs w:val="24"/>
              </w:rPr>
              <w:t>Atbilst/ Compliant</w:t>
            </w:r>
          </w:p>
        </w:tc>
        <w:tc>
          <w:tcPr>
            <w:tcW w:w="2830" w:type="dxa"/>
            <w:vAlign w:val="center"/>
          </w:tcPr>
          <w:p w14:paraId="796AE84F" w14:textId="77777777" w:rsidR="00CD77A1" w:rsidRPr="009554DE" w:rsidRDefault="00CD77A1" w:rsidP="00CD77A1">
            <w:pPr>
              <w:pStyle w:val="Normaltabula"/>
              <w:rPr>
                <w:sz w:val="24"/>
                <w:szCs w:val="24"/>
              </w:rPr>
            </w:pPr>
          </w:p>
        </w:tc>
        <w:tc>
          <w:tcPr>
            <w:tcW w:w="1379" w:type="dxa"/>
            <w:vAlign w:val="center"/>
          </w:tcPr>
          <w:p w14:paraId="155F0C2C" w14:textId="77777777" w:rsidR="00CD77A1" w:rsidRPr="009554DE" w:rsidRDefault="00CD77A1" w:rsidP="00CD77A1">
            <w:pPr>
              <w:pStyle w:val="Normaltabula"/>
              <w:rPr>
                <w:sz w:val="24"/>
                <w:szCs w:val="24"/>
              </w:rPr>
            </w:pPr>
          </w:p>
        </w:tc>
        <w:tc>
          <w:tcPr>
            <w:tcW w:w="1267" w:type="dxa"/>
            <w:vAlign w:val="center"/>
          </w:tcPr>
          <w:p w14:paraId="7A62B5FE" w14:textId="77777777" w:rsidR="00CD77A1" w:rsidRPr="009554DE" w:rsidRDefault="00CD77A1" w:rsidP="00CD77A1">
            <w:pPr>
              <w:pStyle w:val="Normaltabula"/>
              <w:rPr>
                <w:sz w:val="24"/>
                <w:szCs w:val="24"/>
              </w:rPr>
            </w:pPr>
          </w:p>
        </w:tc>
      </w:tr>
      <w:tr w:rsidR="00CD77A1" w:rsidRPr="009554DE" w14:paraId="1BCDCA6B" w14:textId="77777777" w:rsidTr="00A207AA">
        <w:tblPrEx>
          <w:tblLook w:val="04A0" w:firstRow="1" w:lastRow="0" w:firstColumn="1" w:lastColumn="0" w:noHBand="0" w:noVBand="1"/>
        </w:tblPrEx>
        <w:trPr>
          <w:cantSplit/>
        </w:trPr>
        <w:tc>
          <w:tcPr>
            <w:tcW w:w="0" w:type="auto"/>
            <w:vAlign w:val="center"/>
          </w:tcPr>
          <w:p w14:paraId="13526550" w14:textId="77777777" w:rsidR="00CD77A1" w:rsidRPr="009554DE" w:rsidRDefault="00CD77A1" w:rsidP="00CD77A1">
            <w:pPr>
              <w:pStyle w:val="Normaltabula"/>
              <w:numPr>
                <w:ilvl w:val="0"/>
                <w:numId w:val="33"/>
              </w:numPr>
              <w:rPr>
                <w:sz w:val="24"/>
                <w:szCs w:val="24"/>
              </w:rPr>
            </w:pPr>
          </w:p>
        </w:tc>
        <w:tc>
          <w:tcPr>
            <w:tcW w:w="6396" w:type="dxa"/>
            <w:vAlign w:val="center"/>
          </w:tcPr>
          <w:p w14:paraId="5B05783D" w14:textId="77777777" w:rsidR="00CD77A1" w:rsidRPr="009554DE" w:rsidRDefault="00CD77A1" w:rsidP="00CD77A1">
            <w:pPr>
              <w:pStyle w:val="Normaltabula"/>
              <w:rPr>
                <w:sz w:val="24"/>
                <w:szCs w:val="24"/>
              </w:rPr>
            </w:pPr>
            <w:r w:rsidRPr="009554DE">
              <w:rPr>
                <w:sz w:val="24"/>
                <w:szCs w:val="24"/>
              </w:rPr>
              <w:t>0101.300</w:t>
            </w:r>
            <w:r>
              <w:rPr>
                <w:sz w:val="24"/>
                <w:szCs w:val="24"/>
              </w:rPr>
              <w:t xml:space="preserve">, </w:t>
            </w:r>
            <w:r w:rsidRPr="009554DE">
              <w:rPr>
                <w:sz w:val="24"/>
                <w:szCs w:val="24"/>
              </w:rPr>
              <w:t>0101.30</w:t>
            </w:r>
            <w:r>
              <w:rPr>
                <w:sz w:val="24"/>
                <w:szCs w:val="24"/>
              </w:rPr>
              <w:t xml:space="preserve">2, </w:t>
            </w:r>
            <w:r w:rsidRPr="009554DE">
              <w:rPr>
                <w:sz w:val="24"/>
                <w:szCs w:val="24"/>
              </w:rPr>
              <w:t>0101.30</w:t>
            </w:r>
            <w:r>
              <w:rPr>
                <w:sz w:val="24"/>
                <w:szCs w:val="24"/>
              </w:rPr>
              <w:t xml:space="preserve">3 </w:t>
            </w:r>
            <w:r w:rsidRPr="009554DE">
              <w:rPr>
                <w:sz w:val="24"/>
                <w:szCs w:val="24"/>
              </w:rPr>
              <w:t>Minimālais vītnes</w:t>
            </w:r>
            <w:r>
              <w:rPr>
                <w:sz w:val="24"/>
                <w:szCs w:val="24"/>
              </w:rPr>
              <w:t xml:space="preserve"> M24</w:t>
            </w:r>
            <w:r w:rsidRPr="009554DE">
              <w:rPr>
                <w:sz w:val="24"/>
                <w:szCs w:val="24"/>
              </w:rPr>
              <w:t xml:space="preserve"> garums 150 mm. Vītnei jābūt apstrādātai tā, lai uzgriezni iespējams skrūvēt bez papildus instrumenta</w:t>
            </w:r>
            <w:r>
              <w:rPr>
                <w:sz w:val="24"/>
                <w:szCs w:val="24"/>
              </w:rPr>
              <w:t>/</w:t>
            </w:r>
            <w:r>
              <w:t xml:space="preserve"> </w:t>
            </w:r>
            <w:r w:rsidRPr="00C579D5">
              <w:rPr>
                <w:sz w:val="24"/>
                <w:szCs w:val="24"/>
              </w:rPr>
              <w:t>The minimum thread</w:t>
            </w:r>
            <w:r>
              <w:rPr>
                <w:sz w:val="24"/>
                <w:szCs w:val="24"/>
              </w:rPr>
              <w:t xml:space="preserve"> M24</w:t>
            </w:r>
            <w:r w:rsidRPr="00C579D5">
              <w:rPr>
                <w:sz w:val="24"/>
                <w:szCs w:val="24"/>
              </w:rPr>
              <w:t xml:space="preserve"> length is 150 mm. </w:t>
            </w:r>
            <w:r w:rsidRPr="00962D50">
              <w:rPr>
                <w:sz w:val="24"/>
                <w:szCs w:val="24"/>
                <w:lang w:val="en-GB"/>
              </w:rPr>
              <w:t xml:space="preserve">The thread must be </w:t>
            </w:r>
            <w:r>
              <w:rPr>
                <w:sz w:val="24"/>
                <w:szCs w:val="24"/>
                <w:lang w:val="en-GB"/>
              </w:rPr>
              <w:t>processed</w:t>
            </w:r>
            <w:r w:rsidRPr="00962D50">
              <w:rPr>
                <w:sz w:val="24"/>
                <w:szCs w:val="24"/>
                <w:lang w:val="en-GB"/>
              </w:rPr>
              <w:t xml:space="preserve"> so that the nut can be screwed without </w:t>
            </w:r>
            <w:r>
              <w:rPr>
                <w:sz w:val="24"/>
                <w:szCs w:val="24"/>
                <w:lang w:val="en-GB"/>
              </w:rPr>
              <w:t xml:space="preserve">using an </w:t>
            </w:r>
            <w:r w:rsidRPr="00962D50">
              <w:rPr>
                <w:sz w:val="24"/>
                <w:szCs w:val="24"/>
                <w:lang w:val="en-GB"/>
              </w:rPr>
              <w:t>additional tool</w:t>
            </w:r>
            <w:r>
              <w:rPr>
                <w:sz w:val="24"/>
                <w:szCs w:val="24"/>
                <w:lang w:val="en-GB"/>
              </w:rPr>
              <w:t>.</w:t>
            </w:r>
          </w:p>
        </w:tc>
        <w:tc>
          <w:tcPr>
            <w:tcW w:w="2584" w:type="dxa"/>
            <w:vAlign w:val="center"/>
          </w:tcPr>
          <w:p w14:paraId="7BE2B59E"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435E5919" w14:textId="77777777" w:rsidR="00CD77A1" w:rsidRPr="009554DE" w:rsidRDefault="00CD77A1" w:rsidP="00CD77A1">
            <w:pPr>
              <w:pStyle w:val="Normaltabula"/>
              <w:rPr>
                <w:sz w:val="24"/>
                <w:szCs w:val="24"/>
              </w:rPr>
            </w:pPr>
          </w:p>
        </w:tc>
        <w:tc>
          <w:tcPr>
            <w:tcW w:w="1379" w:type="dxa"/>
            <w:vAlign w:val="center"/>
          </w:tcPr>
          <w:p w14:paraId="158CE0BD" w14:textId="77777777" w:rsidR="00CD77A1" w:rsidRPr="009554DE" w:rsidRDefault="00CD77A1" w:rsidP="00CD77A1">
            <w:pPr>
              <w:pStyle w:val="Normaltabula"/>
              <w:rPr>
                <w:sz w:val="24"/>
                <w:szCs w:val="24"/>
              </w:rPr>
            </w:pPr>
          </w:p>
        </w:tc>
        <w:tc>
          <w:tcPr>
            <w:tcW w:w="1267" w:type="dxa"/>
            <w:vAlign w:val="center"/>
          </w:tcPr>
          <w:p w14:paraId="58965F2B" w14:textId="77777777" w:rsidR="00CD77A1" w:rsidRPr="009554DE" w:rsidRDefault="00CD77A1" w:rsidP="00CD77A1">
            <w:pPr>
              <w:pStyle w:val="Normaltabula"/>
              <w:rPr>
                <w:sz w:val="24"/>
                <w:szCs w:val="24"/>
              </w:rPr>
            </w:pPr>
          </w:p>
        </w:tc>
      </w:tr>
      <w:tr w:rsidR="00CD77A1" w:rsidRPr="009554DE" w14:paraId="703A0D3C" w14:textId="77777777" w:rsidTr="00A207AA">
        <w:tblPrEx>
          <w:tblLook w:val="04A0" w:firstRow="1" w:lastRow="0" w:firstColumn="1" w:lastColumn="0" w:noHBand="0" w:noVBand="1"/>
        </w:tblPrEx>
        <w:trPr>
          <w:cantSplit/>
        </w:trPr>
        <w:tc>
          <w:tcPr>
            <w:tcW w:w="0" w:type="auto"/>
            <w:vAlign w:val="center"/>
          </w:tcPr>
          <w:p w14:paraId="40DB1D86" w14:textId="77777777" w:rsidR="00CD77A1" w:rsidRPr="009554DE" w:rsidRDefault="00CD77A1" w:rsidP="00CD77A1">
            <w:pPr>
              <w:pStyle w:val="Normaltabula"/>
              <w:numPr>
                <w:ilvl w:val="0"/>
                <w:numId w:val="33"/>
              </w:numPr>
              <w:rPr>
                <w:sz w:val="24"/>
                <w:szCs w:val="24"/>
              </w:rPr>
            </w:pPr>
          </w:p>
        </w:tc>
        <w:tc>
          <w:tcPr>
            <w:tcW w:w="6396" w:type="dxa"/>
            <w:vAlign w:val="center"/>
          </w:tcPr>
          <w:p w14:paraId="31086F6D" w14:textId="77777777" w:rsidR="00CD77A1" w:rsidRPr="009554DE" w:rsidRDefault="00CD77A1" w:rsidP="00CD77A1">
            <w:pPr>
              <w:pStyle w:val="Normaltabula"/>
              <w:rPr>
                <w:sz w:val="24"/>
                <w:szCs w:val="24"/>
              </w:rPr>
            </w:pPr>
            <w:r w:rsidRPr="009554DE">
              <w:rPr>
                <w:sz w:val="24"/>
                <w:szCs w:val="24"/>
              </w:rPr>
              <w:t>0101.</w:t>
            </w:r>
            <w:r>
              <w:rPr>
                <w:sz w:val="24"/>
                <w:szCs w:val="24"/>
              </w:rPr>
              <w:t>001 Kāsis ar koka vītni/ Hook with thread for wood</w:t>
            </w:r>
          </w:p>
        </w:tc>
        <w:tc>
          <w:tcPr>
            <w:tcW w:w="2584" w:type="dxa"/>
            <w:vAlign w:val="center"/>
          </w:tcPr>
          <w:p w14:paraId="2BA788F5" w14:textId="77777777" w:rsidR="00CD77A1"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553DE91B" w14:textId="77777777" w:rsidR="00CD77A1" w:rsidRPr="009554DE" w:rsidRDefault="00CD77A1" w:rsidP="00CD77A1">
            <w:pPr>
              <w:pStyle w:val="Normaltabula"/>
              <w:rPr>
                <w:sz w:val="24"/>
                <w:szCs w:val="24"/>
              </w:rPr>
            </w:pPr>
          </w:p>
        </w:tc>
        <w:tc>
          <w:tcPr>
            <w:tcW w:w="1379" w:type="dxa"/>
            <w:vAlign w:val="center"/>
          </w:tcPr>
          <w:p w14:paraId="4324A34D" w14:textId="77777777" w:rsidR="00CD77A1" w:rsidRPr="009554DE" w:rsidRDefault="00CD77A1" w:rsidP="00CD77A1">
            <w:pPr>
              <w:pStyle w:val="Normaltabula"/>
              <w:rPr>
                <w:sz w:val="24"/>
                <w:szCs w:val="24"/>
              </w:rPr>
            </w:pPr>
          </w:p>
        </w:tc>
        <w:tc>
          <w:tcPr>
            <w:tcW w:w="1267" w:type="dxa"/>
            <w:vAlign w:val="center"/>
          </w:tcPr>
          <w:p w14:paraId="6F99896D" w14:textId="77777777" w:rsidR="00CD77A1" w:rsidRPr="009554DE" w:rsidRDefault="00CD77A1" w:rsidP="00CD77A1">
            <w:pPr>
              <w:pStyle w:val="Normaltabula"/>
              <w:rPr>
                <w:sz w:val="24"/>
                <w:szCs w:val="24"/>
              </w:rPr>
            </w:pPr>
          </w:p>
        </w:tc>
      </w:tr>
      <w:tr w:rsidR="00CD77A1" w:rsidRPr="009554DE" w14:paraId="6B94FABA" w14:textId="77777777" w:rsidTr="00A207AA">
        <w:tblPrEx>
          <w:tblLook w:val="04A0" w:firstRow="1" w:lastRow="0" w:firstColumn="1" w:lastColumn="0" w:noHBand="0" w:noVBand="1"/>
        </w:tblPrEx>
        <w:trPr>
          <w:cantSplit/>
        </w:trPr>
        <w:tc>
          <w:tcPr>
            <w:tcW w:w="0" w:type="auto"/>
            <w:vAlign w:val="center"/>
          </w:tcPr>
          <w:p w14:paraId="7E1AB3B3" w14:textId="77777777" w:rsidR="00CD77A1" w:rsidRPr="009554DE" w:rsidRDefault="00CD77A1" w:rsidP="00CD77A1">
            <w:pPr>
              <w:pStyle w:val="Normaltabula"/>
              <w:numPr>
                <w:ilvl w:val="0"/>
                <w:numId w:val="33"/>
              </w:numPr>
              <w:rPr>
                <w:sz w:val="24"/>
                <w:szCs w:val="24"/>
              </w:rPr>
            </w:pPr>
          </w:p>
        </w:tc>
        <w:tc>
          <w:tcPr>
            <w:tcW w:w="6396" w:type="dxa"/>
            <w:vAlign w:val="center"/>
          </w:tcPr>
          <w:p w14:paraId="616CD26F" w14:textId="77777777" w:rsidR="00CD77A1" w:rsidRPr="009554DE" w:rsidRDefault="00CD77A1" w:rsidP="00CD77A1">
            <w:pPr>
              <w:pStyle w:val="Normaltabula"/>
              <w:rPr>
                <w:sz w:val="24"/>
                <w:szCs w:val="24"/>
              </w:rPr>
            </w:pPr>
            <w:r>
              <w:rPr>
                <w:sz w:val="24"/>
                <w:szCs w:val="24"/>
              </w:rPr>
              <w:t>Uzgaļa montāžas vieta- koniska/ Hook nozzle place- conical</w:t>
            </w:r>
          </w:p>
        </w:tc>
        <w:tc>
          <w:tcPr>
            <w:tcW w:w="2584" w:type="dxa"/>
            <w:vAlign w:val="center"/>
          </w:tcPr>
          <w:p w14:paraId="26D1E8A2" w14:textId="77777777" w:rsidR="00CD77A1"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5DD64F70" w14:textId="77777777" w:rsidR="00CD77A1" w:rsidRPr="009554DE" w:rsidRDefault="00CD77A1" w:rsidP="00CD77A1">
            <w:pPr>
              <w:pStyle w:val="Normaltabula"/>
              <w:rPr>
                <w:sz w:val="24"/>
                <w:szCs w:val="24"/>
              </w:rPr>
            </w:pPr>
          </w:p>
        </w:tc>
        <w:tc>
          <w:tcPr>
            <w:tcW w:w="1379" w:type="dxa"/>
            <w:vAlign w:val="center"/>
          </w:tcPr>
          <w:p w14:paraId="01B26B8F" w14:textId="77777777" w:rsidR="00CD77A1" w:rsidRPr="009554DE" w:rsidRDefault="00CD77A1" w:rsidP="00CD77A1">
            <w:pPr>
              <w:pStyle w:val="Normaltabula"/>
              <w:rPr>
                <w:sz w:val="24"/>
                <w:szCs w:val="24"/>
              </w:rPr>
            </w:pPr>
          </w:p>
        </w:tc>
        <w:tc>
          <w:tcPr>
            <w:tcW w:w="1267" w:type="dxa"/>
            <w:vAlign w:val="center"/>
          </w:tcPr>
          <w:p w14:paraId="34D507B2" w14:textId="77777777" w:rsidR="00CD77A1" w:rsidRPr="009554DE" w:rsidRDefault="00CD77A1" w:rsidP="00CD77A1">
            <w:pPr>
              <w:pStyle w:val="Normaltabula"/>
              <w:rPr>
                <w:sz w:val="24"/>
                <w:szCs w:val="24"/>
              </w:rPr>
            </w:pPr>
          </w:p>
        </w:tc>
      </w:tr>
      <w:tr w:rsidR="00CD77A1" w:rsidRPr="009554DE" w14:paraId="56C2856E" w14:textId="77777777" w:rsidTr="00A207AA">
        <w:tblPrEx>
          <w:tblLook w:val="04A0" w:firstRow="1" w:lastRow="0" w:firstColumn="1" w:lastColumn="0" w:noHBand="0" w:noVBand="1"/>
        </w:tblPrEx>
        <w:trPr>
          <w:cantSplit/>
        </w:trPr>
        <w:tc>
          <w:tcPr>
            <w:tcW w:w="0" w:type="auto"/>
            <w:vAlign w:val="center"/>
          </w:tcPr>
          <w:p w14:paraId="4D6391DA" w14:textId="77777777" w:rsidR="00CD77A1" w:rsidRPr="009554DE" w:rsidRDefault="00CD77A1" w:rsidP="00CD77A1">
            <w:pPr>
              <w:pStyle w:val="Normaltabula"/>
              <w:numPr>
                <w:ilvl w:val="0"/>
                <w:numId w:val="33"/>
              </w:numPr>
              <w:rPr>
                <w:sz w:val="24"/>
                <w:szCs w:val="24"/>
              </w:rPr>
            </w:pPr>
          </w:p>
        </w:tc>
        <w:tc>
          <w:tcPr>
            <w:tcW w:w="6396" w:type="dxa"/>
            <w:vAlign w:val="center"/>
          </w:tcPr>
          <w:p w14:paraId="7FDF41C4" w14:textId="77777777" w:rsidR="00CD77A1" w:rsidRPr="009554DE" w:rsidRDefault="00CD77A1" w:rsidP="00CD77A1">
            <w:pPr>
              <w:pStyle w:val="Normaltabula"/>
              <w:rPr>
                <w:sz w:val="24"/>
                <w:szCs w:val="24"/>
              </w:rPr>
            </w:pPr>
            <w:r w:rsidRPr="009554DE">
              <w:rPr>
                <w:sz w:val="24"/>
                <w:szCs w:val="24"/>
              </w:rPr>
              <w:t>Maksimāli pieļaujamās slodze</w:t>
            </w:r>
            <w:r>
              <w:rPr>
                <w:sz w:val="24"/>
                <w:szCs w:val="24"/>
              </w:rPr>
              <w:t xml:space="preserve">s </w:t>
            </w:r>
            <w:r w:rsidRPr="009554DE">
              <w:rPr>
                <w:sz w:val="24"/>
                <w:szCs w:val="24"/>
              </w:rPr>
              <w:t xml:space="preserve">Fx, kN: </w:t>
            </w:r>
            <w:r>
              <w:rPr>
                <w:sz w:val="24"/>
                <w:szCs w:val="24"/>
              </w:rPr>
              <w:t>/</w:t>
            </w:r>
            <w:r>
              <w:t xml:space="preserve"> </w:t>
            </w:r>
            <w:r w:rsidRPr="00E648A1">
              <w:rPr>
                <w:sz w:val="24"/>
                <w:szCs w:val="24"/>
              </w:rPr>
              <w:t>Maximum allowable loads</w:t>
            </w:r>
            <w:r w:rsidRPr="009554DE">
              <w:rPr>
                <w:sz w:val="24"/>
                <w:szCs w:val="24"/>
              </w:rPr>
              <w:t xml:space="preserve"> Fx, kN</w:t>
            </w:r>
            <w:r>
              <w:rPr>
                <w:sz w:val="24"/>
                <w:szCs w:val="24"/>
              </w:rPr>
              <w:t>, (p.2.)</w:t>
            </w:r>
          </w:p>
        </w:tc>
        <w:tc>
          <w:tcPr>
            <w:tcW w:w="2584" w:type="dxa"/>
            <w:vAlign w:val="center"/>
          </w:tcPr>
          <w:p w14:paraId="32EAF9C9" w14:textId="77777777" w:rsidR="00CD77A1" w:rsidRPr="009554DE" w:rsidRDefault="00CD77A1" w:rsidP="00CD77A1">
            <w:pPr>
              <w:pStyle w:val="Normaltabula"/>
              <w:jc w:val="center"/>
              <w:rPr>
                <w:rFonts w:eastAsia="Calibri"/>
                <w:sz w:val="24"/>
                <w:szCs w:val="24"/>
              </w:rPr>
            </w:pPr>
            <w:r w:rsidRPr="009554DE">
              <w:rPr>
                <w:sz w:val="24"/>
                <w:szCs w:val="24"/>
              </w:rPr>
              <w:t>Norādīt vērtību/ Specify</w:t>
            </w:r>
          </w:p>
        </w:tc>
        <w:tc>
          <w:tcPr>
            <w:tcW w:w="2830" w:type="dxa"/>
            <w:vAlign w:val="center"/>
          </w:tcPr>
          <w:p w14:paraId="7B7D57FA" w14:textId="77777777" w:rsidR="00CD77A1" w:rsidRPr="009554DE" w:rsidRDefault="00CD77A1" w:rsidP="00CD77A1">
            <w:pPr>
              <w:pStyle w:val="Normaltabula"/>
              <w:rPr>
                <w:sz w:val="24"/>
                <w:szCs w:val="24"/>
              </w:rPr>
            </w:pPr>
          </w:p>
        </w:tc>
        <w:tc>
          <w:tcPr>
            <w:tcW w:w="1379" w:type="dxa"/>
            <w:vAlign w:val="center"/>
          </w:tcPr>
          <w:p w14:paraId="12A5085C" w14:textId="77777777" w:rsidR="00CD77A1" w:rsidRPr="009554DE" w:rsidRDefault="00CD77A1" w:rsidP="00CD77A1">
            <w:pPr>
              <w:pStyle w:val="Normaltabula"/>
              <w:rPr>
                <w:sz w:val="24"/>
                <w:szCs w:val="24"/>
              </w:rPr>
            </w:pPr>
          </w:p>
        </w:tc>
        <w:tc>
          <w:tcPr>
            <w:tcW w:w="1267" w:type="dxa"/>
            <w:vAlign w:val="center"/>
          </w:tcPr>
          <w:p w14:paraId="603E72AF" w14:textId="77777777" w:rsidR="00CD77A1" w:rsidRPr="009554DE" w:rsidRDefault="00CD77A1" w:rsidP="00CD77A1">
            <w:pPr>
              <w:pStyle w:val="Normaltabula"/>
              <w:rPr>
                <w:sz w:val="24"/>
                <w:szCs w:val="24"/>
              </w:rPr>
            </w:pPr>
          </w:p>
        </w:tc>
      </w:tr>
      <w:tr w:rsidR="00CD77A1" w:rsidRPr="009554DE" w14:paraId="0B2573E0" w14:textId="77777777" w:rsidTr="00A207AA">
        <w:tblPrEx>
          <w:tblLook w:val="04A0" w:firstRow="1" w:lastRow="0" w:firstColumn="1" w:lastColumn="0" w:noHBand="0" w:noVBand="1"/>
        </w:tblPrEx>
        <w:trPr>
          <w:cantSplit/>
        </w:trPr>
        <w:tc>
          <w:tcPr>
            <w:tcW w:w="0" w:type="auto"/>
            <w:vAlign w:val="center"/>
          </w:tcPr>
          <w:p w14:paraId="7F85AF57" w14:textId="77777777" w:rsidR="00CD77A1" w:rsidRPr="009554DE" w:rsidRDefault="00CD77A1" w:rsidP="00CD77A1">
            <w:pPr>
              <w:pStyle w:val="Normaltabula"/>
              <w:numPr>
                <w:ilvl w:val="0"/>
                <w:numId w:val="33"/>
              </w:numPr>
              <w:rPr>
                <w:sz w:val="24"/>
                <w:szCs w:val="24"/>
              </w:rPr>
            </w:pPr>
          </w:p>
        </w:tc>
        <w:tc>
          <w:tcPr>
            <w:tcW w:w="6396" w:type="dxa"/>
            <w:vAlign w:val="center"/>
          </w:tcPr>
          <w:p w14:paraId="46A48967" w14:textId="77777777" w:rsidR="00CD77A1" w:rsidRPr="009554DE" w:rsidRDefault="00CD77A1" w:rsidP="00CD77A1">
            <w:pPr>
              <w:pStyle w:val="Normaltabula"/>
              <w:rPr>
                <w:sz w:val="24"/>
                <w:szCs w:val="24"/>
              </w:rPr>
            </w:pPr>
            <w:r w:rsidRPr="009554DE">
              <w:rPr>
                <w:sz w:val="24"/>
                <w:szCs w:val="24"/>
              </w:rPr>
              <w:t>Maksimāli pieļaujamās slodze</w:t>
            </w:r>
            <w:r>
              <w:rPr>
                <w:sz w:val="24"/>
                <w:szCs w:val="24"/>
              </w:rPr>
              <w:t xml:space="preserve">s </w:t>
            </w:r>
            <w:r w:rsidRPr="009554DE">
              <w:rPr>
                <w:sz w:val="24"/>
                <w:szCs w:val="24"/>
              </w:rPr>
              <w:t xml:space="preserve">Fx, kN: </w:t>
            </w:r>
            <w:r>
              <w:rPr>
                <w:sz w:val="24"/>
                <w:szCs w:val="24"/>
              </w:rPr>
              <w:t>/</w:t>
            </w:r>
            <w:r>
              <w:t xml:space="preserve"> </w:t>
            </w:r>
            <w:r w:rsidRPr="00E648A1">
              <w:rPr>
                <w:sz w:val="24"/>
                <w:szCs w:val="24"/>
              </w:rPr>
              <w:t>Maximum allowable loads</w:t>
            </w:r>
            <w:r w:rsidRPr="009554DE">
              <w:rPr>
                <w:sz w:val="24"/>
                <w:szCs w:val="24"/>
              </w:rPr>
              <w:t xml:space="preserve"> Fx, kN</w:t>
            </w:r>
            <w:r>
              <w:rPr>
                <w:sz w:val="24"/>
                <w:szCs w:val="24"/>
              </w:rPr>
              <w:t>, (p.3.)</w:t>
            </w:r>
          </w:p>
        </w:tc>
        <w:tc>
          <w:tcPr>
            <w:tcW w:w="2584" w:type="dxa"/>
            <w:vAlign w:val="center"/>
          </w:tcPr>
          <w:p w14:paraId="3138045E" w14:textId="77777777" w:rsidR="00CD77A1" w:rsidRPr="009554DE" w:rsidRDefault="00CD77A1" w:rsidP="00CD77A1">
            <w:pPr>
              <w:pStyle w:val="Normaltabula"/>
              <w:jc w:val="center"/>
              <w:rPr>
                <w:rFonts w:eastAsia="Calibri"/>
                <w:sz w:val="24"/>
                <w:szCs w:val="24"/>
              </w:rPr>
            </w:pPr>
            <w:r w:rsidRPr="009554DE">
              <w:rPr>
                <w:sz w:val="24"/>
                <w:szCs w:val="24"/>
              </w:rPr>
              <w:t>Norādīt vērtību/ Specify</w:t>
            </w:r>
          </w:p>
        </w:tc>
        <w:tc>
          <w:tcPr>
            <w:tcW w:w="2830" w:type="dxa"/>
            <w:vAlign w:val="center"/>
          </w:tcPr>
          <w:p w14:paraId="4D0C5CB8" w14:textId="77777777" w:rsidR="00CD77A1" w:rsidRPr="009554DE" w:rsidRDefault="00CD77A1" w:rsidP="00CD77A1">
            <w:pPr>
              <w:pStyle w:val="Normaltabula"/>
              <w:rPr>
                <w:sz w:val="24"/>
                <w:szCs w:val="24"/>
              </w:rPr>
            </w:pPr>
          </w:p>
        </w:tc>
        <w:tc>
          <w:tcPr>
            <w:tcW w:w="1379" w:type="dxa"/>
            <w:vAlign w:val="center"/>
          </w:tcPr>
          <w:p w14:paraId="6E4DDF20" w14:textId="77777777" w:rsidR="00CD77A1" w:rsidRPr="009554DE" w:rsidRDefault="00CD77A1" w:rsidP="00CD77A1">
            <w:pPr>
              <w:pStyle w:val="Normaltabula"/>
              <w:rPr>
                <w:sz w:val="24"/>
                <w:szCs w:val="24"/>
              </w:rPr>
            </w:pPr>
          </w:p>
        </w:tc>
        <w:tc>
          <w:tcPr>
            <w:tcW w:w="1267" w:type="dxa"/>
            <w:vAlign w:val="center"/>
          </w:tcPr>
          <w:p w14:paraId="3C75B820" w14:textId="77777777" w:rsidR="00CD77A1" w:rsidRPr="009554DE" w:rsidRDefault="00CD77A1" w:rsidP="00CD77A1">
            <w:pPr>
              <w:pStyle w:val="Normaltabula"/>
              <w:rPr>
                <w:sz w:val="24"/>
                <w:szCs w:val="24"/>
              </w:rPr>
            </w:pPr>
          </w:p>
        </w:tc>
      </w:tr>
      <w:tr w:rsidR="00CD77A1" w:rsidRPr="009554DE" w14:paraId="1864BB04" w14:textId="77777777" w:rsidTr="00A207AA">
        <w:tblPrEx>
          <w:tblLook w:val="04A0" w:firstRow="1" w:lastRow="0" w:firstColumn="1" w:lastColumn="0" w:noHBand="0" w:noVBand="1"/>
        </w:tblPrEx>
        <w:trPr>
          <w:cantSplit/>
        </w:trPr>
        <w:tc>
          <w:tcPr>
            <w:tcW w:w="0" w:type="auto"/>
            <w:vAlign w:val="center"/>
          </w:tcPr>
          <w:p w14:paraId="36DB2075" w14:textId="77777777" w:rsidR="00CD77A1" w:rsidRPr="009554DE" w:rsidRDefault="00CD77A1" w:rsidP="00CD77A1">
            <w:pPr>
              <w:pStyle w:val="Normaltabula"/>
              <w:numPr>
                <w:ilvl w:val="0"/>
                <w:numId w:val="33"/>
              </w:numPr>
              <w:rPr>
                <w:sz w:val="24"/>
                <w:szCs w:val="24"/>
              </w:rPr>
            </w:pPr>
          </w:p>
        </w:tc>
        <w:tc>
          <w:tcPr>
            <w:tcW w:w="6396" w:type="dxa"/>
            <w:vAlign w:val="center"/>
          </w:tcPr>
          <w:p w14:paraId="0F78F84E" w14:textId="77777777" w:rsidR="00CD77A1" w:rsidRPr="009554DE" w:rsidRDefault="00CD77A1" w:rsidP="00CD77A1">
            <w:pPr>
              <w:pStyle w:val="Normaltabula"/>
              <w:rPr>
                <w:sz w:val="24"/>
                <w:szCs w:val="24"/>
              </w:rPr>
            </w:pPr>
            <w:r w:rsidRPr="009554DE">
              <w:rPr>
                <w:sz w:val="24"/>
                <w:szCs w:val="24"/>
              </w:rPr>
              <w:t>Maksimāli pieļaujamās slodze</w:t>
            </w:r>
            <w:r>
              <w:rPr>
                <w:sz w:val="24"/>
                <w:szCs w:val="24"/>
              </w:rPr>
              <w:t xml:space="preserve">s </w:t>
            </w:r>
            <w:r w:rsidRPr="009554DE">
              <w:rPr>
                <w:sz w:val="24"/>
                <w:szCs w:val="24"/>
              </w:rPr>
              <w:t xml:space="preserve">Fx, kN: </w:t>
            </w:r>
            <w:r>
              <w:rPr>
                <w:sz w:val="24"/>
                <w:szCs w:val="24"/>
              </w:rPr>
              <w:t>/</w:t>
            </w:r>
            <w:r>
              <w:t xml:space="preserve"> </w:t>
            </w:r>
            <w:r w:rsidRPr="00E648A1">
              <w:rPr>
                <w:sz w:val="24"/>
                <w:szCs w:val="24"/>
              </w:rPr>
              <w:t>Maximum allowable loads</w:t>
            </w:r>
            <w:r w:rsidRPr="009554DE">
              <w:rPr>
                <w:sz w:val="24"/>
                <w:szCs w:val="24"/>
              </w:rPr>
              <w:t xml:space="preserve"> Fx, kN</w:t>
            </w:r>
            <w:r>
              <w:rPr>
                <w:sz w:val="24"/>
                <w:szCs w:val="24"/>
              </w:rPr>
              <w:t>, (p.4.)</w:t>
            </w:r>
          </w:p>
        </w:tc>
        <w:tc>
          <w:tcPr>
            <w:tcW w:w="2584" w:type="dxa"/>
            <w:vAlign w:val="center"/>
          </w:tcPr>
          <w:p w14:paraId="2EDA8CF9" w14:textId="77777777" w:rsidR="00CD77A1" w:rsidRPr="009554DE" w:rsidRDefault="00CD77A1" w:rsidP="00CD77A1">
            <w:pPr>
              <w:pStyle w:val="Normaltabula"/>
              <w:jc w:val="center"/>
              <w:rPr>
                <w:rFonts w:eastAsia="Calibri"/>
                <w:sz w:val="24"/>
                <w:szCs w:val="24"/>
              </w:rPr>
            </w:pPr>
            <w:r w:rsidRPr="009554DE">
              <w:rPr>
                <w:sz w:val="24"/>
                <w:szCs w:val="24"/>
              </w:rPr>
              <w:t>Norādīt vērtību/ Specify</w:t>
            </w:r>
          </w:p>
        </w:tc>
        <w:tc>
          <w:tcPr>
            <w:tcW w:w="2830" w:type="dxa"/>
            <w:vAlign w:val="center"/>
          </w:tcPr>
          <w:p w14:paraId="115EEE9F" w14:textId="77777777" w:rsidR="00CD77A1" w:rsidRPr="009554DE" w:rsidRDefault="00CD77A1" w:rsidP="00CD77A1">
            <w:pPr>
              <w:pStyle w:val="Normaltabula"/>
              <w:rPr>
                <w:sz w:val="24"/>
                <w:szCs w:val="24"/>
              </w:rPr>
            </w:pPr>
          </w:p>
        </w:tc>
        <w:tc>
          <w:tcPr>
            <w:tcW w:w="1379" w:type="dxa"/>
            <w:vAlign w:val="center"/>
          </w:tcPr>
          <w:p w14:paraId="01F50C27" w14:textId="77777777" w:rsidR="00CD77A1" w:rsidRPr="009554DE" w:rsidRDefault="00CD77A1" w:rsidP="00CD77A1">
            <w:pPr>
              <w:pStyle w:val="Normaltabula"/>
              <w:rPr>
                <w:sz w:val="24"/>
                <w:szCs w:val="24"/>
              </w:rPr>
            </w:pPr>
          </w:p>
        </w:tc>
        <w:tc>
          <w:tcPr>
            <w:tcW w:w="1267" w:type="dxa"/>
            <w:vAlign w:val="center"/>
          </w:tcPr>
          <w:p w14:paraId="30DFE519" w14:textId="77777777" w:rsidR="00CD77A1" w:rsidRPr="009554DE" w:rsidRDefault="00CD77A1" w:rsidP="00CD77A1">
            <w:pPr>
              <w:pStyle w:val="Normaltabula"/>
              <w:rPr>
                <w:sz w:val="24"/>
                <w:szCs w:val="24"/>
              </w:rPr>
            </w:pPr>
          </w:p>
        </w:tc>
      </w:tr>
      <w:tr w:rsidR="00CD77A1" w:rsidRPr="009554DE" w14:paraId="7975B9BF" w14:textId="77777777" w:rsidTr="00A207AA">
        <w:tblPrEx>
          <w:tblLook w:val="04A0" w:firstRow="1" w:lastRow="0" w:firstColumn="1" w:lastColumn="0" w:noHBand="0" w:noVBand="1"/>
        </w:tblPrEx>
        <w:trPr>
          <w:cantSplit/>
        </w:trPr>
        <w:tc>
          <w:tcPr>
            <w:tcW w:w="0" w:type="auto"/>
            <w:vAlign w:val="center"/>
          </w:tcPr>
          <w:p w14:paraId="6B674525" w14:textId="77777777" w:rsidR="00CD77A1" w:rsidRPr="009554DE" w:rsidRDefault="00CD77A1" w:rsidP="00CD77A1">
            <w:pPr>
              <w:pStyle w:val="Normaltabula"/>
              <w:numPr>
                <w:ilvl w:val="0"/>
                <w:numId w:val="33"/>
              </w:numPr>
              <w:rPr>
                <w:sz w:val="24"/>
                <w:szCs w:val="24"/>
              </w:rPr>
            </w:pPr>
          </w:p>
        </w:tc>
        <w:tc>
          <w:tcPr>
            <w:tcW w:w="6396" w:type="dxa"/>
            <w:vAlign w:val="center"/>
          </w:tcPr>
          <w:p w14:paraId="73D47B39" w14:textId="77777777" w:rsidR="00CD77A1" w:rsidRDefault="00CD77A1" w:rsidP="00CD77A1">
            <w:pPr>
              <w:pStyle w:val="Normaltabula"/>
              <w:rPr>
                <w:sz w:val="24"/>
                <w:szCs w:val="24"/>
              </w:rPr>
            </w:pPr>
            <w:r w:rsidRPr="009554DE">
              <w:rPr>
                <w:sz w:val="24"/>
                <w:szCs w:val="24"/>
              </w:rPr>
              <w:t xml:space="preserve">Norādīt izmantotā </w:t>
            </w:r>
            <w:r>
              <w:rPr>
                <w:sz w:val="24"/>
                <w:szCs w:val="24"/>
              </w:rPr>
              <w:t xml:space="preserve">tērauda </w:t>
            </w:r>
            <w:r w:rsidRPr="009554DE">
              <w:rPr>
                <w:sz w:val="24"/>
                <w:szCs w:val="24"/>
              </w:rPr>
              <w:t>marku</w:t>
            </w:r>
            <w:r>
              <w:rPr>
                <w:sz w:val="24"/>
                <w:szCs w:val="24"/>
              </w:rPr>
              <w:t xml:space="preserve">/ </w:t>
            </w:r>
          </w:p>
          <w:p w14:paraId="3988315E" w14:textId="77777777" w:rsidR="00CD77A1" w:rsidRPr="009554DE" w:rsidRDefault="00CD77A1" w:rsidP="00CD77A1">
            <w:pPr>
              <w:pStyle w:val="Normaltabula"/>
              <w:rPr>
                <w:sz w:val="24"/>
                <w:szCs w:val="24"/>
              </w:rPr>
            </w:pPr>
            <w:r w:rsidRPr="00D9642C">
              <w:rPr>
                <w:sz w:val="24"/>
                <w:szCs w:val="24"/>
                <w:lang w:val="en-GB"/>
              </w:rPr>
              <w:t>Specify</w:t>
            </w:r>
            <w:r w:rsidRPr="00D9642C">
              <w:rPr>
                <w:lang w:val="en-GB"/>
              </w:rPr>
              <w:t xml:space="preserve"> </w:t>
            </w:r>
            <w:r w:rsidRPr="00D9642C">
              <w:rPr>
                <w:sz w:val="24"/>
                <w:szCs w:val="24"/>
                <w:lang w:val="en-GB"/>
              </w:rPr>
              <w:t xml:space="preserve">the </w:t>
            </w:r>
            <w:r>
              <w:rPr>
                <w:sz w:val="24"/>
                <w:szCs w:val="24"/>
                <w:lang w:val="en-GB"/>
              </w:rPr>
              <w:t>steel grade</w:t>
            </w:r>
            <w:r w:rsidRPr="00D9642C">
              <w:rPr>
                <w:sz w:val="24"/>
                <w:szCs w:val="24"/>
                <w:lang w:val="en-GB"/>
              </w:rPr>
              <w:t xml:space="preserve"> </w:t>
            </w:r>
          </w:p>
        </w:tc>
        <w:tc>
          <w:tcPr>
            <w:tcW w:w="2584" w:type="dxa"/>
            <w:vAlign w:val="center"/>
          </w:tcPr>
          <w:p w14:paraId="38DAC023" w14:textId="77777777" w:rsidR="00CD77A1" w:rsidRPr="009554DE" w:rsidRDefault="00CD77A1" w:rsidP="00CD77A1">
            <w:pPr>
              <w:pStyle w:val="Normaltabula"/>
              <w:jc w:val="center"/>
              <w:rPr>
                <w:rFonts w:eastAsia="Calibri"/>
                <w:sz w:val="24"/>
                <w:szCs w:val="24"/>
              </w:rPr>
            </w:pPr>
            <w:r w:rsidRPr="009554DE">
              <w:rPr>
                <w:sz w:val="24"/>
                <w:szCs w:val="24"/>
              </w:rPr>
              <w:t>Norādīt / Specify</w:t>
            </w:r>
          </w:p>
        </w:tc>
        <w:tc>
          <w:tcPr>
            <w:tcW w:w="2830" w:type="dxa"/>
            <w:vAlign w:val="center"/>
          </w:tcPr>
          <w:p w14:paraId="3B09C227" w14:textId="77777777" w:rsidR="00CD77A1" w:rsidRPr="009554DE" w:rsidRDefault="00CD77A1" w:rsidP="00CD77A1">
            <w:pPr>
              <w:pStyle w:val="Normaltabula"/>
              <w:rPr>
                <w:sz w:val="24"/>
                <w:szCs w:val="24"/>
              </w:rPr>
            </w:pPr>
          </w:p>
        </w:tc>
        <w:tc>
          <w:tcPr>
            <w:tcW w:w="1379" w:type="dxa"/>
            <w:vAlign w:val="center"/>
          </w:tcPr>
          <w:p w14:paraId="006A17EE" w14:textId="77777777" w:rsidR="00CD77A1" w:rsidRPr="009554DE" w:rsidRDefault="00CD77A1" w:rsidP="00CD77A1">
            <w:pPr>
              <w:pStyle w:val="Normaltabula"/>
              <w:rPr>
                <w:sz w:val="24"/>
                <w:szCs w:val="24"/>
              </w:rPr>
            </w:pPr>
          </w:p>
        </w:tc>
        <w:tc>
          <w:tcPr>
            <w:tcW w:w="1267" w:type="dxa"/>
            <w:vAlign w:val="center"/>
          </w:tcPr>
          <w:p w14:paraId="0124BD10" w14:textId="77777777" w:rsidR="00CD77A1" w:rsidRPr="009554DE" w:rsidRDefault="00CD77A1" w:rsidP="00CD77A1">
            <w:pPr>
              <w:pStyle w:val="Normaltabula"/>
              <w:rPr>
                <w:sz w:val="24"/>
                <w:szCs w:val="24"/>
              </w:rPr>
            </w:pPr>
          </w:p>
        </w:tc>
      </w:tr>
      <w:tr w:rsidR="00CD77A1" w:rsidRPr="009554DE" w14:paraId="395340B9" w14:textId="77777777" w:rsidTr="00A207AA">
        <w:tblPrEx>
          <w:tblLook w:val="04A0" w:firstRow="1" w:lastRow="0" w:firstColumn="1" w:lastColumn="0" w:noHBand="0" w:noVBand="1"/>
        </w:tblPrEx>
        <w:trPr>
          <w:cantSplit/>
        </w:trPr>
        <w:tc>
          <w:tcPr>
            <w:tcW w:w="0" w:type="auto"/>
            <w:vAlign w:val="center"/>
          </w:tcPr>
          <w:p w14:paraId="3463BCCC" w14:textId="77777777" w:rsidR="00CD77A1" w:rsidRPr="00847A33" w:rsidRDefault="00CD77A1" w:rsidP="00CD77A1">
            <w:pPr>
              <w:pStyle w:val="Normaltabula"/>
              <w:numPr>
                <w:ilvl w:val="0"/>
                <w:numId w:val="33"/>
              </w:numPr>
              <w:rPr>
                <w:sz w:val="24"/>
                <w:szCs w:val="24"/>
              </w:rPr>
            </w:pPr>
          </w:p>
        </w:tc>
        <w:tc>
          <w:tcPr>
            <w:tcW w:w="6396" w:type="dxa"/>
            <w:vAlign w:val="center"/>
          </w:tcPr>
          <w:p w14:paraId="714EB8B2" w14:textId="77777777" w:rsidR="00CD77A1" w:rsidRPr="00847A33" w:rsidRDefault="00CD77A1" w:rsidP="00CD77A1">
            <w:pPr>
              <w:rPr>
                <w:sz w:val="24"/>
                <w:szCs w:val="24"/>
              </w:rPr>
            </w:pPr>
            <w:r w:rsidRPr="00847A33">
              <w:rPr>
                <w:sz w:val="24"/>
                <w:szCs w:val="24"/>
              </w:rPr>
              <w:t xml:space="preserve">EN ISO 14713-1 Korozijnoturība vides kategorijai ne zemāk kā "C2" un kalpošanas laiks ne mazāk kā "H"/ </w:t>
            </w:r>
          </w:p>
          <w:p w14:paraId="741075A7" w14:textId="77777777" w:rsidR="00CD77A1" w:rsidRPr="00847A33" w:rsidRDefault="00CD77A1" w:rsidP="00CD77A1">
            <w:pPr>
              <w:pStyle w:val="Normaltabula"/>
              <w:rPr>
                <w:sz w:val="24"/>
                <w:szCs w:val="24"/>
              </w:rPr>
            </w:pPr>
            <w:r w:rsidRPr="00847A33">
              <w:rPr>
                <w:sz w:val="24"/>
                <w:szCs w:val="24"/>
              </w:rPr>
              <w:t>EN ISO 14713-1 Corrosion resitance for environmental category not less than “C2”,  service life not less than “H”</w:t>
            </w:r>
          </w:p>
        </w:tc>
        <w:tc>
          <w:tcPr>
            <w:tcW w:w="2584" w:type="dxa"/>
            <w:vAlign w:val="center"/>
          </w:tcPr>
          <w:p w14:paraId="367E8493" w14:textId="77777777" w:rsidR="00CD77A1" w:rsidRPr="00847A33" w:rsidRDefault="00CD77A1" w:rsidP="00CD77A1">
            <w:pPr>
              <w:pStyle w:val="Normaltabula"/>
              <w:jc w:val="center"/>
              <w:rPr>
                <w:rFonts w:eastAsia="Calibri"/>
                <w:sz w:val="24"/>
                <w:szCs w:val="24"/>
              </w:rPr>
            </w:pPr>
            <w:r w:rsidRPr="00847A33">
              <w:rPr>
                <w:sz w:val="24"/>
                <w:szCs w:val="24"/>
              </w:rPr>
              <w:t>Atbilst/ Confirm</w:t>
            </w:r>
          </w:p>
        </w:tc>
        <w:tc>
          <w:tcPr>
            <w:tcW w:w="2830" w:type="dxa"/>
            <w:vAlign w:val="center"/>
          </w:tcPr>
          <w:p w14:paraId="2EB0CD73" w14:textId="77777777" w:rsidR="00CD77A1" w:rsidRPr="00847A33" w:rsidRDefault="00CD77A1" w:rsidP="00CD77A1">
            <w:pPr>
              <w:pStyle w:val="Normaltabula"/>
              <w:rPr>
                <w:sz w:val="24"/>
                <w:szCs w:val="24"/>
              </w:rPr>
            </w:pPr>
          </w:p>
        </w:tc>
        <w:tc>
          <w:tcPr>
            <w:tcW w:w="1379" w:type="dxa"/>
            <w:vAlign w:val="center"/>
          </w:tcPr>
          <w:p w14:paraId="4FC68AA5" w14:textId="77777777" w:rsidR="00CD77A1" w:rsidRPr="009554DE" w:rsidRDefault="00CD77A1" w:rsidP="00CD77A1">
            <w:pPr>
              <w:pStyle w:val="Normaltabula"/>
              <w:rPr>
                <w:sz w:val="24"/>
                <w:szCs w:val="24"/>
              </w:rPr>
            </w:pPr>
          </w:p>
        </w:tc>
        <w:tc>
          <w:tcPr>
            <w:tcW w:w="1267" w:type="dxa"/>
            <w:vAlign w:val="center"/>
          </w:tcPr>
          <w:p w14:paraId="0EC1BBEE" w14:textId="77777777" w:rsidR="00CD77A1" w:rsidRPr="009554DE" w:rsidRDefault="00CD77A1" w:rsidP="00CD77A1">
            <w:pPr>
              <w:pStyle w:val="Normaltabula"/>
              <w:rPr>
                <w:sz w:val="24"/>
                <w:szCs w:val="24"/>
              </w:rPr>
            </w:pPr>
          </w:p>
        </w:tc>
      </w:tr>
      <w:tr w:rsidR="00CD77A1" w:rsidRPr="009554DE" w14:paraId="4848B146" w14:textId="77777777" w:rsidTr="00A207AA">
        <w:tblPrEx>
          <w:tblLook w:val="04A0" w:firstRow="1" w:lastRow="0" w:firstColumn="1" w:lastColumn="0" w:noHBand="0" w:noVBand="1"/>
        </w:tblPrEx>
        <w:trPr>
          <w:cantSplit/>
        </w:trPr>
        <w:tc>
          <w:tcPr>
            <w:tcW w:w="0" w:type="auto"/>
            <w:vAlign w:val="center"/>
          </w:tcPr>
          <w:p w14:paraId="49E6D9F0" w14:textId="77777777" w:rsidR="00CD77A1" w:rsidRPr="009554DE" w:rsidRDefault="00CD77A1" w:rsidP="00CD77A1">
            <w:pPr>
              <w:pStyle w:val="Normaltabula"/>
              <w:numPr>
                <w:ilvl w:val="0"/>
                <w:numId w:val="33"/>
              </w:numPr>
              <w:rPr>
                <w:sz w:val="24"/>
                <w:szCs w:val="24"/>
              </w:rPr>
            </w:pPr>
          </w:p>
        </w:tc>
        <w:tc>
          <w:tcPr>
            <w:tcW w:w="6396" w:type="dxa"/>
            <w:vAlign w:val="center"/>
          </w:tcPr>
          <w:p w14:paraId="3843B922" w14:textId="4C8FA88C" w:rsidR="00CD77A1" w:rsidRPr="009554DE" w:rsidRDefault="00CD77A1" w:rsidP="00CD77A1">
            <w:pPr>
              <w:pStyle w:val="Normaltabula"/>
              <w:rPr>
                <w:noProof/>
              </w:rPr>
            </w:pPr>
            <w:r w:rsidRPr="009554DE">
              <w:rPr>
                <w:sz w:val="24"/>
                <w:szCs w:val="24"/>
              </w:rPr>
              <w:t xml:space="preserve">0101.300 </w:t>
            </w:r>
            <w:r w:rsidRPr="009554DE">
              <w:rPr>
                <w:rFonts w:eastAsia="Calibri"/>
                <w:sz w:val="24"/>
                <w:szCs w:val="24"/>
              </w:rPr>
              <w:t>Kāsis starpbalstam stabam ar diametru līdz 220 mm.</w:t>
            </w:r>
            <w:r w:rsidRPr="009554DE">
              <w:rPr>
                <w:noProof/>
              </w:rPr>
              <w:t xml:space="preserve"> K</w:t>
            </w:r>
            <w:r w:rsidRPr="009554DE">
              <w:rPr>
                <w:rFonts w:eastAsia="Calibri"/>
                <w:sz w:val="24"/>
                <w:szCs w:val="24"/>
              </w:rPr>
              <w:t>onstrukcija parādīta zīmējumā Nr. 1</w:t>
            </w:r>
            <w:r>
              <w:rPr>
                <w:rFonts w:eastAsia="Calibri"/>
                <w:sz w:val="24"/>
                <w:szCs w:val="24"/>
              </w:rPr>
              <w:t>/</w:t>
            </w:r>
            <w:r w:rsidRPr="009554DE">
              <w:rPr>
                <w:sz w:val="24"/>
                <w:szCs w:val="24"/>
              </w:rPr>
              <w:t xml:space="preserve"> </w:t>
            </w:r>
            <w:r w:rsidRPr="00524515">
              <w:rPr>
                <w:rFonts w:eastAsia="Calibri"/>
                <w:sz w:val="24"/>
                <w:szCs w:val="24"/>
                <w:lang w:val="en-GB"/>
              </w:rPr>
              <w:t>Hook for an intermediate support</w:t>
            </w:r>
            <w:r>
              <w:rPr>
                <w:rFonts w:eastAsia="Calibri"/>
                <w:sz w:val="24"/>
                <w:szCs w:val="24"/>
                <w:lang w:val="en-GB"/>
              </w:rPr>
              <w:t>,</w:t>
            </w:r>
            <w:r w:rsidRPr="00524515">
              <w:rPr>
                <w:rFonts w:eastAsia="Calibri"/>
                <w:sz w:val="24"/>
                <w:szCs w:val="24"/>
                <w:lang w:val="en-GB"/>
              </w:rPr>
              <w:t xml:space="preserve"> for a pole with a diameter of up to 220 mm</w:t>
            </w:r>
            <w:r>
              <w:rPr>
                <w:rFonts w:eastAsia="Calibri"/>
                <w:sz w:val="24"/>
                <w:szCs w:val="24"/>
                <w:lang w:val="en-GB"/>
              </w:rPr>
              <w:t xml:space="preserve">. The structure is shown on </w:t>
            </w:r>
            <w:r w:rsidRPr="00543045">
              <w:rPr>
                <w:rFonts w:eastAsia="Calibri"/>
                <w:sz w:val="24"/>
                <w:szCs w:val="24"/>
                <w:lang w:val="en-GB"/>
              </w:rPr>
              <w:t>drawing No. 1</w:t>
            </w:r>
          </w:p>
          <w:p w14:paraId="19222B3D" w14:textId="77777777" w:rsidR="00CD77A1" w:rsidRPr="009554DE" w:rsidRDefault="00CD77A1" w:rsidP="00CD77A1">
            <w:pPr>
              <w:pStyle w:val="Sarakstarindkopa"/>
              <w:numPr>
                <w:ilvl w:val="0"/>
                <w:numId w:val="36"/>
              </w:numPr>
              <w:rPr>
                <w:noProof/>
              </w:rPr>
            </w:pPr>
            <w:r w:rsidRPr="009554DE">
              <w:rPr>
                <w:noProof/>
              </w:rPr>
              <w:t xml:space="preserve">Nodrošināta atdure </w:t>
            </w:r>
            <w:r>
              <w:rPr>
                <w:noProof/>
              </w:rPr>
              <w:t>kvadrāt</w:t>
            </w:r>
            <w:r w:rsidRPr="009554DE">
              <w:rPr>
                <w:noProof/>
              </w:rPr>
              <w:t>plāksnei M24, kas atbilst tehniskajai specifikācijai TS 0111.2xx</w:t>
            </w:r>
            <w:r>
              <w:rPr>
                <w:noProof/>
              </w:rPr>
              <w:t xml:space="preserve">, komplektā ietipst 2 kvadrāplāksnes un uzgrieznis/ A </w:t>
            </w:r>
            <w:r w:rsidRPr="00BF50A3">
              <w:rPr>
                <w:noProof/>
              </w:rPr>
              <w:t>stopper</w:t>
            </w:r>
            <w:r>
              <w:rPr>
                <w:noProof/>
              </w:rPr>
              <w:t xml:space="preserve"> for the</w:t>
            </w:r>
            <w:r w:rsidRPr="00BF50A3">
              <w:rPr>
                <w:noProof/>
              </w:rPr>
              <w:t xml:space="preserve"> </w:t>
            </w:r>
            <w:r w:rsidRPr="001277FC">
              <w:rPr>
                <w:noProof/>
              </w:rPr>
              <w:t xml:space="preserve"> </w:t>
            </w:r>
            <w:r>
              <w:rPr>
                <w:noProof/>
              </w:rPr>
              <w:t xml:space="preserve">square </w:t>
            </w:r>
            <w:r w:rsidRPr="001277FC">
              <w:rPr>
                <w:noProof/>
              </w:rPr>
              <w:t>washer</w:t>
            </w:r>
            <w:r w:rsidRPr="009554DE">
              <w:rPr>
                <w:noProof/>
              </w:rPr>
              <w:t xml:space="preserve"> M24,</w:t>
            </w:r>
            <w:r>
              <w:rPr>
                <w:noProof/>
              </w:rPr>
              <w:t xml:space="preserve"> which complies with Technical Specification No. </w:t>
            </w:r>
            <w:r w:rsidRPr="009554DE">
              <w:rPr>
                <w:noProof/>
              </w:rPr>
              <w:t>TS 0111.2xx</w:t>
            </w:r>
            <w:r>
              <w:rPr>
                <w:noProof/>
              </w:rPr>
              <w:t>, is provided with 2 square washers and nut.</w:t>
            </w:r>
          </w:p>
          <w:p w14:paraId="4EE18D7D" w14:textId="77777777" w:rsidR="00CD77A1" w:rsidRPr="009554DE" w:rsidRDefault="00CD77A1" w:rsidP="00CD77A1">
            <w:pPr>
              <w:jc w:val="center"/>
              <w:rPr>
                <w:noProof/>
              </w:rPr>
            </w:pPr>
          </w:p>
          <w:p w14:paraId="3DFDD571" w14:textId="77777777" w:rsidR="00CD77A1" w:rsidRPr="009554DE" w:rsidRDefault="00CD77A1" w:rsidP="00CD77A1">
            <w:pPr>
              <w:jc w:val="center"/>
              <w:rPr>
                <w:noProof/>
              </w:rPr>
            </w:pPr>
            <w:r w:rsidRPr="009554DE">
              <w:rPr>
                <w:noProof/>
              </w:rPr>
              <w:drawing>
                <wp:inline distT="0" distB="0" distL="0" distR="0" wp14:anchorId="0446AAAA" wp14:editId="260E009E">
                  <wp:extent cx="3476379" cy="2360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952" cy="2393918"/>
                          </a:xfrm>
                          <a:prstGeom prst="rect">
                            <a:avLst/>
                          </a:prstGeom>
                        </pic:spPr>
                      </pic:pic>
                    </a:graphicData>
                  </a:graphic>
                </wp:inline>
              </w:drawing>
            </w:r>
          </w:p>
          <w:p w14:paraId="4DF23282" w14:textId="77777777" w:rsidR="00CD77A1" w:rsidRPr="009554DE" w:rsidRDefault="00CD77A1" w:rsidP="00CD77A1">
            <w:pPr>
              <w:jc w:val="center"/>
              <w:rPr>
                <w:rFonts w:eastAsia="Calibri"/>
                <w:b/>
                <w:sz w:val="24"/>
                <w:szCs w:val="24"/>
              </w:rPr>
            </w:pPr>
            <w:r w:rsidRPr="009554DE">
              <w:rPr>
                <w:rFonts w:eastAsia="Calibri"/>
                <w:sz w:val="24"/>
                <w:szCs w:val="24"/>
              </w:rPr>
              <w:t>zīmējums Nr. 1</w:t>
            </w:r>
            <w:r>
              <w:rPr>
                <w:rFonts w:eastAsia="Calibri"/>
                <w:sz w:val="24"/>
                <w:szCs w:val="24"/>
              </w:rPr>
              <w:t xml:space="preserve">/ </w:t>
            </w:r>
            <w:r w:rsidRPr="00543045">
              <w:rPr>
                <w:rFonts w:eastAsia="Calibri"/>
                <w:sz w:val="24"/>
                <w:szCs w:val="24"/>
                <w:lang w:val="en-GB"/>
              </w:rPr>
              <w:t>drawing No. 1</w:t>
            </w:r>
          </w:p>
          <w:p w14:paraId="5F8872A0" w14:textId="77777777" w:rsidR="00CD77A1" w:rsidRPr="009554DE" w:rsidRDefault="00CD77A1" w:rsidP="00CD77A1">
            <w:pPr>
              <w:pStyle w:val="Normaltabula"/>
              <w:rPr>
                <w:sz w:val="24"/>
                <w:szCs w:val="24"/>
              </w:rPr>
            </w:pPr>
          </w:p>
        </w:tc>
        <w:tc>
          <w:tcPr>
            <w:tcW w:w="2584" w:type="dxa"/>
            <w:vAlign w:val="center"/>
          </w:tcPr>
          <w:p w14:paraId="10A25652"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3ED6345F" w14:textId="77777777" w:rsidR="00CD77A1" w:rsidRPr="009554DE" w:rsidRDefault="00CD77A1" w:rsidP="00CD77A1">
            <w:pPr>
              <w:pStyle w:val="Normaltabula"/>
              <w:rPr>
                <w:sz w:val="24"/>
                <w:szCs w:val="24"/>
              </w:rPr>
            </w:pPr>
          </w:p>
        </w:tc>
        <w:tc>
          <w:tcPr>
            <w:tcW w:w="1379" w:type="dxa"/>
            <w:vAlign w:val="center"/>
          </w:tcPr>
          <w:p w14:paraId="3AA3FD46" w14:textId="77777777" w:rsidR="00CD77A1" w:rsidRPr="009554DE" w:rsidRDefault="00CD77A1" w:rsidP="00CD77A1">
            <w:pPr>
              <w:pStyle w:val="Normaltabula"/>
              <w:rPr>
                <w:sz w:val="24"/>
                <w:szCs w:val="24"/>
              </w:rPr>
            </w:pPr>
          </w:p>
        </w:tc>
        <w:tc>
          <w:tcPr>
            <w:tcW w:w="1267" w:type="dxa"/>
            <w:vAlign w:val="center"/>
          </w:tcPr>
          <w:p w14:paraId="40383B53" w14:textId="77777777" w:rsidR="00CD77A1" w:rsidRPr="009554DE" w:rsidRDefault="00CD77A1" w:rsidP="00CD77A1">
            <w:pPr>
              <w:pStyle w:val="Normaltabula"/>
              <w:rPr>
                <w:sz w:val="24"/>
                <w:szCs w:val="24"/>
              </w:rPr>
            </w:pPr>
          </w:p>
        </w:tc>
      </w:tr>
      <w:tr w:rsidR="00CD77A1" w:rsidRPr="009554DE" w14:paraId="439F1288" w14:textId="77777777" w:rsidTr="00A207AA">
        <w:tblPrEx>
          <w:tblLook w:val="04A0" w:firstRow="1" w:lastRow="0" w:firstColumn="1" w:lastColumn="0" w:noHBand="0" w:noVBand="1"/>
        </w:tblPrEx>
        <w:trPr>
          <w:cantSplit/>
        </w:trPr>
        <w:tc>
          <w:tcPr>
            <w:tcW w:w="0" w:type="auto"/>
            <w:vAlign w:val="center"/>
          </w:tcPr>
          <w:p w14:paraId="27C5A745" w14:textId="77777777" w:rsidR="00CD77A1" w:rsidRPr="009554DE" w:rsidRDefault="00CD77A1" w:rsidP="00CD77A1">
            <w:pPr>
              <w:pStyle w:val="Normaltabula"/>
              <w:numPr>
                <w:ilvl w:val="0"/>
                <w:numId w:val="33"/>
              </w:numPr>
              <w:rPr>
                <w:sz w:val="24"/>
                <w:szCs w:val="24"/>
              </w:rPr>
            </w:pPr>
          </w:p>
        </w:tc>
        <w:tc>
          <w:tcPr>
            <w:tcW w:w="6396" w:type="dxa"/>
            <w:vAlign w:val="center"/>
          </w:tcPr>
          <w:p w14:paraId="64AEB790" w14:textId="6F06BD08" w:rsidR="00CD77A1" w:rsidRPr="009554DE" w:rsidRDefault="00CD77A1" w:rsidP="00CD77A1">
            <w:pPr>
              <w:pStyle w:val="Normaltabula"/>
              <w:rPr>
                <w:noProof/>
              </w:rPr>
            </w:pPr>
            <w:r w:rsidRPr="009554DE">
              <w:rPr>
                <w:sz w:val="24"/>
                <w:szCs w:val="24"/>
              </w:rPr>
              <w:t xml:space="preserve">0101.301 </w:t>
            </w:r>
            <w:r w:rsidRPr="009554DE">
              <w:rPr>
                <w:rFonts w:eastAsia="Calibri"/>
                <w:sz w:val="24"/>
                <w:szCs w:val="24"/>
              </w:rPr>
              <w:t>Kāsis starpbalstam, caurejošs stabam ar diametru līdz 300 mm.</w:t>
            </w:r>
            <w:r w:rsidRPr="009554DE">
              <w:rPr>
                <w:noProof/>
              </w:rPr>
              <w:t xml:space="preserve"> K</w:t>
            </w:r>
            <w:r w:rsidRPr="009554DE">
              <w:rPr>
                <w:rFonts w:eastAsia="Calibri"/>
                <w:sz w:val="24"/>
                <w:szCs w:val="24"/>
              </w:rPr>
              <w:t>onstrukcija parādīta zīmējumā Nr. 2</w:t>
            </w:r>
            <w:r>
              <w:rPr>
                <w:rFonts w:eastAsia="Calibri"/>
                <w:sz w:val="24"/>
                <w:szCs w:val="24"/>
              </w:rPr>
              <w:t xml:space="preserve">/ </w:t>
            </w:r>
            <w:r w:rsidRPr="00524515">
              <w:rPr>
                <w:rFonts w:eastAsia="Calibri"/>
                <w:sz w:val="24"/>
                <w:szCs w:val="24"/>
                <w:lang w:val="en-GB"/>
              </w:rPr>
              <w:t xml:space="preserve">Hook for an intermediate support with a diameter of up to </w:t>
            </w:r>
            <w:r w:rsidRPr="009554DE">
              <w:rPr>
                <w:rFonts w:eastAsia="Calibri"/>
                <w:sz w:val="24"/>
                <w:szCs w:val="24"/>
              </w:rPr>
              <w:t xml:space="preserve">300 </w:t>
            </w:r>
            <w:r w:rsidRPr="00524515">
              <w:rPr>
                <w:rFonts w:eastAsia="Calibri"/>
                <w:sz w:val="24"/>
                <w:szCs w:val="24"/>
                <w:lang w:val="en-GB"/>
              </w:rPr>
              <w:t>mm</w:t>
            </w:r>
            <w:r>
              <w:rPr>
                <w:rFonts w:eastAsia="Calibri"/>
                <w:sz w:val="24"/>
                <w:szCs w:val="24"/>
                <w:lang w:val="en-GB"/>
              </w:rPr>
              <w:t xml:space="preserve">. The structure is shown on </w:t>
            </w:r>
            <w:r w:rsidRPr="00543045">
              <w:rPr>
                <w:rFonts w:eastAsia="Calibri"/>
                <w:sz w:val="24"/>
                <w:szCs w:val="24"/>
                <w:lang w:val="en-GB"/>
              </w:rPr>
              <w:t xml:space="preserve">drawing No. </w:t>
            </w:r>
            <w:r>
              <w:rPr>
                <w:rFonts w:eastAsia="Calibri"/>
                <w:sz w:val="24"/>
                <w:szCs w:val="24"/>
                <w:lang w:val="en-GB"/>
              </w:rPr>
              <w:t>2</w:t>
            </w:r>
          </w:p>
          <w:p w14:paraId="1DC503AE" w14:textId="77777777" w:rsidR="00CD77A1" w:rsidRPr="009554DE" w:rsidRDefault="00CD77A1" w:rsidP="00CD77A1">
            <w:pPr>
              <w:pStyle w:val="Sarakstarindkopa"/>
              <w:numPr>
                <w:ilvl w:val="0"/>
                <w:numId w:val="36"/>
              </w:numPr>
              <w:rPr>
                <w:noProof/>
              </w:rPr>
            </w:pPr>
            <w:r w:rsidRPr="009554DE">
              <w:rPr>
                <w:noProof/>
              </w:rPr>
              <w:t xml:space="preserve">Nodrošināta atdure </w:t>
            </w:r>
            <w:r>
              <w:rPr>
                <w:noProof/>
              </w:rPr>
              <w:t>kvadrāt</w:t>
            </w:r>
            <w:r w:rsidRPr="009554DE">
              <w:rPr>
                <w:noProof/>
              </w:rPr>
              <w:t>plāksnei M24, kas atbilst tehniskajai specifikācijai TS 0111.2xx</w:t>
            </w:r>
            <w:r>
              <w:rPr>
                <w:noProof/>
              </w:rPr>
              <w:t xml:space="preserve">, komplektā ietipst 2 kvadrāplāksnes un uzgrieznis/ A </w:t>
            </w:r>
            <w:r w:rsidRPr="00BF50A3">
              <w:rPr>
                <w:noProof/>
              </w:rPr>
              <w:t>stopper</w:t>
            </w:r>
            <w:r>
              <w:rPr>
                <w:noProof/>
              </w:rPr>
              <w:t xml:space="preserve"> for the</w:t>
            </w:r>
            <w:r w:rsidRPr="00BF50A3">
              <w:rPr>
                <w:noProof/>
              </w:rPr>
              <w:t xml:space="preserve"> </w:t>
            </w:r>
            <w:r w:rsidRPr="001277FC">
              <w:rPr>
                <w:noProof/>
              </w:rPr>
              <w:t xml:space="preserve"> </w:t>
            </w:r>
            <w:r>
              <w:rPr>
                <w:noProof/>
              </w:rPr>
              <w:t xml:space="preserve">square </w:t>
            </w:r>
            <w:r w:rsidRPr="001277FC">
              <w:rPr>
                <w:noProof/>
              </w:rPr>
              <w:t>washer</w:t>
            </w:r>
            <w:r w:rsidRPr="009554DE">
              <w:rPr>
                <w:noProof/>
              </w:rPr>
              <w:t xml:space="preserve"> M24,</w:t>
            </w:r>
            <w:r>
              <w:rPr>
                <w:noProof/>
              </w:rPr>
              <w:t xml:space="preserve"> which complies with Technical Specification No. </w:t>
            </w:r>
            <w:r w:rsidRPr="009554DE">
              <w:rPr>
                <w:noProof/>
              </w:rPr>
              <w:t>TS 0111.2xx</w:t>
            </w:r>
            <w:r>
              <w:rPr>
                <w:noProof/>
              </w:rPr>
              <w:t>, is provided with 2 square washers and nut.</w:t>
            </w:r>
          </w:p>
          <w:p w14:paraId="2A2AE10F" w14:textId="77777777" w:rsidR="00CD77A1" w:rsidRPr="009554DE" w:rsidRDefault="00CD77A1" w:rsidP="00CD77A1">
            <w:pPr>
              <w:rPr>
                <w:noProof/>
                <w:sz w:val="24"/>
                <w:szCs w:val="24"/>
              </w:rPr>
            </w:pPr>
            <w:r w:rsidRPr="009554DE">
              <w:rPr>
                <w:noProof/>
              </w:rPr>
              <w:drawing>
                <wp:inline distT="0" distB="0" distL="0" distR="0" wp14:anchorId="023A8478" wp14:editId="19F8A59F">
                  <wp:extent cx="3485941" cy="173566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3163" cy="1759179"/>
                          </a:xfrm>
                          <a:prstGeom prst="rect">
                            <a:avLst/>
                          </a:prstGeom>
                        </pic:spPr>
                      </pic:pic>
                    </a:graphicData>
                  </a:graphic>
                </wp:inline>
              </w:drawing>
            </w:r>
          </w:p>
          <w:p w14:paraId="4A08D4CA" w14:textId="77777777" w:rsidR="00CD77A1" w:rsidRPr="009554DE" w:rsidRDefault="00CD77A1" w:rsidP="00CD77A1">
            <w:pPr>
              <w:pStyle w:val="Normaltabula"/>
              <w:jc w:val="center"/>
              <w:rPr>
                <w:rFonts w:eastAsia="Calibri"/>
                <w:sz w:val="24"/>
                <w:szCs w:val="24"/>
              </w:rPr>
            </w:pPr>
            <w:r w:rsidRPr="009554DE">
              <w:rPr>
                <w:rFonts w:eastAsia="Calibri"/>
                <w:sz w:val="24"/>
                <w:szCs w:val="24"/>
              </w:rPr>
              <w:t>zīmējums Nr. 2</w:t>
            </w:r>
            <w:r>
              <w:rPr>
                <w:rFonts w:eastAsia="Calibri"/>
                <w:sz w:val="24"/>
                <w:szCs w:val="24"/>
              </w:rPr>
              <w:t xml:space="preserve"> / drawing No.2</w:t>
            </w:r>
          </w:p>
          <w:p w14:paraId="4FD82924" w14:textId="77777777" w:rsidR="00CD77A1" w:rsidRPr="009554DE" w:rsidRDefault="00CD77A1" w:rsidP="00CD77A1">
            <w:pPr>
              <w:jc w:val="center"/>
              <w:rPr>
                <w:rFonts w:eastAsia="Calibri"/>
                <w:b/>
                <w:sz w:val="24"/>
                <w:szCs w:val="24"/>
              </w:rPr>
            </w:pPr>
          </w:p>
        </w:tc>
        <w:tc>
          <w:tcPr>
            <w:tcW w:w="2584" w:type="dxa"/>
            <w:vAlign w:val="center"/>
          </w:tcPr>
          <w:p w14:paraId="32AF292A"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04CAF6FE" w14:textId="77777777" w:rsidR="00CD77A1" w:rsidRPr="009554DE" w:rsidRDefault="00CD77A1" w:rsidP="00CD77A1">
            <w:pPr>
              <w:pStyle w:val="Normaltabula"/>
              <w:rPr>
                <w:sz w:val="24"/>
                <w:szCs w:val="24"/>
              </w:rPr>
            </w:pPr>
          </w:p>
        </w:tc>
        <w:tc>
          <w:tcPr>
            <w:tcW w:w="1379" w:type="dxa"/>
            <w:vAlign w:val="center"/>
          </w:tcPr>
          <w:p w14:paraId="797233BB" w14:textId="77777777" w:rsidR="00CD77A1" w:rsidRPr="009554DE" w:rsidRDefault="00CD77A1" w:rsidP="00CD77A1">
            <w:pPr>
              <w:pStyle w:val="Normaltabula"/>
              <w:rPr>
                <w:sz w:val="24"/>
                <w:szCs w:val="24"/>
              </w:rPr>
            </w:pPr>
          </w:p>
        </w:tc>
        <w:tc>
          <w:tcPr>
            <w:tcW w:w="1267" w:type="dxa"/>
            <w:vAlign w:val="center"/>
          </w:tcPr>
          <w:p w14:paraId="2D377563" w14:textId="77777777" w:rsidR="00CD77A1" w:rsidRPr="009554DE" w:rsidRDefault="00CD77A1" w:rsidP="00CD77A1">
            <w:pPr>
              <w:pStyle w:val="Normaltabula"/>
              <w:rPr>
                <w:sz w:val="24"/>
                <w:szCs w:val="24"/>
              </w:rPr>
            </w:pPr>
          </w:p>
        </w:tc>
      </w:tr>
      <w:tr w:rsidR="00CD77A1" w:rsidRPr="009554DE" w14:paraId="06E860D8" w14:textId="77777777" w:rsidTr="00A207AA">
        <w:tblPrEx>
          <w:tblLook w:val="04A0" w:firstRow="1" w:lastRow="0" w:firstColumn="1" w:lastColumn="0" w:noHBand="0" w:noVBand="1"/>
        </w:tblPrEx>
        <w:trPr>
          <w:cantSplit/>
        </w:trPr>
        <w:tc>
          <w:tcPr>
            <w:tcW w:w="0" w:type="auto"/>
            <w:vAlign w:val="center"/>
          </w:tcPr>
          <w:p w14:paraId="4896D4C1" w14:textId="77777777" w:rsidR="00CD77A1" w:rsidRPr="009554DE" w:rsidRDefault="00CD77A1" w:rsidP="00CD77A1">
            <w:pPr>
              <w:pStyle w:val="Normaltabula"/>
              <w:numPr>
                <w:ilvl w:val="0"/>
                <w:numId w:val="33"/>
              </w:numPr>
              <w:rPr>
                <w:sz w:val="24"/>
                <w:szCs w:val="24"/>
              </w:rPr>
            </w:pPr>
          </w:p>
        </w:tc>
        <w:tc>
          <w:tcPr>
            <w:tcW w:w="6396" w:type="dxa"/>
            <w:vAlign w:val="center"/>
          </w:tcPr>
          <w:p w14:paraId="5D6CD8C9" w14:textId="2431A520" w:rsidR="00CD77A1" w:rsidRPr="00847A33" w:rsidRDefault="00CD77A1" w:rsidP="00CD77A1">
            <w:pPr>
              <w:pStyle w:val="Normaltabula"/>
              <w:rPr>
                <w:rFonts w:eastAsia="Calibri"/>
                <w:spacing w:val="-2"/>
                <w:sz w:val="24"/>
                <w:szCs w:val="24"/>
              </w:rPr>
            </w:pPr>
            <w:r w:rsidRPr="00847A33">
              <w:rPr>
                <w:spacing w:val="-2"/>
                <w:sz w:val="24"/>
                <w:szCs w:val="24"/>
              </w:rPr>
              <w:t xml:space="preserve">0101.302 </w:t>
            </w:r>
            <w:r w:rsidRPr="009554DE">
              <w:rPr>
                <w:rFonts w:eastAsia="Calibri"/>
                <w:sz w:val="24"/>
                <w:szCs w:val="24"/>
              </w:rPr>
              <w:t>Kāsis starpbalstam, ar diametru līdz 370 mm</w:t>
            </w:r>
            <w:r w:rsidRPr="00847A33">
              <w:rPr>
                <w:rFonts w:eastAsia="Calibri"/>
                <w:spacing w:val="-2"/>
                <w:sz w:val="24"/>
                <w:szCs w:val="24"/>
              </w:rPr>
              <w:t xml:space="preserve">. Konstrukcija parādīta zīmējumā Nr. 3 / </w:t>
            </w:r>
            <w:r w:rsidRPr="00524515">
              <w:rPr>
                <w:rFonts w:eastAsia="Calibri"/>
                <w:sz w:val="24"/>
                <w:szCs w:val="24"/>
                <w:lang w:val="en-GB"/>
              </w:rPr>
              <w:t xml:space="preserve">Hook for an intermediate support with a diameter of up to </w:t>
            </w:r>
            <w:r w:rsidRPr="009554DE">
              <w:rPr>
                <w:rFonts w:eastAsia="Calibri"/>
                <w:sz w:val="24"/>
                <w:szCs w:val="24"/>
              </w:rPr>
              <w:t xml:space="preserve">370 </w:t>
            </w:r>
            <w:r w:rsidRPr="00524515">
              <w:rPr>
                <w:rFonts w:eastAsia="Calibri"/>
                <w:sz w:val="24"/>
                <w:szCs w:val="24"/>
                <w:lang w:val="en-GB"/>
              </w:rPr>
              <w:t>mm</w:t>
            </w:r>
            <w:r w:rsidRPr="00847A33">
              <w:rPr>
                <w:rFonts w:eastAsia="Calibri"/>
                <w:spacing w:val="-2"/>
                <w:sz w:val="24"/>
                <w:szCs w:val="24"/>
                <w:lang w:val="en-GB"/>
              </w:rPr>
              <w:t>. The structure is shown on drawing No. 3</w:t>
            </w:r>
          </w:p>
          <w:p w14:paraId="33C58DB5" w14:textId="77777777" w:rsidR="00CD77A1" w:rsidRPr="00847A33" w:rsidRDefault="00CD77A1" w:rsidP="00CD77A1">
            <w:pPr>
              <w:pStyle w:val="Sarakstarindkopa"/>
              <w:ind w:left="360"/>
              <w:rPr>
                <w:noProof/>
                <w:spacing w:val="-2"/>
              </w:rPr>
            </w:pPr>
          </w:p>
          <w:p w14:paraId="3CDA27CE" w14:textId="455BD9A7" w:rsidR="00CD77A1" w:rsidRPr="006F42D2" w:rsidRDefault="00CD77A1" w:rsidP="00CD77A1">
            <w:pPr>
              <w:pStyle w:val="Sarakstarindkopa"/>
              <w:numPr>
                <w:ilvl w:val="0"/>
                <w:numId w:val="36"/>
              </w:numPr>
              <w:rPr>
                <w:noProof/>
              </w:rPr>
            </w:pPr>
            <w:r w:rsidRPr="00847A33">
              <w:rPr>
                <w:noProof/>
                <w:spacing w:val="-2"/>
              </w:rPr>
              <w:t>Nodrošināta atdure paplāksnei (0111.101  M24(slīps)), kas atbilst tehniskajai Nr. TS 0111.1</w:t>
            </w:r>
            <w:r>
              <w:rPr>
                <w:noProof/>
                <w:spacing w:val="-2"/>
              </w:rPr>
              <w:t>xx</w:t>
            </w:r>
            <w:r w:rsidRPr="006F42D2">
              <w:rPr>
                <w:noProof/>
              </w:rPr>
              <w:t>, komplektā ietipst 2 paplāksnes un uzgrieznis</w:t>
            </w:r>
            <w:r w:rsidRPr="00847A33">
              <w:rPr>
                <w:noProof/>
                <w:spacing w:val="-2"/>
              </w:rPr>
              <w:t>/ A stopper for the washer (0111.101 M24) taper washer for a support pole tie), which complies with Technical Specification No. TS 0111.1</w:t>
            </w:r>
            <w:r>
              <w:rPr>
                <w:noProof/>
                <w:spacing w:val="-2"/>
              </w:rPr>
              <w:t>xx</w:t>
            </w:r>
            <w:r w:rsidRPr="00847A33">
              <w:rPr>
                <w:noProof/>
                <w:spacing w:val="-2"/>
              </w:rPr>
              <w:t xml:space="preserve"> v1, is provided </w:t>
            </w:r>
            <w:r w:rsidRPr="006F42D2">
              <w:rPr>
                <w:noProof/>
              </w:rPr>
              <w:t>with 2 washers and nut.</w:t>
            </w:r>
          </w:p>
          <w:p w14:paraId="1835D584" w14:textId="77777777" w:rsidR="00CD77A1" w:rsidRPr="00E6388E" w:rsidRDefault="00CD77A1" w:rsidP="00CD77A1">
            <w:pPr>
              <w:pStyle w:val="Sarakstarindkopa"/>
              <w:numPr>
                <w:ilvl w:val="0"/>
                <w:numId w:val="35"/>
              </w:numPr>
              <w:rPr>
                <w:rFonts w:eastAsia="Calibri"/>
                <w:spacing w:val="-2"/>
                <w:sz w:val="22"/>
                <w:szCs w:val="23"/>
              </w:rPr>
            </w:pPr>
            <w:r w:rsidRPr="009554DE">
              <w:rPr>
                <w:noProof/>
              </w:rPr>
              <w:drawing>
                <wp:inline distT="0" distB="0" distL="0" distR="0" wp14:anchorId="72F676D0" wp14:editId="7439074A">
                  <wp:extent cx="3689405" cy="21422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6087" cy="2146116"/>
                          </a:xfrm>
                          <a:prstGeom prst="rect">
                            <a:avLst/>
                          </a:prstGeom>
                        </pic:spPr>
                      </pic:pic>
                    </a:graphicData>
                  </a:graphic>
                </wp:inline>
              </w:drawing>
            </w:r>
          </w:p>
          <w:p w14:paraId="644CEDF6" w14:textId="77777777" w:rsidR="00CD77A1" w:rsidRPr="009554DE" w:rsidRDefault="00CD77A1" w:rsidP="00CD77A1">
            <w:pPr>
              <w:pStyle w:val="Normaltabula"/>
              <w:jc w:val="center"/>
              <w:rPr>
                <w:sz w:val="24"/>
                <w:szCs w:val="24"/>
              </w:rPr>
            </w:pPr>
            <w:r w:rsidRPr="009554DE">
              <w:rPr>
                <w:rFonts w:eastAsia="Calibri"/>
                <w:sz w:val="24"/>
                <w:szCs w:val="24"/>
              </w:rPr>
              <w:t>zīmējums Nr. 3</w:t>
            </w:r>
            <w:r>
              <w:rPr>
                <w:rFonts w:eastAsia="Calibri"/>
                <w:sz w:val="24"/>
                <w:szCs w:val="24"/>
              </w:rPr>
              <w:t xml:space="preserve"> / drawing No. 3</w:t>
            </w:r>
          </w:p>
        </w:tc>
        <w:tc>
          <w:tcPr>
            <w:tcW w:w="2584" w:type="dxa"/>
            <w:vAlign w:val="center"/>
          </w:tcPr>
          <w:p w14:paraId="7651DB5E"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3D599FA8" w14:textId="77777777" w:rsidR="00CD77A1" w:rsidRPr="009554DE" w:rsidRDefault="00CD77A1" w:rsidP="00CD77A1">
            <w:pPr>
              <w:pStyle w:val="Normaltabula"/>
              <w:rPr>
                <w:sz w:val="24"/>
                <w:szCs w:val="24"/>
              </w:rPr>
            </w:pPr>
          </w:p>
        </w:tc>
        <w:tc>
          <w:tcPr>
            <w:tcW w:w="1379" w:type="dxa"/>
            <w:vAlign w:val="center"/>
          </w:tcPr>
          <w:p w14:paraId="324EC946" w14:textId="77777777" w:rsidR="00CD77A1" w:rsidRPr="009554DE" w:rsidRDefault="00CD77A1" w:rsidP="00CD77A1">
            <w:pPr>
              <w:pStyle w:val="Normaltabula"/>
              <w:rPr>
                <w:sz w:val="24"/>
                <w:szCs w:val="24"/>
              </w:rPr>
            </w:pPr>
          </w:p>
        </w:tc>
        <w:tc>
          <w:tcPr>
            <w:tcW w:w="1267" w:type="dxa"/>
            <w:vAlign w:val="center"/>
          </w:tcPr>
          <w:p w14:paraId="138C42B9" w14:textId="77777777" w:rsidR="00CD77A1" w:rsidRPr="009554DE" w:rsidRDefault="00CD77A1" w:rsidP="00CD77A1">
            <w:pPr>
              <w:pStyle w:val="Normaltabula"/>
              <w:rPr>
                <w:sz w:val="24"/>
                <w:szCs w:val="24"/>
              </w:rPr>
            </w:pPr>
          </w:p>
        </w:tc>
      </w:tr>
      <w:tr w:rsidR="00CD77A1" w:rsidRPr="009554DE" w14:paraId="473D3AEB" w14:textId="77777777" w:rsidTr="00A207AA">
        <w:tblPrEx>
          <w:tblLook w:val="04A0" w:firstRow="1" w:lastRow="0" w:firstColumn="1" w:lastColumn="0" w:noHBand="0" w:noVBand="1"/>
        </w:tblPrEx>
        <w:trPr>
          <w:cantSplit/>
        </w:trPr>
        <w:tc>
          <w:tcPr>
            <w:tcW w:w="0" w:type="auto"/>
            <w:vAlign w:val="center"/>
          </w:tcPr>
          <w:p w14:paraId="1BD7E356" w14:textId="77777777" w:rsidR="00CD77A1" w:rsidRPr="009554DE" w:rsidRDefault="00CD77A1" w:rsidP="00CD77A1">
            <w:pPr>
              <w:pStyle w:val="Normaltabula"/>
              <w:numPr>
                <w:ilvl w:val="0"/>
                <w:numId w:val="33"/>
              </w:numPr>
              <w:rPr>
                <w:sz w:val="24"/>
                <w:szCs w:val="24"/>
              </w:rPr>
            </w:pPr>
          </w:p>
        </w:tc>
        <w:tc>
          <w:tcPr>
            <w:tcW w:w="6396" w:type="dxa"/>
            <w:vAlign w:val="center"/>
          </w:tcPr>
          <w:p w14:paraId="44391BCE" w14:textId="2ABB9870" w:rsidR="00CD77A1" w:rsidRPr="00847A33" w:rsidRDefault="00CD77A1" w:rsidP="00CD77A1">
            <w:pPr>
              <w:pStyle w:val="Normaltabula"/>
              <w:rPr>
                <w:rFonts w:eastAsia="Calibri"/>
                <w:spacing w:val="-2"/>
                <w:sz w:val="24"/>
                <w:szCs w:val="24"/>
              </w:rPr>
            </w:pPr>
            <w:r>
              <w:rPr>
                <w:rFonts w:eastAsia="Calibri"/>
                <w:sz w:val="24"/>
                <w:szCs w:val="24"/>
              </w:rPr>
              <w:t xml:space="preserve">0101.001 </w:t>
            </w:r>
            <w:r w:rsidRPr="0035712B">
              <w:rPr>
                <w:rFonts w:eastAsia="Calibri"/>
                <w:sz w:val="24"/>
                <w:szCs w:val="24"/>
              </w:rPr>
              <w:t>Kāsis ar vītni, ieskrūvējams stabā, d=25mm</w:t>
            </w:r>
            <w:r>
              <w:rPr>
                <w:rFonts w:eastAsia="Calibri"/>
                <w:spacing w:val="-2"/>
                <w:sz w:val="24"/>
                <w:szCs w:val="24"/>
              </w:rPr>
              <w:t xml:space="preserve">. </w:t>
            </w:r>
            <w:r w:rsidRPr="00847A33">
              <w:rPr>
                <w:rFonts w:eastAsia="Calibri"/>
                <w:spacing w:val="-2"/>
                <w:sz w:val="24"/>
                <w:szCs w:val="24"/>
              </w:rPr>
              <w:t xml:space="preserve">Konstrukcija parādīta zīmējumā Nr. </w:t>
            </w:r>
            <w:r>
              <w:rPr>
                <w:rFonts w:eastAsia="Calibri"/>
                <w:spacing w:val="-2"/>
                <w:sz w:val="24"/>
                <w:szCs w:val="24"/>
              </w:rPr>
              <w:t>4</w:t>
            </w:r>
            <w:r w:rsidRPr="00847A33">
              <w:rPr>
                <w:rFonts w:eastAsia="Calibri"/>
                <w:spacing w:val="-2"/>
                <w:sz w:val="24"/>
                <w:szCs w:val="24"/>
              </w:rPr>
              <w:t xml:space="preserve"> / </w:t>
            </w:r>
            <w:r w:rsidRPr="00524515">
              <w:rPr>
                <w:rFonts w:eastAsia="Calibri"/>
                <w:sz w:val="24"/>
                <w:szCs w:val="24"/>
                <w:lang w:val="en-GB"/>
              </w:rPr>
              <w:t xml:space="preserve">Hook </w:t>
            </w:r>
            <w:r>
              <w:rPr>
                <w:rFonts w:eastAsia="Calibri"/>
                <w:sz w:val="24"/>
                <w:szCs w:val="24"/>
                <w:lang w:val="en-GB"/>
              </w:rPr>
              <w:t xml:space="preserve">with </w:t>
            </w:r>
            <w:r w:rsidRPr="0035712B">
              <w:rPr>
                <w:rFonts w:eastAsia="Calibri"/>
                <w:sz w:val="24"/>
                <w:szCs w:val="24"/>
                <w:lang w:val="en-GB"/>
              </w:rPr>
              <w:t>thread</w:t>
            </w:r>
            <w:r w:rsidRPr="00524515">
              <w:rPr>
                <w:rFonts w:eastAsia="Calibri"/>
                <w:sz w:val="24"/>
                <w:szCs w:val="24"/>
                <w:lang w:val="en-GB"/>
              </w:rPr>
              <w:t xml:space="preserve"> </w:t>
            </w:r>
            <w:r>
              <w:rPr>
                <w:rFonts w:eastAsia="Calibri"/>
                <w:sz w:val="24"/>
                <w:szCs w:val="24"/>
                <w:lang w:val="en-GB"/>
              </w:rPr>
              <w:t xml:space="preserve">for </w:t>
            </w:r>
            <w:r w:rsidRPr="00524515">
              <w:rPr>
                <w:rFonts w:eastAsia="Calibri"/>
                <w:sz w:val="24"/>
                <w:szCs w:val="24"/>
                <w:lang w:val="en-GB"/>
              </w:rPr>
              <w:t>support</w:t>
            </w:r>
            <w:r>
              <w:rPr>
                <w:rFonts w:eastAsia="Calibri"/>
                <w:sz w:val="24"/>
                <w:szCs w:val="24"/>
                <w:lang w:val="en-GB"/>
              </w:rPr>
              <w:t>,</w:t>
            </w:r>
            <w:r w:rsidRPr="00524515">
              <w:rPr>
                <w:rFonts w:eastAsia="Calibri"/>
                <w:sz w:val="24"/>
                <w:szCs w:val="24"/>
                <w:lang w:val="en-GB"/>
              </w:rPr>
              <w:t xml:space="preserve"> </w:t>
            </w:r>
            <w:r>
              <w:rPr>
                <w:rFonts w:eastAsia="Calibri"/>
                <w:sz w:val="24"/>
                <w:szCs w:val="24"/>
                <w:lang w:val="en-GB"/>
              </w:rPr>
              <w:t>d=25</w:t>
            </w:r>
            <w:r w:rsidRPr="00524515">
              <w:rPr>
                <w:rFonts w:eastAsia="Calibri"/>
                <w:sz w:val="24"/>
                <w:szCs w:val="24"/>
                <w:lang w:val="en-GB"/>
              </w:rPr>
              <w:t>mm</w:t>
            </w:r>
            <w:r w:rsidRPr="00847A33">
              <w:rPr>
                <w:rFonts w:eastAsia="Calibri"/>
                <w:spacing w:val="-2"/>
                <w:sz w:val="24"/>
                <w:szCs w:val="24"/>
                <w:lang w:val="en-GB"/>
              </w:rPr>
              <w:t>. The structure is shown on drawing No.</w:t>
            </w:r>
            <w:r>
              <w:rPr>
                <w:rFonts w:eastAsia="Calibri"/>
                <w:spacing w:val="-2"/>
                <w:sz w:val="24"/>
                <w:szCs w:val="24"/>
                <w:lang w:val="en-GB"/>
              </w:rPr>
              <w:t>4</w:t>
            </w:r>
            <w:r w:rsidRPr="00847A33">
              <w:rPr>
                <w:rFonts w:eastAsia="Calibri"/>
                <w:spacing w:val="-2"/>
                <w:sz w:val="24"/>
                <w:szCs w:val="24"/>
                <w:lang w:val="en-GB"/>
              </w:rPr>
              <w:t xml:space="preserve"> </w:t>
            </w:r>
          </w:p>
          <w:p w14:paraId="5DEC8533" w14:textId="77777777" w:rsidR="00CD77A1" w:rsidRPr="00847A33" w:rsidRDefault="00CD77A1" w:rsidP="00CD77A1">
            <w:pPr>
              <w:pStyle w:val="Sarakstarindkopa"/>
              <w:ind w:left="360"/>
              <w:rPr>
                <w:noProof/>
                <w:spacing w:val="-2"/>
              </w:rPr>
            </w:pPr>
          </w:p>
          <w:p w14:paraId="55BEEDC9" w14:textId="77777777" w:rsidR="00CD77A1" w:rsidRPr="00E6388E" w:rsidRDefault="00CD77A1" w:rsidP="00CD77A1">
            <w:pPr>
              <w:pStyle w:val="Sarakstarindkopa"/>
              <w:numPr>
                <w:ilvl w:val="0"/>
                <w:numId w:val="35"/>
              </w:numPr>
              <w:rPr>
                <w:rFonts w:eastAsia="Calibri"/>
                <w:spacing w:val="-2"/>
                <w:sz w:val="22"/>
                <w:szCs w:val="23"/>
              </w:rPr>
            </w:pPr>
            <w:r>
              <w:rPr>
                <w:lang w:eastAsia="en-US"/>
              </w:rPr>
              <w:object w:dxaOrig="10980" w:dyaOrig="7230" w14:anchorId="0897F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5pt;height:169.7pt" o:ole="">
                  <v:imagedata r:id="rId11" o:title=""/>
                </v:shape>
                <o:OLEObject Type="Embed" ProgID="PBrush" ShapeID="_x0000_i1025" DrawAspect="Content" ObjectID="_1699437977" r:id="rId12"/>
              </w:object>
            </w:r>
          </w:p>
          <w:p w14:paraId="18B52651" w14:textId="77777777" w:rsidR="00CD77A1" w:rsidRPr="00847A33" w:rsidRDefault="00CD77A1" w:rsidP="00CD77A1">
            <w:pPr>
              <w:pStyle w:val="Normaltabula"/>
              <w:rPr>
                <w:spacing w:val="-2"/>
                <w:sz w:val="24"/>
                <w:szCs w:val="24"/>
              </w:rPr>
            </w:pPr>
            <w:r w:rsidRPr="009554DE">
              <w:rPr>
                <w:rFonts w:eastAsia="Calibri"/>
                <w:sz w:val="24"/>
                <w:szCs w:val="24"/>
              </w:rPr>
              <w:t xml:space="preserve">zīmējums Nr. </w:t>
            </w:r>
            <w:r>
              <w:rPr>
                <w:rFonts w:eastAsia="Calibri"/>
                <w:sz w:val="24"/>
                <w:szCs w:val="24"/>
              </w:rPr>
              <w:t>4 / drawing No. 4</w:t>
            </w:r>
          </w:p>
        </w:tc>
        <w:tc>
          <w:tcPr>
            <w:tcW w:w="2584" w:type="dxa"/>
            <w:vAlign w:val="center"/>
          </w:tcPr>
          <w:p w14:paraId="788BB349" w14:textId="77777777" w:rsidR="00CD77A1"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2269EAC3" w14:textId="77777777" w:rsidR="00CD77A1" w:rsidRPr="009554DE" w:rsidRDefault="00CD77A1" w:rsidP="00CD77A1">
            <w:pPr>
              <w:pStyle w:val="Normaltabula"/>
              <w:rPr>
                <w:sz w:val="24"/>
                <w:szCs w:val="24"/>
              </w:rPr>
            </w:pPr>
          </w:p>
        </w:tc>
        <w:tc>
          <w:tcPr>
            <w:tcW w:w="1379" w:type="dxa"/>
            <w:vAlign w:val="center"/>
          </w:tcPr>
          <w:p w14:paraId="545FFC67" w14:textId="77777777" w:rsidR="00CD77A1" w:rsidRPr="009554DE" w:rsidRDefault="00CD77A1" w:rsidP="00CD77A1">
            <w:pPr>
              <w:pStyle w:val="Normaltabula"/>
              <w:rPr>
                <w:sz w:val="24"/>
                <w:szCs w:val="24"/>
              </w:rPr>
            </w:pPr>
          </w:p>
        </w:tc>
        <w:tc>
          <w:tcPr>
            <w:tcW w:w="1267" w:type="dxa"/>
            <w:vAlign w:val="center"/>
          </w:tcPr>
          <w:p w14:paraId="0162D2CA" w14:textId="77777777" w:rsidR="00CD77A1" w:rsidRPr="009554DE" w:rsidRDefault="00CD77A1" w:rsidP="00CD77A1">
            <w:pPr>
              <w:pStyle w:val="Normaltabula"/>
              <w:rPr>
                <w:sz w:val="24"/>
                <w:szCs w:val="24"/>
              </w:rPr>
            </w:pPr>
          </w:p>
        </w:tc>
      </w:tr>
    </w:tbl>
    <w:p w14:paraId="130A114E" w14:textId="77777777" w:rsidR="00B97A3F" w:rsidRPr="00695476" w:rsidRDefault="00B97A3F" w:rsidP="00B97A3F"/>
    <w:p w14:paraId="720398E4" w14:textId="2653DCC5" w:rsidR="00C15C4D" w:rsidRPr="00B97A3F" w:rsidRDefault="00C15C4D" w:rsidP="00B97A3F"/>
    <w:sectPr w:rsidR="00C15C4D" w:rsidRPr="00B97A3F" w:rsidSect="00392D6A">
      <w:headerReference w:type="default" r:id="rId13"/>
      <w:footerReference w:type="defaul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FBC70" w14:textId="77777777" w:rsidR="00353E14" w:rsidRDefault="00353E14" w:rsidP="003929E8">
      <w:pPr>
        <w:spacing w:after="0" w:line="240" w:lineRule="auto"/>
      </w:pPr>
      <w:r>
        <w:separator/>
      </w:r>
    </w:p>
  </w:endnote>
  <w:endnote w:type="continuationSeparator" w:id="0">
    <w:p w14:paraId="52B0E0EB" w14:textId="77777777" w:rsidR="00353E14" w:rsidRDefault="00353E14" w:rsidP="003929E8">
      <w:pPr>
        <w:spacing w:after="0" w:line="240" w:lineRule="auto"/>
      </w:pPr>
      <w:r>
        <w:continuationSeparator/>
      </w:r>
    </w:p>
  </w:endnote>
  <w:endnote w:type="continuationNotice" w:id="1">
    <w:p w14:paraId="4419AAB5" w14:textId="77777777" w:rsidR="00353E14" w:rsidRDefault="00353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53BA8E13" w:rsidR="00F545CD" w:rsidRDefault="00F545CD">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754121">
      <w:rPr>
        <w:noProof/>
      </w:rPr>
      <w:t>4</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54121">
      <w:rPr>
        <w:noProof/>
      </w:rPr>
      <w:t>6</w:t>
    </w:r>
    <w:r w:rsidRPr="003929E8">
      <w:fldChar w:fldCharType="end"/>
    </w:r>
  </w:p>
  <w:p w14:paraId="18F09282" w14:textId="77777777" w:rsidR="00F545CD" w:rsidRDefault="00F545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4239C" w14:textId="77777777" w:rsidR="00353E14" w:rsidRDefault="00353E14" w:rsidP="003929E8">
      <w:pPr>
        <w:spacing w:after="0" w:line="240" w:lineRule="auto"/>
      </w:pPr>
      <w:r>
        <w:separator/>
      </w:r>
    </w:p>
  </w:footnote>
  <w:footnote w:type="continuationSeparator" w:id="0">
    <w:p w14:paraId="1939E33D" w14:textId="77777777" w:rsidR="00353E14" w:rsidRDefault="00353E14" w:rsidP="003929E8">
      <w:pPr>
        <w:spacing w:after="0" w:line="240" w:lineRule="auto"/>
      </w:pPr>
      <w:r>
        <w:continuationSeparator/>
      </w:r>
    </w:p>
  </w:footnote>
  <w:footnote w:type="continuationNotice" w:id="1">
    <w:p w14:paraId="1AAC167F" w14:textId="77777777" w:rsidR="00353E14" w:rsidRDefault="00353E14">
      <w:pPr>
        <w:spacing w:after="0" w:line="240" w:lineRule="auto"/>
      </w:pPr>
    </w:p>
  </w:footnote>
  <w:footnote w:id="2">
    <w:p w14:paraId="4AD99A4B" w14:textId="77777777" w:rsidR="00A207AA" w:rsidRDefault="00A207AA" w:rsidP="00B97A3F">
      <w:pPr>
        <w:pStyle w:val="Vresteksts"/>
      </w:pPr>
      <w:r>
        <w:rPr>
          <w:rStyle w:val="Vresatsauce"/>
        </w:rPr>
        <w:footnoteRef/>
      </w:r>
      <w:r>
        <w:t xml:space="preserve"> </w:t>
      </w:r>
      <w:r w:rsidRPr="00C02108">
        <w:t xml:space="preserve">Precīzs avots, kur atspoguļota tehniskā informācija (instrukcijas nosaukums un lapaspuse)/ </w:t>
      </w:r>
      <w:r w:rsidRPr="005F769B">
        <w:rPr>
          <w:lang w:val="en-GB"/>
        </w:rPr>
        <w:t>The exact source of technical information (data sheet title and page</w:t>
      </w:r>
      <w:r w:rsidRPr="00503DF7">
        <w:rPr>
          <w:lang w:val="en-US"/>
        </w:rPr>
        <w:t>)</w:t>
      </w:r>
    </w:p>
  </w:footnote>
  <w:footnote w:id="3">
    <w:p w14:paraId="19010531" w14:textId="77777777" w:rsidR="00A207AA" w:rsidRPr="00F16BE9" w:rsidRDefault="00A207AA" w:rsidP="00B97A3F">
      <w:pPr>
        <w:pStyle w:val="Vresteksts"/>
      </w:pPr>
      <w:r w:rsidRPr="00F16BE9">
        <w:rPr>
          <w:rStyle w:val="Vresatsauce"/>
          <w:rFonts w:eastAsiaTheme="majorEastAsia"/>
        </w:rPr>
        <w:footnoteRef/>
      </w:r>
      <w:r w:rsidRPr="00F16BE9">
        <w:t xml:space="preserve"> “Sadales tīkls” materiālu kategorijas nosaukums un numurs/ </w:t>
      </w:r>
      <w:r w:rsidRPr="005F769B">
        <w:rPr>
          <w:iCs/>
          <w:lang w:val="en-GB"/>
        </w:rPr>
        <w:t>Category name and number of the materials assigned by Sadales tīkls AS</w:t>
      </w:r>
    </w:p>
  </w:footnote>
  <w:footnote w:id="4">
    <w:p w14:paraId="5730E963" w14:textId="77777777" w:rsidR="00A207AA" w:rsidRDefault="00A207AA" w:rsidP="00B97A3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5F769B">
        <w:rPr>
          <w:color w:val="000000"/>
          <w:lang w:val="en-GB" w:eastAsia="lv-LV"/>
        </w:rPr>
        <w:t>Specify full type reference of the product</w:t>
      </w:r>
      <w:r w:rsidRPr="005F769B">
        <w:rPr>
          <w:color w:val="000000"/>
          <w:lang w:val="en-US" w:eastAsia="lv-LV"/>
        </w:rPr>
        <w:t xml:space="preserve"> (model name</w:t>
      </w:r>
      <w:r w:rsidRPr="00A1141E">
        <w:rPr>
          <w:rFonts w:eastAsia="Calibri"/>
          <w:lang w:val="en-US"/>
        </w:rPr>
        <w:t>)</w:t>
      </w:r>
    </w:p>
  </w:footnote>
  <w:footnote w:id="5">
    <w:p w14:paraId="56AB534A" w14:textId="77777777" w:rsidR="00210874" w:rsidRDefault="00210874" w:rsidP="00210874">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p>
    <w:p w14:paraId="68D6BC4F" w14:textId="7DCDAE79" w:rsidR="00210874" w:rsidRDefault="00210874" w:rsidP="00210874">
      <w:pPr>
        <w:pStyle w:val="Vresteksts"/>
      </w:pP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ACB493D" w:rsidR="00F545CD" w:rsidRPr="00242AD1" w:rsidRDefault="004B0437" w:rsidP="003929E8">
    <w:pPr>
      <w:pStyle w:val="Galvene"/>
      <w:jc w:val="right"/>
    </w:pPr>
    <w:r w:rsidRPr="00242AD1">
      <w:rPr>
        <w:rFonts w:eastAsia="Calibri"/>
      </w:rPr>
      <w:t xml:space="preserve">TS </w:t>
    </w:r>
    <w:r w:rsidR="00EA6A6E">
      <w:rPr>
        <w:rFonts w:eastAsia="Calibri"/>
      </w:rPr>
      <w:t>0</w:t>
    </w:r>
    <w:r w:rsidR="007A5862" w:rsidRPr="00242AD1">
      <w:rPr>
        <w:rFonts w:eastAsia="Calibri"/>
      </w:rPr>
      <w:t>101.</w:t>
    </w:r>
    <w:r w:rsidR="0071659B">
      <w:rPr>
        <w:rFonts w:eastAsia="Calibri"/>
      </w:rPr>
      <w:t>3</w:t>
    </w:r>
    <w:r w:rsidR="0032471C" w:rsidRPr="00242AD1">
      <w:rPr>
        <w:rFonts w:eastAsia="Calibri"/>
      </w:rPr>
      <w:t>x</w:t>
    </w:r>
    <w:r w:rsidR="007A5862" w:rsidRPr="00242AD1">
      <w:rPr>
        <w:rFonts w:eastAsia="Calibri"/>
      </w:rPr>
      <w:t>x</w:t>
    </w:r>
    <w:r w:rsidRPr="00242AD1">
      <w:rPr>
        <w:rFonts w:eastAsia="Calibri"/>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A6FA9"/>
    <w:multiLevelType w:val="hybridMultilevel"/>
    <w:tmpl w:val="D756A1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5" w15:restartNumberingAfterBreak="0">
    <w:nsid w:val="7EB7742A"/>
    <w:multiLevelType w:val="hybridMultilevel"/>
    <w:tmpl w:val="5F440D8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4"/>
  </w:num>
  <w:num w:numId="2">
    <w:abstractNumId w:val="30"/>
  </w:num>
  <w:num w:numId="3">
    <w:abstractNumId w:val="15"/>
  </w:num>
  <w:num w:numId="4">
    <w:abstractNumId w:val="19"/>
  </w:num>
  <w:num w:numId="5">
    <w:abstractNumId w:val="32"/>
  </w:num>
  <w:num w:numId="6">
    <w:abstractNumId w:val="27"/>
  </w:num>
  <w:num w:numId="7">
    <w:abstractNumId w:val="33"/>
  </w:num>
  <w:num w:numId="8">
    <w:abstractNumId w:val="23"/>
  </w:num>
  <w:num w:numId="9">
    <w:abstractNumId w:val="16"/>
  </w:num>
  <w:num w:numId="10">
    <w:abstractNumId w:val="22"/>
  </w:num>
  <w:num w:numId="11">
    <w:abstractNumId w:val="2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26"/>
  </w:num>
  <w:num w:numId="22">
    <w:abstractNumId w:val="14"/>
  </w:num>
  <w:num w:numId="23">
    <w:abstractNumId w:val="31"/>
  </w:num>
  <w:num w:numId="24">
    <w:abstractNumId w:val="17"/>
  </w:num>
  <w:num w:numId="25">
    <w:abstractNumId w:val="10"/>
  </w:num>
  <w:num w:numId="26">
    <w:abstractNumId w:val="20"/>
  </w:num>
  <w:num w:numId="27">
    <w:abstractNumId w:val="8"/>
  </w:num>
  <w:num w:numId="28">
    <w:abstractNumId w:val="18"/>
  </w:num>
  <w:num w:numId="29">
    <w:abstractNumId w:val="25"/>
  </w:num>
  <w:num w:numId="30">
    <w:abstractNumId w:val="9"/>
  </w:num>
  <w:num w:numId="31">
    <w:abstractNumId w:val="11"/>
  </w:num>
  <w:num w:numId="32">
    <w:abstractNumId w:val="24"/>
  </w:num>
  <w:num w:numId="33">
    <w:abstractNumId w:val="13"/>
  </w:num>
  <w:num w:numId="34">
    <w:abstractNumId w:val="12"/>
  </w:num>
  <w:num w:numId="35">
    <w:abstractNumId w:val="35"/>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6D6D"/>
    <w:rsid w:val="00037503"/>
    <w:rsid w:val="000376C8"/>
    <w:rsid w:val="00047458"/>
    <w:rsid w:val="00055501"/>
    <w:rsid w:val="00055AF2"/>
    <w:rsid w:val="000749DB"/>
    <w:rsid w:val="00074C80"/>
    <w:rsid w:val="000760BF"/>
    <w:rsid w:val="0008146F"/>
    <w:rsid w:val="00083BBC"/>
    <w:rsid w:val="000976F9"/>
    <w:rsid w:val="000A05A8"/>
    <w:rsid w:val="000A096C"/>
    <w:rsid w:val="000A36AC"/>
    <w:rsid w:val="000A5D90"/>
    <w:rsid w:val="000B13E5"/>
    <w:rsid w:val="000B27CF"/>
    <w:rsid w:val="000C0B73"/>
    <w:rsid w:val="000C127B"/>
    <w:rsid w:val="000C15A9"/>
    <w:rsid w:val="000C58A6"/>
    <w:rsid w:val="000D00B5"/>
    <w:rsid w:val="000D4320"/>
    <w:rsid w:val="000D5A54"/>
    <w:rsid w:val="000D79CE"/>
    <w:rsid w:val="000E335C"/>
    <w:rsid w:val="000E4832"/>
    <w:rsid w:val="000E5F18"/>
    <w:rsid w:val="000E6E70"/>
    <w:rsid w:val="00100CFE"/>
    <w:rsid w:val="0010474E"/>
    <w:rsid w:val="00104F45"/>
    <w:rsid w:val="00117E7F"/>
    <w:rsid w:val="0012080C"/>
    <w:rsid w:val="00121A71"/>
    <w:rsid w:val="001277FC"/>
    <w:rsid w:val="00131F47"/>
    <w:rsid w:val="00135F34"/>
    <w:rsid w:val="00136984"/>
    <w:rsid w:val="0014382D"/>
    <w:rsid w:val="00145C56"/>
    <w:rsid w:val="001460E3"/>
    <w:rsid w:val="0015361E"/>
    <w:rsid w:val="0015366B"/>
    <w:rsid w:val="00176E02"/>
    <w:rsid w:val="00190880"/>
    <w:rsid w:val="00190B8D"/>
    <w:rsid w:val="00192B37"/>
    <w:rsid w:val="0019628A"/>
    <w:rsid w:val="001B0324"/>
    <w:rsid w:val="001B5550"/>
    <w:rsid w:val="001C1E81"/>
    <w:rsid w:val="001D65D8"/>
    <w:rsid w:val="001E2840"/>
    <w:rsid w:val="00201B2F"/>
    <w:rsid w:val="00205244"/>
    <w:rsid w:val="00205AC5"/>
    <w:rsid w:val="00210874"/>
    <w:rsid w:val="00213D57"/>
    <w:rsid w:val="0022139F"/>
    <w:rsid w:val="0022200D"/>
    <w:rsid w:val="00227EE5"/>
    <w:rsid w:val="00231E04"/>
    <w:rsid w:val="002326D0"/>
    <w:rsid w:val="00236E2E"/>
    <w:rsid w:val="00241B18"/>
    <w:rsid w:val="00242AD1"/>
    <w:rsid w:val="002510D0"/>
    <w:rsid w:val="00253D5F"/>
    <w:rsid w:val="0026662E"/>
    <w:rsid w:val="002739B9"/>
    <w:rsid w:val="002A1D6B"/>
    <w:rsid w:val="002A5B6F"/>
    <w:rsid w:val="002B0557"/>
    <w:rsid w:val="002B3488"/>
    <w:rsid w:val="002B5DF0"/>
    <w:rsid w:val="002C6C1C"/>
    <w:rsid w:val="002E2D50"/>
    <w:rsid w:val="002E6C8B"/>
    <w:rsid w:val="002F2F92"/>
    <w:rsid w:val="00301982"/>
    <w:rsid w:val="00310F73"/>
    <w:rsid w:val="003123CF"/>
    <w:rsid w:val="00314DD6"/>
    <w:rsid w:val="0031738E"/>
    <w:rsid w:val="00317A03"/>
    <w:rsid w:val="00320547"/>
    <w:rsid w:val="00321863"/>
    <w:rsid w:val="0032471C"/>
    <w:rsid w:val="00325EDD"/>
    <w:rsid w:val="003433AA"/>
    <w:rsid w:val="00344C60"/>
    <w:rsid w:val="003453E5"/>
    <w:rsid w:val="003511DC"/>
    <w:rsid w:val="00353E14"/>
    <w:rsid w:val="0035658C"/>
    <w:rsid w:val="00362FC9"/>
    <w:rsid w:val="00364730"/>
    <w:rsid w:val="00367AB2"/>
    <w:rsid w:val="003706BE"/>
    <w:rsid w:val="00374999"/>
    <w:rsid w:val="00376C9B"/>
    <w:rsid w:val="00380980"/>
    <w:rsid w:val="003816FC"/>
    <w:rsid w:val="003817A8"/>
    <w:rsid w:val="003870C3"/>
    <w:rsid w:val="0038736C"/>
    <w:rsid w:val="003904B9"/>
    <w:rsid w:val="003929E8"/>
    <w:rsid w:val="00392D6A"/>
    <w:rsid w:val="00394099"/>
    <w:rsid w:val="003962D1"/>
    <w:rsid w:val="003A59FE"/>
    <w:rsid w:val="003D5EF0"/>
    <w:rsid w:val="003E6A57"/>
    <w:rsid w:val="003F52E5"/>
    <w:rsid w:val="0040281A"/>
    <w:rsid w:val="00412B0E"/>
    <w:rsid w:val="00421E14"/>
    <w:rsid w:val="004231AA"/>
    <w:rsid w:val="00424CD5"/>
    <w:rsid w:val="00430036"/>
    <w:rsid w:val="00430A96"/>
    <w:rsid w:val="0043168D"/>
    <w:rsid w:val="00434267"/>
    <w:rsid w:val="00434DB0"/>
    <w:rsid w:val="00441F16"/>
    <w:rsid w:val="00456024"/>
    <w:rsid w:val="00457599"/>
    <w:rsid w:val="00460CA4"/>
    <w:rsid w:val="00461F64"/>
    <w:rsid w:val="004702D9"/>
    <w:rsid w:val="00473EA4"/>
    <w:rsid w:val="00485ED2"/>
    <w:rsid w:val="00490106"/>
    <w:rsid w:val="004A379C"/>
    <w:rsid w:val="004B006C"/>
    <w:rsid w:val="004B0437"/>
    <w:rsid w:val="004B2108"/>
    <w:rsid w:val="004B5A30"/>
    <w:rsid w:val="004B6526"/>
    <w:rsid w:val="004C36E7"/>
    <w:rsid w:val="004D036B"/>
    <w:rsid w:val="004D185C"/>
    <w:rsid w:val="004D6A44"/>
    <w:rsid w:val="004E03CB"/>
    <w:rsid w:val="004E6B4E"/>
    <w:rsid w:val="004F4FD3"/>
    <w:rsid w:val="004F518C"/>
    <w:rsid w:val="004F7338"/>
    <w:rsid w:val="00504B3C"/>
    <w:rsid w:val="00505173"/>
    <w:rsid w:val="00507196"/>
    <w:rsid w:val="00514E92"/>
    <w:rsid w:val="00523B88"/>
    <w:rsid w:val="00523DD2"/>
    <w:rsid w:val="00524515"/>
    <w:rsid w:val="00542BC9"/>
    <w:rsid w:val="00543045"/>
    <w:rsid w:val="00547F33"/>
    <w:rsid w:val="0055223C"/>
    <w:rsid w:val="0056189B"/>
    <w:rsid w:val="00565FD1"/>
    <w:rsid w:val="005766AC"/>
    <w:rsid w:val="00576947"/>
    <w:rsid w:val="0058320B"/>
    <w:rsid w:val="0058491A"/>
    <w:rsid w:val="0058686A"/>
    <w:rsid w:val="005876C3"/>
    <w:rsid w:val="005909B9"/>
    <w:rsid w:val="00595B8D"/>
    <w:rsid w:val="005A056F"/>
    <w:rsid w:val="005A28DE"/>
    <w:rsid w:val="005B240E"/>
    <w:rsid w:val="005B264D"/>
    <w:rsid w:val="005B6F02"/>
    <w:rsid w:val="005B741C"/>
    <w:rsid w:val="005C48C3"/>
    <w:rsid w:val="005C5889"/>
    <w:rsid w:val="005C77B1"/>
    <w:rsid w:val="005C79AB"/>
    <w:rsid w:val="005D0A00"/>
    <w:rsid w:val="005D211C"/>
    <w:rsid w:val="005D403A"/>
    <w:rsid w:val="005F617A"/>
    <w:rsid w:val="005F769B"/>
    <w:rsid w:val="0060579E"/>
    <w:rsid w:val="0062266C"/>
    <w:rsid w:val="006251E6"/>
    <w:rsid w:val="00626F57"/>
    <w:rsid w:val="00633FC4"/>
    <w:rsid w:val="00641DD2"/>
    <w:rsid w:val="0064515E"/>
    <w:rsid w:val="00654169"/>
    <w:rsid w:val="00656187"/>
    <w:rsid w:val="006561DE"/>
    <w:rsid w:val="00661A78"/>
    <w:rsid w:val="00662238"/>
    <w:rsid w:val="00672DAB"/>
    <w:rsid w:val="0067708F"/>
    <w:rsid w:val="00687987"/>
    <w:rsid w:val="00687AD9"/>
    <w:rsid w:val="00695476"/>
    <w:rsid w:val="006A3B47"/>
    <w:rsid w:val="006A7857"/>
    <w:rsid w:val="006C3A13"/>
    <w:rsid w:val="006D6EBB"/>
    <w:rsid w:val="006E0708"/>
    <w:rsid w:val="006F3B1F"/>
    <w:rsid w:val="006F7A1B"/>
    <w:rsid w:val="0070257B"/>
    <w:rsid w:val="0070357D"/>
    <w:rsid w:val="00707192"/>
    <w:rsid w:val="0071659B"/>
    <w:rsid w:val="00724EBE"/>
    <w:rsid w:val="007253BB"/>
    <w:rsid w:val="00731930"/>
    <w:rsid w:val="00736A94"/>
    <w:rsid w:val="00740E57"/>
    <w:rsid w:val="0074465C"/>
    <w:rsid w:val="0074523D"/>
    <w:rsid w:val="00745609"/>
    <w:rsid w:val="00746042"/>
    <w:rsid w:val="00754121"/>
    <w:rsid w:val="00755988"/>
    <w:rsid w:val="007613F1"/>
    <w:rsid w:val="00761A42"/>
    <w:rsid w:val="00771132"/>
    <w:rsid w:val="00784974"/>
    <w:rsid w:val="00786973"/>
    <w:rsid w:val="00787471"/>
    <w:rsid w:val="007A3916"/>
    <w:rsid w:val="007A3C28"/>
    <w:rsid w:val="007A5862"/>
    <w:rsid w:val="007A7F54"/>
    <w:rsid w:val="007B0513"/>
    <w:rsid w:val="007B16B0"/>
    <w:rsid w:val="007B1D0C"/>
    <w:rsid w:val="007C03F1"/>
    <w:rsid w:val="007C11B0"/>
    <w:rsid w:val="007D29F1"/>
    <w:rsid w:val="007D38D5"/>
    <w:rsid w:val="007D403B"/>
    <w:rsid w:val="007E42D3"/>
    <w:rsid w:val="007F10E2"/>
    <w:rsid w:val="0080058E"/>
    <w:rsid w:val="00803C63"/>
    <w:rsid w:val="00811DAE"/>
    <w:rsid w:val="00812017"/>
    <w:rsid w:val="008155EA"/>
    <w:rsid w:val="00821D42"/>
    <w:rsid w:val="0082442A"/>
    <w:rsid w:val="00824D95"/>
    <w:rsid w:val="00826231"/>
    <w:rsid w:val="008355AE"/>
    <w:rsid w:val="00842D41"/>
    <w:rsid w:val="0084365A"/>
    <w:rsid w:val="00851798"/>
    <w:rsid w:val="00851F9D"/>
    <w:rsid w:val="00856F48"/>
    <w:rsid w:val="00862D20"/>
    <w:rsid w:val="00862D61"/>
    <w:rsid w:val="00866C7D"/>
    <w:rsid w:val="00867BB0"/>
    <w:rsid w:val="00867C71"/>
    <w:rsid w:val="008721F5"/>
    <w:rsid w:val="00876F7B"/>
    <w:rsid w:val="00885EE9"/>
    <w:rsid w:val="00893131"/>
    <w:rsid w:val="008932DF"/>
    <w:rsid w:val="008968D8"/>
    <w:rsid w:val="008A157F"/>
    <w:rsid w:val="008B3C53"/>
    <w:rsid w:val="008D7383"/>
    <w:rsid w:val="008F09AA"/>
    <w:rsid w:val="009047BD"/>
    <w:rsid w:val="00911C3F"/>
    <w:rsid w:val="009129CA"/>
    <w:rsid w:val="009175BD"/>
    <w:rsid w:val="0092090C"/>
    <w:rsid w:val="00923382"/>
    <w:rsid w:val="0092758A"/>
    <w:rsid w:val="00934F16"/>
    <w:rsid w:val="00936067"/>
    <w:rsid w:val="009420D8"/>
    <w:rsid w:val="00942642"/>
    <w:rsid w:val="009467B0"/>
    <w:rsid w:val="009511CF"/>
    <w:rsid w:val="00954350"/>
    <w:rsid w:val="009554DE"/>
    <w:rsid w:val="00955D7C"/>
    <w:rsid w:val="00962D50"/>
    <w:rsid w:val="009677C1"/>
    <w:rsid w:val="009817A9"/>
    <w:rsid w:val="00985FEA"/>
    <w:rsid w:val="00994533"/>
    <w:rsid w:val="00997D39"/>
    <w:rsid w:val="009A2CE6"/>
    <w:rsid w:val="009A35CD"/>
    <w:rsid w:val="009A5C5C"/>
    <w:rsid w:val="009B5645"/>
    <w:rsid w:val="009C06F8"/>
    <w:rsid w:val="009C2C29"/>
    <w:rsid w:val="009C6B34"/>
    <w:rsid w:val="009D5EC6"/>
    <w:rsid w:val="009E0418"/>
    <w:rsid w:val="009E0488"/>
    <w:rsid w:val="009E4557"/>
    <w:rsid w:val="009F2D72"/>
    <w:rsid w:val="009F4087"/>
    <w:rsid w:val="009F5C11"/>
    <w:rsid w:val="009F72D7"/>
    <w:rsid w:val="00A207AA"/>
    <w:rsid w:val="00A20C30"/>
    <w:rsid w:val="00A32828"/>
    <w:rsid w:val="00A338AB"/>
    <w:rsid w:val="00A378B4"/>
    <w:rsid w:val="00A62684"/>
    <w:rsid w:val="00A66788"/>
    <w:rsid w:val="00A75569"/>
    <w:rsid w:val="00A75B9E"/>
    <w:rsid w:val="00A87EC3"/>
    <w:rsid w:val="00A90000"/>
    <w:rsid w:val="00A919AC"/>
    <w:rsid w:val="00AA1998"/>
    <w:rsid w:val="00AA4AD0"/>
    <w:rsid w:val="00AA52A9"/>
    <w:rsid w:val="00AB10DD"/>
    <w:rsid w:val="00AB202C"/>
    <w:rsid w:val="00AC1E8B"/>
    <w:rsid w:val="00AC2916"/>
    <w:rsid w:val="00AC6582"/>
    <w:rsid w:val="00AF04A7"/>
    <w:rsid w:val="00AF316D"/>
    <w:rsid w:val="00B00DEE"/>
    <w:rsid w:val="00B07928"/>
    <w:rsid w:val="00B3165F"/>
    <w:rsid w:val="00B3757E"/>
    <w:rsid w:val="00B51055"/>
    <w:rsid w:val="00B52492"/>
    <w:rsid w:val="00B621BD"/>
    <w:rsid w:val="00B6679D"/>
    <w:rsid w:val="00B709B0"/>
    <w:rsid w:val="00B711F5"/>
    <w:rsid w:val="00B72DAF"/>
    <w:rsid w:val="00B7786C"/>
    <w:rsid w:val="00B856F3"/>
    <w:rsid w:val="00B97A3F"/>
    <w:rsid w:val="00BA76FC"/>
    <w:rsid w:val="00BC3865"/>
    <w:rsid w:val="00BD0528"/>
    <w:rsid w:val="00BD225E"/>
    <w:rsid w:val="00BE0BEF"/>
    <w:rsid w:val="00BE728D"/>
    <w:rsid w:val="00BF29D2"/>
    <w:rsid w:val="00BF3756"/>
    <w:rsid w:val="00BF50A3"/>
    <w:rsid w:val="00C04FC8"/>
    <w:rsid w:val="00C06B12"/>
    <w:rsid w:val="00C13532"/>
    <w:rsid w:val="00C149D7"/>
    <w:rsid w:val="00C15C4D"/>
    <w:rsid w:val="00C162ED"/>
    <w:rsid w:val="00C211B1"/>
    <w:rsid w:val="00C21EF0"/>
    <w:rsid w:val="00C25C3D"/>
    <w:rsid w:val="00C3230D"/>
    <w:rsid w:val="00C355EA"/>
    <w:rsid w:val="00C429AC"/>
    <w:rsid w:val="00C5613A"/>
    <w:rsid w:val="00C579D5"/>
    <w:rsid w:val="00C579DD"/>
    <w:rsid w:val="00C72AFE"/>
    <w:rsid w:val="00C743F7"/>
    <w:rsid w:val="00C756CA"/>
    <w:rsid w:val="00C77DAE"/>
    <w:rsid w:val="00C818A1"/>
    <w:rsid w:val="00C86A63"/>
    <w:rsid w:val="00C90CCB"/>
    <w:rsid w:val="00C92DDF"/>
    <w:rsid w:val="00CA02EE"/>
    <w:rsid w:val="00CA2B7E"/>
    <w:rsid w:val="00CA3C70"/>
    <w:rsid w:val="00CA7C38"/>
    <w:rsid w:val="00CB02A1"/>
    <w:rsid w:val="00CC28EE"/>
    <w:rsid w:val="00CC467D"/>
    <w:rsid w:val="00CD1A13"/>
    <w:rsid w:val="00CD2917"/>
    <w:rsid w:val="00CD2FB2"/>
    <w:rsid w:val="00CD3D27"/>
    <w:rsid w:val="00CD77A1"/>
    <w:rsid w:val="00CE2183"/>
    <w:rsid w:val="00CE544F"/>
    <w:rsid w:val="00CF0B55"/>
    <w:rsid w:val="00CF629A"/>
    <w:rsid w:val="00D019AF"/>
    <w:rsid w:val="00D0339D"/>
    <w:rsid w:val="00D03438"/>
    <w:rsid w:val="00D039A8"/>
    <w:rsid w:val="00D17F9D"/>
    <w:rsid w:val="00D2145D"/>
    <w:rsid w:val="00D31BC9"/>
    <w:rsid w:val="00D33B0D"/>
    <w:rsid w:val="00D56225"/>
    <w:rsid w:val="00D621F7"/>
    <w:rsid w:val="00D7510F"/>
    <w:rsid w:val="00D8141B"/>
    <w:rsid w:val="00D9642C"/>
    <w:rsid w:val="00DA401D"/>
    <w:rsid w:val="00DC10ED"/>
    <w:rsid w:val="00DC24FD"/>
    <w:rsid w:val="00DD13AE"/>
    <w:rsid w:val="00DE2B2F"/>
    <w:rsid w:val="00DE35CD"/>
    <w:rsid w:val="00DF057A"/>
    <w:rsid w:val="00DF1EDD"/>
    <w:rsid w:val="00DF50F4"/>
    <w:rsid w:val="00E000FF"/>
    <w:rsid w:val="00E06442"/>
    <w:rsid w:val="00E067FB"/>
    <w:rsid w:val="00E10342"/>
    <w:rsid w:val="00E22886"/>
    <w:rsid w:val="00E23B0E"/>
    <w:rsid w:val="00E30060"/>
    <w:rsid w:val="00E31E0F"/>
    <w:rsid w:val="00E41442"/>
    <w:rsid w:val="00E45048"/>
    <w:rsid w:val="00E459D7"/>
    <w:rsid w:val="00E648A1"/>
    <w:rsid w:val="00E6668D"/>
    <w:rsid w:val="00E66FBC"/>
    <w:rsid w:val="00E73735"/>
    <w:rsid w:val="00E751AF"/>
    <w:rsid w:val="00E77323"/>
    <w:rsid w:val="00E82635"/>
    <w:rsid w:val="00E846C5"/>
    <w:rsid w:val="00E93FA4"/>
    <w:rsid w:val="00EA288A"/>
    <w:rsid w:val="00EA6A6E"/>
    <w:rsid w:val="00EA729E"/>
    <w:rsid w:val="00EB58E7"/>
    <w:rsid w:val="00EB7831"/>
    <w:rsid w:val="00EC6733"/>
    <w:rsid w:val="00ED52A8"/>
    <w:rsid w:val="00ED6DBE"/>
    <w:rsid w:val="00EE6A50"/>
    <w:rsid w:val="00EF436B"/>
    <w:rsid w:val="00EF4C7B"/>
    <w:rsid w:val="00F03147"/>
    <w:rsid w:val="00F05363"/>
    <w:rsid w:val="00F105FF"/>
    <w:rsid w:val="00F10CCE"/>
    <w:rsid w:val="00F16430"/>
    <w:rsid w:val="00F17FF0"/>
    <w:rsid w:val="00F21614"/>
    <w:rsid w:val="00F242CD"/>
    <w:rsid w:val="00F264FF"/>
    <w:rsid w:val="00F267C6"/>
    <w:rsid w:val="00F34CE1"/>
    <w:rsid w:val="00F37E78"/>
    <w:rsid w:val="00F444EA"/>
    <w:rsid w:val="00F45B97"/>
    <w:rsid w:val="00F46641"/>
    <w:rsid w:val="00F545CD"/>
    <w:rsid w:val="00F55227"/>
    <w:rsid w:val="00F576B8"/>
    <w:rsid w:val="00F76CBA"/>
    <w:rsid w:val="00F8540C"/>
    <w:rsid w:val="00F93861"/>
    <w:rsid w:val="00FA574A"/>
    <w:rsid w:val="00FE192A"/>
    <w:rsid w:val="00FE2DA3"/>
    <w:rsid w:val="00FE32BC"/>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7A3F"/>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1594">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954A-E3DA-4F4B-BAA7-9C157D6C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3884</Words>
  <Characters>2214</Characters>
  <Application>Microsoft Office Word</Application>
  <DocSecurity>0</DocSecurity>
  <Lines>18</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2021-11-26T11:20:00Z</dcterms:created>
  <dcterms:modified xsi:type="dcterms:W3CDTF">2021-11-26T11:20:00Z</dcterms:modified>
  <cp:category/>
  <cp:contentStatus/>
</cp:coreProperties>
</file>