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B49D" w14:textId="77777777" w:rsidR="00AD7C73" w:rsidRPr="00DD684F" w:rsidRDefault="00AD7C73" w:rsidP="00AD7C73">
      <w:pPr>
        <w:pStyle w:val="Title"/>
        <w:widowControl w:val="0"/>
        <w:rPr>
          <w:sz w:val="24"/>
        </w:rPr>
      </w:pPr>
      <w:r w:rsidRPr="00DD684F">
        <w:rPr>
          <w:sz w:val="24"/>
        </w:rPr>
        <w:t>TEHNISKĀ SPECIFIKĀCIJA/ TECHNICAL SPECIFICATION Nr. TS 0105.3xx v1</w:t>
      </w:r>
    </w:p>
    <w:p w14:paraId="4C46ABFF" w14:textId="77777777" w:rsidR="00AD7C73" w:rsidRPr="00DD684F" w:rsidRDefault="00AD7C73" w:rsidP="00AD7C73">
      <w:pPr>
        <w:jc w:val="center"/>
        <w:rPr>
          <w:rFonts w:eastAsia="Calibri"/>
          <w:b/>
        </w:rPr>
      </w:pPr>
      <w:r w:rsidRPr="00DD684F">
        <w:rPr>
          <w:rFonts w:eastAsia="Calibri"/>
          <w:b/>
        </w:rPr>
        <w:t>Universālais plākšņu āķis/ Universal plate hook</w:t>
      </w:r>
    </w:p>
    <w:tbl>
      <w:tblPr>
        <w:tblW w:w="0" w:type="auto"/>
        <w:tblLook w:val="04A0" w:firstRow="1" w:lastRow="0" w:firstColumn="1" w:lastColumn="0" w:noHBand="0" w:noVBand="1"/>
      </w:tblPr>
      <w:tblGrid>
        <w:gridCol w:w="672"/>
        <w:gridCol w:w="6907"/>
        <w:gridCol w:w="2204"/>
        <w:gridCol w:w="2688"/>
        <w:gridCol w:w="1105"/>
        <w:gridCol w:w="1318"/>
      </w:tblGrid>
      <w:tr w:rsidR="00AD7C73" w:rsidRPr="00DD684F" w14:paraId="6A2B314F" w14:textId="77777777" w:rsidTr="00682F3C">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4E4141FC" w14:textId="77777777" w:rsidR="00AD7C73" w:rsidRPr="00DD684F" w:rsidRDefault="00AD7C73" w:rsidP="00682F3C">
            <w:pPr>
              <w:jc w:val="center"/>
              <w:rPr>
                <w:b/>
                <w:bCs/>
                <w:lang w:eastAsia="lv-LV"/>
              </w:rPr>
            </w:pPr>
            <w:r>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8D2D0D" w14:textId="77777777" w:rsidR="00AD7C73" w:rsidRPr="00DD684F" w:rsidRDefault="00AD7C73" w:rsidP="00682F3C">
            <w:pPr>
              <w:rPr>
                <w:b/>
                <w:bCs/>
                <w:lang w:eastAsia="lv-LV"/>
              </w:rPr>
            </w:pPr>
            <w:r w:rsidRPr="00DB4859">
              <w:rPr>
                <w:b/>
                <w:bCs/>
                <w:color w:val="000000"/>
                <w:lang w:eastAsia="lv-LV"/>
              </w:rPr>
              <w:t>Apraksts</w:t>
            </w:r>
            <w:r w:rsidRPr="00DB4859">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0610A9" w14:textId="77777777" w:rsidR="00AD7C73" w:rsidRPr="00DD684F" w:rsidRDefault="00AD7C73" w:rsidP="00682F3C">
            <w:pPr>
              <w:jc w:val="center"/>
              <w:rPr>
                <w:b/>
                <w:bCs/>
                <w:lang w:eastAsia="lv-LV"/>
              </w:rPr>
            </w:pPr>
            <w:r w:rsidRPr="00DB4859">
              <w:rPr>
                <w:b/>
                <w:bCs/>
                <w:color w:val="000000"/>
                <w:lang w:eastAsia="lv-LV"/>
              </w:rPr>
              <w:t xml:space="preserve">Minimālā tehniskā prasība/ </w:t>
            </w:r>
            <w:r w:rsidRPr="00DB4859">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B9DB11" w14:textId="77777777" w:rsidR="00AD7C73" w:rsidRPr="00DD684F" w:rsidRDefault="00AD7C73" w:rsidP="00682F3C">
            <w:pPr>
              <w:jc w:val="center"/>
              <w:rPr>
                <w:b/>
                <w:bCs/>
                <w:lang w:eastAsia="lv-LV"/>
              </w:rPr>
            </w:pPr>
            <w:r w:rsidRPr="00DB4859">
              <w:rPr>
                <w:b/>
                <w:bCs/>
                <w:color w:val="000000"/>
                <w:lang w:eastAsia="lv-LV"/>
              </w:rPr>
              <w:t>Piedāvātās preces konkrētais tehniskais apraksts</w:t>
            </w:r>
            <w:r w:rsidRPr="00DB4859">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15F371" w14:textId="77777777" w:rsidR="00AD7C73" w:rsidRPr="00DD684F" w:rsidRDefault="00AD7C73" w:rsidP="00682F3C">
            <w:pPr>
              <w:jc w:val="center"/>
              <w:rPr>
                <w:b/>
                <w:bCs/>
                <w:lang w:eastAsia="lv-LV"/>
              </w:rPr>
            </w:pPr>
            <w:r w:rsidRPr="00DB4859">
              <w:rPr>
                <w:rFonts w:eastAsia="Calibri"/>
                <w:b/>
                <w:bCs/>
              </w:rPr>
              <w:t>Avots/ Source</w:t>
            </w:r>
            <w:r w:rsidRPr="00DB4859">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290ED7" w14:textId="77777777" w:rsidR="00AD7C73" w:rsidRPr="00DD684F" w:rsidRDefault="00AD7C73" w:rsidP="00682F3C">
            <w:pPr>
              <w:jc w:val="center"/>
              <w:rPr>
                <w:b/>
                <w:bCs/>
                <w:lang w:eastAsia="lv-LV"/>
              </w:rPr>
            </w:pPr>
            <w:r w:rsidRPr="00DB4859">
              <w:rPr>
                <w:b/>
                <w:bCs/>
                <w:color w:val="000000"/>
                <w:lang w:eastAsia="lv-LV"/>
              </w:rPr>
              <w:t>Piezīmes</w:t>
            </w:r>
            <w:r w:rsidRPr="00DB4859">
              <w:rPr>
                <w:rFonts w:eastAsia="Calibri"/>
                <w:b/>
                <w:bCs/>
                <w:lang w:val="en-US"/>
              </w:rPr>
              <w:t>/ Remarks</w:t>
            </w:r>
          </w:p>
        </w:tc>
      </w:tr>
      <w:tr w:rsidR="00AD7C73" w:rsidRPr="00DD684F" w14:paraId="477B1E09" w14:textId="77777777" w:rsidTr="00682F3C">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60F906C" w14:textId="77777777" w:rsidR="00AD7C73" w:rsidRPr="00DD684F" w:rsidRDefault="00AD7C73" w:rsidP="00682F3C">
            <w:pPr>
              <w:pStyle w:val="Normaltabula"/>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E244836" w14:textId="77777777" w:rsidR="00AD7C73" w:rsidRPr="00DD684F" w:rsidRDefault="00AD7C73" w:rsidP="00682F3C">
            <w:pPr>
              <w:rPr>
                <w:lang w:eastAsia="lv-LV"/>
              </w:rPr>
            </w:pPr>
            <w:r w:rsidRPr="00DD684F">
              <w:rPr>
                <w:b/>
                <w:bCs/>
                <w:lang w:eastAsia="lv-LV"/>
              </w:rPr>
              <w:t>Vispārīgā informācija/</w:t>
            </w:r>
            <w:r>
              <w:rPr>
                <w:b/>
                <w:bCs/>
                <w:lang w:eastAsia="lv-LV"/>
              </w:rPr>
              <w:t xml:space="preserve"> </w:t>
            </w:r>
            <w:r w:rsidRPr="00DD684F">
              <w:rPr>
                <w:b/>
                <w:bCs/>
                <w:lang w:eastAsia="lv-LV"/>
              </w:rPr>
              <w:t>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0F33CAD" w14:textId="77777777" w:rsidR="00AD7C73" w:rsidRPr="00DD684F" w:rsidRDefault="00AD7C73" w:rsidP="00682F3C">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E6B7279" w14:textId="77777777" w:rsidR="00AD7C73" w:rsidRPr="00DD684F" w:rsidRDefault="00AD7C73" w:rsidP="00682F3C">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B133338" w14:textId="77777777" w:rsidR="00AD7C73" w:rsidRPr="00DD684F" w:rsidRDefault="00AD7C73" w:rsidP="00682F3C">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AA0D794" w14:textId="77777777" w:rsidR="00AD7C73" w:rsidRPr="00DD684F" w:rsidRDefault="00AD7C73" w:rsidP="00682F3C">
            <w:pPr>
              <w:jc w:val="center"/>
              <w:rPr>
                <w:lang w:eastAsia="lv-LV"/>
              </w:rPr>
            </w:pPr>
          </w:p>
        </w:tc>
      </w:tr>
      <w:tr w:rsidR="00AD7C73" w:rsidRPr="00DD684F" w14:paraId="660E5EE7" w14:textId="77777777" w:rsidTr="00682F3C">
        <w:trPr>
          <w:cantSplit/>
        </w:trPr>
        <w:tc>
          <w:tcPr>
            <w:tcW w:w="0" w:type="auto"/>
            <w:tcBorders>
              <w:top w:val="nil"/>
              <w:left w:val="single" w:sz="4" w:space="0" w:color="auto"/>
              <w:bottom w:val="single" w:sz="4" w:space="0" w:color="auto"/>
              <w:right w:val="single" w:sz="4" w:space="0" w:color="auto"/>
            </w:tcBorders>
            <w:vAlign w:val="center"/>
          </w:tcPr>
          <w:p w14:paraId="593C0DDE" w14:textId="77777777" w:rsidR="00AD7C73" w:rsidRPr="00DD684F" w:rsidRDefault="00AD7C73" w:rsidP="00682F3C">
            <w:pPr>
              <w:pStyle w:val="Normaltabula"/>
              <w:numPr>
                <w:ilvl w:val="0"/>
                <w:numId w:val="6"/>
              </w:numPr>
              <w:jc w:val="center"/>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FECEC3D" w14:textId="77777777" w:rsidR="00AD7C73" w:rsidRPr="00DD684F" w:rsidRDefault="00AD7C73" w:rsidP="00682F3C">
            <w:pPr>
              <w:rPr>
                <w:rFonts w:eastAsia="Calibri"/>
                <w:lang w:val="en-US"/>
              </w:rPr>
            </w:pPr>
            <w:r w:rsidRPr="00DD684F">
              <w:rPr>
                <w:rFonts w:eastAsia="Calibri"/>
                <w:lang w:val="en-US"/>
              </w:rPr>
              <w:t>Ražotājs (nosaukums,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6F2FE442" w14:textId="77777777" w:rsidR="00AD7C73" w:rsidRPr="00DD684F" w:rsidRDefault="00AD7C73" w:rsidP="00682F3C">
            <w:pPr>
              <w:jc w:val="center"/>
              <w:rPr>
                <w:lang w:eastAsia="lv-LV"/>
              </w:rPr>
            </w:pPr>
            <w:r w:rsidRPr="00DD684F">
              <w:rPr>
                <w:lang w:eastAsia="lv-LV"/>
              </w:rPr>
              <w:t>Norādīt/ Specify</w:t>
            </w:r>
          </w:p>
        </w:tc>
        <w:tc>
          <w:tcPr>
            <w:tcW w:w="0" w:type="auto"/>
            <w:tcBorders>
              <w:top w:val="nil"/>
              <w:left w:val="nil"/>
              <w:bottom w:val="single" w:sz="4" w:space="0" w:color="auto"/>
              <w:right w:val="single" w:sz="4" w:space="0" w:color="auto"/>
            </w:tcBorders>
            <w:shd w:val="clear" w:color="000000" w:fill="FFFFFF"/>
            <w:vAlign w:val="center"/>
          </w:tcPr>
          <w:p w14:paraId="1B549ACF" w14:textId="77777777" w:rsidR="00AD7C73" w:rsidRPr="00DD684F" w:rsidRDefault="00AD7C73" w:rsidP="00682F3C">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7C3C128" w14:textId="77777777" w:rsidR="00AD7C73" w:rsidRPr="00DD684F" w:rsidRDefault="00AD7C73" w:rsidP="00682F3C">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BD5D9B9" w14:textId="77777777" w:rsidR="00AD7C73" w:rsidRPr="00DD684F" w:rsidRDefault="00AD7C73" w:rsidP="00682F3C">
            <w:pPr>
              <w:jc w:val="center"/>
              <w:rPr>
                <w:lang w:eastAsia="lv-LV"/>
              </w:rPr>
            </w:pPr>
          </w:p>
        </w:tc>
      </w:tr>
      <w:tr w:rsidR="00AD7C73" w:rsidRPr="00DD684F" w14:paraId="57C201C5" w14:textId="77777777" w:rsidTr="00682F3C">
        <w:trPr>
          <w:cantSplit/>
        </w:trPr>
        <w:tc>
          <w:tcPr>
            <w:tcW w:w="0" w:type="auto"/>
            <w:tcBorders>
              <w:top w:val="nil"/>
              <w:left w:val="single" w:sz="4" w:space="0" w:color="auto"/>
              <w:bottom w:val="single" w:sz="4" w:space="0" w:color="auto"/>
              <w:right w:val="single" w:sz="4" w:space="0" w:color="auto"/>
            </w:tcBorders>
            <w:vAlign w:val="center"/>
          </w:tcPr>
          <w:p w14:paraId="505BB5CF" w14:textId="77777777" w:rsidR="00AD7C73" w:rsidRPr="00DD684F" w:rsidRDefault="00AD7C73" w:rsidP="00682F3C">
            <w:pPr>
              <w:pStyle w:val="ListParagraph"/>
              <w:numPr>
                <w:ilvl w:val="0"/>
                <w:numId w:val="6"/>
              </w:numPr>
              <w:spacing w:after="0" w:line="240" w:lineRule="auto"/>
              <w:jc w:val="center"/>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95AA3A2" w14:textId="77777777" w:rsidR="00AD7C73" w:rsidRPr="00EC224B" w:rsidRDefault="00AD7C73" w:rsidP="00682F3C">
            <w:pPr>
              <w:pStyle w:val="Normaltabula"/>
              <w:rPr>
                <w:b/>
                <w:sz w:val="24"/>
                <w:szCs w:val="24"/>
              </w:rPr>
            </w:pPr>
            <w:r w:rsidRPr="00DD684F">
              <w:rPr>
                <w:sz w:val="24"/>
                <w:szCs w:val="24"/>
              </w:rPr>
              <w:t>0105.300 Universālais plākšņu āķis/ Universal plate hook</w:t>
            </w:r>
            <w:r w:rsidRPr="00DD684F">
              <w:t xml:space="preserve"> </w:t>
            </w:r>
            <w:r w:rsidRPr="00DB4859">
              <w:rPr>
                <w:rStyle w:val="FootnoteReference"/>
                <w:color w:val="000000"/>
              </w:rPr>
              <w:footnoteReference w:id="3"/>
            </w:r>
          </w:p>
        </w:tc>
        <w:tc>
          <w:tcPr>
            <w:tcW w:w="0" w:type="auto"/>
            <w:tcBorders>
              <w:top w:val="nil"/>
              <w:left w:val="nil"/>
              <w:bottom w:val="single" w:sz="4" w:space="0" w:color="auto"/>
              <w:right w:val="single" w:sz="4" w:space="0" w:color="auto"/>
            </w:tcBorders>
            <w:shd w:val="clear" w:color="auto" w:fill="auto"/>
            <w:vAlign w:val="center"/>
          </w:tcPr>
          <w:p w14:paraId="55446B19" w14:textId="77777777" w:rsidR="00AD7C73" w:rsidRPr="00DD684F" w:rsidRDefault="00AD7C73" w:rsidP="00682F3C">
            <w:pPr>
              <w:jc w:val="center"/>
              <w:rPr>
                <w:lang w:eastAsia="lv-LV"/>
              </w:rPr>
            </w:pPr>
            <w:r w:rsidRPr="00DB4859">
              <w:rPr>
                <w:color w:val="000000"/>
                <w:lang w:eastAsia="lv-LV"/>
              </w:rPr>
              <w:t xml:space="preserve">Tipa apzīmējums/ Type </w:t>
            </w:r>
            <w:r w:rsidRPr="00DB4859">
              <w:rPr>
                <w:rFonts w:eastAsia="Calibri"/>
                <w:lang w:val="en-US"/>
              </w:rPr>
              <w:t>reference</w:t>
            </w:r>
            <w:r w:rsidRPr="00DB4859">
              <w:t xml:space="preserve"> </w:t>
            </w:r>
            <w:r w:rsidRPr="00DB4859">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3CCD717A" w14:textId="77777777" w:rsidR="00AD7C73" w:rsidRPr="00DD684F" w:rsidRDefault="00AD7C73" w:rsidP="00682F3C">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0873588" w14:textId="77777777" w:rsidR="00AD7C73" w:rsidRPr="00DD684F" w:rsidRDefault="00AD7C73" w:rsidP="00682F3C">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E1D5E93" w14:textId="77777777" w:rsidR="00AD7C73" w:rsidRPr="00DD684F" w:rsidRDefault="00AD7C73" w:rsidP="00682F3C">
            <w:pPr>
              <w:jc w:val="center"/>
              <w:rPr>
                <w:lang w:eastAsia="lv-LV"/>
              </w:rPr>
            </w:pPr>
          </w:p>
        </w:tc>
      </w:tr>
      <w:tr w:rsidR="00AD7C73" w:rsidRPr="00DD684F" w14:paraId="129E981C" w14:textId="77777777" w:rsidTr="00682F3C">
        <w:trPr>
          <w:cantSplit/>
        </w:trPr>
        <w:tc>
          <w:tcPr>
            <w:tcW w:w="0" w:type="auto"/>
            <w:tcBorders>
              <w:top w:val="nil"/>
              <w:left w:val="single" w:sz="4" w:space="0" w:color="auto"/>
              <w:bottom w:val="single" w:sz="4" w:space="0" w:color="auto"/>
              <w:right w:val="single" w:sz="4" w:space="0" w:color="auto"/>
            </w:tcBorders>
            <w:vAlign w:val="center"/>
          </w:tcPr>
          <w:p w14:paraId="48CAD0A3" w14:textId="77777777" w:rsidR="00AD7C73" w:rsidRPr="00DD684F" w:rsidRDefault="00AD7C73" w:rsidP="00682F3C">
            <w:pPr>
              <w:pStyle w:val="ListParagraph"/>
              <w:numPr>
                <w:ilvl w:val="0"/>
                <w:numId w:val="6"/>
              </w:numPr>
              <w:spacing w:after="0" w:line="240" w:lineRule="auto"/>
              <w:jc w:val="center"/>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7B2D089" w14:textId="77777777" w:rsidR="00AD7C73" w:rsidRPr="00DD684F" w:rsidRDefault="00AD7C73" w:rsidP="00682F3C">
            <w:pPr>
              <w:rPr>
                <w:rFonts w:eastAsia="Calibri"/>
                <w:b/>
              </w:rPr>
            </w:pPr>
            <w:r w:rsidRPr="00DD684F">
              <w:rPr>
                <w:lang w:val="en-US"/>
              </w:rPr>
              <w:t>0105.301</w:t>
            </w:r>
            <w:r>
              <w:rPr>
                <w:lang w:val="en-US"/>
              </w:rPr>
              <w:t xml:space="preserve"> </w:t>
            </w:r>
            <w:r w:rsidRPr="00DD684F">
              <w:rPr>
                <w:rFonts w:eastAsia="Calibri"/>
              </w:rPr>
              <w:t xml:space="preserve">Tērauda stīpa/ Steel </w:t>
            </w:r>
            <w:r>
              <w:rPr>
                <w:rFonts w:eastAsia="Calibri"/>
              </w:rPr>
              <w:t>strap</w:t>
            </w:r>
            <w:r w:rsidRPr="00DD684F">
              <w:rPr>
                <w:rFonts w:eastAsia="Calibri"/>
              </w:rPr>
              <w:t xml:space="preserve"> 19x0.75x25000 mm.</w:t>
            </w:r>
          </w:p>
        </w:tc>
        <w:tc>
          <w:tcPr>
            <w:tcW w:w="0" w:type="auto"/>
            <w:tcBorders>
              <w:top w:val="nil"/>
              <w:left w:val="nil"/>
              <w:bottom w:val="single" w:sz="4" w:space="0" w:color="auto"/>
              <w:right w:val="single" w:sz="4" w:space="0" w:color="auto"/>
            </w:tcBorders>
            <w:shd w:val="clear" w:color="auto" w:fill="auto"/>
            <w:vAlign w:val="center"/>
          </w:tcPr>
          <w:p w14:paraId="11F6F103" w14:textId="77777777" w:rsidR="00AD7C73" w:rsidRPr="00DD684F" w:rsidRDefault="00AD7C73" w:rsidP="00682F3C">
            <w:pPr>
              <w:jc w:val="center"/>
              <w:rPr>
                <w:lang w:eastAsia="lv-LV"/>
              </w:rPr>
            </w:pPr>
            <w:r w:rsidRPr="00025E86">
              <w:rPr>
                <w:color w:val="000000"/>
                <w:lang w:eastAsia="lv-LV"/>
              </w:rPr>
              <w:t xml:space="preserve">Tipa apzīmējums/ Type </w:t>
            </w:r>
            <w:r w:rsidRPr="00025E86">
              <w:rPr>
                <w:rFonts w:eastAsia="Calibri"/>
                <w:lang w:val="en-US"/>
              </w:rPr>
              <w:t>reference</w:t>
            </w:r>
            <w:r w:rsidRPr="00025E86">
              <w:t xml:space="preserve"> </w:t>
            </w:r>
          </w:p>
        </w:tc>
        <w:tc>
          <w:tcPr>
            <w:tcW w:w="0" w:type="auto"/>
            <w:tcBorders>
              <w:top w:val="nil"/>
              <w:left w:val="nil"/>
              <w:bottom w:val="single" w:sz="4" w:space="0" w:color="auto"/>
              <w:right w:val="single" w:sz="4" w:space="0" w:color="auto"/>
            </w:tcBorders>
            <w:shd w:val="clear" w:color="auto" w:fill="auto"/>
            <w:vAlign w:val="center"/>
          </w:tcPr>
          <w:p w14:paraId="4988C061" w14:textId="77777777" w:rsidR="00AD7C73" w:rsidRPr="00DD684F" w:rsidRDefault="00AD7C73" w:rsidP="00682F3C">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E491D3C" w14:textId="77777777" w:rsidR="00AD7C73" w:rsidRPr="00DD684F" w:rsidRDefault="00AD7C73" w:rsidP="00682F3C">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5F35206" w14:textId="77777777" w:rsidR="00AD7C73" w:rsidRPr="00DD684F" w:rsidRDefault="00AD7C73" w:rsidP="00682F3C">
            <w:pPr>
              <w:jc w:val="center"/>
              <w:rPr>
                <w:lang w:eastAsia="lv-LV"/>
              </w:rPr>
            </w:pPr>
          </w:p>
        </w:tc>
      </w:tr>
      <w:tr w:rsidR="00AD7C73" w:rsidRPr="00DD684F" w14:paraId="37A0C884" w14:textId="77777777" w:rsidTr="00682F3C">
        <w:trPr>
          <w:cantSplit/>
        </w:trPr>
        <w:tc>
          <w:tcPr>
            <w:tcW w:w="0" w:type="auto"/>
            <w:tcBorders>
              <w:top w:val="nil"/>
              <w:left w:val="single" w:sz="4" w:space="0" w:color="auto"/>
              <w:bottom w:val="single" w:sz="4" w:space="0" w:color="auto"/>
              <w:right w:val="single" w:sz="4" w:space="0" w:color="auto"/>
            </w:tcBorders>
            <w:vAlign w:val="center"/>
          </w:tcPr>
          <w:p w14:paraId="693E1B3F" w14:textId="77777777" w:rsidR="00AD7C73" w:rsidRPr="00DD684F" w:rsidRDefault="00AD7C73" w:rsidP="00682F3C">
            <w:pPr>
              <w:pStyle w:val="ListParagraph"/>
              <w:numPr>
                <w:ilvl w:val="0"/>
                <w:numId w:val="6"/>
              </w:numPr>
              <w:spacing w:after="0" w:line="240" w:lineRule="auto"/>
              <w:jc w:val="center"/>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EA83F1E" w14:textId="77777777" w:rsidR="00AD7C73" w:rsidRPr="00DD684F" w:rsidRDefault="00AD7C73" w:rsidP="00682F3C">
            <w:pPr>
              <w:pStyle w:val="Normaltabula"/>
              <w:rPr>
                <w:sz w:val="24"/>
                <w:szCs w:val="24"/>
              </w:rPr>
            </w:pPr>
            <w:r w:rsidRPr="00DD684F">
              <w:rPr>
                <w:sz w:val="24"/>
                <w:szCs w:val="24"/>
                <w:lang w:val="en-US"/>
              </w:rPr>
              <w:t>0105.302</w:t>
            </w:r>
            <w:r>
              <w:rPr>
                <w:sz w:val="24"/>
                <w:szCs w:val="24"/>
                <w:lang w:val="en-US"/>
              </w:rPr>
              <w:t xml:space="preserve"> </w:t>
            </w:r>
            <w:r w:rsidRPr="00DD684F">
              <w:rPr>
                <w:rFonts w:eastAsia="Calibri"/>
                <w:sz w:val="24"/>
                <w:szCs w:val="24"/>
              </w:rPr>
              <w:t xml:space="preserve">Tērauda sprādze metāla stīpai/ Steel buckle for metal </w:t>
            </w:r>
            <w:r>
              <w:rPr>
                <w:rFonts w:eastAsia="Calibri"/>
                <w:sz w:val="24"/>
                <w:szCs w:val="24"/>
              </w:rPr>
              <w:t>strap</w:t>
            </w:r>
          </w:p>
        </w:tc>
        <w:tc>
          <w:tcPr>
            <w:tcW w:w="0" w:type="auto"/>
            <w:tcBorders>
              <w:top w:val="nil"/>
              <w:left w:val="nil"/>
              <w:bottom w:val="single" w:sz="4" w:space="0" w:color="auto"/>
              <w:right w:val="single" w:sz="4" w:space="0" w:color="auto"/>
            </w:tcBorders>
            <w:shd w:val="clear" w:color="auto" w:fill="auto"/>
            <w:vAlign w:val="center"/>
          </w:tcPr>
          <w:p w14:paraId="678A25B5" w14:textId="77777777" w:rsidR="00AD7C73" w:rsidRPr="00DD684F" w:rsidRDefault="00AD7C73" w:rsidP="00682F3C">
            <w:pPr>
              <w:jc w:val="center"/>
              <w:rPr>
                <w:lang w:eastAsia="lv-LV"/>
              </w:rPr>
            </w:pPr>
            <w:r w:rsidRPr="00025E86">
              <w:rPr>
                <w:color w:val="000000"/>
                <w:lang w:eastAsia="lv-LV"/>
              </w:rPr>
              <w:t xml:space="preserve">Tipa apzīmējums/ Type </w:t>
            </w:r>
            <w:r w:rsidRPr="00025E86">
              <w:rPr>
                <w:rFonts w:eastAsia="Calibri"/>
                <w:lang w:val="en-US"/>
              </w:rPr>
              <w:t>reference</w:t>
            </w:r>
            <w:r w:rsidRPr="00025E86">
              <w:t xml:space="preserve"> </w:t>
            </w:r>
          </w:p>
        </w:tc>
        <w:tc>
          <w:tcPr>
            <w:tcW w:w="0" w:type="auto"/>
            <w:tcBorders>
              <w:top w:val="nil"/>
              <w:left w:val="nil"/>
              <w:bottom w:val="single" w:sz="4" w:space="0" w:color="auto"/>
              <w:right w:val="single" w:sz="4" w:space="0" w:color="auto"/>
            </w:tcBorders>
            <w:shd w:val="clear" w:color="auto" w:fill="auto"/>
            <w:vAlign w:val="center"/>
          </w:tcPr>
          <w:p w14:paraId="39D5795B" w14:textId="77777777" w:rsidR="00AD7C73" w:rsidRPr="00DD684F" w:rsidRDefault="00AD7C73" w:rsidP="00682F3C">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D9D616A" w14:textId="77777777" w:rsidR="00AD7C73" w:rsidRPr="00DD684F" w:rsidRDefault="00AD7C73" w:rsidP="00682F3C">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9AEF2AE" w14:textId="77777777" w:rsidR="00AD7C73" w:rsidRPr="00DD684F" w:rsidRDefault="00AD7C73" w:rsidP="00682F3C">
            <w:pPr>
              <w:jc w:val="center"/>
              <w:rPr>
                <w:lang w:eastAsia="lv-LV"/>
              </w:rPr>
            </w:pPr>
          </w:p>
        </w:tc>
      </w:tr>
      <w:tr w:rsidR="00AD7C73" w:rsidRPr="00DD684F" w14:paraId="34643348" w14:textId="77777777" w:rsidTr="00682F3C">
        <w:trPr>
          <w:cantSplit/>
        </w:trPr>
        <w:tc>
          <w:tcPr>
            <w:tcW w:w="0" w:type="auto"/>
            <w:tcBorders>
              <w:top w:val="nil"/>
              <w:left w:val="single" w:sz="4" w:space="0" w:color="auto"/>
              <w:bottom w:val="single" w:sz="4" w:space="0" w:color="auto"/>
              <w:right w:val="single" w:sz="4" w:space="0" w:color="auto"/>
            </w:tcBorders>
            <w:vAlign w:val="center"/>
          </w:tcPr>
          <w:p w14:paraId="2E39387C" w14:textId="77777777" w:rsidR="00AD7C73" w:rsidRPr="00DD684F" w:rsidRDefault="00AD7C73" w:rsidP="00682F3C">
            <w:pPr>
              <w:pStyle w:val="ListParagraph"/>
              <w:numPr>
                <w:ilvl w:val="0"/>
                <w:numId w:val="6"/>
              </w:numPr>
              <w:spacing w:after="0" w:line="240" w:lineRule="auto"/>
              <w:jc w:val="center"/>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438C04A" w14:textId="77777777" w:rsidR="00AD7C73" w:rsidRPr="00DD684F" w:rsidRDefault="00AD7C73" w:rsidP="00682F3C">
            <w:pPr>
              <w:pStyle w:val="Normaltabula"/>
              <w:rPr>
                <w:sz w:val="24"/>
                <w:szCs w:val="24"/>
              </w:rPr>
            </w:pPr>
            <w:r w:rsidRPr="00DD684F">
              <w:rPr>
                <w:sz w:val="24"/>
                <w:szCs w:val="24"/>
              </w:rPr>
              <w:t>Universālais plākšņu āķis paredzēts stiprināšani pie dzelzsbetona balsta un sienas/ Universal plate hook is used in reinforced concrete pole installations and wall installations</w:t>
            </w:r>
          </w:p>
        </w:tc>
        <w:tc>
          <w:tcPr>
            <w:tcW w:w="0" w:type="auto"/>
            <w:tcBorders>
              <w:top w:val="nil"/>
              <w:left w:val="nil"/>
              <w:bottom w:val="single" w:sz="4" w:space="0" w:color="auto"/>
              <w:right w:val="single" w:sz="4" w:space="0" w:color="auto"/>
            </w:tcBorders>
            <w:shd w:val="clear" w:color="auto" w:fill="auto"/>
            <w:vAlign w:val="center"/>
          </w:tcPr>
          <w:p w14:paraId="7035CF84" w14:textId="77777777" w:rsidR="00AD7C73" w:rsidRPr="00DD684F" w:rsidRDefault="00AD7C73" w:rsidP="00682F3C">
            <w:pPr>
              <w:jc w:val="center"/>
              <w:rPr>
                <w:lang w:eastAsia="lv-LV"/>
              </w:rPr>
            </w:pPr>
            <w:r w:rsidRPr="00DD684F">
              <w:rPr>
                <w:lang w:eastAsia="lv-LV"/>
              </w:rPr>
              <w:t>Atbilst/ Compliant</w:t>
            </w:r>
          </w:p>
        </w:tc>
        <w:tc>
          <w:tcPr>
            <w:tcW w:w="0" w:type="auto"/>
            <w:tcBorders>
              <w:top w:val="nil"/>
              <w:left w:val="nil"/>
              <w:bottom w:val="single" w:sz="4" w:space="0" w:color="auto"/>
              <w:right w:val="single" w:sz="4" w:space="0" w:color="auto"/>
            </w:tcBorders>
            <w:shd w:val="clear" w:color="auto" w:fill="auto"/>
            <w:vAlign w:val="center"/>
          </w:tcPr>
          <w:p w14:paraId="5B66E5B9" w14:textId="77777777" w:rsidR="00AD7C73" w:rsidRPr="00DD684F" w:rsidRDefault="00AD7C73" w:rsidP="00682F3C">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587E445" w14:textId="77777777" w:rsidR="00AD7C73" w:rsidRPr="00DD684F" w:rsidRDefault="00AD7C73" w:rsidP="00682F3C">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94CDA6C" w14:textId="77777777" w:rsidR="00AD7C73" w:rsidRPr="00DD684F" w:rsidRDefault="00AD7C73" w:rsidP="00682F3C">
            <w:pPr>
              <w:jc w:val="center"/>
              <w:rPr>
                <w:lang w:eastAsia="lv-LV"/>
              </w:rPr>
            </w:pPr>
          </w:p>
        </w:tc>
      </w:tr>
      <w:tr w:rsidR="00AD7C73" w:rsidRPr="00DD684F" w14:paraId="1F09D137" w14:textId="77777777" w:rsidTr="00682F3C">
        <w:trPr>
          <w:cantSplit/>
        </w:trPr>
        <w:tc>
          <w:tcPr>
            <w:tcW w:w="0" w:type="auto"/>
            <w:tcBorders>
              <w:top w:val="nil"/>
              <w:left w:val="single" w:sz="4" w:space="0" w:color="auto"/>
              <w:bottom w:val="single" w:sz="4" w:space="0" w:color="auto"/>
              <w:right w:val="single" w:sz="4" w:space="0" w:color="auto"/>
            </w:tcBorders>
            <w:vAlign w:val="center"/>
          </w:tcPr>
          <w:p w14:paraId="03102707" w14:textId="77777777" w:rsidR="00AD7C73" w:rsidRPr="00DD684F" w:rsidRDefault="00AD7C73" w:rsidP="00682F3C">
            <w:pPr>
              <w:pStyle w:val="ListParagraph"/>
              <w:numPr>
                <w:ilvl w:val="0"/>
                <w:numId w:val="6"/>
              </w:numPr>
              <w:spacing w:after="0" w:line="240" w:lineRule="auto"/>
              <w:jc w:val="center"/>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DB5F12A" w14:textId="77777777" w:rsidR="00AD7C73" w:rsidRPr="00DD684F" w:rsidRDefault="00AD7C73" w:rsidP="00682F3C">
            <w:pPr>
              <w:rPr>
                <w:lang w:eastAsia="lv-LV"/>
              </w:rPr>
            </w:pPr>
            <w:r w:rsidRPr="00DD684F">
              <w:rPr>
                <w:lang w:eastAsia="lv-LV"/>
              </w:rPr>
              <w:t xml:space="preserve">Parauga piegādes laiks tehniskajai izvērtēšanai (pēc pieprasījuma), darba dienas/ Delivery time for sample technical check (on request), working days </w:t>
            </w:r>
          </w:p>
        </w:tc>
        <w:tc>
          <w:tcPr>
            <w:tcW w:w="0" w:type="auto"/>
            <w:tcBorders>
              <w:top w:val="nil"/>
              <w:left w:val="nil"/>
              <w:bottom w:val="single" w:sz="4" w:space="0" w:color="auto"/>
              <w:right w:val="single" w:sz="4" w:space="0" w:color="auto"/>
            </w:tcBorders>
            <w:shd w:val="clear" w:color="auto" w:fill="auto"/>
            <w:vAlign w:val="center"/>
          </w:tcPr>
          <w:p w14:paraId="67F1A5E2" w14:textId="77777777" w:rsidR="00AD7C73" w:rsidRPr="00DD684F" w:rsidRDefault="00AD7C73" w:rsidP="00682F3C">
            <w:pPr>
              <w:jc w:val="center"/>
              <w:rPr>
                <w:lang w:eastAsia="lv-LV"/>
              </w:rPr>
            </w:pPr>
            <w:r w:rsidRPr="00DD684F">
              <w:rPr>
                <w:lang w:eastAsia="lv-LV"/>
              </w:rPr>
              <w:t>Norādīt/ Specify</w:t>
            </w:r>
          </w:p>
        </w:tc>
        <w:tc>
          <w:tcPr>
            <w:tcW w:w="0" w:type="auto"/>
            <w:tcBorders>
              <w:top w:val="nil"/>
              <w:left w:val="nil"/>
              <w:bottom w:val="single" w:sz="4" w:space="0" w:color="auto"/>
              <w:right w:val="single" w:sz="4" w:space="0" w:color="auto"/>
            </w:tcBorders>
            <w:shd w:val="clear" w:color="auto" w:fill="auto"/>
            <w:vAlign w:val="center"/>
          </w:tcPr>
          <w:p w14:paraId="3C75C6D6" w14:textId="77777777" w:rsidR="00AD7C73" w:rsidRPr="00DD684F" w:rsidRDefault="00AD7C73" w:rsidP="00682F3C">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D59E3A0" w14:textId="77777777" w:rsidR="00AD7C73" w:rsidRPr="00DD684F" w:rsidRDefault="00AD7C73" w:rsidP="00682F3C">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C7E2978" w14:textId="77777777" w:rsidR="00AD7C73" w:rsidRPr="00DD684F" w:rsidRDefault="00AD7C73" w:rsidP="00682F3C">
            <w:pPr>
              <w:jc w:val="center"/>
              <w:rPr>
                <w:lang w:eastAsia="lv-LV"/>
              </w:rPr>
            </w:pPr>
          </w:p>
        </w:tc>
      </w:tr>
      <w:tr w:rsidR="00AD7C73" w:rsidRPr="00DD684F" w14:paraId="07621223" w14:textId="77777777" w:rsidTr="00682F3C">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6ABDEAE" w14:textId="77777777" w:rsidR="00AD7C73" w:rsidRPr="00DD684F" w:rsidRDefault="00AD7C73" w:rsidP="00682F3C">
            <w:pPr>
              <w:pStyle w:val="ListParagraph"/>
              <w:spacing w:after="0" w:line="240" w:lineRule="auto"/>
              <w:ind w:left="0"/>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A8A9FCA" w14:textId="1B65F3DD" w:rsidR="00AD7C73" w:rsidRPr="00DD684F" w:rsidRDefault="00AD7C73" w:rsidP="00682F3C">
            <w:pPr>
              <w:rPr>
                <w:lang w:eastAsia="lv-LV"/>
              </w:rPr>
            </w:pPr>
            <w:r w:rsidRPr="00DD684F">
              <w:rPr>
                <w:b/>
                <w:bCs/>
                <w:lang w:eastAsia="lv-LV"/>
              </w:rPr>
              <w:t>Standarti/ Standarts</w:t>
            </w:r>
            <w:r w:rsidR="00826115" w:rsidRPr="000450F4">
              <w:rPr>
                <w:rStyle w:val="FootnoteReference"/>
                <w:color w:val="000000"/>
                <w:lang w:eastAsia="lv-LV"/>
              </w:rPr>
              <w:footnoteReference w:id="5"/>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20D569" w14:textId="77777777" w:rsidR="00AD7C73" w:rsidRPr="00DD684F" w:rsidRDefault="00AD7C73" w:rsidP="00682F3C">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DA7EC7F" w14:textId="77777777" w:rsidR="00AD7C73" w:rsidRPr="00DD684F" w:rsidRDefault="00AD7C73" w:rsidP="00682F3C">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E288554" w14:textId="77777777" w:rsidR="00AD7C73" w:rsidRPr="00DD684F" w:rsidRDefault="00AD7C73" w:rsidP="00682F3C">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38F9C0B" w14:textId="77777777" w:rsidR="00AD7C73" w:rsidRPr="00DD684F" w:rsidRDefault="00AD7C73" w:rsidP="00682F3C">
            <w:pPr>
              <w:jc w:val="center"/>
              <w:rPr>
                <w:lang w:eastAsia="lv-LV"/>
              </w:rPr>
            </w:pPr>
          </w:p>
        </w:tc>
      </w:tr>
      <w:tr w:rsidR="00AD7C73" w:rsidRPr="00DD684F" w14:paraId="5F841F7C" w14:textId="77777777" w:rsidTr="00682F3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85E8EC6" w14:textId="77777777" w:rsidR="00AD7C73" w:rsidRPr="00DD684F" w:rsidRDefault="00AD7C73" w:rsidP="00682F3C">
            <w:pPr>
              <w:pStyle w:val="ListParagraph"/>
              <w:numPr>
                <w:ilvl w:val="0"/>
                <w:numId w:val="6"/>
              </w:numPr>
              <w:spacing w:after="0" w:line="240" w:lineRule="auto"/>
              <w:jc w:val="center"/>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E981566" w14:textId="09D354A9" w:rsidR="00AD7C73" w:rsidRPr="00DD684F" w:rsidRDefault="00AD7C73" w:rsidP="00682F3C">
            <w:pPr>
              <w:pStyle w:val="Normaltabula"/>
              <w:rPr>
                <w:sz w:val="24"/>
                <w:szCs w:val="24"/>
                <w:lang w:val="en-GB"/>
              </w:rPr>
            </w:pPr>
            <w:r w:rsidRPr="00DD684F">
              <w:rPr>
                <w:sz w:val="24"/>
                <w:szCs w:val="24"/>
              </w:rPr>
              <w:t>ISO 14713</w:t>
            </w:r>
            <w:r w:rsidR="00826115">
              <w:rPr>
                <w:rFonts w:eastAsia="Times New Roman" w:cs="Times New Roman"/>
                <w:color w:val="000000"/>
                <w:sz w:val="24"/>
                <w:szCs w:val="24"/>
              </w:rPr>
              <w:t xml:space="preserve"> vai ekvivalents/</w:t>
            </w:r>
            <w:r w:rsidR="00826115" w:rsidRPr="009A5436">
              <w:rPr>
                <w:rFonts w:eastAsia="Times New Roman" w:cs="Times New Roman"/>
                <w:color w:val="000000"/>
                <w:sz w:val="24"/>
                <w:szCs w:val="24"/>
                <w:lang w:val="en-GB"/>
              </w:rPr>
              <w:t xml:space="preserve"> or </w:t>
            </w:r>
            <w:r w:rsidR="00826115" w:rsidRPr="009A5436">
              <w:rPr>
                <w:rStyle w:val="y2iqfc"/>
                <w:rFonts w:cs="Times New Roman"/>
                <w:color w:val="202124"/>
                <w:sz w:val="24"/>
                <w:szCs w:val="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6B79D13B" w14:textId="77777777" w:rsidR="00AD7C73" w:rsidRPr="00DD684F" w:rsidRDefault="00AD7C73" w:rsidP="00682F3C">
            <w:pPr>
              <w:jc w:val="center"/>
              <w:rPr>
                <w:lang w:eastAsia="lv-LV"/>
              </w:rPr>
            </w:pPr>
            <w:r w:rsidRPr="00DD684F">
              <w:rPr>
                <w:lang w:eastAsia="lv-LV"/>
              </w:rPr>
              <w:t>Atbilst/ Compliant</w:t>
            </w:r>
          </w:p>
        </w:tc>
        <w:tc>
          <w:tcPr>
            <w:tcW w:w="0" w:type="auto"/>
            <w:tcBorders>
              <w:top w:val="nil"/>
              <w:left w:val="nil"/>
              <w:bottom w:val="single" w:sz="4" w:space="0" w:color="auto"/>
              <w:right w:val="single" w:sz="4" w:space="0" w:color="auto"/>
            </w:tcBorders>
            <w:shd w:val="clear" w:color="auto" w:fill="auto"/>
            <w:vAlign w:val="center"/>
          </w:tcPr>
          <w:p w14:paraId="3B5CA2D8" w14:textId="77777777" w:rsidR="00AD7C73" w:rsidRPr="00DD684F" w:rsidRDefault="00AD7C73" w:rsidP="00682F3C">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6BE00D36" w14:textId="77777777" w:rsidR="00AD7C73" w:rsidRPr="00DD684F" w:rsidRDefault="00AD7C73" w:rsidP="00682F3C">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D67BB2B" w14:textId="77777777" w:rsidR="00AD7C73" w:rsidRPr="00DD684F" w:rsidRDefault="00AD7C73" w:rsidP="00682F3C">
            <w:pPr>
              <w:jc w:val="center"/>
              <w:rPr>
                <w:lang w:eastAsia="lv-LV"/>
              </w:rPr>
            </w:pPr>
          </w:p>
        </w:tc>
      </w:tr>
      <w:tr w:rsidR="00AD7C73" w:rsidRPr="00DD684F" w14:paraId="10C836C6" w14:textId="77777777" w:rsidTr="00682F3C">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AB8C118" w14:textId="77777777" w:rsidR="00AD7C73" w:rsidRPr="00DD684F" w:rsidRDefault="00AD7C73" w:rsidP="00682F3C">
            <w:pPr>
              <w:pStyle w:val="ListParagraph"/>
              <w:spacing w:after="0" w:line="240" w:lineRule="auto"/>
              <w:ind w:left="0"/>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CD4A8E2" w14:textId="77777777" w:rsidR="00AD7C73" w:rsidRPr="00DD684F" w:rsidRDefault="00AD7C73" w:rsidP="00682F3C">
            <w:pPr>
              <w:pStyle w:val="Normaltabula"/>
              <w:rPr>
                <w:rFonts w:eastAsia="Calibri" w:cs="Times New Roman"/>
                <w:sz w:val="24"/>
                <w:szCs w:val="24"/>
                <w:lang w:val="en-US"/>
              </w:rPr>
            </w:pPr>
            <w:r w:rsidRPr="00DD684F">
              <w:rPr>
                <w:rFonts w:cs="Times New Roman"/>
                <w:b/>
                <w:bCs/>
                <w:szCs w:val="24"/>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55FC6E9" w14:textId="77777777" w:rsidR="00AD7C73" w:rsidRPr="00DD684F" w:rsidRDefault="00AD7C73" w:rsidP="00682F3C">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65EA633" w14:textId="77777777" w:rsidR="00AD7C73" w:rsidRPr="00DD684F" w:rsidRDefault="00AD7C73" w:rsidP="00682F3C">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81AA5EE" w14:textId="77777777" w:rsidR="00AD7C73" w:rsidRPr="00DD684F" w:rsidRDefault="00AD7C73" w:rsidP="00682F3C">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15C662A" w14:textId="77777777" w:rsidR="00AD7C73" w:rsidRPr="00DD684F" w:rsidRDefault="00AD7C73" w:rsidP="00682F3C">
            <w:pPr>
              <w:jc w:val="center"/>
              <w:rPr>
                <w:lang w:eastAsia="lv-LV"/>
              </w:rPr>
            </w:pPr>
          </w:p>
        </w:tc>
      </w:tr>
      <w:tr w:rsidR="00AD7C73" w:rsidRPr="00DD684F" w14:paraId="7817E051" w14:textId="77777777" w:rsidTr="00682F3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BE9F16A" w14:textId="77777777" w:rsidR="00AD7C73" w:rsidRPr="00DD684F" w:rsidRDefault="00AD7C73" w:rsidP="00682F3C">
            <w:pPr>
              <w:pStyle w:val="ListParagraph"/>
              <w:numPr>
                <w:ilvl w:val="0"/>
                <w:numId w:val="6"/>
              </w:numPr>
              <w:spacing w:after="0" w:line="240" w:lineRule="auto"/>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8DF6526" w14:textId="77777777" w:rsidR="00AD7C73" w:rsidRPr="00DB4859" w:rsidRDefault="00AD7C73" w:rsidP="00682F3C">
            <w:pPr>
              <w:rPr>
                <w:color w:val="000000"/>
                <w:lang w:val="en-GB" w:eastAsia="lv-LV"/>
              </w:rPr>
            </w:pPr>
            <w:r w:rsidRPr="00DB4859">
              <w:rPr>
                <w:color w:val="000000"/>
                <w:lang w:val="en-GB" w:eastAsia="lv-LV"/>
              </w:rPr>
              <w:t>Ir iesniegts preces attēls, kurš atbilst sekojošām prasībām/An image of the product that meets the following requirements has been submitted:</w:t>
            </w:r>
          </w:p>
          <w:p w14:paraId="7D381D2C" w14:textId="77777777" w:rsidR="00AD7C73" w:rsidRPr="00DB4859" w:rsidRDefault="00AD7C73" w:rsidP="00682F3C">
            <w:pPr>
              <w:pStyle w:val="ListParagraph"/>
              <w:numPr>
                <w:ilvl w:val="0"/>
                <w:numId w:val="3"/>
              </w:numPr>
              <w:spacing w:after="0" w:line="240" w:lineRule="auto"/>
              <w:ind w:left="208" w:hanging="208"/>
              <w:rPr>
                <w:rFonts w:cs="Times New Roman"/>
                <w:color w:val="000000"/>
                <w:szCs w:val="24"/>
                <w:lang w:val="en-GB" w:eastAsia="lv-LV"/>
              </w:rPr>
            </w:pPr>
            <w:r w:rsidRPr="00DB4859">
              <w:rPr>
                <w:rFonts w:cs="Times New Roman"/>
                <w:color w:val="000000"/>
                <w:szCs w:val="24"/>
                <w:lang w:val="en-GB" w:eastAsia="lv-LV"/>
              </w:rPr>
              <w:t>".jpg" vai “.jpeg” formātā/ ".jpg" or ".jpeg" format</w:t>
            </w:r>
          </w:p>
          <w:p w14:paraId="6CC40DED" w14:textId="77777777" w:rsidR="00AD7C73" w:rsidRPr="00DB4859" w:rsidRDefault="00AD7C73" w:rsidP="00682F3C">
            <w:pPr>
              <w:pStyle w:val="ListParagraph"/>
              <w:numPr>
                <w:ilvl w:val="0"/>
                <w:numId w:val="3"/>
              </w:numPr>
              <w:spacing w:after="0" w:line="240" w:lineRule="auto"/>
              <w:ind w:left="208" w:hanging="208"/>
              <w:rPr>
                <w:rFonts w:cs="Times New Roman"/>
                <w:color w:val="000000"/>
                <w:szCs w:val="24"/>
                <w:lang w:val="en-GB" w:eastAsia="lv-LV"/>
              </w:rPr>
            </w:pPr>
            <w:r w:rsidRPr="00DB4859">
              <w:rPr>
                <w:rFonts w:cs="Times New Roman"/>
                <w:color w:val="000000"/>
                <w:szCs w:val="24"/>
                <w:lang w:val="en-GB" w:eastAsia="lv-LV"/>
              </w:rPr>
              <w:t>izšķiršanas spēja ne mazāka par 2Mpix/ resolution of at least 2Mpix</w:t>
            </w:r>
          </w:p>
          <w:p w14:paraId="3857417F" w14:textId="77777777" w:rsidR="00AD7C73" w:rsidRPr="00DB4859" w:rsidRDefault="00AD7C73" w:rsidP="00682F3C">
            <w:pPr>
              <w:pStyle w:val="ListParagraph"/>
              <w:numPr>
                <w:ilvl w:val="0"/>
                <w:numId w:val="3"/>
              </w:numPr>
              <w:spacing w:after="0" w:line="240" w:lineRule="auto"/>
              <w:ind w:left="208" w:hanging="208"/>
              <w:rPr>
                <w:rFonts w:cs="Times New Roman"/>
                <w:color w:val="000000"/>
                <w:szCs w:val="24"/>
                <w:lang w:val="en-GB" w:eastAsia="lv-LV"/>
              </w:rPr>
            </w:pPr>
            <w:r w:rsidRPr="00DB4859">
              <w:rPr>
                <w:rFonts w:cs="Times New Roman"/>
                <w:color w:val="000000"/>
                <w:szCs w:val="24"/>
                <w:lang w:val="en-GB" w:eastAsia="lv-LV"/>
              </w:rPr>
              <w:t>ir iespēja redzēt  visu preci un izlasīt visus uzrakstus, marķējumus uz tā/ the</w:t>
            </w:r>
            <w:r w:rsidRPr="00DB4859">
              <w:rPr>
                <w:rFonts w:cs="Times New Roman"/>
                <w:szCs w:val="24"/>
              </w:rPr>
              <w:t xml:space="preserve"> </w:t>
            </w:r>
            <w:r w:rsidRPr="00DB4859">
              <w:rPr>
                <w:rFonts w:cs="Times New Roman"/>
                <w:color w:val="000000"/>
                <w:szCs w:val="24"/>
                <w:lang w:val="en-GB" w:eastAsia="lv-LV"/>
              </w:rPr>
              <w:t>complete product can be seen and all the inscriptions markings on it can be read</w:t>
            </w:r>
          </w:p>
          <w:p w14:paraId="06787D7B" w14:textId="77777777" w:rsidR="00AD7C73" w:rsidRPr="00DD684F" w:rsidRDefault="00AD7C73" w:rsidP="00682F3C">
            <w:pPr>
              <w:pStyle w:val="ListParagraph"/>
              <w:numPr>
                <w:ilvl w:val="0"/>
                <w:numId w:val="9"/>
              </w:numPr>
              <w:spacing w:after="0" w:line="240" w:lineRule="auto"/>
              <w:ind w:left="208" w:hanging="208"/>
              <w:rPr>
                <w:rFonts w:cs="Times New Roman"/>
                <w:szCs w:val="24"/>
              </w:rPr>
            </w:pPr>
            <w:r w:rsidRPr="00DB4859">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57729114" w14:textId="77777777" w:rsidR="00AD7C73" w:rsidRPr="00DD684F" w:rsidRDefault="00AD7C73" w:rsidP="00682F3C">
            <w:pPr>
              <w:jc w:val="center"/>
              <w:rPr>
                <w:b/>
                <w:bCs/>
                <w:lang w:eastAsia="lv-LV"/>
              </w:rPr>
            </w:pPr>
            <w:r w:rsidRPr="00DD684F">
              <w:rPr>
                <w:lang w:eastAsia="lv-LV"/>
              </w:rPr>
              <w:t>Atbilst/ Compliant</w:t>
            </w:r>
          </w:p>
        </w:tc>
        <w:tc>
          <w:tcPr>
            <w:tcW w:w="0" w:type="auto"/>
            <w:tcBorders>
              <w:top w:val="nil"/>
              <w:left w:val="nil"/>
              <w:bottom w:val="single" w:sz="4" w:space="0" w:color="auto"/>
              <w:right w:val="single" w:sz="4" w:space="0" w:color="auto"/>
            </w:tcBorders>
            <w:shd w:val="clear" w:color="auto" w:fill="auto"/>
            <w:vAlign w:val="center"/>
          </w:tcPr>
          <w:p w14:paraId="61348B59" w14:textId="77777777" w:rsidR="00AD7C73" w:rsidRPr="00DD684F" w:rsidRDefault="00AD7C73" w:rsidP="00682F3C">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37D2C26E" w14:textId="77777777" w:rsidR="00AD7C73" w:rsidRPr="00DD684F" w:rsidRDefault="00AD7C73" w:rsidP="00682F3C">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2B79BB6C" w14:textId="77777777" w:rsidR="00AD7C73" w:rsidRPr="00DD684F" w:rsidRDefault="00AD7C73" w:rsidP="00682F3C">
            <w:pPr>
              <w:jc w:val="center"/>
              <w:rPr>
                <w:b/>
                <w:bCs/>
                <w:lang w:eastAsia="lv-LV"/>
              </w:rPr>
            </w:pPr>
          </w:p>
        </w:tc>
      </w:tr>
      <w:tr w:rsidR="00AD7C73" w:rsidRPr="00DD684F" w14:paraId="03F28653" w14:textId="77777777" w:rsidTr="00682F3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7058B92" w14:textId="77777777" w:rsidR="00AD7C73" w:rsidRPr="00DD684F" w:rsidRDefault="00AD7C73" w:rsidP="00682F3C">
            <w:pPr>
              <w:pStyle w:val="ListParagraph"/>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AC83B87" w14:textId="77777777" w:rsidR="00AD7C73" w:rsidRPr="00DD684F" w:rsidRDefault="00AD7C73" w:rsidP="00682F3C">
            <w:pPr>
              <w:pStyle w:val="NormalWeb"/>
              <w:spacing w:before="0" w:beforeAutospacing="0" w:after="0" w:afterAutospacing="0"/>
            </w:pPr>
            <w:r w:rsidRPr="00DD684F">
              <w:t xml:space="preserve">Rasējums ar izmēriem, pdf/ Drawing with dimensions, pdf </w:t>
            </w:r>
          </w:p>
        </w:tc>
        <w:tc>
          <w:tcPr>
            <w:tcW w:w="0" w:type="auto"/>
            <w:tcBorders>
              <w:top w:val="nil"/>
              <w:left w:val="nil"/>
              <w:bottom w:val="single" w:sz="4" w:space="0" w:color="auto"/>
              <w:right w:val="single" w:sz="4" w:space="0" w:color="auto"/>
            </w:tcBorders>
            <w:shd w:val="clear" w:color="000000" w:fill="FFFFFF"/>
            <w:vAlign w:val="center"/>
          </w:tcPr>
          <w:p w14:paraId="2EA07B91" w14:textId="77777777" w:rsidR="00AD7C73" w:rsidRPr="00DD684F" w:rsidRDefault="00AD7C73" w:rsidP="00682F3C">
            <w:pPr>
              <w:jc w:val="center"/>
              <w:rPr>
                <w:lang w:eastAsia="lv-LV"/>
              </w:rPr>
            </w:pPr>
            <w:r w:rsidRPr="00DD684F">
              <w:rPr>
                <w:lang w:eastAsia="lv-LV"/>
              </w:rPr>
              <w:t>Atbilst/ Compliant</w:t>
            </w:r>
          </w:p>
        </w:tc>
        <w:tc>
          <w:tcPr>
            <w:tcW w:w="0" w:type="auto"/>
            <w:tcBorders>
              <w:top w:val="nil"/>
              <w:left w:val="nil"/>
              <w:bottom w:val="single" w:sz="4" w:space="0" w:color="auto"/>
              <w:right w:val="single" w:sz="4" w:space="0" w:color="auto"/>
            </w:tcBorders>
            <w:shd w:val="clear" w:color="auto" w:fill="auto"/>
            <w:vAlign w:val="center"/>
          </w:tcPr>
          <w:p w14:paraId="5DB13521" w14:textId="77777777" w:rsidR="00AD7C73" w:rsidRPr="00DD684F" w:rsidRDefault="00AD7C73" w:rsidP="00682F3C">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2500974" w14:textId="77777777" w:rsidR="00AD7C73" w:rsidRPr="00DD684F" w:rsidRDefault="00AD7C73" w:rsidP="00682F3C">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3879883" w14:textId="77777777" w:rsidR="00AD7C73" w:rsidRPr="00DD684F" w:rsidRDefault="00AD7C73" w:rsidP="00682F3C">
            <w:pPr>
              <w:jc w:val="center"/>
              <w:rPr>
                <w:lang w:eastAsia="lv-LV"/>
              </w:rPr>
            </w:pPr>
          </w:p>
        </w:tc>
      </w:tr>
      <w:tr w:rsidR="00AD7C73" w:rsidRPr="00DD684F" w14:paraId="645B33B8" w14:textId="77777777" w:rsidTr="00682F3C">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7E27E" w14:textId="77777777" w:rsidR="00AD7C73" w:rsidRPr="00DD684F" w:rsidRDefault="00AD7C73" w:rsidP="00682F3C">
            <w:pPr>
              <w:pStyle w:val="ListParagraph"/>
              <w:spacing w:after="0" w:line="240" w:lineRule="auto"/>
              <w:ind w:left="0"/>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8A210" w14:textId="77777777" w:rsidR="00AD7C73" w:rsidRPr="00DD684F" w:rsidRDefault="00AD7C73" w:rsidP="00682F3C">
            <w:pPr>
              <w:rPr>
                <w:lang w:eastAsia="lv-LV"/>
              </w:rPr>
            </w:pPr>
            <w:r w:rsidRPr="00DD684F">
              <w:rPr>
                <w:b/>
                <w:bCs/>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04E12AF"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2F995E"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1B8429"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1AA1101" w14:textId="77777777" w:rsidR="00AD7C73" w:rsidRPr="00DD684F" w:rsidRDefault="00AD7C73" w:rsidP="00682F3C">
            <w:pPr>
              <w:jc w:val="center"/>
              <w:rPr>
                <w:lang w:eastAsia="lv-LV"/>
              </w:rPr>
            </w:pPr>
          </w:p>
        </w:tc>
      </w:tr>
      <w:tr w:rsidR="00AD7C73" w:rsidRPr="00DD684F" w14:paraId="442C2A8A" w14:textId="77777777" w:rsidTr="00682F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DC0A50" w14:textId="77777777" w:rsidR="00AD7C73" w:rsidRPr="00DD684F" w:rsidRDefault="00AD7C73" w:rsidP="00682F3C">
            <w:pPr>
              <w:pStyle w:val="ListParagraph"/>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9846B31" w14:textId="77777777" w:rsidR="00AD7C73" w:rsidRDefault="00AD7C73" w:rsidP="00682F3C">
            <w:pPr>
              <w:rPr>
                <w:lang w:eastAsia="lv-LV"/>
              </w:rPr>
            </w:pPr>
            <w:r>
              <w:rPr>
                <w:lang w:eastAsia="lv-LV"/>
              </w:rPr>
              <w:t xml:space="preserve">Darba vides temperatūras diapazons/ </w:t>
            </w:r>
          </w:p>
          <w:p w14:paraId="5810FF41" w14:textId="77777777" w:rsidR="00AD7C73" w:rsidRPr="00DD684F" w:rsidRDefault="00AD7C73" w:rsidP="00682F3C">
            <w:pPr>
              <w:pStyle w:val="NormalWeb"/>
              <w:spacing w:before="0" w:beforeAutospacing="0" w:after="0" w:afterAutospacing="0"/>
            </w:pPr>
            <w:r>
              <w:t>Operating ambient temperature range,  ºC</w:t>
            </w:r>
            <w:r>
              <w:tab/>
            </w:r>
          </w:p>
        </w:tc>
        <w:tc>
          <w:tcPr>
            <w:tcW w:w="0" w:type="auto"/>
            <w:tcBorders>
              <w:top w:val="single" w:sz="4" w:space="0" w:color="auto"/>
              <w:left w:val="single" w:sz="4" w:space="0" w:color="auto"/>
              <w:bottom w:val="single" w:sz="4" w:space="0" w:color="auto"/>
              <w:right w:val="single" w:sz="4" w:space="0" w:color="auto"/>
            </w:tcBorders>
            <w:vAlign w:val="center"/>
          </w:tcPr>
          <w:p w14:paraId="1F1D5342" w14:textId="77777777" w:rsidR="00AD7C73" w:rsidRPr="00DD684F" w:rsidRDefault="00AD7C73" w:rsidP="00682F3C">
            <w:pPr>
              <w:pStyle w:val="NormalWeb"/>
              <w:spacing w:before="0" w:beforeAutospacing="0" w:after="0" w:afterAutospacing="0"/>
              <w:jc w:val="center"/>
            </w:pPr>
            <w:r>
              <w:t>-40°…+40°</w:t>
            </w:r>
          </w:p>
        </w:tc>
        <w:tc>
          <w:tcPr>
            <w:tcW w:w="0" w:type="auto"/>
            <w:tcBorders>
              <w:top w:val="single" w:sz="4" w:space="0" w:color="auto"/>
              <w:left w:val="single" w:sz="4" w:space="0" w:color="auto"/>
              <w:bottom w:val="single" w:sz="4" w:space="0" w:color="auto"/>
              <w:right w:val="single" w:sz="4" w:space="0" w:color="auto"/>
            </w:tcBorders>
            <w:vAlign w:val="center"/>
          </w:tcPr>
          <w:p w14:paraId="430FBB01" w14:textId="77777777" w:rsidR="00AD7C73" w:rsidRPr="00DD684F" w:rsidRDefault="00AD7C73" w:rsidP="00682F3C">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D85FFC3" w14:textId="77777777" w:rsidR="00AD7C73" w:rsidRPr="00DD684F" w:rsidRDefault="00AD7C73" w:rsidP="00682F3C">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8B1B2FC" w14:textId="77777777" w:rsidR="00AD7C73" w:rsidRPr="00DD684F" w:rsidRDefault="00AD7C73" w:rsidP="00682F3C">
            <w:pPr>
              <w:jc w:val="center"/>
              <w:rPr>
                <w:lang w:eastAsia="lv-LV"/>
              </w:rPr>
            </w:pPr>
          </w:p>
        </w:tc>
      </w:tr>
      <w:tr w:rsidR="00AD7C73" w:rsidRPr="00DD684F" w14:paraId="54D49985" w14:textId="77777777" w:rsidTr="00682F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68C46D" w14:textId="77777777" w:rsidR="00AD7C73" w:rsidRPr="00DD684F" w:rsidRDefault="00AD7C73" w:rsidP="00682F3C">
            <w:pPr>
              <w:pStyle w:val="ListParagraph"/>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4470B2" w14:textId="2F870D01" w:rsidR="00AD7C73" w:rsidRDefault="00AD7C73" w:rsidP="00682F3C">
            <w:pPr>
              <w:rPr>
                <w:lang w:eastAsia="lv-LV"/>
              </w:rPr>
            </w:pPr>
            <w:r>
              <w:rPr>
                <w:lang w:eastAsia="lv-LV"/>
              </w:rPr>
              <w:t xml:space="preserve">Korozijnoturība </w:t>
            </w:r>
            <w:r w:rsidRPr="00505359">
              <w:rPr>
                <w:lang w:eastAsia="lv-LV"/>
              </w:rPr>
              <w:t>vides kategorija</w:t>
            </w:r>
            <w:r>
              <w:rPr>
                <w:lang w:eastAsia="lv-LV"/>
              </w:rPr>
              <w:t>i</w:t>
            </w:r>
            <w:r w:rsidRPr="00505359">
              <w:rPr>
                <w:lang w:eastAsia="lv-LV"/>
              </w:rPr>
              <w:t xml:space="preserve"> ne zemāk kā "C2"</w:t>
            </w:r>
            <w:r>
              <w:rPr>
                <w:lang w:eastAsia="lv-LV"/>
              </w:rPr>
              <w:t xml:space="preserve"> un kalpošanas laiks ne mazāk kā "H"</w:t>
            </w:r>
            <w:r w:rsidRPr="00505359">
              <w:rPr>
                <w:lang w:eastAsia="lv-LV"/>
              </w:rPr>
              <w:t xml:space="preserve">/ </w:t>
            </w:r>
          </w:p>
          <w:p w14:paraId="47A45A78" w14:textId="188876BD" w:rsidR="00AD7C73" w:rsidRPr="00DD684F" w:rsidRDefault="00AD7C73" w:rsidP="00682F3C">
            <w:pPr>
              <w:pStyle w:val="NormalWeb"/>
              <w:spacing w:before="0" w:beforeAutospacing="0" w:after="0" w:afterAutospacing="0"/>
            </w:pPr>
            <w:r>
              <w:t xml:space="preserve">Corrosion resitance for </w:t>
            </w:r>
            <w:r w:rsidRPr="00505359">
              <w:t>environmental category not less than “C2”</w:t>
            </w:r>
            <w:r>
              <w:t xml:space="preserve">, </w:t>
            </w:r>
            <w:r w:rsidRPr="00505359">
              <w:t xml:space="preserve"> service life not less than “</w:t>
            </w:r>
            <w:r>
              <w:t>H</w:t>
            </w:r>
            <w:r w:rsidRPr="00505359">
              <w:t>”</w:t>
            </w:r>
            <w:r w:rsidR="00826115">
              <w:t xml:space="preserve">, </w:t>
            </w:r>
            <w:r w:rsidR="00826115" w:rsidRPr="00505359">
              <w:t xml:space="preserve"> ISO 14713-1</w:t>
            </w:r>
            <w:r w:rsidR="00826115">
              <w:rPr>
                <w:color w:val="000000"/>
              </w:rPr>
              <w:t xml:space="preserve"> vai ekvivalents/</w:t>
            </w:r>
            <w:r w:rsidR="00826115" w:rsidRPr="009A5436">
              <w:rPr>
                <w:color w:val="000000"/>
                <w:lang w:val="en-GB"/>
              </w:rPr>
              <w:t xml:space="preserve"> or </w:t>
            </w:r>
            <w:r w:rsidR="00826115"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72F8676" w14:textId="77777777" w:rsidR="00AD7C73" w:rsidRPr="00DD684F" w:rsidRDefault="00AD7C73" w:rsidP="00682F3C">
            <w:pPr>
              <w:pStyle w:val="NormalWeb"/>
              <w:spacing w:before="0" w:beforeAutospacing="0" w:after="0" w:afterAutospacing="0"/>
              <w:jc w:val="center"/>
            </w:pPr>
            <w:r w:rsidRPr="00DD684F">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54620AD"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607573"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868622" w14:textId="77777777" w:rsidR="00AD7C73" w:rsidRPr="00DD684F" w:rsidRDefault="00AD7C73" w:rsidP="00682F3C">
            <w:pPr>
              <w:jc w:val="center"/>
              <w:rPr>
                <w:lang w:eastAsia="lv-LV"/>
              </w:rPr>
            </w:pPr>
          </w:p>
        </w:tc>
      </w:tr>
      <w:tr w:rsidR="00AD7C73" w:rsidRPr="00DD684F" w14:paraId="45DD5245" w14:textId="77777777" w:rsidTr="00682F3C">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274FB" w14:textId="77777777" w:rsidR="00AD7C73" w:rsidRPr="00DD684F" w:rsidRDefault="00AD7C73" w:rsidP="00682F3C">
            <w:pPr>
              <w:pStyle w:val="ListParagraph"/>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EB015" w14:textId="77777777" w:rsidR="00AD7C73" w:rsidRPr="00DD684F" w:rsidRDefault="00AD7C73" w:rsidP="00682F3C">
            <w:pPr>
              <w:pStyle w:val="NormalWeb"/>
              <w:spacing w:before="0" w:beforeAutospacing="0" w:after="0" w:afterAutospacing="0"/>
            </w:pPr>
            <w:r w:rsidRPr="00DD684F">
              <w:rPr>
                <w:lang w:val="en-US"/>
              </w:rPr>
              <w:t>0105.301</w:t>
            </w:r>
            <w:r>
              <w:rPr>
                <w:lang w:val="en-US"/>
              </w:rPr>
              <w:t xml:space="preserve"> </w:t>
            </w:r>
            <w:r w:rsidRPr="00DD684F">
              <w:rPr>
                <w:rFonts w:eastAsia="Calibri"/>
              </w:rPr>
              <w:t>Tērauda stīpa/ Steel hoop</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A55C283" w14:textId="77777777" w:rsidR="00AD7C73" w:rsidRPr="00DD684F" w:rsidRDefault="00AD7C73" w:rsidP="00682F3C">
            <w:pPr>
              <w:pStyle w:val="NormalWeb"/>
              <w:spacing w:before="0" w:beforeAutospacing="0" w:after="0" w:afterAutospacing="0"/>
              <w:jc w:val="cente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713EDDC"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298FBB2"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1FCAF49" w14:textId="77777777" w:rsidR="00AD7C73" w:rsidRPr="00DD684F" w:rsidRDefault="00AD7C73" w:rsidP="00682F3C">
            <w:pPr>
              <w:jc w:val="center"/>
              <w:rPr>
                <w:lang w:eastAsia="lv-LV"/>
              </w:rPr>
            </w:pPr>
          </w:p>
        </w:tc>
      </w:tr>
      <w:tr w:rsidR="00AD7C73" w:rsidRPr="00DD684F" w14:paraId="581EAB39" w14:textId="77777777" w:rsidTr="00682F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A9F73C" w14:textId="77777777" w:rsidR="00AD7C73" w:rsidRPr="00DD684F" w:rsidRDefault="00AD7C73" w:rsidP="00682F3C">
            <w:pPr>
              <w:pStyle w:val="ListParagraph"/>
              <w:numPr>
                <w:ilvl w:val="1"/>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7E8E4A" w14:textId="77777777" w:rsidR="00AD7C73" w:rsidRPr="00DD684F" w:rsidRDefault="00AD7C73" w:rsidP="00682F3C">
            <w:pPr>
              <w:pStyle w:val="NormalWeb"/>
              <w:spacing w:before="0" w:beforeAutospacing="0" w:after="0" w:afterAutospacing="0"/>
            </w:pPr>
            <w:r>
              <w:t>Platums/ Width, mm</w:t>
            </w:r>
          </w:p>
        </w:tc>
        <w:tc>
          <w:tcPr>
            <w:tcW w:w="0" w:type="auto"/>
            <w:tcBorders>
              <w:top w:val="single" w:sz="4" w:space="0" w:color="auto"/>
              <w:left w:val="nil"/>
              <w:bottom w:val="single" w:sz="4" w:space="0" w:color="auto"/>
              <w:right w:val="single" w:sz="4" w:space="0" w:color="auto"/>
            </w:tcBorders>
            <w:shd w:val="clear" w:color="auto" w:fill="auto"/>
            <w:vAlign w:val="center"/>
          </w:tcPr>
          <w:p w14:paraId="7F259062" w14:textId="77777777" w:rsidR="00AD7C73" w:rsidRPr="00DD684F" w:rsidRDefault="00AD7C73" w:rsidP="00682F3C">
            <w:pPr>
              <w:pStyle w:val="NormalWeb"/>
              <w:spacing w:before="0" w:beforeAutospacing="0" w:after="0" w:afterAutospacing="0"/>
              <w:jc w:val="center"/>
            </w:pPr>
            <w:r>
              <w:t>18-20</w:t>
            </w:r>
          </w:p>
        </w:tc>
        <w:tc>
          <w:tcPr>
            <w:tcW w:w="0" w:type="auto"/>
            <w:tcBorders>
              <w:top w:val="single" w:sz="4" w:space="0" w:color="auto"/>
              <w:left w:val="nil"/>
              <w:bottom w:val="single" w:sz="4" w:space="0" w:color="auto"/>
              <w:right w:val="single" w:sz="4" w:space="0" w:color="auto"/>
            </w:tcBorders>
            <w:shd w:val="clear" w:color="auto" w:fill="auto"/>
            <w:vAlign w:val="center"/>
          </w:tcPr>
          <w:p w14:paraId="5F210832"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44451A"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1BAF3F" w14:textId="77777777" w:rsidR="00AD7C73" w:rsidRPr="00DD684F" w:rsidRDefault="00AD7C73" w:rsidP="00682F3C">
            <w:pPr>
              <w:jc w:val="center"/>
              <w:rPr>
                <w:lang w:eastAsia="lv-LV"/>
              </w:rPr>
            </w:pPr>
          </w:p>
        </w:tc>
      </w:tr>
      <w:tr w:rsidR="00AD7C73" w:rsidRPr="00DD684F" w14:paraId="7541B9C4" w14:textId="77777777" w:rsidTr="00682F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9B9169" w14:textId="77777777" w:rsidR="00AD7C73" w:rsidRPr="00DD684F" w:rsidRDefault="00AD7C73" w:rsidP="00682F3C">
            <w:pPr>
              <w:pStyle w:val="ListParagraph"/>
              <w:numPr>
                <w:ilvl w:val="1"/>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26429D" w14:textId="77777777" w:rsidR="00AD7C73" w:rsidRPr="00DD684F" w:rsidRDefault="00AD7C73" w:rsidP="00682F3C">
            <w:pPr>
              <w:pStyle w:val="NormalWeb"/>
              <w:spacing w:before="0" w:beforeAutospacing="0" w:after="0" w:afterAutospacing="0"/>
            </w:pPr>
            <w:r>
              <w:t>Biezums/ Thickness, mm</w:t>
            </w:r>
          </w:p>
        </w:tc>
        <w:tc>
          <w:tcPr>
            <w:tcW w:w="0" w:type="auto"/>
            <w:tcBorders>
              <w:top w:val="single" w:sz="4" w:space="0" w:color="auto"/>
              <w:left w:val="nil"/>
              <w:bottom w:val="single" w:sz="4" w:space="0" w:color="auto"/>
              <w:right w:val="single" w:sz="4" w:space="0" w:color="auto"/>
            </w:tcBorders>
            <w:shd w:val="clear" w:color="auto" w:fill="auto"/>
            <w:vAlign w:val="center"/>
          </w:tcPr>
          <w:p w14:paraId="78D62FDD" w14:textId="77777777" w:rsidR="00AD7C73" w:rsidRPr="00DD684F" w:rsidRDefault="00AD7C73" w:rsidP="00682F3C">
            <w:pPr>
              <w:pStyle w:val="NormalWeb"/>
              <w:spacing w:before="0" w:beforeAutospacing="0" w:after="0" w:afterAutospacing="0"/>
              <w:jc w:val="center"/>
            </w:pPr>
            <w:r>
              <w:t>0.7-0.8</w:t>
            </w:r>
          </w:p>
        </w:tc>
        <w:tc>
          <w:tcPr>
            <w:tcW w:w="0" w:type="auto"/>
            <w:tcBorders>
              <w:top w:val="single" w:sz="4" w:space="0" w:color="auto"/>
              <w:left w:val="nil"/>
              <w:bottom w:val="single" w:sz="4" w:space="0" w:color="auto"/>
              <w:right w:val="single" w:sz="4" w:space="0" w:color="auto"/>
            </w:tcBorders>
            <w:shd w:val="clear" w:color="auto" w:fill="auto"/>
            <w:vAlign w:val="center"/>
          </w:tcPr>
          <w:p w14:paraId="4BF71F48"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77D982"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E02D97" w14:textId="77777777" w:rsidR="00AD7C73" w:rsidRPr="00DD684F" w:rsidRDefault="00AD7C73" w:rsidP="00682F3C">
            <w:pPr>
              <w:jc w:val="center"/>
              <w:rPr>
                <w:lang w:eastAsia="lv-LV"/>
              </w:rPr>
            </w:pPr>
          </w:p>
        </w:tc>
      </w:tr>
      <w:tr w:rsidR="00AD7C73" w:rsidRPr="00DD684F" w14:paraId="13A86CEB" w14:textId="77777777" w:rsidTr="00682F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809214" w14:textId="77777777" w:rsidR="00AD7C73" w:rsidRPr="00DD684F" w:rsidRDefault="00AD7C73" w:rsidP="00682F3C">
            <w:pPr>
              <w:pStyle w:val="ListParagraph"/>
              <w:numPr>
                <w:ilvl w:val="1"/>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710F76" w14:textId="77777777" w:rsidR="00AD7C73" w:rsidRPr="00DD684F" w:rsidRDefault="00AD7C73" w:rsidP="00682F3C">
            <w:pPr>
              <w:pStyle w:val="NormalWeb"/>
              <w:spacing w:before="0" w:beforeAutospacing="0" w:after="0" w:afterAutospacing="0"/>
            </w:pPr>
            <w:r>
              <w:t>Garums/ Length, m</w:t>
            </w:r>
          </w:p>
        </w:tc>
        <w:tc>
          <w:tcPr>
            <w:tcW w:w="0" w:type="auto"/>
            <w:tcBorders>
              <w:top w:val="single" w:sz="4" w:space="0" w:color="auto"/>
              <w:left w:val="nil"/>
              <w:bottom w:val="single" w:sz="4" w:space="0" w:color="auto"/>
              <w:right w:val="single" w:sz="4" w:space="0" w:color="auto"/>
            </w:tcBorders>
            <w:shd w:val="clear" w:color="auto" w:fill="auto"/>
            <w:vAlign w:val="center"/>
          </w:tcPr>
          <w:p w14:paraId="6C6B07FE" w14:textId="77777777" w:rsidR="00AD7C73" w:rsidRPr="00DD684F" w:rsidRDefault="00AD7C73" w:rsidP="00682F3C">
            <w:pPr>
              <w:pStyle w:val="NormalWeb"/>
              <w:spacing w:before="0" w:beforeAutospacing="0" w:after="0" w:afterAutospacing="0"/>
              <w:jc w:val="center"/>
            </w:pPr>
            <w:r>
              <w:t>25-50</w:t>
            </w:r>
          </w:p>
        </w:tc>
        <w:tc>
          <w:tcPr>
            <w:tcW w:w="0" w:type="auto"/>
            <w:tcBorders>
              <w:top w:val="single" w:sz="4" w:space="0" w:color="auto"/>
              <w:left w:val="nil"/>
              <w:bottom w:val="single" w:sz="4" w:space="0" w:color="auto"/>
              <w:right w:val="single" w:sz="4" w:space="0" w:color="auto"/>
            </w:tcBorders>
            <w:shd w:val="clear" w:color="auto" w:fill="auto"/>
            <w:vAlign w:val="center"/>
          </w:tcPr>
          <w:p w14:paraId="611E8B37"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CFA534"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01AF22" w14:textId="77777777" w:rsidR="00AD7C73" w:rsidRPr="00DD684F" w:rsidRDefault="00AD7C73" w:rsidP="00682F3C">
            <w:pPr>
              <w:jc w:val="center"/>
              <w:rPr>
                <w:lang w:eastAsia="lv-LV"/>
              </w:rPr>
            </w:pPr>
          </w:p>
        </w:tc>
      </w:tr>
      <w:tr w:rsidR="00AD7C73" w:rsidRPr="00DD684F" w14:paraId="698C1E14" w14:textId="77777777" w:rsidTr="00682F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672460" w14:textId="77777777" w:rsidR="00AD7C73" w:rsidRPr="00DD684F" w:rsidRDefault="00AD7C73" w:rsidP="00682F3C">
            <w:pPr>
              <w:pStyle w:val="ListParagraph"/>
              <w:numPr>
                <w:ilvl w:val="1"/>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EB48C5" w14:textId="77777777" w:rsidR="00AD7C73" w:rsidRPr="00DD684F" w:rsidRDefault="00AD7C73" w:rsidP="00682F3C">
            <w:pPr>
              <w:pStyle w:val="NormalWeb"/>
              <w:spacing w:before="0" w:beforeAutospacing="0" w:after="0" w:afterAutospacing="0"/>
            </w:pPr>
            <w:r>
              <w:t>Mehāniskā izturība/ Mechanical stength, daN/mm</w:t>
            </w:r>
            <w:r w:rsidRPr="006A3297">
              <w:rPr>
                <w:vertAlign w:val="superscript"/>
              </w:rPr>
              <w:t xml:space="preserve">2 </w:t>
            </w:r>
          </w:p>
        </w:tc>
        <w:tc>
          <w:tcPr>
            <w:tcW w:w="0" w:type="auto"/>
            <w:tcBorders>
              <w:top w:val="single" w:sz="4" w:space="0" w:color="auto"/>
              <w:left w:val="nil"/>
              <w:bottom w:val="single" w:sz="4" w:space="0" w:color="auto"/>
              <w:right w:val="single" w:sz="4" w:space="0" w:color="auto"/>
            </w:tcBorders>
            <w:shd w:val="clear" w:color="auto" w:fill="auto"/>
            <w:vAlign w:val="center"/>
          </w:tcPr>
          <w:p w14:paraId="47539BDC" w14:textId="77777777" w:rsidR="00AD7C73" w:rsidRPr="00DD684F" w:rsidRDefault="00AD7C73" w:rsidP="00682F3C">
            <w:pPr>
              <w:pStyle w:val="NormalWeb"/>
              <w:spacing w:before="0" w:beforeAutospacing="0" w:after="0" w:afterAutospacing="0"/>
              <w:jc w:val="center"/>
            </w:pPr>
            <w:r>
              <w:t>≥70</w:t>
            </w:r>
          </w:p>
        </w:tc>
        <w:tc>
          <w:tcPr>
            <w:tcW w:w="0" w:type="auto"/>
            <w:tcBorders>
              <w:top w:val="single" w:sz="4" w:space="0" w:color="auto"/>
              <w:left w:val="nil"/>
              <w:bottom w:val="single" w:sz="4" w:space="0" w:color="auto"/>
              <w:right w:val="single" w:sz="4" w:space="0" w:color="auto"/>
            </w:tcBorders>
            <w:shd w:val="clear" w:color="auto" w:fill="auto"/>
            <w:vAlign w:val="center"/>
          </w:tcPr>
          <w:p w14:paraId="6D8F2F25"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1091AF"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B1A822" w14:textId="77777777" w:rsidR="00AD7C73" w:rsidRPr="00DD684F" w:rsidRDefault="00AD7C73" w:rsidP="00682F3C">
            <w:pPr>
              <w:jc w:val="center"/>
              <w:rPr>
                <w:lang w:eastAsia="lv-LV"/>
              </w:rPr>
            </w:pPr>
          </w:p>
        </w:tc>
      </w:tr>
      <w:tr w:rsidR="00AD7C73" w:rsidRPr="00DD684F" w14:paraId="4D0FE8CC" w14:textId="77777777" w:rsidTr="00682F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6ADDAD" w14:textId="77777777" w:rsidR="00AD7C73" w:rsidRPr="00DD684F" w:rsidRDefault="00AD7C73" w:rsidP="00682F3C">
            <w:pPr>
              <w:pStyle w:val="ListParagraph"/>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C70BB8" w14:textId="77777777" w:rsidR="00AD7C73" w:rsidRPr="00DD684F" w:rsidRDefault="00AD7C73" w:rsidP="00682F3C">
            <w:pPr>
              <w:pStyle w:val="NormalWeb"/>
              <w:spacing w:before="0" w:beforeAutospacing="0" w:after="0" w:afterAutospacing="0"/>
            </w:pPr>
            <w:r w:rsidRPr="00DD684F">
              <w:rPr>
                <w:lang w:val="en-US"/>
              </w:rPr>
              <w:t>0105.302</w:t>
            </w:r>
            <w:r>
              <w:rPr>
                <w:lang w:val="en-US"/>
              </w:rPr>
              <w:t xml:space="preserve"> </w:t>
            </w:r>
            <w:r w:rsidRPr="00DD684F">
              <w:rPr>
                <w:rFonts w:eastAsia="Calibri"/>
              </w:rPr>
              <w:t>Tērauda sprādze metāla stīpai</w:t>
            </w:r>
            <w:r>
              <w:rPr>
                <w:rFonts w:eastAsia="Calibri"/>
              </w:rPr>
              <w:t xml:space="preserve"> ar platumu līdz 20mm</w:t>
            </w:r>
            <w:r w:rsidRPr="00DD684F">
              <w:rPr>
                <w:rFonts w:eastAsia="Calibri"/>
              </w:rPr>
              <w:t xml:space="preserve">/ Steel buckle for metal </w:t>
            </w:r>
            <w:r>
              <w:rPr>
                <w:rFonts w:eastAsia="Calibri"/>
              </w:rPr>
              <w:t>strap with witdth till 20mm</w:t>
            </w:r>
          </w:p>
        </w:tc>
        <w:tc>
          <w:tcPr>
            <w:tcW w:w="0" w:type="auto"/>
            <w:tcBorders>
              <w:top w:val="single" w:sz="4" w:space="0" w:color="auto"/>
              <w:left w:val="nil"/>
              <w:bottom w:val="single" w:sz="4" w:space="0" w:color="auto"/>
              <w:right w:val="single" w:sz="4" w:space="0" w:color="auto"/>
            </w:tcBorders>
            <w:shd w:val="clear" w:color="auto" w:fill="auto"/>
            <w:vAlign w:val="center"/>
          </w:tcPr>
          <w:p w14:paraId="4C194B77" w14:textId="77777777" w:rsidR="00AD7C73" w:rsidRPr="00DD684F" w:rsidRDefault="00AD7C73" w:rsidP="00682F3C">
            <w:pPr>
              <w:pStyle w:val="NormalWeb"/>
              <w:spacing w:before="0" w:beforeAutospacing="0" w:after="0" w:afterAutospacing="0"/>
              <w:jc w:val="center"/>
            </w:pPr>
            <w:r w:rsidRPr="00DD684F">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170E1DD"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95864B"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4DCF21" w14:textId="77777777" w:rsidR="00AD7C73" w:rsidRPr="00DD684F" w:rsidRDefault="00AD7C73" w:rsidP="00682F3C">
            <w:pPr>
              <w:jc w:val="center"/>
              <w:rPr>
                <w:lang w:eastAsia="lv-LV"/>
              </w:rPr>
            </w:pPr>
          </w:p>
        </w:tc>
      </w:tr>
      <w:tr w:rsidR="00AD7C73" w:rsidRPr="00DD684F" w14:paraId="4C83D7C7" w14:textId="77777777" w:rsidTr="00682F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62C2B5" w14:textId="77777777" w:rsidR="00AD7C73" w:rsidRPr="00DD684F" w:rsidRDefault="00AD7C73" w:rsidP="00682F3C">
            <w:pPr>
              <w:pStyle w:val="ListParagraph"/>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D48979" w14:textId="77777777" w:rsidR="00AD7C73" w:rsidRPr="00DD684F" w:rsidRDefault="00AD7C73" w:rsidP="00682F3C">
            <w:pPr>
              <w:pStyle w:val="NormalWeb"/>
              <w:spacing w:before="0" w:beforeAutospacing="0" w:after="0" w:afterAutospacing="0"/>
            </w:pPr>
            <w:r w:rsidRPr="00DD684F">
              <w:t xml:space="preserve">0105.300 </w:t>
            </w:r>
            <w:r>
              <w:t xml:space="preserve"> </w:t>
            </w:r>
            <w:r w:rsidRPr="00DD684F">
              <w:t>Universālais plākšņu āķis</w:t>
            </w:r>
            <w:r>
              <w:t xml:space="preserve"> d</w:t>
            </w:r>
            <w:r w:rsidRPr="00DD684F">
              <w:t xml:space="preserve">zelzsbetona balstā āķis tiek stiprināts ar tērauda stīpu - 0105.301, kas fiksēta ar tērauda sprādzi 0105.302)/ hook assembly on reinforced concrete pole - fixing with steel </w:t>
            </w:r>
            <w:r>
              <w:t>strap</w:t>
            </w:r>
            <w:r w:rsidRPr="00DD684F">
              <w:t xml:space="preserve"> (TS 0105.301) and steel buckle (T</w:t>
            </w:r>
            <w:r>
              <w:t>S</w:t>
            </w:r>
            <w:r w:rsidRPr="00DD684F">
              <w:t xml:space="preserve"> 0105.302)</w:t>
            </w:r>
          </w:p>
        </w:tc>
        <w:tc>
          <w:tcPr>
            <w:tcW w:w="0" w:type="auto"/>
            <w:tcBorders>
              <w:top w:val="single" w:sz="4" w:space="0" w:color="auto"/>
              <w:left w:val="nil"/>
              <w:bottom w:val="single" w:sz="4" w:space="0" w:color="auto"/>
              <w:right w:val="single" w:sz="4" w:space="0" w:color="auto"/>
            </w:tcBorders>
            <w:shd w:val="clear" w:color="auto" w:fill="auto"/>
            <w:vAlign w:val="center"/>
          </w:tcPr>
          <w:p w14:paraId="05AABA35" w14:textId="77777777" w:rsidR="00AD7C73" w:rsidRPr="00DD684F" w:rsidRDefault="00AD7C73" w:rsidP="00682F3C">
            <w:pPr>
              <w:jc w:val="center"/>
              <w:rPr>
                <w:lang w:eastAsia="lv-LV"/>
              </w:rPr>
            </w:pPr>
            <w:r w:rsidRPr="00DD684F">
              <w:rPr>
                <w:lang w:eastAsia="lv-LV"/>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1B62F2B"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3C22AB"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0ACDBF" w14:textId="77777777" w:rsidR="00AD7C73" w:rsidRPr="00DD684F" w:rsidRDefault="00AD7C73" w:rsidP="00682F3C">
            <w:pPr>
              <w:jc w:val="center"/>
              <w:rPr>
                <w:lang w:eastAsia="lv-LV"/>
              </w:rPr>
            </w:pPr>
          </w:p>
        </w:tc>
      </w:tr>
      <w:tr w:rsidR="00AD7C73" w:rsidRPr="00DD684F" w14:paraId="3EE5804F" w14:textId="77777777" w:rsidTr="00682F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9BA64" w14:textId="77777777" w:rsidR="00AD7C73" w:rsidRPr="00DD684F" w:rsidRDefault="00AD7C73" w:rsidP="00682F3C">
            <w:pPr>
              <w:pStyle w:val="ListParagraph"/>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708B03" w14:textId="77777777" w:rsidR="00AD7C73" w:rsidRPr="00DD684F" w:rsidRDefault="00AD7C73" w:rsidP="00682F3C">
            <w:pPr>
              <w:pStyle w:val="NormalWeb"/>
              <w:spacing w:before="0" w:beforeAutospacing="0" w:after="0" w:afterAutospacing="0"/>
            </w:pPr>
            <w:r w:rsidRPr="00DD684F">
              <w:t xml:space="preserve">0105.300 </w:t>
            </w:r>
            <w:r>
              <w:t xml:space="preserve"> </w:t>
            </w:r>
            <w:r w:rsidRPr="00DD684F">
              <w:t>Universālais plākšņu āķis</w:t>
            </w:r>
            <w:r>
              <w:t xml:space="preserve"> z</w:t>
            </w:r>
            <w:r w:rsidRPr="00DD684F">
              <w:t>z sienas tiek stiprināts ar skrūvēm</w:t>
            </w:r>
            <w:r>
              <w:t>(8-10mm)</w:t>
            </w:r>
            <w:r w:rsidRPr="00DD684F">
              <w:t xml:space="preserve">/ 0105.300 </w:t>
            </w:r>
            <w:r>
              <w:t xml:space="preserve"> universal plate hook </w:t>
            </w:r>
            <w:r w:rsidRPr="00DD684F">
              <w:t>on a wall - assembly with screws</w:t>
            </w:r>
            <w:r>
              <w:t>(8-10mm)</w:t>
            </w:r>
          </w:p>
        </w:tc>
        <w:tc>
          <w:tcPr>
            <w:tcW w:w="0" w:type="auto"/>
            <w:tcBorders>
              <w:top w:val="single" w:sz="4" w:space="0" w:color="auto"/>
              <w:left w:val="nil"/>
              <w:bottom w:val="single" w:sz="4" w:space="0" w:color="auto"/>
              <w:right w:val="single" w:sz="4" w:space="0" w:color="auto"/>
            </w:tcBorders>
            <w:shd w:val="clear" w:color="auto" w:fill="auto"/>
            <w:vAlign w:val="center"/>
          </w:tcPr>
          <w:p w14:paraId="3B91AF28" w14:textId="77777777" w:rsidR="00AD7C73" w:rsidRPr="00DD684F" w:rsidRDefault="00AD7C73" w:rsidP="00682F3C">
            <w:pPr>
              <w:jc w:val="center"/>
              <w:rPr>
                <w:lang w:eastAsia="lv-LV"/>
              </w:rPr>
            </w:pPr>
            <w:r w:rsidRPr="00DD684F">
              <w:rPr>
                <w:lang w:eastAsia="lv-LV"/>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5EF96CCB"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CF8ABB"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09D963" w14:textId="77777777" w:rsidR="00AD7C73" w:rsidRPr="00DD684F" w:rsidRDefault="00AD7C73" w:rsidP="00682F3C">
            <w:pPr>
              <w:jc w:val="center"/>
              <w:rPr>
                <w:lang w:eastAsia="lv-LV"/>
              </w:rPr>
            </w:pPr>
          </w:p>
        </w:tc>
      </w:tr>
      <w:tr w:rsidR="00AD7C73" w:rsidRPr="00DD684F" w14:paraId="70E090BC" w14:textId="77777777" w:rsidTr="00682F3C">
        <w:trPr>
          <w:cantSplit/>
          <w:trHeight w:val="270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782C45" w14:textId="77777777" w:rsidR="00AD7C73" w:rsidRPr="00DD684F" w:rsidRDefault="00AD7C73" w:rsidP="00682F3C">
            <w:pPr>
              <w:pStyle w:val="ListParagraph"/>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47172C" w14:textId="77777777" w:rsidR="00AD7C73" w:rsidRPr="00DD684F" w:rsidRDefault="00AD7C73" w:rsidP="00682F3C">
            <w:pPr>
              <w:pStyle w:val="NormalWeb"/>
              <w:spacing w:before="0" w:beforeAutospacing="0" w:after="0" w:afterAutospacing="0"/>
            </w:pPr>
            <w:r w:rsidRPr="00DD684F">
              <w:t>Minimālie izmēri mm/ dimension; mm</w:t>
            </w:r>
          </w:p>
          <w:p w14:paraId="3850F775" w14:textId="77777777" w:rsidR="00AD7C73" w:rsidRPr="00DD684F" w:rsidRDefault="00AD7C73" w:rsidP="00682F3C">
            <w:pPr>
              <w:pStyle w:val="NormalWeb"/>
              <w:spacing w:before="0" w:beforeAutospacing="0" w:after="0" w:afterAutospacing="0"/>
              <w:ind w:left="66" w:hanging="66"/>
              <w:jc w:val="both"/>
            </w:pPr>
            <w:r w:rsidRPr="00DD684F">
              <w:t xml:space="preserve">       </w:t>
            </w:r>
            <w:r>
              <w:object w:dxaOrig="2370" w:dyaOrig="4010" w14:anchorId="2CEC1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5pt;height:204.5pt" o:ole="">
                  <v:imagedata r:id="rId8" o:title=""/>
                </v:shape>
                <o:OLEObject Type="Embed" ProgID="PBrush" ShapeID="_x0000_i1025" DrawAspect="Content" ObjectID="_1753856557" r:id="rId9"/>
              </w:object>
            </w:r>
            <w:r w:rsidRPr="00DD684F">
              <w:t xml:space="preserve">               </w:t>
            </w:r>
          </w:p>
          <w:p w14:paraId="153222BE" w14:textId="77777777" w:rsidR="00AD7C73" w:rsidRPr="00DD684F" w:rsidRDefault="00AD7C73" w:rsidP="00682F3C">
            <w:pPr>
              <w:pStyle w:val="NormalWeb"/>
              <w:spacing w:before="0" w:beforeAutospacing="0" w:after="0" w:afterAutospacing="0"/>
            </w:pPr>
          </w:p>
        </w:tc>
        <w:tc>
          <w:tcPr>
            <w:tcW w:w="0" w:type="auto"/>
            <w:tcBorders>
              <w:top w:val="single" w:sz="4" w:space="0" w:color="auto"/>
              <w:left w:val="nil"/>
              <w:bottom w:val="single" w:sz="4" w:space="0" w:color="auto"/>
              <w:right w:val="single" w:sz="4" w:space="0" w:color="auto"/>
            </w:tcBorders>
            <w:shd w:val="clear" w:color="auto" w:fill="auto"/>
            <w:vAlign w:val="center"/>
          </w:tcPr>
          <w:p w14:paraId="3F6B8154" w14:textId="77777777" w:rsidR="00AD7C73" w:rsidRPr="00DD684F" w:rsidRDefault="00AD7C73" w:rsidP="00682F3C">
            <w:pPr>
              <w:jc w:val="center"/>
              <w:rPr>
                <w:lang w:eastAsia="lv-LV"/>
              </w:rPr>
            </w:pPr>
            <w:r w:rsidRPr="00DD684F">
              <w:rPr>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1A4D5719"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131CEC"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493E1D" w14:textId="77777777" w:rsidR="00AD7C73" w:rsidRPr="00DD684F" w:rsidRDefault="00AD7C73" w:rsidP="00682F3C">
            <w:pPr>
              <w:jc w:val="center"/>
              <w:rPr>
                <w:lang w:eastAsia="lv-LV"/>
              </w:rPr>
            </w:pPr>
          </w:p>
        </w:tc>
      </w:tr>
      <w:tr w:rsidR="00AD7C73" w:rsidRPr="00DD684F" w14:paraId="3277980D" w14:textId="77777777" w:rsidTr="00682F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1D70F5" w14:textId="77777777" w:rsidR="00AD7C73" w:rsidRPr="00DD684F" w:rsidRDefault="00AD7C73" w:rsidP="00682F3C">
            <w:pPr>
              <w:pStyle w:val="ListParagraph"/>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836029" w14:textId="77777777" w:rsidR="00AD7C73" w:rsidRDefault="00AD7C73" w:rsidP="00682F3C">
            <w:pPr>
              <w:pStyle w:val="NormalWeb"/>
              <w:spacing w:before="0" w:beforeAutospacing="0" w:after="0" w:afterAutospacing="0"/>
            </w:pPr>
            <w:r w:rsidRPr="00DD684F">
              <w:t>Mainīgie izmēri – a</w:t>
            </w:r>
            <w:r>
              <w:t>(95-130mm)</w:t>
            </w:r>
            <w:r w:rsidRPr="00DD684F">
              <w:t>; b</w:t>
            </w:r>
            <w:r>
              <w:t>(200-250mm)</w:t>
            </w:r>
            <w:r w:rsidRPr="00DD684F">
              <w:t>/ dimension, a</w:t>
            </w:r>
            <w:r>
              <w:t>(95-130mm)</w:t>
            </w:r>
            <w:r w:rsidRPr="00DD684F">
              <w:t>,b</w:t>
            </w:r>
            <w:r>
              <w:t>(200-250)</w:t>
            </w:r>
            <w:r w:rsidRPr="00DD684F">
              <w:t xml:space="preserve"> mm</w:t>
            </w:r>
          </w:p>
          <w:p w14:paraId="410CFA28" w14:textId="77777777" w:rsidR="00AD7C73" w:rsidRPr="00DD684F" w:rsidRDefault="00AD7C73" w:rsidP="00682F3C">
            <w:pPr>
              <w:pStyle w:val="NormalWeb"/>
              <w:spacing w:before="0" w:beforeAutospacing="0" w:after="0" w:afterAutospacing="0"/>
            </w:pPr>
            <w:r w:rsidRPr="00DD684F">
              <w:object w:dxaOrig="2568" w:dyaOrig="4152" w14:anchorId="78C78B73">
                <v:shape id="_x0000_i1026" type="#_x0000_t75" style="width:183pt;height:291.5pt" o:ole="">
                  <v:imagedata r:id="rId10" o:title=""/>
                </v:shape>
                <o:OLEObject Type="Embed" ProgID="PBrush" ShapeID="_x0000_i1026" DrawAspect="Content" ObjectID="_1753856558" r:id="rId11"/>
              </w:object>
            </w:r>
          </w:p>
        </w:tc>
        <w:tc>
          <w:tcPr>
            <w:tcW w:w="0" w:type="auto"/>
            <w:tcBorders>
              <w:top w:val="single" w:sz="4" w:space="0" w:color="auto"/>
              <w:left w:val="nil"/>
              <w:bottom w:val="single" w:sz="4" w:space="0" w:color="auto"/>
              <w:right w:val="single" w:sz="4" w:space="0" w:color="auto"/>
            </w:tcBorders>
            <w:shd w:val="clear" w:color="auto" w:fill="auto"/>
            <w:vAlign w:val="center"/>
          </w:tcPr>
          <w:p w14:paraId="29E5B4B6" w14:textId="77777777" w:rsidR="00AD7C73" w:rsidRPr="00DD684F" w:rsidRDefault="00AD7C73" w:rsidP="00682F3C">
            <w:pPr>
              <w:jc w:val="center"/>
              <w:rPr>
                <w:lang w:eastAsia="lv-LV"/>
              </w:rPr>
            </w:pPr>
            <w:r w:rsidRPr="00DD684F">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6C527E56"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C58960"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340383" w14:textId="77777777" w:rsidR="00AD7C73" w:rsidRPr="00DD684F" w:rsidRDefault="00AD7C73" w:rsidP="00682F3C">
            <w:pPr>
              <w:jc w:val="center"/>
              <w:rPr>
                <w:lang w:eastAsia="lv-LV"/>
              </w:rPr>
            </w:pPr>
          </w:p>
        </w:tc>
      </w:tr>
      <w:tr w:rsidR="00AD7C73" w:rsidRPr="00DD684F" w14:paraId="39D31BDE" w14:textId="77777777" w:rsidTr="00682F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10EDEF" w14:textId="77777777" w:rsidR="00AD7C73" w:rsidRPr="00DD684F" w:rsidRDefault="00AD7C73" w:rsidP="00682F3C">
            <w:pPr>
              <w:pStyle w:val="ListParagraph"/>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84C10A" w14:textId="77777777" w:rsidR="00AD7C73" w:rsidRPr="00DD684F" w:rsidRDefault="00AD7C73" w:rsidP="00682F3C">
            <w:pPr>
              <w:pStyle w:val="NormalWeb"/>
              <w:spacing w:before="0" w:beforeAutospacing="0" w:after="0" w:afterAutospacing="0"/>
            </w:pPr>
            <w:r w:rsidRPr="00DD684F">
              <w:t>Metinātajiem savienojumiem šuvju katetes augstums 5mm, 30mm garai/ Welded joints - the height of the joints must be at least 5mm high, 30mm long</w:t>
            </w:r>
          </w:p>
        </w:tc>
        <w:tc>
          <w:tcPr>
            <w:tcW w:w="0" w:type="auto"/>
            <w:tcBorders>
              <w:top w:val="single" w:sz="4" w:space="0" w:color="auto"/>
              <w:left w:val="nil"/>
              <w:bottom w:val="single" w:sz="4" w:space="0" w:color="auto"/>
              <w:right w:val="single" w:sz="4" w:space="0" w:color="auto"/>
            </w:tcBorders>
            <w:shd w:val="clear" w:color="auto" w:fill="auto"/>
            <w:vAlign w:val="center"/>
          </w:tcPr>
          <w:p w14:paraId="0CEE86F6" w14:textId="77777777" w:rsidR="00AD7C73" w:rsidRPr="00DD684F" w:rsidRDefault="00AD7C73" w:rsidP="00682F3C">
            <w:pPr>
              <w:jc w:val="center"/>
            </w:pPr>
            <w:r w:rsidRPr="00DD684F">
              <w:t>Atbilst/</w:t>
            </w:r>
            <w:r>
              <w:t xml:space="preserve"> </w:t>
            </w:r>
            <w:r w:rsidRPr="00DD684F">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5BC3541"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53C6B3"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FA6A76" w14:textId="77777777" w:rsidR="00AD7C73" w:rsidRPr="00DD684F" w:rsidRDefault="00AD7C73" w:rsidP="00682F3C">
            <w:pPr>
              <w:jc w:val="center"/>
              <w:rPr>
                <w:lang w:eastAsia="lv-LV"/>
              </w:rPr>
            </w:pPr>
          </w:p>
        </w:tc>
      </w:tr>
      <w:tr w:rsidR="00AD7C73" w:rsidRPr="00DD684F" w14:paraId="42554762" w14:textId="77777777" w:rsidTr="00682F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E0D5CF" w14:textId="77777777" w:rsidR="00AD7C73" w:rsidRPr="00DD684F" w:rsidRDefault="00AD7C73" w:rsidP="00682F3C">
            <w:pPr>
              <w:pStyle w:val="ListParagraph"/>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774EF3" w14:textId="77777777" w:rsidR="00AD7C73" w:rsidRPr="00DD684F" w:rsidRDefault="00AD7C73" w:rsidP="00682F3C">
            <w:pPr>
              <w:pStyle w:val="NormalWeb"/>
              <w:spacing w:before="0" w:beforeAutospacing="0" w:after="0" w:afterAutospacing="0"/>
            </w:pPr>
            <w:r w:rsidRPr="00DD684F">
              <w:t xml:space="preserve">Materiāls - Karsti velmēts izejmateriāls, metāls - S235JR vai izturīgāks materiāls/ Material composition - Hot rolled iron, S235JR or higher </w:t>
            </w:r>
          </w:p>
        </w:tc>
        <w:tc>
          <w:tcPr>
            <w:tcW w:w="0" w:type="auto"/>
            <w:tcBorders>
              <w:top w:val="single" w:sz="4" w:space="0" w:color="auto"/>
              <w:left w:val="nil"/>
              <w:bottom w:val="single" w:sz="4" w:space="0" w:color="auto"/>
              <w:right w:val="single" w:sz="4" w:space="0" w:color="auto"/>
            </w:tcBorders>
            <w:shd w:val="clear" w:color="auto" w:fill="auto"/>
            <w:vAlign w:val="center"/>
          </w:tcPr>
          <w:p w14:paraId="1A1C97B9" w14:textId="77777777" w:rsidR="00AD7C73" w:rsidRPr="00DD684F" w:rsidRDefault="00AD7C73" w:rsidP="00682F3C">
            <w:pPr>
              <w:pStyle w:val="NormalWeb"/>
              <w:spacing w:before="0" w:beforeAutospacing="0" w:after="0" w:afterAutospacing="0"/>
              <w:jc w:val="center"/>
            </w:pPr>
            <w:r w:rsidRPr="00DD684F">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55F546B5"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A677EE" w14:textId="77777777" w:rsidR="00AD7C73" w:rsidRPr="00DD684F" w:rsidRDefault="00AD7C73" w:rsidP="00682F3C">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53A7B3" w14:textId="77777777" w:rsidR="00AD7C73" w:rsidRPr="00DD684F" w:rsidRDefault="00AD7C73" w:rsidP="00682F3C">
            <w:pPr>
              <w:jc w:val="center"/>
              <w:rPr>
                <w:lang w:eastAsia="lv-LV"/>
              </w:rPr>
            </w:pPr>
          </w:p>
        </w:tc>
      </w:tr>
    </w:tbl>
    <w:p w14:paraId="5CA04DC5" w14:textId="77777777" w:rsidR="00AD7C73" w:rsidRPr="00DD684F" w:rsidRDefault="00AD7C73" w:rsidP="00AD7C73">
      <w:pPr>
        <w:spacing w:after="200" w:line="276" w:lineRule="auto"/>
        <w:rPr>
          <w:b/>
        </w:rPr>
      </w:pPr>
    </w:p>
    <w:p w14:paraId="0CD4703C" w14:textId="77777777" w:rsidR="00AD7C73" w:rsidRPr="00B0167C" w:rsidRDefault="00AD7C73" w:rsidP="00AD7C73"/>
    <w:p w14:paraId="45EF9A5E" w14:textId="118D5ACD" w:rsidR="00B71715" w:rsidRPr="00AD7C73" w:rsidRDefault="00B71715" w:rsidP="00AD7C73"/>
    <w:sectPr w:rsidR="00B71715" w:rsidRPr="00AD7C73" w:rsidSect="00A37C54">
      <w:headerReference w:type="default" r:id="rId12"/>
      <w:footerReference w:type="defaul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0728C" w14:textId="77777777" w:rsidR="00E55B3B" w:rsidRDefault="00E55B3B" w:rsidP="00062857">
      <w:r>
        <w:separator/>
      </w:r>
    </w:p>
  </w:endnote>
  <w:endnote w:type="continuationSeparator" w:id="0">
    <w:p w14:paraId="2E7D64F1" w14:textId="77777777" w:rsidR="00E55B3B" w:rsidRDefault="00E55B3B" w:rsidP="00062857">
      <w:r>
        <w:continuationSeparator/>
      </w:r>
    </w:p>
  </w:endnote>
  <w:endnote w:type="continuationNotice" w:id="1">
    <w:p w14:paraId="6B08C459" w14:textId="77777777" w:rsidR="00E55B3B" w:rsidRDefault="00E55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E46C4A" w:rsidRPr="00E227E8" w:rsidRDefault="00E46C4A">
    <w:pPr>
      <w:pStyle w:val="Footer"/>
      <w:jc w:val="center"/>
    </w:pPr>
    <w:r w:rsidRPr="00E227E8">
      <w:t xml:space="preserve"> </w:t>
    </w:r>
    <w:r w:rsidRPr="00E227E8">
      <w:fldChar w:fldCharType="begin"/>
    </w:r>
    <w:r w:rsidRPr="00E227E8">
      <w:instrText>PAGE  \* Arabic  \* MERGEFORMAT</w:instrText>
    </w:r>
    <w:r w:rsidRPr="00E227E8">
      <w:fldChar w:fldCharType="separate"/>
    </w:r>
    <w:r w:rsidR="00B87FD5">
      <w:rPr>
        <w:noProof/>
      </w:rPr>
      <w:t>3</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B87FD5">
      <w:rPr>
        <w:noProof/>
      </w:rPr>
      <w:t>5</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33B0C" w14:textId="77777777" w:rsidR="00E55B3B" w:rsidRDefault="00E55B3B" w:rsidP="00062857">
      <w:r>
        <w:separator/>
      </w:r>
    </w:p>
  </w:footnote>
  <w:footnote w:type="continuationSeparator" w:id="0">
    <w:p w14:paraId="54C3B4AF" w14:textId="77777777" w:rsidR="00E55B3B" w:rsidRDefault="00E55B3B" w:rsidP="00062857">
      <w:r>
        <w:continuationSeparator/>
      </w:r>
    </w:p>
  </w:footnote>
  <w:footnote w:type="continuationNotice" w:id="1">
    <w:p w14:paraId="1D700F5E" w14:textId="77777777" w:rsidR="00E55B3B" w:rsidRDefault="00E55B3B"/>
  </w:footnote>
  <w:footnote w:id="2">
    <w:p w14:paraId="4CE27654" w14:textId="77777777" w:rsidR="00AD7C73" w:rsidRDefault="00AD7C73" w:rsidP="00AD7C73">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26E247C3" w14:textId="77777777" w:rsidR="00AD7C73" w:rsidRDefault="00AD7C73" w:rsidP="00AD7C73">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51E7D61C" w14:textId="77777777" w:rsidR="00AD7C73" w:rsidRDefault="00AD7C73" w:rsidP="00AD7C73">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314928F2" w14:textId="77777777" w:rsidR="00826115" w:rsidRPr="00B61266" w:rsidRDefault="00826115" w:rsidP="00826115">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EB4A693" w14:textId="77777777" w:rsidR="00826115" w:rsidRPr="00194656" w:rsidRDefault="00826115" w:rsidP="00826115">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3674D5D" w14:textId="77777777" w:rsidR="00826115" w:rsidRDefault="00826115" w:rsidP="00826115">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1EF04E8F" w:rsidR="00E46C4A" w:rsidRPr="0079115C" w:rsidRDefault="001322DF" w:rsidP="0079115C">
    <w:pPr>
      <w:pStyle w:val="Header"/>
      <w:jc w:val="right"/>
    </w:pPr>
    <w:r>
      <w:t xml:space="preserve">TS </w:t>
    </w:r>
    <w:r w:rsidR="00FB03F6">
      <w:t>0105.</w:t>
    </w:r>
    <w:r w:rsidR="005440B0">
      <w:t>3xx</w:t>
    </w:r>
    <w:r w:rsidR="00B92513">
      <w:t xml:space="preserve"> </w:t>
    </w:r>
    <w:r w:rsidR="00E46C4A" w:rsidRPr="00207234">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7165788"/>
    <w:multiLevelType w:val="hybridMultilevel"/>
    <w:tmpl w:val="677A4A7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A73A91"/>
    <w:multiLevelType w:val="multilevel"/>
    <w:tmpl w:val="CA3CE2B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4F2807E9"/>
    <w:multiLevelType w:val="hybridMultilevel"/>
    <w:tmpl w:val="67D26EA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73C80668"/>
    <w:multiLevelType w:val="hybridMultilevel"/>
    <w:tmpl w:val="E8ACA92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69221348">
    <w:abstractNumId w:val="3"/>
  </w:num>
  <w:num w:numId="2" w16cid:durableId="1240100132">
    <w:abstractNumId w:val="0"/>
  </w:num>
  <w:num w:numId="3" w16cid:durableId="25180369">
    <w:abstractNumId w:val="2"/>
  </w:num>
  <w:num w:numId="4" w16cid:durableId="2066223265">
    <w:abstractNumId w:val="6"/>
  </w:num>
  <w:num w:numId="5" w16cid:durableId="1796171835">
    <w:abstractNumId w:val="7"/>
  </w:num>
  <w:num w:numId="6" w16cid:durableId="1423337845">
    <w:abstractNumId w:val="4"/>
  </w:num>
  <w:num w:numId="7" w16cid:durableId="1017585272">
    <w:abstractNumId w:val="1"/>
  </w:num>
  <w:num w:numId="8" w16cid:durableId="548690976">
    <w:abstractNumId w:val="8"/>
  </w:num>
  <w:num w:numId="9" w16cid:durableId="11423052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104D"/>
    <w:rsid w:val="00044187"/>
    <w:rsid w:val="00047164"/>
    <w:rsid w:val="0005300E"/>
    <w:rsid w:val="00062857"/>
    <w:rsid w:val="00070776"/>
    <w:rsid w:val="0007487D"/>
    <w:rsid w:val="00075658"/>
    <w:rsid w:val="0008652C"/>
    <w:rsid w:val="00090496"/>
    <w:rsid w:val="00095CF2"/>
    <w:rsid w:val="000A1969"/>
    <w:rsid w:val="000A36F9"/>
    <w:rsid w:val="000A7947"/>
    <w:rsid w:val="000C335C"/>
    <w:rsid w:val="000C56C2"/>
    <w:rsid w:val="000D2469"/>
    <w:rsid w:val="000F3119"/>
    <w:rsid w:val="000F35DE"/>
    <w:rsid w:val="000F3E6D"/>
    <w:rsid w:val="00100266"/>
    <w:rsid w:val="00114949"/>
    <w:rsid w:val="00116E3F"/>
    <w:rsid w:val="001245BF"/>
    <w:rsid w:val="00131A4C"/>
    <w:rsid w:val="001322DF"/>
    <w:rsid w:val="00142EF1"/>
    <w:rsid w:val="00146DB7"/>
    <w:rsid w:val="00154413"/>
    <w:rsid w:val="001646BD"/>
    <w:rsid w:val="00170CF1"/>
    <w:rsid w:val="001755A2"/>
    <w:rsid w:val="00193532"/>
    <w:rsid w:val="00193B80"/>
    <w:rsid w:val="001970F1"/>
    <w:rsid w:val="001B2476"/>
    <w:rsid w:val="001C0284"/>
    <w:rsid w:val="001C4BC5"/>
    <w:rsid w:val="001C5F75"/>
    <w:rsid w:val="001C6383"/>
    <w:rsid w:val="001C73E7"/>
    <w:rsid w:val="001D37DE"/>
    <w:rsid w:val="001D5001"/>
    <w:rsid w:val="001E1DFD"/>
    <w:rsid w:val="001E5058"/>
    <w:rsid w:val="0020303E"/>
    <w:rsid w:val="00207234"/>
    <w:rsid w:val="002133D6"/>
    <w:rsid w:val="00223D81"/>
    <w:rsid w:val="00224ABB"/>
    <w:rsid w:val="00243C49"/>
    <w:rsid w:val="00283E89"/>
    <w:rsid w:val="00291195"/>
    <w:rsid w:val="00294A05"/>
    <w:rsid w:val="00296B1E"/>
    <w:rsid w:val="00297EFB"/>
    <w:rsid w:val="002C28B4"/>
    <w:rsid w:val="002C624C"/>
    <w:rsid w:val="002C762D"/>
    <w:rsid w:val="002E2665"/>
    <w:rsid w:val="002E3C1A"/>
    <w:rsid w:val="002E3D2B"/>
    <w:rsid w:val="002E7CD6"/>
    <w:rsid w:val="00313870"/>
    <w:rsid w:val="0033181B"/>
    <w:rsid w:val="00333E0F"/>
    <w:rsid w:val="0036539E"/>
    <w:rsid w:val="003676BF"/>
    <w:rsid w:val="003709DA"/>
    <w:rsid w:val="00384293"/>
    <w:rsid w:val="003867D7"/>
    <w:rsid w:val="003B734F"/>
    <w:rsid w:val="003E2637"/>
    <w:rsid w:val="003E3ABF"/>
    <w:rsid w:val="003E61E1"/>
    <w:rsid w:val="003E7F64"/>
    <w:rsid w:val="003F01A8"/>
    <w:rsid w:val="003F5C11"/>
    <w:rsid w:val="00402B0D"/>
    <w:rsid w:val="004145D0"/>
    <w:rsid w:val="00415130"/>
    <w:rsid w:val="00420BC8"/>
    <w:rsid w:val="004277BB"/>
    <w:rsid w:val="00440859"/>
    <w:rsid w:val="00461DCB"/>
    <w:rsid w:val="00464111"/>
    <w:rsid w:val="004657D5"/>
    <w:rsid w:val="00475462"/>
    <w:rsid w:val="00483589"/>
    <w:rsid w:val="00484D6C"/>
    <w:rsid w:val="004A1A88"/>
    <w:rsid w:val="004A37E6"/>
    <w:rsid w:val="004A40D7"/>
    <w:rsid w:val="004A4FF0"/>
    <w:rsid w:val="004A5111"/>
    <w:rsid w:val="004A53EE"/>
    <w:rsid w:val="004A6169"/>
    <w:rsid w:val="004B4DE3"/>
    <w:rsid w:val="004B5292"/>
    <w:rsid w:val="004C14EC"/>
    <w:rsid w:val="004C73CA"/>
    <w:rsid w:val="004F6913"/>
    <w:rsid w:val="00503DF7"/>
    <w:rsid w:val="005102DF"/>
    <w:rsid w:val="005109F7"/>
    <w:rsid w:val="00512E58"/>
    <w:rsid w:val="005217B0"/>
    <w:rsid w:val="0052319D"/>
    <w:rsid w:val="005353EC"/>
    <w:rsid w:val="005407C4"/>
    <w:rsid w:val="005440B0"/>
    <w:rsid w:val="00547C51"/>
    <w:rsid w:val="00554BEB"/>
    <w:rsid w:val="0056164A"/>
    <w:rsid w:val="00566440"/>
    <w:rsid w:val="00573D72"/>
    <w:rsid w:val="005766AC"/>
    <w:rsid w:val="00591F1C"/>
    <w:rsid w:val="00597959"/>
    <w:rsid w:val="005A0937"/>
    <w:rsid w:val="005A115F"/>
    <w:rsid w:val="005B5D9A"/>
    <w:rsid w:val="005E266C"/>
    <w:rsid w:val="005E5E13"/>
    <w:rsid w:val="005F0E78"/>
    <w:rsid w:val="006015EF"/>
    <w:rsid w:val="00603A57"/>
    <w:rsid w:val="00606C00"/>
    <w:rsid w:val="00623A44"/>
    <w:rsid w:val="006410E1"/>
    <w:rsid w:val="0064306C"/>
    <w:rsid w:val="0065338D"/>
    <w:rsid w:val="00660981"/>
    <w:rsid w:val="006618C9"/>
    <w:rsid w:val="006648EF"/>
    <w:rsid w:val="00687E39"/>
    <w:rsid w:val="00692A0D"/>
    <w:rsid w:val="006967B0"/>
    <w:rsid w:val="006A00C1"/>
    <w:rsid w:val="006A64ED"/>
    <w:rsid w:val="006C6FE5"/>
    <w:rsid w:val="006D69D4"/>
    <w:rsid w:val="00700D42"/>
    <w:rsid w:val="007178C1"/>
    <w:rsid w:val="00724DF1"/>
    <w:rsid w:val="00726A0A"/>
    <w:rsid w:val="00731DF9"/>
    <w:rsid w:val="007425F0"/>
    <w:rsid w:val="00742FEA"/>
    <w:rsid w:val="007438E4"/>
    <w:rsid w:val="00745F43"/>
    <w:rsid w:val="00753C6B"/>
    <w:rsid w:val="00770D07"/>
    <w:rsid w:val="007817A5"/>
    <w:rsid w:val="00782E6F"/>
    <w:rsid w:val="00786E8E"/>
    <w:rsid w:val="00787C76"/>
    <w:rsid w:val="0079115C"/>
    <w:rsid w:val="00793BF7"/>
    <w:rsid w:val="007A2673"/>
    <w:rsid w:val="007C4005"/>
    <w:rsid w:val="007D13C7"/>
    <w:rsid w:val="007D6382"/>
    <w:rsid w:val="007E5491"/>
    <w:rsid w:val="007F502A"/>
    <w:rsid w:val="00805703"/>
    <w:rsid w:val="00813CD6"/>
    <w:rsid w:val="00820E4A"/>
    <w:rsid w:val="00824B48"/>
    <w:rsid w:val="00826115"/>
    <w:rsid w:val="0083266E"/>
    <w:rsid w:val="00834FCF"/>
    <w:rsid w:val="00836FC9"/>
    <w:rsid w:val="008406A0"/>
    <w:rsid w:val="008469F0"/>
    <w:rsid w:val="00863D95"/>
    <w:rsid w:val="0087219A"/>
    <w:rsid w:val="00873FB3"/>
    <w:rsid w:val="00874D63"/>
    <w:rsid w:val="00874E16"/>
    <w:rsid w:val="008B0C44"/>
    <w:rsid w:val="008B438C"/>
    <w:rsid w:val="008B6103"/>
    <w:rsid w:val="008C22FE"/>
    <w:rsid w:val="008D629E"/>
    <w:rsid w:val="008E4EAF"/>
    <w:rsid w:val="009030B1"/>
    <w:rsid w:val="00911BC2"/>
    <w:rsid w:val="0092752E"/>
    <w:rsid w:val="00946368"/>
    <w:rsid w:val="00991D0C"/>
    <w:rsid w:val="00995AB9"/>
    <w:rsid w:val="009A18B7"/>
    <w:rsid w:val="009B58EF"/>
    <w:rsid w:val="009C7569"/>
    <w:rsid w:val="009C7654"/>
    <w:rsid w:val="009D5D1D"/>
    <w:rsid w:val="009D798F"/>
    <w:rsid w:val="009E13D7"/>
    <w:rsid w:val="00A00886"/>
    <w:rsid w:val="00A02996"/>
    <w:rsid w:val="00A13DF1"/>
    <w:rsid w:val="00A217DF"/>
    <w:rsid w:val="00A30B37"/>
    <w:rsid w:val="00A36312"/>
    <w:rsid w:val="00A37C54"/>
    <w:rsid w:val="00A44991"/>
    <w:rsid w:val="00A47506"/>
    <w:rsid w:val="00A551A1"/>
    <w:rsid w:val="00A76C6A"/>
    <w:rsid w:val="00A96A64"/>
    <w:rsid w:val="00AB354D"/>
    <w:rsid w:val="00AC460A"/>
    <w:rsid w:val="00AD1DED"/>
    <w:rsid w:val="00AD5924"/>
    <w:rsid w:val="00AD593B"/>
    <w:rsid w:val="00AD7980"/>
    <w:rsid w:val="00AD7C73"/>
    <w:rsid w:val="00AE1075"/>
    <w:rsid w:val="00AF1770"/>
    <w:rsid w:val="00B0167C"/>
    <w:rsid w:val="00B05CFD"/>
    <w:rsid w:val="00B069F0"/>
    <w:rsid w:val="00B415CF"/>
    <w:rsid w:val="00B4521F"/>
    <w:rsid w:val="00B552AD"/>
    <w:rsid w:val="00B6077D"/>
    <w:rsid w:val="00B71715"/>
    <w:rsid w:val="00B77272"/>
    <w:rsid w:val="00B830A8"/>
    <w:rsid w:val="00B87DAE"/>
    <w:rsid w:val="00B87FD5"/>
    <w:rsid w:val="00B92513"/>
    <w:rsid w:val="00BA5F87"/>
    <w:rsid w:val="00BA73ED"/>
    <w:rsid w:val="00BC114F"/>
    <w:rsid w:val="00BC72DC"/>
    <w:rsid w:val="00BD77FE"/>
    <w:rsid w:val="00BF163E"/>
    <w:rsid w:val="00BF5C86"/>
    <w:rsid w:val="00C014D1"/>
    <w:rsid w:val="00C03557"/>
    <w:rsid w:val="00C03CE6"/>
    <w:rsid w:val="00C1316A"/>
    <w:rsid w:val="00C246C8"/>
    <w:rsid w:val="00C36937"/>
    <w:rsid w:val="00C61870"/>
    <w:rsid w:val="00C66507"/>
    <w:rsid w:val="00C6792D"/>
    <w:rsid w:val="00C754C5"/>
    <w:rsid w:val="00C87A9C"/>
    <w:rsid w:val="00CA4B29"/>
    <w:rsid w:val="00CA722D"/>
    <w:rsid w:val="00CB2367"/>
    <w:rsid w:val="00CB4C42"/>
    <w:rsid w:val="00CC046E"/>
    <w:rsid w:val="00CC4ECF"/>
    <w:rsid w:val="00CD73B5"/>
    <w:rsid w:val="00CE726E"/>
    <w:rsid w:val="00CF677B"/>
    <w:rsid w:val="00D0477F"/>
    <w:rsid w:val="00D105F0"/>
    <w:rsid w:val="00D10F71"/>
    <w:rsid w:val="00D11A4C"/>
    <w:rsid w:val="00D44866"/>
    <w:rsid w:val="00D4767F"/>
    <w:rsid w:val="00D55205"/>
    <w:rsid w:val="00D730B3"/>
    <w:rsid w:val="00D74980"/>
    <w:rsid w:val="00D770FD"/>
    <w:rsid w:val="00DC1960"/>
    <w:rsid w:val="00DC3E32"/>
    <w:rsid w:val="00DD42A8"/>
    <w:rsid w:val="00DD684F"/>
    <w:rsid w:val="00DF67A4"/>
    <w:rsid w:val="00E05E24"/>
    <w:rsid w:val="00E14F3E"/>
    <w:rsid w:val="00E20629"/>
    <w:rsid w:val="00E227E8"/>
    <w:rsid w:val="00E3789C"/>
    <w:rsid w:val="00E46C4A"/>
    <w:rsid w:val="00E5078D"/>
    <w:rsid w:val="00E55B3B"/>
    <w:rsid w:val="00E71A94"/>
    <w:rsid w:val="00E74A3A"/>
    <w:rsid w:val="00E77323"/>
    <w:rsid w:val="00EC224B"/>
    <w:rsid w:val="00ED10DF"/>
    <w:rsid w:val="00ED12DA"/>
    <w:rsid w:val="00ED2FEE"/>
    <w:rsid w:val="00EF3CEC"/>
    <w:rsid w:val="00EF55E6"/>
    <w:rsid w:val="00F009EB"/>
    <w:rsid w:val="00F145B4"/>
    <w:rsid w:val="00F26102"/>
    <w:rsid w:val="00F370CA"/>
    <w:rsid w:val="00F445E7"/>
    <w:rsid w:val="00F45E34"/>
    <w:rsid w:val="00F6054B"/>
    <w:rsid w:val="00F72DFC"/>
    <w:rsid w:val="00F8325B"/>
    <w:rsid w:val="00F85F21"/>
    <w:rsid w:val="00F91377"/>
    <w:rsid w:val="00FA089E"/>
    <w:rsid w:val="00FA1CBE"/>
    <w:rsid w:val="00FB03F6"/>
    <w:rsid w:val="00FC39A9"/>
    <w:rsid w:val="00FC6AAB"/>
    <w:rsid w:val="00FD5312"/>
    <w:rsid w:val="00FD7419"/>
    <w:rsid w:val="00FE12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36539E"/>
    <w:rPr>
      <w:color w:val="0000FF" w:themeColor="hyperlink"/>
      <w:u w:val="single"/>
    </w:rPr>
  </w:style>
  <w:style w:type="character" w:customStyle="1" w:styleId="UnresolvedMention1">
    <w:name w:val="Unresolved Mention1"/>
    <w:basedOn w:val="DefaultParagraphFont"/>
    <w:uiPriority w:val="99"/>
    <w:semiHidden/>
    <w:unhideWhenUsed/>
    <w:rsid w:val="0036539E"/>
    <w:rPr>
      <w:color w:val="605E5C"/>
      <w:shd w:val="clear" w:color="auto" w:fill="E1DFDD"/>
    </w:rPr>
  </w:style>
  <w:style w:type="numbering" w:customStyle="1" w:styleId="NoList1">
    <w:name w:val="No List1"/>
    <w:next w:val="NoList"/>
    <w:uiPriority w:val="99"/>
    <w:semiHidden/>
    <w:unhideWhenUsed/>
    <w:rsid w:val="009C7569"/>
  </w:style>
  <w:style w:type="character" w:styleId="FollowedHyperlink">
    <w:name w:val="FollowedHyperlink"/>
    <w:basedOn w:val="DefaultParagraphFont"/>
    <w:uiPriority w:val="99"/>
    <w:semiHidden/>
    <w:unhideWhenUsed/>
    <w:rsid w:val="00D4767F"/>
    <w:rPr>
      <w:color w:val="800080" w:themeColor="followedHyperlink"/>
      <w:u w:val="single"/>
    </w:rPr>
  </w:style>
  <w:style w:type="character" w:customStyle="1" w:styleId="UnresolvedMention2">
    <w:name w:val="Unresolved Mention2"/>
    <w:basedOn w:val="DefaultParagraphFont"/>
    <w:uiPriority w:val="99"/>
    <w:semiHidden/>
    <w:unhideWhenUsed/>
    <w:rsid w:val="007425F0"/>
    <w:rPr>
      <w:color w:val="605E5C"/>
      <w:shd w:val="clear" w:color="auto" w:fill="E1DFDD"/>
    </w:rPr>
  </w:style>
  <w:style w:type="character" w:customStyle="1" w:styleId="y2iqfc">
    <w:name w:val="y2iqfc"/>
    <w:basedOn w:val="DefaultParagraphFont"/>
    <w:rsid w:val="00826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087">
      <w:bodyDiv w:val="1"/>
      <w:marLeft w:val="0"/>
      <w:marRight w:val="0"/>
      <w:marTop w:val="0"/>
      <w:marBottom w:val="0"/>
      <w:divBdr>
        <w:top w:val="none" w:sz="0" w:space="0" w:color="auto"/>
        <w:left w:val="none" w:sz="0" w:space="0" w:color="auto"/>
        <w:bottom w:val="none" w:sz="0" w:space="0" w:color="auto"/>
        <w:right w:val="none" w:sz="0" w:space="0" w:color="auto"/>
      </w:divBdr>
    </w:div>
    <w:div w:id="106627912">
      <w:bodyDiv w:val="1"/>
      <w:marLeft w:val="0"/>
      <w:marRight w:val="0"/>
      <w:marTop w:val="0"/>
      <w:marBottom w:val="0"/>
      <w:divBdr>
        <w:top w:val="none" w:sz="0" w:space="0" w:color="auto"/>
        <w:left w:val="none" w:sz="0" w:space="0" w:color="auto"/>
        <w:bottom w:val="none" w:sz="0" w:space="0" w:color="auto"/>
        <w:right w:val="none" w:sz="0" w:space="0" w:color="auto"/>
      </w:divBdr>
    </w:div>
    <w:div w:id="128325972">
      <w:bodyDiv w:val="1"/>
      <w:marLeft w:val="0"/>
      <w:marRight w:val="0"/>
      <w:marTop w:val="0"/>
      <w:marBottom w:val="0"/>
      <w:divBdr>
        <w:top w:val="none" w:sz="0" w:space="0" w:color="auto"/>
        <w:left w:val="none" w:sz="0" w:space="0" w:color="auto"/>
        <w:bottom w:val="none" w:sz="0" w:space="0" w:color="auto"/>
        <w:right w:val="none" w:sz="0" w:space="0" w:color="auto"/>
      </w:divBdr>
    </w:div>
    <w:div w:id="135757520">
      <w:bodyDiv w:val="1"/>
      <w:marLeft w:val="0"/>
      <w:marRight w:val="0"/>
      <w:marTop w:val="0"/>
      <w:marBottom w:val="0"/>
      <w:divBdr>
        <w:top w:val="none" w:sz="0" w:space="0" w:color="auto"/>
        <w:left w:val="none" w:sz="0" w:space="0" w:color="auto"/>
        <w:bottom w:val="none" w:sz="0" w:space="0" w:color="auto"/>
        <w:right w:val="none" w:sz="0" w:space="0" w:color="auto"/>
      </w:divBdr>
    </w:div>
    <w:div w:id="164592280">
      <w:bodyDiv w:val="1"/>
      <w:marLeft w:val="0"/>
      <w:marRight w:val="0"/>
      <w:marTop w:val="0"/>
      <w:marBottom w:val="0"/>
      <w:divBdr>
        <w:top w:val="none" w:sz="0" w:space="0" w:color="auto"/>
        <w:left w:val="none" w:sz="0" w:space="0" w:color="auto"/>
        <w:bottom w:val="none" w:sz="0" w:space="0" w:color="auto"/>
        <w:right w:val="none" w:sz="0" w:space="0" w:color="auto"/>
      </w:divBdr>
    </w:div>
    <w:div w:id="196898294">
      <w:bodyDiv w:val="1"/>
      <w:marLeft w:val="0"/>
      <w:marRight w:val="0"/>
      <w:marTop w:val="0"/>
      <w:marBottom w:val="0"/>
      <w:divBdr>
        <w:top w:val="none" w:sz="0" w:space="0" w:color="auto"/>
        <w:left w:val="none" w:sz="0" w:space="0" w:color="auto"/>
        <w:bottom w:val="none" w:sz="0" w:space="0" w:color="auto"/>
        <w:right w:val="none" w:sz="0" w:space="0" w:color="auto"/>
      </w:divBdr>
    </w:div>
    <w:div w:id="244727924">
      <w:bodyDiv w:val="1"/>
      <w:marLeft w:val="0"/>
      <w:marRight w:val="0"/>
      <w:marTop w:val="0"/>
      <w:marBottom w:val="0"/>
      <w:divBdr>
        <w:top w:val="none" w:sz="0" w:space="0" w:color="auto"/>
        <w:left w:val="none" w:sz="0" w:space="0" w:color="auto"/>
        <w:bottom w:val="none" w:sz="0" w:space="0" w:color="auto"/>
        <w:right w:val="none" w:sz="0" w:space="0" w:color="auto"/>
      </w:divBdr>
    </w:div>
    <w:div w:id="309679585">
      <w:bodyDiv w:val="1"/>
      <w:marLeft w:val="0"/>
      <w:marRight w:val="0"/>
      <w:marTop w:val="0"/>
      <w:marBottom w:val="0"/>
      <w:divBdr>
        <w:top w:val="none" w:sz="0" w:space="0" w:color="auto"/>
        <w:left w:val="none" w:sz="0" w:space="0" w:color="auto"/>
        <w:bottom w:val="none" w:sz="0" w:space="0" w:color="auto"/>
        <w:right w:val="none" w:sz="0" w:space="0" w:color="auto"/>
      </w:divBdr>
    </w:div>
    <w:div w:id="318996445">
      <w:bodyDiv w:val="1"/>
      <w:marLeft w:val="0"/>
      <w:marRight w:val="0"/>
      <w:marTop w:val="0"/>
      <w:marBottom w:val="0"/>
      <w:divBdr>
        <w:top w:val="none" w:sz="0" w:space="0" w:color="auto"/>
        <w:left w:val="none" w:sz="0" w:space="0" w:color="auto"/>
        <w:bottom w:val="none" w:sz="0" w:space="0" w:color="auto"/>
        <w:right w:val="none" w:sz="0" w:space="0" w:color="auto"/>
      </w:divBdr>
    </w:div>
    <w:div w:id="399325938">
      <w:bodyDiv w:val="1"/>
      <w:marLeft w:val="0"/>
      <w:marRight w:val="0"/>
      <w:marTop w:val="0"/>
      <w:marBottom w:val="0"/>
      <w:divBdr>
        <w:top w:val="none" w:sz="0" w:space="0" w:color="auto"/>
        <w:left w:val="none" w:sz="0" w:space="0" w:color="auto"/>
        <w:bottom w:val="none" w:sz="0" w:space="0" w:color="auto"/>
        <w:right w:val="none" w:sz="0" w:space="0" w:color="auto"/>
      </w:divBdr>
    </w:div>
    <w:div w:id="506293004">
      <w:bodyDiv w:val="1"/>
      <w:marLeft w:val="0"/>
      <w:marRight w:val="0"/>
      <w:marTop w:val="0"/>
      <w:marBottom w:val="0"/>
      <w:divBdr>
        <w:top w:val="none" w:sz="0" w:space="0" w:color="auto"/>
        <w:left w:val="none" w:sz="0" w:space="0" w:color="auto"/>
        <w:bottom w:val="none" w:sz="0" w:space="0" w:color="auto"/>
        <w:right w:val="none" w:sz="0" w:space="0" w:color="auto"/>
      </w:divBdr>
    </w:div>
    <w:div w:id="525557984">
      <w:bodyDiv w:val="1"/>
      <w:marLeft w:val="0"/>
      <w:marRight w:val="0"/>
      <w:marTop w:val="0"/>
      <w:marBottom w:val="0"/>
      <w:divBdr>
        <w:top w:val="none" w:sz="0" w:space="0" w:color="auto"/>
        <w:left w:val="none" w:sz="0" w:space="0" w:color="auto"/>
        <w:bottom w:val="none" w:sz="0" w:space="0" w:color="auto"/>
        <w:right w:val="none" w:sz="0" w:space="0" w:color="auto"/>
      </w:divBdr>
    </w:div>
    <w:div w:id="834492905">
      <w:bodyDiv w:val="1"/>
      <w:marLeft w:val="0"/>
      <w:marRight w:val="0"/>
      <w:marTop w:val="0"/>
      <w:marBottom w:val="0"/>
      <w:divBdr>
        <w:top w:val="none" w:sz="0" w:space="0" w:color="auto"/>
        <w:left w:val="none" w:sz="0" w:space="0" w:color="auto"/>
        <w:bottom w:val="none" w:sz="0" w:space="0" w:color="auto"/>
        <w:right w:val="none" w:sz="0" w:space="0" w:color="auto"/>
      </w:divBdr>
    </w:div>
    <w:div w:id="939290456">
      <w:bodyDiv w:val="1"/>
      <w:marLeft w:val="0"/>
      <w:marRight w:val="0"/>
      <w:marTop w:val="0"/>
      <w:marBottom w:val="0"/>
      <w:divBdr>
        <w:top w:val="none" w:sz="0" w:space="0" w:color="auto"/>
        <w:left w:val="none" w:sz="0" w:space="0" w:color="auto"/>
        <w:bottom w:val="none" w:sz="0" w:space="0" w:color="auto"/>
        <w:right w:val="none" w:sz="0" w:space="0" w:color="auto"/>
      </w:divBdr>
      <w:divsChild>
        <w:div w:id="1514144639">
          <w:marLeft w:val="0"/>
          <w:marRight w:val="0"/>
          <w:marTop w:val="0"/>
          <w:marBottom w:val="0"/>
          <w:divBdr>
            <w:top w:val="none" w:sz="0" w:space="0" w:color="auto"/>
            <w:left w:val="none" w:sz="0" w:space="0" w:color="auto"/>
            <w:bottom w:val="none" w:sz="0" w:space="0" w:color="auto"/>
            <w:right w:val="none" w:sz="0" w:space="0" w:color="auto"/>
          </w:divBdr>
          <w:divsChild>
            <w:div w:id="449326496">
              <w:marLeft w:val="0"/>
              <w:marRight w:val="0"/>
              <w:marTop w:val="0"/>
              <w:marBottom w:val="0"/>
              <w:divBdr>
                <w:top w:val="none" w:sz="0" w:space="0" w:color="auto"/>
                <w:left w:val="none" w:sz="0" w:space="0" w:color="auto"/>
                <w:bottom w:val="none" w:sz="0" w:space="0" w:color="auto"/>
                <w:right w:val="none" w:sz="0" w:space="0" w:color="auto"/>
              </w:divBdr>
              <w:divsChild>
                <w:div w:id="820997685">
                  <w:marLeft w:val="0"/>
                  <w:marRight w:val="0"/>
                  <w:marTop w:val="0"/>
                  <w:marBottom w:val="0"/>
                  <w:divBdr>
                    <w:top w:val="none" w:sz="0" w:space="0" w:color="auto"/>
                    <w:left w:val="none" w:sz="0" w:space="0" w:color="auto"/>
                    <w:bottom w:val="none" w:sz="0" w:space="0" w:color="auto"/>
                    <w:right w:val="none" w:sz="0" w:space="0" w:color="auto"/>
                  </w:divBdr>
                  <w:divsChild>
                    <w:div w:id="142352678">
                      <w:marLeft w:val="0"/>
                      <w:marRight w:val="0"/>
                      <w:marTop w:val="0"/>
                      <w:marBottom w:val="0"/>
                      <w:divBdr>
                        <w:top w:val="none" w:sz="0" w:space="0" w:color="auto"/>
                        <w:left w:val="none" w:sz="0" w:space="0" w:color="auto"/>
                        <w:bottom w:val="none" w:sz="0" w:space="0" w:color="auto"/>
                        <w:right w:val="none" w:sz="0" w:space="0" w:color="auto"/>
                      </w:divBdr>
                      <w:divsChild>
                        <w:div w:id="447897096">
                          <w:marLeft w:val="0"/>
                          <w:marRight w:val="0"/>
                          <w:marTop w:val="0"/>
                          <w:marBottom w:val="0"/>
                          <w:divBdr>
                            <w:top w:val="none" w:sz="0" w:space="0" w:color="auto"/>
                            <w:left w:val="none" w:sz="0" w:space="0" w:color="auto"/>
                            <w:bottom w:val="none" w:sz="0" w:space="0" w:color="auto"/>
                            <w:right w:val="none" w:sz="0" w:space="0" w:color="auto"/>
                          </w:divBdr>
                          <w:divsChild>
                            <w:div w:id="2016763274">
                              <w:marLeft w:val="0"/>
                              <w:marRight w:val="300"/>
                              <w:marTop w:val="180"/>
                              <w:marBottom w:val="0"/>
                              <w:divBdr>
                                <w:top w:val="none" w:sz="0" w:space="0" w:color="auto"/>
                                <w:left w:val="none" w:sz="0" w:space="0" w:color="auto"/>
                                <w:bottom w:val="none" w:sz="0" w:space="0" w:color="auto"/>
                                <w:right w:val="none" w:sz="0" w:space="0" w:color="auto"/>
                              </w:divBdr>
                              <w:divsChild>
                                <w:div w:id="8757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010952">
          <w:marLeft w:val="0"/>
          <w:marRight w:val="0"/>
          <w:marTop w:val="0"/>
          <w:marBottom w:val="0"/>
          <w:divBdr>
            <w:top w:val="none" w:sz="0" w:space="0" w:color="auto"/>
            <w:left w:val="none" w:sz="0" w:space="0" w:color="auto"/>
            <w:bottom w:val="none" w:sz="0" w:space="0" w:color="auto"/>
            <w:right w:val="none" w:sz="0" w:space="0" w:color="auto"/>
          </w:divBdr>
          <w:divsChild>
            <w:div w:id="1872377985">
              <w:marLeft w:val="0"/>
              <w:marRight w:val="0"/>
              <w:marTop w:val="0"/>
              <w:marBottom w:val="0"/>
              <w:divBdr>
                <w:top w:val="none" w:sz="0" w:space="0" w:color="auto"/>
                <w:left w:val="none" w:sz="0" w:space="0" w:color="auto"/>
                <w:bottom w:val="none" w:sz="0" w:space="0" w:color="auto"/>
                <w:right w:val="none" w:sz="0" w:space="0" w:color="auto"/>
              </w:divBdr>
              <w:divsChild>
                <w:div w:id="550963070">
                  <w:marLeft w:val="0"/>
                  <w:marRight w:val="0"/>
                  <w:marTop w:val="0"/>
                  <w:marBottom w:val="0"/>
                  <w:divBdr>
                    <w:top w:val="none" w:sz="0" w:space="0" w:color="auto"/>
                    <w:left w:val="none" w:sz="0" w:space="0" w:color="auto"/>
                    <w:bottom w:val="none" w:sz="0" w:space="0" w:color="auto"/>
                    <w:right w:val="none" w:sz="0" w:space="0" w:color="auto"/>
                  </w:divBdr>
                  <w:divsChild>
                    <w:div w:id="906304681">
                      <w:marLeft w:val="0"/>
                      <w:marRight w:val="0"/>
                      <w:marTop w:val="0"/>
                      <w:marBottom w:val="0"/>
                      <w:divBdr>
                        <w:top w:val="none" w:sz="0" w:space="0" w:color="auto"/>
                        <w:left w:val="none" w:sz="0" w:space="0" w:color="auto"/>
                        <w:bottom w:val="none" w:sz="0" w:space="0" w:color="auto"/>
                        <w:right w:val="none" w:sz="0" w:space="0" w:color="auto"/>
                      </w:divBdr>
                      <w:divsChild>
                        <w:div w:id="5813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925403">
      <w:bodyDiv w:val="1"/>
      <w:marLeft w:val="0"/>
      <w:marRight w:val="0"/>
      <w:marTop w:val="0"/>
      <w:marBottom w:val="0"/>
      <w:divBdr>
        <w:top w:val="none" w:sz="0" w:space="0" w:color="auto"/>
        <w:left w:val="none" w:sz="0" w:space="0" w:color="auto"/>
        <w:bottom w:val="none" w:sz="0" w:space="0" w:color="auto"/>
        <w:right w:val="none" w:sz="0" w:space="0" w:color="auto"/>
      </w:divBdr>
    </w:div>
    <w:div w:id="1046760834">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086682603">
      <w:bodyDiv w:val="1"/>
      <w:marLeft w:val="0"/>
      <w:marRight w:val="0"/>
      <w:marTop w:val="0"/>
      <w:marBottom w:val="0"/>
      <w:divBdr>
        <w:top w:val="none" w:sz="0" w:space="0" w:color="auto"/>
        <w:left w:val="none" w:sz="0" w:space="0" w:color="auto"/>
        <w:bottom w:val="none" w:sz="0" w:space="0" w:color="auto"/>
        <w:right w:val="none" w:sz="0" w:space="0" w:color="auto"/>
      </w:divBdr>
    </w:div>
    <w:div w:id="1362166966">
      <w:bodyDiv w:val="1"/>
      <w:marLeft w:val="0"/>
      <w:marRight w:val="0"/>
      <w:marTop w:val="0"/>
      <w:marBottom w:val="0"/>
      <w:divBdr>
        <w:top w:val="none" w:sz="0" w:space="0" w:color="auto"/>
        <w:left w:val="none" w:sz="0" w:space="0" w:color="auto"/>
        <w:bottom w:val="none" w:sz="0" w:space="0" w:color="auto"/>
        <w:right w:val="none" w:sz="0" w:space="0" w:color="auto"/>
      </w:divBdr>
    </w:div>
    <w:div w:id="1423136796">
      <w:bodyDiv w:val="1"/>
      <w:marLeft w:val="0"/>
      <w:marRight w:val="0"/>
      <w:marTop w:val="0"/>
      <w:marBottom w:val="0"/>
      <w:divBdr>
        <w:top w:val="none" w:sz="0" w:space="0" w:color="auto"/>
        <w:left w:val="none" w:sz="0" w:space="0" w:color="auto"/>
        <w:bottom w:val="none" w:sz="0" w:space="0" w:color="auto"/>
        <w:right w:val="none" w:sz="0" w:space="0" w:color="auto"/>
      </w:divBdr>
    </w:div>
    <w:div w:id="1470055969">
      <w:bodyDiv w:val="1"/>
      <w:marLeft w:val="0"/>
      <w:marRight w:val="0"/>
      <w:marTop w:val="0"/>
      <w:marBottom w:val="0"/>
      <w:divBdr>
        <w:top w:val="none" w:sz="0" w:space="0" w:color="auto"/>
        <w:left w:val="none" w:sz="0" w:space="0" w:color="auto"/>
        <w:bottom w:val="none" w:sz="0" w:space="0" w:color="auto"/>
        <w:right w:val="none" w:sz="0" w:space="0" w:color="auto"/>
      </w:divBdr>
    </w:div>
    <w:div w:id="1515537573">
      <w:bodyDiv w:val="1"/>
      <w:marLeft w:val="0"/>
      <w:marRight w:val="0"/>
      <w:marTop w:val="0"/>
      <w:marBottom w:val="0"/>
      <w:divBdr>
        <w:top w:val="none" w:sz="0" w:space="0" w:color="auto"/>
        <w:left w:val="none" w:sz="0" w:space="0" w:color="auto"/>
        <w:bottom w:val="none" w:sz="0" w:space="0" w:color="auto"/>
        <w:right w:val="none" w:sz="0" w:space="0" w:color="auto"/>
      </w:divBdr>
    </w:div>
    <w:div w:id="1642273822">
      <w:bodyDiv w:val="1"/>
      <w:marLeft w:val="0"/>
      <w:marRight w:val="0"/>
      <w:marTop w:val="0"/>
      <w:marBottom w:val="0"/>
      <w:divBdr>
        <w:top w:val="none" w:sz="0" w:space="0" w:color="auto"/>
        <w:left w:val="none" w:sz="0" w:space="0" w:color="auto"/>
        <w:bottom w:val="none" w:sz="0" w:space="0" w:color="auto"/>
        <w:right w:val="none" w:sz="0" w:space="0" w:color="auto"/>
      </w:divBdr>
    </w:div>
    <w:div w:id="1734501269">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878348029">
      <w:bodyDiv w:val="1"/>
      <w:marLeft w:val="0"/>
      <w:marRight w:val="0"/>
      <w:marTop w:val="0"/>
      <w:marBottom w:val="0"/>
      <w:divBdr>
        <w:top w:val="none" w:sz="0" w:space="0" w:color="auto"/>
        <w:left w:val="none" w:sz="0" w:space="0" w:color="auto"/>
        <w:bottom w:val="none" w:sz="0" w:space="0" w:color="auto"/>
        <w:right w:val="none" w:sz="0" w:space="0" w:color="auto"/>
      </w:divBdr>
    </w:div>
    <w:div w:id="2006742959">
      <w:bodyDiv w:val="1"/>
      <w:marLeft w:val="0"/>
      <w:marRight w:val="0"/>
      <w:marTop w:val="0"/>
      <w:marBottom w:val="0"/>
      <w:divBdr>
        <w:top w:val="none" w:sz="0" w:space="0" w:color="auto"/>
        <w:left w:val="none" w:sz="0" w:space="0" w:color="auto"/>
        <w:bottom w:val="none" w:sz="0" w:space="0" w:color="auto"/>
        <w:right w:val="none" w:sz="0" w:space="0" w:color="auto"/>
      </w:divBdr>
    </w:div>
    <w:div w:id="2037732153">
      <w:bodyDiv w:val="1"/>
      <w:marLeft w:val="0"/>
      <w:marRight w:val="0"/>
      <w:marTop w:val="0"/>
      <w:marBottom w:val="0"/>
      <w:divBdr>
        <w:top w:val="none" w:sz="0" w:space="0" w:color="auto"/>
        <w:left w:val="none" w:sz="0" w:space="0" w:color="auto"/>
        <w:bottom w:val="none" w:sz="0" w:space="0" w:color="auto"/>
        <w:right w:val="none" w:sz="0" w:space="0" w:color="auto"/>
      </w:divBdr>
    </w:div>
    <w:div w:id="209886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6C0A7-70A8-458D-A3F2-6C00B187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2321</Words>
  <Characters>1323</Characters>
  <Application>Microsoft Office Word</Application>
  <DocSecurity>0</DocSecurity>
  <Lines>11</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