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8D13" w14:textId="11659946" w:rsidR="00D46BED" w:rsidRPr="003C6B69" w:rsidRDefault="00D46BED" w:rsidP="00D46BED">
      <w:pPr>
        <w:pStyle w:val="Title"/>
        <w:widowControl w:val="0"/>
        <w:rPr>
          <w:sz w:val="24"/>
        </w:rPr>
      </w:pPr>
      <w:r w:rsidRPr="003C6B69">
        <w:rPr>
          <w:sz w:val="24"/>
        </w:rPr>
        <w:t xml:space="preserve">TEHNISKĀ SPECIFIKĀCIJA/ TECHNICAL SPECIFICATION Nr. TS </w:t>
      </w:r>
      <w:r w:rsidR="00EA787D">
        <w:rPr>
          <w:sz w:val="24"/>
        </w:rPr>
        <w:t>0204.001</w:t>
      </w:r>
      <w:r w:rsidRPr="003C6B69">
        <w:rPr>
          <w:sz w:val="24"/>
        </w:rPr>
        <w:t xml:space="preserve"> v</w:t>
      </w:r>
      <w:r w:rsidR="001B5B3D" w:rsidRPr="003C6B69">
        <w:rPr>
          <w:sz w:val="24"/>
        </w:rPr>
        <w:t>1</w:t>
      </w:r>
    </w:p>
    <w:p w14:paraId="762EF3D5" w14:textId="548281F3" w:rsidR="00D46BED" w:rsidRPr="003C6B69" w:rsidRDefault="00584C78" w:rsidP="00D46BED">
      <w:pPr>
        <w:pStyle w:val="Title"/>
        <w:widowControl w:val="0"/>
        <w:rPr>
          <w:sz w:val="24"/>
        </w:rPr>
      </w:pPr>
      <w:r w:rsidRPr="003C6B69">
        <w:rPr>
          <w:sz w:val="24"/>
        </w:rPr>
        <w:t>Reaktori</w:t>
      </w:r>
      <w:r w:rsidR="00D46BED" w:rsidRPr="003C6B69">
        <w:rPr>
          <w:sz w:val="24"/>
        </w:rPr>
        <w:t xml:space="preserve"> </w:t>
      </w:r>
      <w:r w:rsidRPr="003C6B69">
        <w:rPr>
          <w:sz w:val="24"/>
        </w:rPr>
        <w:t>6kV</w:t>
      </w:r>
      <w:r w:rsidR="00D46BED" w:rsidRPr="003C6B69">
        <w:rPr>
          <w:sz w:val="24"/>
        </w:rPr>
        <w:t xml:space="preserve">/ </w:t>
      </w:r>
      <w:r w:rsidR="001B5B3D" w:rsidRPr="003C6B69">
        <w:rPr>
          <w:sz w:val="24"/>
        </w:rPr>
        <w:t xml:space="preserve">6kV </w:t>
      </w:r>
      <w:proofErr w:type="spellStart"/>
      <w:r w:rsidR="001B5B3D" w:rsidRPr="003C6B69">
        <w:rPr>
          <w:sz w:val="24"/>
        </w:rPr>
        <w:t>Reactors</w:t>
      </w:r>
      <w:proofErr w:type="spellEnd"/>
    </w:p>
    <w:tbl>
      <w:tblPr>
        <w:tblW w:w="0" w:type="auto"/>
        <w:tblLook w:val="04A0" w:firstRow="1" w:lastRow="0" w:firstColumn="1" w:lastColumn="0" w:noHBand="0" w:noVBand="1"/>
      </w:tblPr>
      <w:tblGrid>
        <w:gridCol w:w="556"/>
        <w:gridCol w:w="6603"/>
        <w:gridCol w:w="2687"/>
        <w:gridCol w:w="2444"/>
        <w:gridCol w:w="1086"/>
        <w:gridCol w:w="1292"/>
      </w:tblGrid>
      <w:tr w:rsidR="00D46BED" w:rsidRPr="003C6B69" w14:paraId="0376CDC1" w14:textId="77777777" w:rsidTr="00DC6C92">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024D1BBB" w14:textId="77777777" w:rsidR="00D46BED" w:rsidRPr="003C6B69" w:rsidRDefault="00D46BED" w:rsidP="00DC6C92">
            <w:pPr>
              <w:jc w:val="center"/>
              <w:rPr>
                <w:b/>
                <w:bCs/>
                <w:color w:val="000000"/>
                <w:lang w:eastAsia="lv-LV"/>
              </w:rPr>
            </w:pPr>
            <w:r w:rsidRPr="003C6B69">
              <w:rPr>
                <w:b/>
                <w:bCs/>
                <w:color w:val="000000"/>
                <w:lang w:eastAsia="lv-LV"/>
              </w:rPr>
              <w:t>Nr.</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D9765" w14:textId="77777777" w:rsidR="00D46BED" w:rsidRPr="003C6B69" w:rsidRDefault="00D46BED" w:rsidP="00DC6C92">
            <w:pPr>
              <w:jc w:val="center"/>
              <w:rPr>
                <w:b/>
                <w:bCs/>
                <w:color w:val="000000"/>
                <w:lang w:eastAsia="lv-LV"/>
              </w:rPr>
            </w:pPr>
            <w:r w:rsidRPr="003C6B69">
              <w:rPr>
                <w:b/>
                <w:bCs/>
                <w:color w:val="000000"/>
                <w:lang w:eastAsia="lv-LV"/>
              </w:rPr>
              <w:t>Apraksts</w:t>
            </w:r>
            <w:r w:rsidRPr="003C6B69">
              <w:rPr>
                <w:rFonts w:eastAsia="Calibri"/>
                <w:b/>
                <w:bCs/>
                <w:lang w:val="en-US"/>
              </w:rPr>
              <w:t>/ Description</w:t>
            </w:r>
          </w:p>
        </w:tc>
        <w:tc>
          <w:tcPr>
            <w:tcW w:w="2687" w:type="dxa"/>
            <w:tcBorders>
              <w:top w:val="single" w:sz="4" w:space="0" w:color="auto"/>
              <w:left w:val="nil"/>
              <w:bottom w:val="single" w:sz="4" w:space="0" w:color="auto"/>
              <w:right w:val="single" w:sz="4" w:space="0" w:color="auto"/>
            </w:tcBorders>
            <w:shd w:val="clear" w:color="auto" w:fill="auto"/>
            <w:vAlign w:val="center"/>
            <w:hideMark/>
          </w:tcPr>
          <w:p w14:paraId="6715DBF4" w14:textId="77777777" w:rsidR="00D46BED" w:rsidRPr="003C6B69" w:rsidRDefault="00D46BED" w:rsidP="00DC6C92">
            <w:pPr>
              <w:jc w:val="center"/>
              <w:rPr>
                <w:b/>
                <w:bCs/>
                <w:color w:val="000000"/>
                <w:lang w:eastAsia="lv-LV"/>
              </w:rPr>
            </w:pPr>
            <w:r w:rsidRPr="003C6B69">
              <w:rPr>
                <w:b/>
                <w:bCs/>
                <w:color w:val="000000"/>
                <w:lang w:eastAsia="lv-LV"/>
              </w:rPr>
              <w:t xml:space="preserve">Minimāla tehniskā prasība/ </w:t>
            </w:r>
            <w:r w:rsidRPr="003C6B69">
              <w:rPr>
                <w:rFonts w:eastAsia="Calibri"/>
                <w:b/>
                <w:bCs/>
                <w:lang w:val="en-US"/>
              </w:rPr>
              <w:t>Minimum technical requirement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A3FD73" w14:textId="77777777" w:rsidR="00D46BED" w:rsidRPr="003C6B69" w:rsidRDefault="00D46BED" w:rsidP="00DC6C92">
            <w:pPr>
              <w:jc w:val="center"/>
              <w:rPr>
                <w:b/>
                <w:bCs/>
                <w:color w:val="000000"/>
                <w:lang w:eastAsia="lv-LV"/>
              </w:rPr>
            </w:pPr>
            <w:r w:rsidRPr="003C6B69">
              <w:rPr>
                <w:b/>
                <w:bCs/>
                <w:color w:val="000000"/>
                <w:lang w:eastAsia="lv-LV"/>
              </w:rPr>
              <w:t>Piedāvātās preces konkrētais tehniskais apraksts</w:t>
            </w:r>
            <w:r w:rsidRPr="003C6B69">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3F0E80" w14:textId="77777777" w:rsidR="00D46BED" w:rsidRPr="003C6B69" w:rsidRDefault="00D46BED" w:rsidP="00DC6C92">
            <w:pPr>
              <w:jc w:val="center"/>
              <w:rPr>
                <w:b/>
                <w:bCs/>
                <w:color w:val="000000"/>
                <w:lang w:eastAsia="lv-LV"/>
              </w:rPr>
            </w:pPr>
            <w:r w:rsidRPr="003C6B69">
              <w:rPr>
                <w:rFonts w:eastAsia="Calibri"/>
                <w:b/>
                <w:bCs/>
              </w:rPr>
              <w:t xml:space="preserve">Avots/ </w:t>
            </w:r>
            <w:proofErr w:type="spellStart"/>
            <w:r w:rsidRPr="003C6B69">
              <w:rPr>
                <w:rFonts w:eastAsia="Calibri"/>
                <w:b/>
                <w:bCs/>
              </w:rPr>
              <w:t>Source</w:t>
            </w:r>
            <w:proofErr w:type="spellEnd"/>
            <w:r w:rsidRPr="003C6B69">
              <w:rPr>
                <w:rStyle w:val="FootnoteReference"/>
                <w:rFonts w:eastAsia="Calibri"/>
                <w:b/>
                <w:bC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1C29A7" w14:textId="77777777" w:rsidR="00D46BED" w:rsidRPr="003C6B69" w:rsidRDefault="00D46BED" w:rsidP="00DC6C92">
            <w:pPr>
              <w:jc w:val="center"/>
              <w:rPr>
                <w:b/>
                <w:bCs/>
                <w:color w:val="000000"/>
                <w:lang w:eastAsia="lv-LV"/>
              </w:rPr>
            </w:pPr>
            <w:r w:rsidRPr="003C6B69">
              <w:rPr>
                <w:b/>
                <w:bCs/>
                <w:color w:val="000000"/>
                <w:lang w:eastAsia="lv-LV"/>
              </w:rPr>
              <w:t>Piezīmes</w:t>
            </w:r>
            <w:r w:rsidRPr="003C6B69">
              <w:rPr>
                <w:rFonts w:eastAsia="Calibri"/>
                <w:b/>
                <w:bCs/>
                <w:lang w:val="en-US"/>
              </w:rPr>
              <w:t>/ Remarks</w:t>
            </w:r>
          </w:p>
        </w:tc>
      </w:tr>
      <w:tr w:rsidR="00D46BED" w:rsidRPr="003C6B69" w14:paraId="2E49DD96" w14:textId="77777777" w:rsidTr="00DC6C92">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FC00FBE" w14:textId="77777777" w:rsidR="00D46BED" w:rsidRPr="003C6B69" w:rsidRDefault="00D46BED" w:rsidP="00DC6C92">
            <w:pPr>
              <w:rPr>
                <w:color w:val="000000"/>
                <w:lang w:eastAsia="lv-LV"/>
              </w:rPr>
            </w:pPr>
            <w:r w:rsidRPr="003C6B69">
              <w:rPr>
                <w:b/>
                <w:bCs/>
                <w:color w:val="000000"/>
                <w:lang w:eastAsia="lv-LV"/>
              </w:rPr>
              <w:t xml:space="preserve">Vispārīgā informācija/ </w:t>
            </w:r>
            <w:proofErr w:type="spellStart"/>
            <w:r w:rsidRPr="003C6B69">
              <w:rPr>
                <w:b/>
                <w:bCs/>
                <w:color w:val="000000"/>
                <w:lang w:eastAsia="lv-LV"/>
              </w:rPr>
              <w:t>General</w:t>
            </w:r>
            <w:proofErr w:type="spellEnd"/>
            <w:r w:rsidRPr="003C6B69">
              <w:rPr>
                <w:b/>
                <w:bCs/>
                <w:color w:val="000000"/>
                <w:lang w:eastAsia="lv-LV"/>
              </w:rPr>
              <w:t xml:space="preserve"> </w:t>
            </w:r>
            <w:proofErr w:type="spellStart"/>
            <w:r w:rsidRPr="003C6B69">
              <w:rPr>
                <w:b/>
                <w:bCs/>
                <w:color w:val="000000"/>
                <w:lang w:eastAsia="lv-LV"/>
              </w:rPr>
              <w:t>information</w:t>
            </w:r>
            <w:proofErr w:type="spellEnd"/>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628F9CB"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D038755"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B6BB6A0" w14:textId="77777777" w:rsidR="00D46BED" w:rsidRPr="003C6B69" w:rsidRDefault="00D46BED" w:rsidP="00DC6C92">
            <w:pPr>
              <w:jc w:val="center"/>
              <w:rPr>
                <w:color w:val="000000"/>
                <w:lang w:eastAsia="lv-LV"/>
              </w:rPr>
            </w:pPr>
          </w:p>
        </w:tc>
      </w:tr>
      <w:tr w:rsidR="00D46BED" w:rsidRPr="003C6B69" w14:paraId="1751A80E" w14:textId="77777777" w:rsidTr="00DC6C92">
        <w:trPr>
          <w:cantSplit/>
        </w:trPr>
        <w:tc>
          <w:tcPr>
            <w:tcW w:w="0" w:type="auto"/>
            <w:tcBorders>
              <w:top w:val="nil"/>
              <w:left w:val="single" w:sz="4" w:space="0" w:color="auto"/>
              <w:bottom w:val="single" w:sz="4" w:space="0" w:color="auto"/>
              <w:right w:val="single" w:sz="4" w:space="0" w:color="auto"/>
            </w:tcBorders>
            <w:vAlign w:val="center"/>
          </w:tcPr>
          <w:p w14:paraId="62C68594" w14:textId="77777777" w:rsidR="00D46BED" w:rsidRPr="003C6B69" w:rsidRDefault="00D46BED" w:rsidP="00DC6C92">
            <w:pPr>
              <w:pStyle w:val="Normaltabula"/>
              <w:numPr>
                <w:ilvl w:val="0"/>
                <w:numId w:val="6"/>
              </w:numPr>
              <w:jc w:val="center"/>
              <w:rPr>
                <w:rFonts w:cs="Times New Roman"/>
                <w:color w:val="000000"/>
                <w:sz w:val="24"/>
                <w:szCs w:val="24"/>
              </w:rPr>
            </w:pPr>
          </w:p>
        </w:tc>
        <w:tc>
          <w:tcPr>
            <w:tcW w:w="6603" w:type="dxa"/>
            <w:tcBorders>
              <w:top w:val="nil"/>
              <w:left w:val="single" w:sz="4" w:space="0" w:color="auto"/>
              <w:bottom w:val="single" w:sz="4" w:space="0" w:color="auto"/>
              <w:right w:val="single" w:sz="4" w:space="0" w:color="auto"/>
            </w:tcBorders>
            <w:shd w:val="clear" w:color="auto" w:fill="auto"/>
            <w:vAlign w:val="center"/>
            <w:hideMark/>
          </w:tcPr>
          <w:p w14:paraId="74FF608B" w14:textId="77777777" w:rsidR="00D46BED" w:rsidRPr="003C6B69" w:rsidRDefault="00D46BED" w:rsidP="00DC6C92">
            <w:pPr>
              <w:rPr>
                <w:color w:val="000000"/>
                <w:lang w:eastAsia="lv-LV"/>
              </w:rPr>
            </w:pPr>
            <w:r w:rsidRPr="003C6B69">
              <w:rPr>
                <w:color w:val="000000"/>
                <w:lang w:eastAsia="lv-LV"/>
              </w:rPr>
              <w:t xml:space="preserve">Ražotājs (nosaukums, atrašanās vieta)/ </w:t>
            </w:r>
          </w:p>
          <w:p w14:paraId="0427B647" w14:textId="77777777" w:rsidR="00D46BED" w:rsidRPr="003C6B69" w:rsidRDefault="00D46BED" w:rsidP="00DC6C92">
            <w:pPr>
              <w:rPr>
                <w:color w:val="000000"/>
                <w:lang w:eastAsia="lv-LV"/>
              </w:rPr>
            </w:pPr>
            <w:proofErr w:type="spellStart"/>
            <w:r w:rsidRPr="003C6B69">
              <w:rPr>
                <w:color w:val="000000"/>
                <w:lang w:eastAsia="lv-LV"/>
              </w:rPr>
              <w:t>Manufacturer</w:t>
            </w:r>
            <w:proofErr w:type="spellEnd"/>
            <w:r w:rsidRPr="003C6B69">
              <w:rPr>
                <w:color w:val="000000"/>
                <w:lang w:eastAsia="lv-LV"/>
              </w:rPr>
              <w:t xml:space="preserve"> (</w:t>
            </w:r>
            <w:proofErr w:type="spellStart"/>
            <w:r w:rsidRPr="003C6B69">
              <w:rPr>
                <w:color w:val="000000"/>
                <w:lang w:eastAsia="lv-LV"/>
              </w:rPr>
              <w:t>name</w:t>
            </w:r>
            <w:proofErr w:type="spellEnd"/>
            <w:r w:rsidRPr="003C6B69">
              <w:rPr>
                <w:color w:val="000000"/>
                <w:lang w:eastAsia="lv-LV"/>
              </w:rPr>
              <w:t xml:space="preserve"> </w:t>
            </w:r>
            <w:proofErr w:type="spellStart"/>
            <w:r w:rsidRPr="003C6B69">
              <w:rPr>
                <w:color w:val="000000"/>
                <w:lang w:eastAsia="lv-LV"/>
              </w:rPr>
              <w:t>and</w:t>
            </w:r>
            <w:proofErr w:type="spellEnd"/>
            <w:r w:rsidRPr="003C6B69">
              <w:rPr>
                <w:color w:val="000000"/>
                <w:lang w:eastAsia="lv-LV"/>
              </w:rPr>
              <w:t xml:space="preserve"> </w:t>
            </w:r>
            <w:proofErr w:type="spellStart"/>
            <w:r w:rsidRPr="003C6B69">
              <w:rPr>
                <w:color w:val="000000"/>
                <w:lang w:eastAsia="lv-LV"/>
              </w:rPr>
              <w:t>location</w:t>
            </w:r>
            <w:proofErr w:type="spellEnd"/>
            <w:r w:rsidRPr="003C6B69">
              <w:rPr>
                <w:color w:val="000000"/>
                <w:lang w:eastAsia="lv-LV"/>
              </w:rPr>
              <w:t>)</w:t>
            </w:r>
          </w:p>
        </w:tc>
        <w:tc>
          <w:tcPr>
            <w:tcW w:w="2687" w:type="dxa"/>
            <w:tcBorders>
              <w:top w:val="nil"/>
              <w:left w:val="nil"/>
              <w:bottom w:val="single" w:sz="4" w:space="0" w:color="auto"/>
              <w:right w:val="single" w:sz="4" w:space="0" w:color="auto"/>
            </w:tcBorders>
            <w:shd w:val="clear" w:color="auto" w:fill="auto"/>
            <w:vAlign w:val="center"/>
            <w:hideMark/>
          </w:tcPr>
          <w:p w14:paraId="028865FD" w14:textId="77777777" w:rsidR="00D46BED" w:rsidRPr="003C6B69" w:rsidRDefault="00D46BED" w:rsidP="00DC6C92">
            <w:pPr>
              <w:jc w:val="center"/>
              <w:rPr>
                <w:color w:val="000000"/>
                <w:lang w:eastAsia="lv-LV"/>
              </w:rPr>
            </w:pPr>
            <w:r w:rsidRPr="003C6B69">
              <w:rPr>
                <w:color w:val="000000"/>
                <w:lang w:eastAsia="lv-LV"/>
              </w:rPr>
              <w:t xml:space="preserve">Norādīt informāciju/ </w:t>
            </w:r>
            <w:proofErr w:type="spellStart"/>
            <w:r w:rsidRPr="003C6B69">
              <w:rPr>
                <w:color w:val="000000"/>
                <w:lang w:eastAsia="lv-LV"/>
              </w:rPr>
              <w:t>Specify</w:t>
            </w:r>
            <w:proofErr w:type="spellEnd"/>
            <w:r w:rsidRPr="003C6B69">
              <w:rPr>
                <w:color w:val="000000"/>
                <w:lang w:eastAsia="lv-LV"/>
              </w:rPr>
              <w:t xml:space="preserve"> </w:t>
            </w:r>
            <w:proofErr w:type="spellStart"/>
            <w:r w:rsidRPr="003C6B69">
              <w:rPr>
                <w:color w:val="000000"/>
                <w:lang w:eastAsia="lv-LV"/>
              </w:rPr>
              <w:t>information</w:t>
            </w:r>
            <w:proofErr w:type="spellEnd"/>
          </w:p>
        </w:tc>
        <w:tc>
          <w:tcPr>
            <w:tcW w:w="0" w:type="auto"/>
            <w:tcBorders>
              <w:top w:val="nil"/>
              <w:left w:val="nil"/>
              <w:bottom w:val="single" w:sz="4" w:space="0" w:color="auto"/>
              <w:right w:val="single" w:sz="4" w:space="0" w:color="auto"/>
            </w:tcBorders>
            <w:shd w:val="clear" w:color="000000" w:fill="FFFFFF"/>
            <w:vAlign w:val="center"/>
          </w:tcPr>
          <w:p w14:paraId="45BD441F"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8EB2F5C"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1849B96" w14:textId="77777777" w:rsidR="00D46BED" w:rsidRPr="003C6B69" w:rsidRDefault="00D46BED" w:rsidP="00DC6C92">
            <w:pPr>
              <w:jc w:val="center"/>
              <w:rPr>
                <w:color w:val="000000"/>
                <w:lang w:eastAsia="lv-LV"/>
              </w:rPr>
            </w:pPr>
          </w:p>
        </w:tc>
      </w:tr>
      <w:tr w:rsidR="00D46BED" w:rsidRPr="003C6B69" w14:paraId="11F23052" w14:textId="77777777" w:rsidTr="00DC6C9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2A8DD68" w14:textId="77777777" w:rsidR="00D46BED" w:rsidRPr="003C6B69" w:rsidRDefault="00D46BED" w:rsidP="00DC6C92">
            <w:pPr>
              <w:pStyle w:val="ListParagraph"/>
              <w:numPr>
                <w:ilvl w:val="0"/>
                <w:numId w:val="6"/>
              </w:numPr>
              <w:spacing w:after="0" w:line="240" w:lineRule="auto"/>
              <w:jc w:val="center"/>
              <w:rPr>
                <w:rFonts w:cs="Times New Roman"/>
                <w:color w:val="000000"/>
                <w:szCs w:val="24"/>
                <w:lang w:eastAsia="lv-LV"/>
              </w:rPr>
            </w:pPr>
          </w:p>
        </w:tc>
        <w:tc>
          <w:tcPr>
            <w:tcW w:w="6603" w:type="dxa"/>
            <w:tcBorders>
              <w:top w:val="nil"/>
              <w:left w:val="nil"/>
              <w:bottom w:val="single" w:sz="4" w:space="0" w:color="auto"/>
              <w:right w:val="single" w:sz="4" w:space="0" w:color="auto"/>
            </w:tcBorders>
            <w:shd w:val="clear" w:color="auto" w:fill="auto"/>
            <w:vAlign w:val="center"/>
          </w:tcPr>
          <w:p w14:paraId="7B46A570" w14:textId="77777777" w:rsidR="00EA787D" w:rsidRDefault="00EA787D" w:rsidP="00DC6C92">
            <w:r w:rsidRPr="00EA787D">
              <w:t>0204.001 Strāvu ierobežojošs reaktors 6kV</w:t>
            </w:r>
            <w:r w:rsidR="00D46BED" w:rsidRPr="003C6B69">
              <w:t xml:space="preserve">/ </w:t>
            </w:r>
          </w:p>
          <w:p w14:paraId="13429ABA" w14:textId="5F3B26A6" w:rsidR="00D46BED" w:rsidRPr="003C6B69" w:rsidRDefault="001B5B3D" w:rsidP="00DC6C92">
            <w:pPr>
              <w:rPr>
                <w:color w:val="000000"/>
                <w:lang w:eastAsia="lv-LV"/>
              </w:rPr>
            </w:pPr>
            <w:proofErr w:type="spellStart"/>
            <w:r w:rsidRPr="003C6B69">
              <w:t>Current</w:t>
            </w:r>
            <w:proofErr w:type="spellEnd"/>
            <w:r w:rsidRPr="003C6B69">
              <w:t xml:space="preserve"> </w:t>
            </w:r>
            <w:proofErr w:type="spellStart"/>
            <w:r w:rsidRPr="003C6B69">
              <w:t>limiting</w:t>
            </w:r>
            <w:proofErr w:type="spellEnd"/>
            <w:r w:rsidRPr="003C6B69">
              <w:t xml:space="preserve"> </w:t>
            </w:r>
            <w:proofErr w:type="spellStart"/>
            <w:r w:rsidRPr="003C6B69">
              <w:t>Reactor</w:t>
            </w:r>
            <w:proofErr w:type="spellEnd"/>
            <w:r w:rsidRPr="003C6B69">
              <w:t xml:space="preserve"> 6kV</w:t>
            </w:r>
            <w:r w:rsidR="00D46BED" w:rsidRPr="003C6B69">
              <w:rPr>
                <w:rStyle w:val="FootnoteReference"/>
                <w:color w:val="000000"/>
                <w:lang w:eastAsia="lv-LV"/>
              </w:rPr>
              <w:footnoteReference w:id="2"/>
            </w:r>
          </w:p>
        </w:tc>
        <w:tc>
          <w:tcPr>
            <w:tcW w:w="2687" w:type="dxa"/>
            <w:tcBorders>
              <w:top w:val="nil"/>
              <w:left w:val="nil"/>
              <w:bottom w:val="single" w:sz="4" w:space="0" w:color="auto"/>
              <w:right w:val="single" w:sz="4" w:space="0" w:color="auto"/>
            </w:tcBorders>
            <w:shd w:val="clear" w:color="auto" w:fill="auto"/>
            <w:vAlign w:val="center"/>
          </w:tcPr>
          <w:p w14:paraId="7D369108" w14:textId="179E5E57" w:rsidR="00D46BED" w:rsidRPr="003C6B69" w:rsidRDefault="00D46BED" w:rsidP="00DC6C92">
            <w:pPr>
              <w:jc w:val="center"/>
              <w:rPr>
                <w:color w:val="000000"/>
                <w:highlight w:val="yellow"/>
                <w:lang w:eastAsia="lv-LV"/>
              </w:rPr>
            </w:pPr>
            <w:r w:rsidRPr="003C6B69">
              <w:rPr>
                <w:color w:val="000000"/>
                <w:lang w:eastAsia="lv-LV"/>
              </w:rPr>
              <w:t xml:space="preserve">Norādīt pilnu preces tipa apzīmējumu/ </w:t>
            </w:r>
            <w:proofErr w:type="spellStart"/>
            <w:r w:rsidRPr="003C6B69">
              <w:rPr>
                <w:color w:val="000000"/>
                <w:lang w:eastAsia="lv-LV"/>
              </w:rPr>
              <w:t>Specify</w:t>
            </w:r>
            <w:proofErr w:type="spellEnd"/>
            <w:r w:rsidRPr="003C6B69">
              <w:rPr>
                <w:color w:val="000000"/>
                <w:lang w:eastAsia="lv-LV"/>
              </w:rPr>
              <w:t xml:space="preserve"> </w:t>
            </w:r>
            <w:proofErr w:type="spellStart"/>
            <w:r w:rsidRPr="003C6B69">
              <w:rPr>
                <w:color w:val="000000"/>
                <w:lang w:eastAsia="lv-LV"/>
              </w:rPr>
              <w:t>type</w:t>
            </w:r>
            <w:proofErr w:type="spellEnd"/>
            <w:r w:rsidRPr="003C6B69">
              <w:rPr>
                <w:color w:val="000000"/>
                <w:lang w:eastAsia="lv-LV"/>
              </w:rPr>
              <w:t xml:space="preserve"> </w:t>
            </w:r>
            <w:r w:rsidRPr="003C6B69">
              <w:rPr>
                <w:rFonts w:eastAsia="Calibri"/>
                <w:lang w:val="en-US"/>
              </w:rPr>
              <w:t>reference</w:t>
            </w:r>
            <w:r w:rsidR="00AB3889" w:rsidRPr="003C6B69">
              <w:rPr>
                <w:color w:val="000000"/>
                <w:vertAlign w:val="superscript"/>
                <w:lang w:eastAsia="lv-LV"/>
              </w:rPr>
              <w:footnoteReference w:id="3"/>
            </w:r>
          </w:p>
        </w:tc>
        <w:tc>
          <w:tcPr>
            <w:tcW w:w="0" w:type="auto"/>
            <w:tcBorders>
              <w:top w:val="nil"/>
              <w:left w:val="nil"/>
              <w:bottom w:val="single" w:sz="4" w:space="0" w:color="auto"/>
              <w:right w:val="single" w:sz="4" w:space="0" w:color="auto"/>
            </w:tcBorders>
            <w:shd w:val="clear" w:color="auto" w:fill="auto"/>
            <w:vAlign w:val="center"/>
          </w:tcPr>
          <w:p w14:paraId="3166DA57"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D30DF3"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8CB1505" w14:textId="77777777" w:rsidR="00D46BED" w:rsidRPr="003C6B69" w:rsidRDefault="00D46BED" w:rsidP="00DC6C92">
            <w:pPr>
              <w:jc w:val="center"/>
              <w:rPr>
                <w:color w:val="000000"/>
                <w:lang w:eastAsia="lv-LV"/>
              </w:rPr>
            </w:pPr>
          </w:p>
        </w:tc>
      </w:tr>
      <w:tr w:rsidR="00D46BED" w:rsidRPr="003C6B69" w14:paraId="5D93CFC3" w14:textId="77777777" w:rsidTr="00DC6C9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C542F1F" w14:textId="77777777" w:rsidR="00D46BED" w:rsidRPr="003C6B69" w:rsidRDefault="00D46BED" w:rsidP="00DC6C92">
            <w:pPr>
              <w:pStyle w:val="ListParagraph"/>
              <w:numPr>
                <w:ilvl w:val="0"/>
                <w:numId w:val="6"/>
              </w:numPr>
              <w:spacing w:after="0" w:line="240" w:lineRule="auto"/>
              <w:jc w:val="center"/>
              <w:rPr>
                <w:rFonts w:cs="Times New Roman"/>
                <w:color w:val="000000"/>
                <w:szCs w:val="24"/>
                <w:lang w:eastAsia="lv-LV"/>
              </w:rPr>
            </w:pPr>
          </w:p>
        </w:tc>
        <w:tc>
          <w:tcPr>
            <w:tcW w:w="6603" w:type="dxa"/>
            <w:tcBorders>
              <w:top w:val="nil"/>
              <w:left w:val="nil"/>
              <w:bottom w:val="single" w:sz="4" w:space="0" w:color="auto"/>
              <w:right w:val="single" w:sz="4" w:space="0" w:color="auto"/>
            </w:tcBorders>
            <w:shd w:val="clear" w:color="auto" w:fill="auto"/>
            <w:vAlign w:val="center"/>
          </w:tcPr>
          <w:p w14:paraId="78BC8A0E" w14:textId="306626D1" w:rsidR="00D46BED" w:rsidRPr="003C6B69" w:rsidRDefault="00D46BED" w:rsidP="00DC6C92">
            <w:r w:rsidRPr="003C6B69">
              <w:t xml:space="preserve">Preces marķēšanai pielietotais EAN kods, ja precei tāds ir piešķirts/ </w:t>
            </w:r>
            <w:proofErr w:type="spellStart"/>
            <w:r w:rsidRPr="003C6B69">
              <w:t>The</w:t>
            </w:r>
            <w:proofErr w:type="spellEnd"/>
            <w:r w:rsidRPr="003C6B69">
              <w:t xml:space="preserve"> EAN </w:t>
            </w:r>
            <w:proofErr w:type="spellStart"/>
            <w:r w:rsidRPr="003C6B69">
              <w:t>code</w:t>
            </w:r>
            <w:proofErr w:type="spellEnd"/>
            <w:r w:rsidRPr="003C6B69">
              <w:t xml:space="preserve"> </w:t>
            </w:r>
            <w:proofErr w:type="spellStart"/>
            <w:r w:rsidRPr="003C6B69">
              <w:t>used</w:t>
            </w:r>
            <w:proofErr w:type="spellEnd"/>
            <w:r w:rsidRPr="003C6B69">
              <w:t xml:space="preserve"> to </w:t>
            </w:r>
            <w:proofErr w:type="spellStart"/>
            <w:r w:rsidRPr="003C6B69">
              <w:t>mark</w:t>
            </w:r>
            <w:proofErr w:type="spellEnd"/>
            <w:r w:rsidRPr="003C6B69">
              <w:t xml:space="preserve"> </w:t>
            </w:r>
            <w:proofErr w:type="spellStart"/>
            <w:r w:rsidRPr="003C6B69">
              <w:t>the</w:t>
            </w:r>
            <w:proofErr w:type="spellEnd"/>
            <w:r w:rsidRPr="003C6B69">
              <w:t xml:space="preserve"> </w:t>
            </w:r>
            <w:proofErr w:type="spellStart"/>
            <w:r w:rsidRPr="003C6B69">
              <w:t>product</w:t>
            </w:r>
            <w:proofErr w:type="spellEnd"/>
            <w:r w:rsidRPr="003C6B69">
              <w:t xml:space="preserve">, </w:t>
            </w:r>
            <w:proofErr w:type="spellStart"/>
            <w:r w:rsidRPr="003C6B69">
              <w:t>if</w:t>
            </w:r>
            <w:proofErr w:type="spellEnd"/>
            <w:r w:rsidRPr="003C6B69">
              <w:t xml:space="preserve"> </w:t>
            </w:r>
            <w:proofErr w:type="spellStart"/>
            <w:r w:rsidRPr="003C6B69">
              <w:t>such</w:t>
            </w:r>
            <w:proofErr w:type="spellEnd"/>
            <w:r w:rsidRPr="003C6B69">
              <w:t xml:space="preserve"> </w:t>
            </w:r>
            <w:proofErr w:type="spellStart"/>
            <w:r w:rsidRPr="003C6B69">
              <w:t>has</w:t>
            </w:r>
            <w:proofErr w:type="spellEnd"/>
            <w:r w:rsidRPr="003C6B69">
              <w:t xml:space="preserve"> </w:t>
            </w:r>
            <w:proofErr w:type="spellStart"/>
            <w:r w:rsidRPr="003C6B69">
              <w:t>been</w:t>
            </w:r>
            <w:proofErr w:type="spellEnd"/>
            <w:r w:rsidRPr="003C6B69">
              <w:t xml:space="preserve"> </w:t>
            </w:r>
            <w:proofErr w:type="spellStart"/>
            <w:r w:rsidRPr="003C6B69">
              <w:t>assigned</w:t>
            </w:r>
            <w:proofErr w:type="spellEnd"/>
            <w:r w:rsidRPr="003C6B69">
              <w:tab/>
              <w:t xml:space="preserve"> </w:t>
            </w:r>
          </w:p>
        </w:tc>
        <w:tc>
          <w:tcPr>
            <w:tcW w:w="2687" w:type="dxa"/>
            <w:tcBorders>
              <w:top w:val="nil"/>
              <w:left w:val="nil"/>
              <w:bottom w:val="single" w:sz="4" w:space="0" w:color="auto"/>
              <w:right w:val="single" w:sz="4" w:space="0" w:color="auto"/>
            </w:tcBorders>
            <w:shd w:val="clear" w:color="auto" w:fill="auto"/>
            <w:vAlign w:val="center"/>
          </w:tcPr>
          <w:p w14:paraId="74092AF3" w14:textId="77777777" w:rsidR="00D46BED" w:rsidRPr="003C6B69" w:rsidRDefault="00D46BED" w:rsidP="00DC6C92">
            <w:pPr>
              <w:jc w:val="center"/>
              <w:rPr>
                <w:color w:val="000000"/>
                <w:lang w:eastAsia="lv-LV"/>
              </w:rPr>
            </w:pPr>
            <w:r w:rsidRPr="003C6B69">
              <w:t xml:space="preserve">Norādīt / </w:t>
            </w:r>
            <w:proofErr w:type="spellStart"/>
            <w:r w:rsidRPr="003C6B69">
              <w:t>Specify</w:t>
            </w:r>
            <w:proofErr w:type="spellEnd"/>
          </w:p>
        </w:tc>
        <w:tc>
          <w:tcPr>
            <w:tcW w:w="0" w:type="auto"/>
            <w:tcBorders>
              <w:top w:val="nil"/>
              <w:left w:val="nil"/>
              <w:bottom w:val="single" w:sz="4" w:space="0" w:color="auto"/>
              <w:right w:val="single" w:sz="4" w:space="0" w:color="auto"/>
            </w:tcBorders>
            <w:shd w:val="clear" w:color="auto" w:fill="auto"/>
            <w:vAlign w:val="center"/>
          </w:tcPr>
          <w:p w14:paraId="1EC1B3D3"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81C6FC3"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5F8319B" w14:textId="77777777" w:rsidR="00D46BED" w:rsidRPr="003C6B69" w:rsidRDefault="00D46BED" w:rsidP="00DC6C92">
            <w:pPr>
              <w:jc w:val="center"/>
              <w:rPr>
                <w:color w:val="000000"/>
                <w:lang w:eastAsia="lv-LV"/>
              </w:rPr>
            </w:pPr>
          </w:p>
        </w:tc>
      </w:tr>
      <w:tr w:rsidR="00D46BED" w:rsidRPr="003C6B69" w14:paraId="4C57A95D" w14:textId="77777777" w:rsidTr="00DC6C92">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0A965E7C" w14:textId="77777777" w:rsidR="00D46BED" w:rsidRPr="003C6B69" w:rsidRDefault="00D46BED" w:rsidP="00DC6C92">
            <w:pPr>
              <w:pStyle w:val="ListParagraph"/>
              <w:numPr>
                <w:ilvl w:val="0"/>
                <w:numId w:val="6"/>
              </w:numPr>
              <w:spacing w:after="0" w:line="240" w:lineRule="auto"/>
              <w:jc w:val="center"/>
              <w:rPr>
                <w:rFonts w:cs="Times New Roman"/>
                <w:color w:val="000000"/>
                <w:szCs w:val="24"/>
                <w:lang w:eastAsia="lv-LV"/>
              </w:rPr>
            </w:pPr>
          </w:p>
        </w:tc>
        <w:tc>
          <w:tcPr>
            <w:tcW w:w="6603" w:type="dxa"/>
            <w:tcBorders>
              <w:top w:val="nil"/>
              <w:left w:val="single" w:sz="4" w:space="0" w:color="auto"/>
              <w:bottom w:val="single" w:sz="4" w:space="0" w:color="auto"/>
              <w:right w:val="single" w:sz="4" w:space="0" w:color="auto"/>
            </w:tcBorders>
            <w:shd w:val="clear" w:color="000000" w:fill="FFFFFF"/>
            <w:vAlign w:val="center"/>
          </w:tcPr>
          <w:p w14:paraId="45B36B13" w14:textId="77777777" w:rsidR="00D46BED" w:rsidRPr="003C6B69" w:rsidRDefault="00D46BED" w:rsidP="00DC6C92">
            <w:pPr>
              <w:rPr>
                <w:color w:val="000000"/>
                <w:lang w:eastAsia="lv-LV"/>
              </w:rPr>
            </w:pPr>
            <w:r w:rsidRPr="003C6B69">
              <w:t xml:space="preserve">Norādīt vai, izmantojot EAN kodu, ražotājs piedāvā iespēju saņemt digitālu tehnisko informāciju par preci (tips, ražotājs, tehniskie parametri, lietošanas instrukcija u.c.)/ </w:t>
            </w:r>
            <w:proofErr w:type="spellStart"/>
            <w:r w:rsidRPr="003C6B69">
              <w:t>Specify</w:t>
            </w:r>
            <w:proofErr w:type="spellEnd"/>
            <w:r w:rsidRPr="003C6B69">
              <w:t xml:space="preserve"> </w:t>
            </w:r>
            <w:proofErr w:type="spellStart"/>
            <w:r w:rsidRPr="003C6B69">
              <w:t>whether</w:t>
            </w:r>
            <w:proofErr w:type="spellEnd"/>
            <w:r w:rsidRPr="003C6B69">
              <w:t xml:space="preserve"> </w:t>
            </w:r>
            <w:proofErr w:type="spellStart"/>
            <w:r w:rsidRPr="003C6B69">
              <w:t>when</w:t>
            </w:r>
            <w:proofErr w:type="spellEnd"/>
            <w:r w:rsidRPr="003C6B69">
              <w:t xml:space="preserve"> </w:t>
            </w:r>
            <w:proofErr w:type="spellStart"/>
            <w:r w:rsidRPr="003C6B69">
              <w:t>using</w:t>
            </w:r>
            <w:proofErr w:type="spellEnd"/>
            <w:r w:rsidRPr="003C6B69">
              <w:t xml:space="preserve"> </w:t>
            </w:r>
            <w:proofErr w:type="spellStart"/>
            <w:r w:rsidRPr="003C6B69">
              <w:t>the</w:t>
            </w:r>
            <w:proofErr w:type="spellEnd"/>
            <w:r w:rsidRPr="003C6B69">
              <w:t xml:space="preserve"> EAN </w:t>
            </w:r>
            <w:proofErr w:type="spellStart"/>
            <w:r w:rsidRPr="003C6B69">
              <w:t>code</w:t>
            </w:r>
            <w:proofErr w:type="spellEnd"/>
            <w:r w:rsidRPr="003C6B69">
              <w:t xml:space="preserve">, </w:t>
            </w:r>
            <w:proofErr w:type="spellStart"/>
            <w:r w:rsidRPr="003C6B69">
              <w:t>the</w:t>
            </w:r>
            <w:proofErr w:type="spellEnd"/>
            <w:r w:rsidRPr="003C6B69">
              <w:t xml:space="preserve"> </w:t>
            </w:r>
            <w:proofErr w:type="spellStart"/>
            <w:r w:rsidRPr="003C6B69">
              <w:t>manufacturer</w:t>
            </w:r>
            <w:proofErr w:type="spellEnd"/>
            <w:r w:rsidRPr="003C6B69">
              <w:t xml:space="preserve"> </w:t>
            </w:r>
            <w:proofErr w:type="spellStart"/>
            <w:r w:rsidRPr="003C6B69">
              <w:t>offers</w:t>
            </w:r>
            <w:proofErr w:type="spellEnd"/>
            <w:r w:rsidRPr="003C6B69">
              <w:t xml:space="preserve"> </w:t>
            </w:r>
            <w:proofErr w:type="spellStart"/>
            <w:r w:rsidRPr="003C6B69">
              <w:t>the</w:t>
            </w:r>
            <w:proofErr w:type="spellEnd"/>
            <w:r w:rsidRPr="003C6B69">
              <w:t xml:space="preserve"> </w:t>
            </w:r>
            <w:proofErr w:type="spellStart"/>
            <w:r w:rsidRPr="003C6B69">
              <w:t>possibility</w:t>
            </w:r>
            <w:proofErr w:type="spellEnd"/>
            <w:r w:rsidRPr="003C6B69">
              <w:t xml:space="preserve"> to </w:t>
            </w:r>
            <w:proofErr w:type="spellStart"/>
            <w:r w:rsidRPr="003C6B69">
              <w:t>receive</w:t>
            </w:r>
            <w:proofErr w:type="spellEnd"/>
            <w:r w:rsidRPr="003C6B69">
              <w:t xml:space="preserve"> </w:t>
            </w:r>
            <w:proofErr w:type="spellStart"/>
            <w:r w:rsidRPr="003C6B69">
              <w:t>digital</w:t>
            </w:r>
            <w:proofErr w:type="spellEnd"/>
            <w:r w:rsidRPr="003C6B69">
              <w:t xml:space="preserve"> </w:t>
            </w:r>
            <w:proofErr w:type="spellStart"/>
            <w:r w:rsidRPr="003C6B69">
              <w:t>technical</w:t>
            </w:r>
            <w:proofErr w:type="spellEnd"/>
            <w:r w:rsidRPr="003C6B69">
              <w:t xml:space="preserve"> </w:t>
            </w:r>
            <w:proofErr w:type="spellStart"/>
            <w:r w:rsidRPr="003C6B69">
              <w:t>information</w:t>
            </w:r>
            <w:proofErr w:type="spellEnd"/>
            <w:r w:rsidRPr="003C6B69">
              <w:t xml:space="preserve"> </w:t>
            </w:r>
            <w:proofErr w:type="spellStart"/>
            <w:r w:rsidRPr="003C6B69">
              <w:t>about</w:t>
            </w:r>
            <w:proofErr w:type="spellEnd"/>
            <w:r w:rsidRPr="003C6B69">
              <w:t xml:space="preserve"> </w:t>
            </w:r>
            <w:proofErr w:type="spellStart"/>
            <w:r w:rsidRPr="003C6B69">
              <w:t>the</w:t>
            </w:r>
            <w:proofErr w:type="spellEnd"/>
            <w:r w:rsidRPr="003C6B69">
              <w:t xml:space="preserve"> </w:t>
            </w:r>
            <w:proofErr w:type="spellStart"/>
            <w:r w:rsidRPr="003C6B69">
              <w:t>product</w:t>
            </w:r>
            <w:proofErr w:type="spellEnd"/>
            <w:r w:rsidRPr="003C6B69">
              <w:t xml:space="preserve"> (</w:t>
            </w:r>
            <w:proofErr w:type="spellStart"/>
            <w:r w:rsidRPr="003C6B69">
              <w:t>type</w:t>
            </w:r>
            <w:proofErr w:type="spellEnd"/>
            <w:r w:rsidRPr="003C6B69">
              <w:t xml:space="preserve">, </w:t>
            </w:r>
            <w:proofErr w:type="spellStart"/>
            <w:r w:rsidRPr="003C6B69">
              <w:t>manufacturer</w:t>
            </w:r>
            <w:proofErr w:type="spellEnd"/>
            <w:r w:rsidRPr="003C6B69">
              <w:t xml:space="preserve">, </w:t>
            </w:r>
            <w:proofErr w:type="spellStart"/>
            <w:r w:rsidRPr="003C6B69">
              <w:t>technical</w:t>
            </w:r>
            <w:proofErr w:type="spellEnd"/>
            <w:r w:rsidRPr="003C6B69">
              <w:t xml:space="preserve"> </w:t>
            </w:r>
            <w:proofErr w:type="spellStart"/>
            <w:r w:rsidRPr="003C6B69">
              <w:t>parameters</w:t>
            </w:r>
            <w:proofErr w:type="spellEnd"/>
            <w:r w:rsidRPr="003C6B69">
              <w:t xml:space="preserve">, </w:t>
            </w:r>
            <w:proofErr w:type="spellStart"/>
            <w:r w:rsidRPr="003C6B69">
              <w:t>instructions</w:t>
            </w:r>
            <w:proofErr w:type="spellEnd"/>
            <w:r w:rsidRPr="003C6B69">
              <w:t xml:space="preserve"> </w:t>
            </w:r>
            <w:proofErr w:type="spellStart"/>
            <w:r w:rsidRPr="003C6B69">
              <w:t>for</w:t>
            </w:r>
            <w:proofErr w:type="spellEnd"/>
            <w:r w:rsidRPr="003C6B69">
              <w:t xml:space="preserve"> </w:t>
            </w:r>
            <w:proofErr w:type="spellStart"/>
            <w:r w:rsidRPr="003C6B69">
              <w:t>use</w:t>
            </w:r>
            <w:proofErr w:type="spellEnd"/>
            <w:r w:rsidRPr="003C6B69">
              <w:t xml:space="preserve">, </w:t>
            </w:r>
            <w:proofErr w:type="spellStart"/>
            <w:r w:rsidRPr="003C6B69">
              <w:t>etc</w:t>
            </w:r>
            <w:proofErr w:type="spellEnd"/>
            <w:r w:rsidRPr="003C6B69">
              <w:t>.)</w:t>
            </w:r>
          </w:p>
        </w:tc>
        <w:tc>
          <w:tcPr>
            <w:tcW w:w="2687" w:type="dxa"/>
            <w:tcBorders>
              <w:top w:val="nil"/>
              <w:left w:val="nil"/>
              <w:bottom w:val="single" w:sz="4" w:space="0" w:color="auto"/>
              <w:right w:val="single" w:sz="4" w:space="0" w:color="auto"/>
            </w:tcBorders>
            <w:shd w:val="clear" w:color="000000" w:fill="FFFFFF"/>
            <w:vAlign w:val="center"/>
          </w:tcPr>
          <w:p w14:paraId="0F1FA24E" w14:textId="77777777" w:rsidR="00D46BED" w:rsidRPr="003C6B69" w:rsidRDefault="00D46BED" w:rsidP="00DC6C92">
            <w:pPr>
              <w:jc w:val="center"/>
              <w:rPr>
                <w:color w:val="000000"/>
                <w:lang w:eastAsia="lv-LV"/>
              </w:rPr>
            </w:pPr>
            <w:r w:rsidRPr="003C6B69">
              <w:t xml:space="preserve">Norādīt / </w:t>
            </w:r>
            <w:proofErr w:type="spellStart"/>
            <w:r w:rsidRPr="003C6B69">
              <w:t>Specify</w:t>
            </w:r>
            <w:proofErr w:type="spellEnd"/>
            <w:r w:rsidRPr="003C6B69" w:rsidDel="009F1267">
              <w:rPr>
                <w:color w:val="000000"/>
                <w:lang w:eastAsia="lv-LV"/>
              </w:rPr>
              <w:t xml:space="preserve"> </w:t>
            </w:r>
          </w:p>
        </w:tc>
        <w:tc>
          <w:tcPr>
            <w:tcW w:w="0" w:type="auto"/>
            <w:tcBorders>
              <w:top w:val="nil"/>
              <w:left w:val="nil"/>
              <w:bottom w:val="single" w:sz="4" w:space="0" w:color="auto"/>
              <w:right w:val="single" w:sz="4" w:space="0" w:color="auto"/>
            </w:tcBorders>
            <w:shd w:val="clear" w:color="auto" w:fill="auto"/>
            <w:vAlign w:val="center"/>
          </w:tcPr>
          <w:p w14:paraId="4BA23B1D"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9C2AAE4"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C22C120" w14:textId="77777777" w:rsidR="00D46BED" w:rsidRPr="003C6B69" w:rsidRDefault="00D46BED" w:rsidP="00DC6C92">
            <w:pPr>
              <w:jc w:val="center"/>
              <w:rPr>
                <w:color w:val="000000"/>
                <w:lang w:eastAsia="lv-LV"/>
              </w:rPr>
            </w:pPr>
          </w:p>
        </w:tc>
      </w:tr>
      <w:tr w:rsidR="00D46BED" w:rsidRPr="003C6B69" w14:paraId="237AD384" w14:textId="77777777" w:rsidTr="00DC6C92">
        <w:trPr>
          <w:cantSplit/>
        </w:trPr>
        <w:tc>
          <w:tcPr>
            <w:tcW w:w="0" w:type="auto"/>
            <w:gridSpan w:val="3"/>
            <w:tcBorders>
              <w:top w:val="nil"/>
              <w:left w:val="single" w:sz="4" w:space="0" w:color="auto"/>
              <w:bottom w:val="single" w:sz="4" w:space="0" w:color="auto"/>
              <w:right w:val="single" w:sz="4" w:space="0" w:color="auto"/>
            </w:tcBorders>
            <w:shd w:val="clear" w:color="000000" w:fill="D8D8D8"/>
            <w:vAlign w:val="center"/>
          </w:tcPr>
          <w:p w14:paraId="5A092C3A" w14:textId="37E8FFFC" w:rsidR="00D46BED" w:rsidRPr="003C6B69" w:rsidRDefault="00D46BED" w:rsidP="00DC6C92">
            <w:pPr>
              <w:pStyle w:val="ListParagraph"/>
              <w:spacing w:after="0" w:line="240" w:lineRule="auto"/>
              <w:ind w:left="0"/>
              <w:rPr>
                <w:rFonts w:cs="Times New Roman"/>
                <w:color w:val="000000"/>
                <w:szCs w:val="24"/>
                <w:lang w:eastAsia="lv-LV"/>
              </w:rPr>
            </w:pPr>
            <w:r w:rsidRPr="003C6B69">
              <w:rPr>
                <w:rFonts w:cs="Times New Roman"/>
                <w:b/>
                <w:bCs/>
                <w:color w:val="000000"/>
                <w:szCs w:val="24"/>
                <w:lang w:eastAsia="lv-LV"/>
              </w:rPr>
              <w:t>Standarti/ Standarts</w:t>
            </w:r>
            <w:r w:rsidR="00AB3889" w:rsidRPr="003C6B69">
              <w:rPr>
                <w:rStyle w:val="FootnoteReference"/>
                <w:rFonts w:cs="Times New Roman"/>
                <w:color w:val="000000"/>
                <w:szCs w:val="24"/>
                <w:lang w:eastAsia="lv-LV"/>
              </w:rPr>
              <w:footnoteReference w:id="4"/>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CF285F0"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F090BFF"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91E1E3D" w14:textId="77777777" w:rsidR="00D46BED" w:rsidRPr="003C6B69" w:rsidRDefault="00D46BED" w:rsidP="00DC6C92">
            <w:pPr>
              <w:jc w:val="center"/>
              <w:rPr>
                <w:color w:val="000000"/>
                <w:lang w:eastAsia="lv-LV"/>
              </w:rPr>
            </w:pPr>
          </w:p>
        </w:tc>
      </w:tr>
      <w:tr w:rsidR="00D46BED" w:rsidRPr="003C6B69" w14:paraId="2DE84653" w14:textId="77777777" w:rsidTr="00DC6C92">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3A114220" w14:textId="77777777" w:rsidR="00D46BED" w:rsidRPr="003C6B69" w:rsidRDefault="00D46BED" w:rsidP="00DC6C92">
            <w:pPr>
              <w:pStyle w:val="ListParagraph"/>
              <w:numPr>
                <w:ilvl w:val="0"/>
                <w:numId w:val="6"/>
              </w:numPr>
              <w:spacing w:after="0" w:line="240" w:lineRule="auto"/>
              <w:jc w:val="center"/>
              <w:rPr>
                <w:rFonts w:cs="Times New Roman"/>
                <w:color w:val="000000"/>
                <w:szCs w:val="24"/>
                <w:lang w:eastAsia="lv-LV"/>
              </w:rPr>
            </w:pPr>
          </w:p>
        </w:tc>
        <w:tc>
          <w:tcPr>
            <w:tcW w:w="6603" w:type="dxa"/>
            <w:tcBorders>
              <w:top w:val="nil"/>
              <w:left w:val="single" w:sz="4" w:space="0" w:color="auto"/>
              <w:bottom w:val="single" w:sz="4" w:space="0" w:color="auto"/>
              <w:right w:val="single" w:sz="4" w:space="0" w:color="auto"/>
            </w:tcBorders>
            <w:shd w:val="clear" w:color="000000" w:fill="FFFFFF"/>
            <w:vAlign w:val="center"/>
          </w:tcPr>
          <w:p w14:paraId="432290EE" w14:textId="77880523" w:rsidR="00D46BED" w:rsidRPr="003C6B69" w:rsidRDefault="00D46BED" w:rsidP="00DC6C92">
            <w:pPr>
              <w:rPr>
                <w:color w:val="000000"/>
                <w:lang w:eastAsia="lv-LV"/>
              </w:rPr>
            </w:pPr>
            <w:r w:rsidRPr="003C6B69">
              <w:rPr>
                <w:color w:val="000000"/>
                <w:lang w:eastAsia="lv-LV"/>
              </w:rPr>
              <w:t>IEC 60076</w:t>
            </w:r>
            <w:r w:rsidR="00DE7F8C" w:rsidRPr="003C6B69">
              <w:rPr>
                <w:color w:val="000000"/>
                <w:lang w:eastAsia="lv-LV"/>
              </w:rPr>
              <w:t>-6</w:t>
            </w:r>
            <w:r w:rsidR="0029088F" w:rsidRPr="003C6B69">
              <w:rPr>
                <w:color w:val="000000"/>
                <w:lang w:eastAsia="lv-LV"/>
              </w:rPr>
              <w:t xml:space="preserve"> vai ekvivalents/</w:t>
            </w:r>
            <w:r w:rsidR="0029088F" w:rsidRPr="003C6B69">
              <w:rPr>
                <w:rFonts w:eastAsia="Calibri"/>
                <w:bCs/>
                <w:lang w:val="en-GB"/>
              </w:rPr>
              <w:t xml:space="preserve"> </w:t>
            </w:r>
            <w:r w:rsidR="0029088F" w:rsidRPr="003C6B69">
              <w:rPr>
                <w:color w:val="000000"/>
                <w:lang w:val="en-GB" w:eastAsia="lv-LV"/>
              </w:rPr>
              <w:t xml:space="preserve">or </w:t>
            </w:r>
            <w:r w:rsidR="0029088F" w:rsidRPr="003C6B69">
              <w:rPr>
                <w:rStyle w:val="y2iqfc"/>
                <w:color w:val="202124"/>
                <w:lang w:val="en"/>
              </w:rPr>
              <w:t>equivalent</w:t>
            </w:r>
          </w:p>
        </w:tc>
        <w:tc>
          <w:tcPr>
            <w:tcW w:w="2687" w:type="dxa"/>
            <w:tcBorders>
              <w:top w:val="nil"/>
              <w:left w:val="nil"/>
              <w:bottom w:val="single" w:sz="4" w:space="0" w:color="auto"/>
              <w:right w:val="single" w:sz="4" w:space="0" w:color="auto"/>
            </w:tcBorders>
            <w:shd w:val="clear" w:color="000000" w:fill="FFFFFF"/>
            <w:vAlign w:val="center"/>
          </w:tcPr>
          <w:p w14:paraId="201EC2FE" w14:textId="77777777" w:rsidR="00D46BED" w:rsidRPr="003C6B69" w:rsidRDefault="00D46BED" w:rsidP="00DC6C92">
            <w:pPr>
              <w:jc w:val="center"/>
              <w:rPr>
                <w:color w:val="000000"/>
                <w:lang w:eastAsia="lv-LV"/>
              </w:rPr>
            </w:pPr>
            <w:r w:rsidRPr="003C6B69">
              <w:rPr>
                <w:color w:val="000000"/>
                <w:lang w:eastAsia="lv-LV"/>
              </w:rPr>
              <w:t xml:space="preserve">Atbilst/ </w:t>
            </w:r>
            <w:proofErr w:type="spellStart"/>
            <w:r w:rsidRPr="003C6B69">
              <w:rPr>
                <w:color w:val="000000"/>
                <w:lang w:eastAsia="lv-LV"/>
              </w:rPr>
              <w:t>Confirm</w:t>
            </w:r>
            <w:proofErr w:type="spellEnd"/>
          </w:p>
        </w:tc>
        <w:tc>
          <w:tcPr>
            <w:tcW w:w="0" w:type="auto"/>
            <w:tcBorders>
              <w:top w:val="nil"/>
              <w:left w:val="nil"/>
              <w:bottom w:val="single" w:sz="4" w:space="0" w:color="auto"/>
              <w:right w:val="single" w:sz="4" w:space="0" w:color="auto"/>
            </w:tcBorders>
            <w:shd w:val="clear" w:color="auto" w:fill="auto"/>
            <w:vAlign w:val="center"/>
          </w:tcPr>
          <w:p w14:paraId="572B5D85"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5AF8997"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A3E2A44" w14:textId="77777777" w:rsidR="00D46BED" w:rsidRPr="003C6B69" w:rsidRDefault="00D46BED" w:rsidP="00DC6C92">
            <w:pPr>
              <w:jc w:val="center"/>
              <w:rPr>
                <w:color w:val="000000"/>
                <w:lang w:eastAsia="lv-LV"/>
              </w:rPr>
            </w:pPr>
          </w:p>
        </w:tc>
      </w:tr>
      <w:tr w:rsidR="00D46BED" w:rsidRPr="003C6B69" w14:paraId="1C66F314" w14:textId="77777777" w:rsidTr="00DC6C92">
        <w:trPr>
          <w:cantSplit/>
        </w:trPr>
        <w:tc>
          <w:tcPr>
            <w:tcW w:w="0" w:type="auto"/>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F8D8624" w14:textId="77777777" w:rsidR="00D46BED" w:rsidRPr="003C6B69" w:rsidRDefault="00D46BED" w:rsidP="00DC6C92">
            <w:pPr>
              <w:pStyle w:val="ListParagraph"/>
              <w:spacing w:after="0" w:line="240" w:lineRule="auto"/>
              <w:ind w:left="0"/>
              <w:rPr>
                <w:rFonts w:cs="Times New Roman"/>
                <w:b/>
                <w:bCs/>
                <w:color w:val="000000"/>
                <w:szCs w:val="24"/>
                <w:lang w:eastAsia="lv-LV"/>
              </w:rPr>
            </w:pPr>
            <w:r w:rsidRPr="003C6B69">
              <w:rPr>
                <w:rFonts w:cs="Times New Roman"/>
                <w:b/>
                <w:bCs/>
                <w:color w:val="000000"/>
                <w:szCs w:val="24"/>
                <w:lang w:eastAsia="lv-LV"/>
              </w:rPr>
              <w:t>Dokumentācija/ 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35FF3BD" w14:textId="77777777" w:rsidR="00D46BED" w:rsidRPr="003C6B69" w:rsidRDefault="00D46BED" w:rsidP="00DC6C9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3167048" w14:textId="77777777" w:rsidR="00D46BED" w:rsidRPr="003C6B69" w:rsidRDefault="00D46BED" w:rsidP="00DC6C9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EDE2CBC" w14:textId="77777777" w:rsidR="00D46BED" w:rsidRPr="003C6B69" w:rsidRDefault="00D46BED" w:rsidP="00DC6C92">
            <w:pPr>
              <w:jc w:val="center"/>
              <w:rPr>
                <w:b/>
                <w:bCs/>
                <w:color w:val="000000"/>
                <w:lang w:eastAsia="lv-LV"/>
              </w:rPr>
            </w:pPr>
          </w:p>
        </w:tc>
      </w:tr>
      <w:tr w:rsidR="00D46BED" w:rsidRPr="003C6B69" w14:paraId="72FBF0DA" w14:textId="77777777" w:rsidTr="00DC6C9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4880462" w14:textId="77777777" w:rsidR="00D46BED" w:rsidRPr="003C6B69" w:rsidRDefault="00D46BED" w:rsidP="00DC6C92">
            <w:pPr>
              <w:pStyle w:val="ListParagraph"/>
              <w:numPr>
                <w:ilvl w:val="0"/>
                <w:numId w:val="6"/>
              </w:numPr>
              <w:spacing w:after="0" w:line="240" w:lineRule="auto"/>
              <w:jc w:val="center"/>
              <w:rPr>
                <w:rFonts w:cs="Times New Roman"/>
                <w:bCs/>
                <w:color w:val="000000"/>
                <w:szCs w:val="24"/>
                <w:lang w:eastAsia="lv-LV"/>
              </w:rPr>
            </w:pPr>
          </w:p>
        </w:tc>
        <w:tc>
          <w:tcPr>
            <w:tcW w:w="6603" w:type="dxa"/>
            <w:tcBorders>
              <w:top w:val="nil"/>
              <w:left w:val="single" w:sz="4" w:space="0" w:color="auto"/>
              <w:bottom w:val="single" w:sz="4" w:space="0" w:color="auto"/>
              <w:right w:val="single" w:sz="4" w:space="0" w:color="auto"/>
            </w:tcBorders>
            <w:shd w:val="clear" w:color="auto" w:fill="auto"/>
            <w:vAlign w:val="center"/>
          </w:tcPr>
          <w:p w14:paraId="611CED54" w14:textId="77777777" w:rsidR="00D46BED" w:rsidRPr="003C6B69" w:rsidRDefault="00D46BED" w:rsidP="00DC6C92">
            <w:pPr>
              <w:rPr>
                <w:color w:val="000000"/>
                <w:lang w:val="en-GB" w:eastAsia="lv-LV"/>
              </w:rPr>
            </w:pPr>
            <w:proofErr w:type="spellStart"/>
            <w:r w:rsidRPr="003C6B69">
              <w:rPr>
                <w:color w:val="000000"/>
                <w:lang w:val="en-GB" w:eastAsia="lv-LV"/>
              </w:rPr>
              <w:t>Ir</w:t>
            </w:r>
            <w:proofErr w:type="spellEnd"/>
            <w:r w:rsidRPr="003C6B69">
              <w:rPr>
                <w:color w:val="000000"/>
                <w:lang w:val="en-GB" w:eastAsia="lv-LV"/>
              </w:rPr>
              <w:t xml:space="preserve"> </w:t>
            </w:r>
            <w:proofErr w:type="spellStart"/>
            <w:r w:rsidRPr="003C6B69">
              <w:rPr>
                <w:color w:val="000000"/>
                <w:lang w:val="en-GB" w:eastAsia="lv-LV"/>
              </w:rPr>
              <w:t>iesniegts</w:t>
            </w:r>
            <w:proofErr w:type="spellEnd"/>
            <w:r w:rsidRPr="003C6B69">
              <w:rPr>
                <w:color w:val="000000"/>
                <w:lang w:val="en-GB" w:eastAsia="lv-LV"/>
              </w:rPr>
              <w:t xml:space="preserve"> preces </w:t>
            </w:r>
            <w:proofErr w:type="spellStart"/>
            <w:r w:rsidRPr="003C6B69">
              <w:rPr>
                <w:color w:val="000000"/>
                <w:lang w:val="en-GB" w:eastAsia="lv-LV"/>
              </w:rPr>
              <w:t>attēls</w:t>
            </w:r>
            <w:proofErr w:type="spellEnd"/>
            <w:r w:rsidRPr="003C6B69">
              <w:rPr>
                <w:color w:val="000000"/>
                <w:lang w:val="en-GB" w:eastAsia="lv-LV"/>
              </w:rPr>
              <w:t xml:space="preserve">, </w:t>
            </w:r>
            <w:proofErr w:type="spellStart"/>
            <w:r w:rsidRPr="003C6B69">
              <w:rPr>
                <w:color w:val="000000"/>
                <w:lang w:val="en-GB" w:eastAsia="lv-LV"/>
              </w:rPr>
              <w:t>kurš</w:t>
            </w:r>
            <w:proofErr w:type="spellEnd"/>
            <w:r w:rsidRPr="003C6B69">
              <w:rPr>
                <w:color w:val="000000"/>
                <w:lang w:val="en-GB" w:eastAsia="lv-LV"/>
              </w:rPr>
              <w:t xml:space="preserve"> </w:t>
            </w:r>
            <w:proofErr w:type="spellStart"/>
            <w:r w:rsidRPr="003C6B69">
              <w:rPr>
                <w:color w:val="000000"/>
                <w:lang w:val="en-GB" w:eastAsia="lv-LV"/>
              </w:rPr>
              <w:t>atbilst</w:t>
            </w:r>
            <w:proofErr w:type="spellEnd"/>
            <w:r w:rsidRPr="003C6B69">
              <w:rPr>
                <w:color w:val="000000"/>
                <w:lang w:val="en-GB" w:eastAsia="lv-LV"/>
              </w:rPr>
              <w:t xml:space="preserve"> </w:t>
            </w:r>
            <w:proofErr w:type="spellStart"/>
            <w:r w:rsidRPr="003C6B69">
              <w:rPr>
                <w:color w:val="000000"/>
                <w:lang w:val="en-GB" w:eastAsia="lv-LV"/>
              </w:rPr>
              <w:t>sekojošām</w:t>
            </w:r>
            <w:proofErr w:type="spellEnd"/>
            <w:r w:rsidRPr="003C6B69">
              <w:rPr>
                <w:color w:val="000000"/>
                <w:lang w:val="en-GB" w:eastAsia="lv-LV"/>
              </w:rPr>
              <w:t xml:space="preserve"> </w:t>
            </w:r>
            <w:proofErr w:type="spellStart"/>
            <w:r w:rsidRPr="003C6B69">
              <w:rPr>
                <w:color w:val="000000"/>
                <w:lang w:val="en-GB" w:eastAsia="lv-LV"/>
              </w:rPr>
              <w:t>prasībām</w:t>
            </w:r>
            <w:proofErr w:type="spellEnd"/>
            <w:r w:rsidRPr="003C6B69">
              <w:rPr>
                <w:color w:val="000000"/>
                <w:lang w:val="en-GB" w:eastAsia="lv-LV"/>
              </w:rPr>
              <w:t>:/An image of the product that meets the following requirements has been submitted:</w:t>
            </w:r>
          </w:p>
          <w:p w14:paraId="2DC9A587" w14:textId="77777777" w:rsidR="00D46BED" w:rsidRPr="003C6B69" w:rsidRDefault="00D46BED" w:rsidP="00DC6C92">
            <w:pPr>
              <w:pStyle w:val="ListParagraph"/>
              <w:numPr>
                <w:ilvl w:val="0"/>
                <w:numId w:val="3"/>
              </w:numPr>
              <w:spacing w:after="0" w:line="240" w:lineRule="auto"/>
              <w:rPr>
                <w:rFonts w:cs="Times New Roman"/>
                <w:color w:val="000000"/>
                <w:szCs w:val="24"/>
                <w:lang w:val="en-GB" w:eastAsia="lv-LV"/>
              </w:rPr>
            </w:pPr>
            <w:r w:rsidRPr="003C6B69">
              <w:rPr>
                <w:rFonts w:cs="Times New Roman"/>
                <w:color w:val="000000"/>
                <w:szCs w:val="24"/>
                <w:lang w:val="en-GB" w:eastAsia="lv-LV"/>
              </w:rPr>
              <w:t>".jpg" vai “.jpeg” formātā; /.jpg or .jpeg format</w:t>
            </w:r>
          </w:p>
          <w:p w14:paraId="2BE0091B" w14:textId="77777777" w:rsidR="00D46BED" w:rsidRPr="003C6B69" w:rsidRDefault="00D46BED" w:rsidP="00DC6C92">
            <w:pPr>
              <w:pStyle w:val="ListParagraph"/>
              <w:numPr>
                <w:ilvl w:val="0"/>
                <w:numId w:val="3"/>
              </w:numPr>
              <w:spacing w:after="0" w:line="240" w:lineRule="auto"/>
              <w:rPr>
                <w:rFonts w:cs="Times New Roman"/>
                <w:color w:val="000000"/>
                <w:szCs w:val="24"/>
                <w:lang w:val="en-GB" w:eastAsia="lv-LV"/>
              </w:rPr>
            </w:pPr>
            <w:r w:rsidRPr="003C6B69">
              <w:rPr>
                <w:rFonts w:cs="Times New Roman"/>
                <w:color w:val="000000"/>
                <w:szCs w:val="24"/>
                <w:lang w:val="en-GB" w:eastAsia="lv-LV"/>
              </w:rPr>
              <w:t>izšķiršanas spēja ne mazāka par 2Mpix; /resolution of at least 2Mpix;</w:t>
            </w:r>
          </w:p>
          <w:p w14:paraId="4CCA1B36" w14:textId="77777777" w:rsidR="00D46BED" w:rsidRPr="003C6B69" w:rsidRDefault="00D46BED" w:rsidP="00DC6C92">
            <w:pPr>
              <w:pStyle w:val="ListParagraph"/>
              <w:numPr>
                <w:ilvl w:val="0"/>
                <w:numId w:val="3"/>
              </w:numPr>
              <w:spacing w:after="0" w:line="240" w:lineRule="auto"/>
              <w:rPr>
                <w:rFonts w:cs="Times New Roman"/>
                <w:color w:val="000000"/>
                <w:szCs w:val="24"/>
                <w:lang w:val="en-GB" w:eastAsia="lv-LV"/>
              </w:rPr>
            </w:pPr>
            <w:r w:rsidRPr="003C6B69">
              <w:rPr>
                <w:rFonts w:cs="Times New Roman"/>
                <w:color w:val="000000"/>
                <w:szCs w:val="24"/>
                <w:lang w:val="en-GB" w:eastAsia="lv-LV"/>
              </w:rPr>
              <w:t>ir iespēja redzēt  visu produktu un izlasīt visus uzrakstus uz tā; /the</w:t>
            </w:r>
            <w:r w:rsidRPr="003C6B69">
              <w:rPr>
                <w:rFonts w:cs="Times New Roman"/>
                <w:szCs w:val="24"/>
              </w:rPr>
              <w:t xml:space="preserve"> </w:t>
            </w:r>
            <w:r w:rsidRPr="003C6B69">
              <w:rPr>
                <w:rFonts w:cs="Times New Roman"/>
                <w:color w:val="000000"/>
                <w:szCs w:val="24"/>
                <w:lang w:val="en-GB" w:eastAsia="lv-LV"/>
              </w:rPr>
              <w:t>complete product can be seen and all the inscriptions on it can be read;</w:t>
            </w:r>
          </w:p>
          <w:p w14:paraId="0082CE9F" w14:textId="77777777" w:rsidR="00D46BED" w:rsidRPr="003C6B69" w:rsidRDefault="00D46BED" w:rsidP="00DC6C92">
            <w:pPr>
              <w:pStyle w:val="NormalWeb"/>
              <w:numPr>
                <w:ilvl w:val="0"/>
                <w:numId w:val="2"/>
              </w:numPr>
              <w:spacing w:before="0" w:beforeAutospacing="0" w:after="0" w:afterAutospacing="0"/>
              <w:rPr>
                <w:color w:val="000000"/>
              </w:rPr>
            </w:pPr>
            <w:proofErr w:type="spellStart"/>
            <w:r w:rsidRPr="003C6B69">
              <w:rPr>
                <w:color w:val="000000"/>
                <w:lang w:val="en-GB"/>
              </w:rPr>
              <w:t>attēls</w:t>
            </w:r>
            <w:proofErr w:type="spellEnd"/>
            <w:r w:rsidRPr="003C6B69">
              <w:rPr>
                <w:color w:val="000000"/>
                <w:lang w:val="en-GB"/>
              </w:rPr>
              <w:t xml:space="preserve"> nav </w:t>
            </w:r>
            <w:proofErr w:type="spellStart"/>
            <w:r w:rsidRPr="003C6B69">
              <w:rPr>
                <w:color w:val="000000"/>
                <w:lang w:val="en-GB"/>
              </w:rPr>
              <w:t>papildināts</w:t>
            </w:r>
            <w:proofErr w:type="spellEnd"/>
            <w:r w:rsidRPr="003C6B69">
              <w:rPr>
                <w:color w:val="000000"/>
                <w:lang w:val="en-GB"/>
              </w:rPr>
              <w:t xml:space="preserve"> </w:t>
            </w:r>
            <w:proofErr w:type="spellStart"/>
            <w:r w:rsidRPr="003C6B69">
              <w:rPr>
                <w:color w:val="000000"/>
                <w:lang w:val="en-GB"/>
              </w:rPr>
              <w:t>ar</w:t>
            </w:r>
            <w:proofErr w:type="spellEnd"/>
            <w:r w:rsidRPr="003C6B69">
              <w:rPr>
                <w:color w:val="000000"/>
                <w:lang w:val="en-GB"/>
              </w:rPr>
              <w:t xml:space="preserve"> </w:t>
            </w:r>
            <w:proofErr w:type="spellStart"/>
            <w:r w:rsidRPr="003C6B69">
              <w:rPr>
                <w:color w:val="000000"/>
                <w:lang w:val="en-GB"/>
              </w:rPr>
              <w:t>reklāmu</w:t>
            </w:r>
            <w:proofErr w:type="spellEnd"/>
            <w:r w:rsidRPr="003C6B69">
              <w:rPr>
                <w:color w:val="000000"/>
                <w:lang w:val="en-GB"/>
              </w:rPr>
              <w:t xml:space="preserve"> /the image does not contain any advertisement</w:t>
            </w:r>
          </w:p>
        </w:tc>
        <w:tc>
          <w:tcPr>
            <w:tcW w:w="2687" w:type="dxa"/>
            <w:tcBorders>
              <w:top w:val="nil"/>
              <w:left w:val="nil"/>
              <w:bottom w:val="single" w:sz="4" w:space="0" w:color="auto"/>
              <w:right w:val="single" w:sz="4" w:space="0" w:color="auto"/>
            </w:tcBorders>
            <w:shd w:val="clear" w:color="auto" w:fill="auto"/>
            <w:vAlign w:val="center"/>
          </w:tcPr>
          <w:p w14:paraId="353D61BC" w14:textId="77777777" w:rsidR="00D46BED" w:rsidRPr="003C6B69" w:rsidRDefault="00D46BED" w:rsidP="00DC6C92">
            <w:pPr>
              <w:jc w:val="center"/>
              <w:rPr>
                <w:b/>
                <w:bCs/>
                <w:color w:val="000000"/>
                <w:lang w:eastAsia="lv-LV"/>
              </w:rPr>
            </w:pPr>
            <w:r w:rsidRPr="003C6B69">
              <w:rPr>
                <w:color w:val="000000"/>
                <w:lang w:eastAsia="lv-LV"/>
              </w:rPr>
              <w:t xml:space="preserve">Atbilst/ </w:t>
            </w:r>
            <w:proofErr w:type="spellStart"/>
            <w:r w:rsidRPr="003C6B69">
              <w:rPr>
                <w:color w:val="000000"/>
                <w:lang w:eastAsia="lv-LV"/>
              </w:rPr>
              <w:t>Confirm</w:t>
            </w:r>
            <w:proofErr w:type="spellEnd"/>
          </w:p>
        </w:tc>
        <w:tc>
          <w:tcPr>
            <w:tcW w:w="0" w:type="auto"/>
            <w:tcBorders>
              <w:top w:val="nil"/>
              <w:left w:val="nil"/>
              <w:bottom w:val="single" w:sz="4" w:space="0" w:color="auto"/>
              <w:right w:val="single" w:sz="4" w:space="0" w:color="auto"/>
            </w:tcBorders>
            <w:shd w:val="clear" w:color="auto" w:fill="auto"/>
            <w:vAlign w:val="center"/>
          </w:tcPr>
          <w:p w14:paraId="0EDB3714" w14:textId="77777777" w:rsidR="00D46BED" w:rsidRPr="003C6B69" w:rsidRDefault="00D46BED" w:rsidP="00DC6C9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ADCA7B7" w14:textId="77777777" w:rsidR="00D46BED" w:rsidRPr="003C6B69" w:rsidRDefault="00D46BED" w:rsidP="00DC6C92">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E1ABE1B" w14:textId="77777777" w:rsidR="00D46BED" w:rsidRPr="003C6B69" w:rsidRDefault="00D46BED" w:rsidP="00DC6C92">
            <w:pPr>
              <w:jc w:val="center"/>
              <w:rPr>
                <w:b/>
                <w:bCs/>
                <w:color w:val="000000"/>
                <w:lang w:eastAsia="lv-LV"/>
              </w:rPr>
            </w:pPr>
          </w:p>
        </w:tc>
      </w:tr>
      <w:tr w:rsidR="00D46BED" w:rsidRPr="003C6B69" w14:paraId="5E6B1411" w14:textId="77777777" w:rsidTr="00DC6C92">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653D807" w14:textId="77777777" w:rsidR="00D46BED" w:rsidRPr="003C6B69" w:rsidRDefault="00D46BED" w:rsidP="00DC6C92">
            <w:pPr>
              <w:pStyle w:val="ListParagraph"/>
              <w:numPr>
                <w:ilvl w:val="0"/>
                <w:numId w:val="6"/>
              </w:numPr>
              <w:spacing w:after="0" w:line="240" w:lineRule="auto"/>
              <w:jc w:val="center"/>
              <w:rPr>
                <w:rFonts w:cs="Times New Roman"/>
                <w:color w:val="000000"/>
                <w:szCs w:val="24"/>
                <w:lang w:eastAsia="lv-LV"/>
              </w:rPr>
            </w:pPr>
          </w:p>
        </w:tc>
        <w:tc>
          <w:tcPr>
            <w:tcW w:w="6603" w:type="dxa"/>
            <w:tcBorders>
              <w:top w:val="nil"/>
              <w:left w:val="single" w:sz="4" w:space="0" w:color="auto"/>
              <w:bottom w:val="single" w:sz="4" w:space="0" w:color="auto"/>
              <w:right w:val="single" w:sz="4" w:space="0" w:color="auto"/>
            </w:tcBorders>
            <w:shd w:val="clear" w:color="000000" w:fill="FFFFFF"/>
            <w:vAlign w:val="center"/>
          </w:tcPr>
          <w:p w14:paraId="19934FB3" w14:textId="77777777" w:rsidR="00D46BED" w:rsidRPr="003C6B69" w:rsidRDefault="00D46BED" w:rsidP="00DC6C92">
            <w:pPr>
              <w:rPr>
                <w:color w:val="000000"/>
                <w:lang w:eastAsia="lv-LV"/>
              </w:rPr>
            </w:pPr>
            <w:proofErr w:type="spellStart"/>
            <w:r w:rsidRPr="003C6B69">
              <w:rPr>
                <w:color w:val="000000"/>
                <w:lang w:val="en-GB" w:eastAsia="lv-LV"/>
              </w:rPr>
              <w:t>Oriģinālā</w:t>
            </w:r>
            <w:proofErr w:type="spellEnd"/>
            <w:r w:rsidRPr="003C6B69">
              <w:rPr>
                <w:color w:val="000000"/>
                <w:lang w:val="en-GB" w:eastAsia="lv-LV"/>
              </w:rPr>
              <w:t xml:space="preserve"> </w:t>
            </w:r>
            <w:proofErr w:type="spellStart"/>
            <w:r w:rsidRPr="003C6B69">
              <w:rPr>
                <w:color w:val="000000"/>
                <w:lang w:val="en-GB" w:eastAsia="lv-LV"/>
              </w:rPr>
              <w:t>lietošanas</w:t>
            </w:r>
            <w:proofErr w:type="spellEnd"/>
            <w:r w:rsidRPr="003C6B69">
              <w:rPr>
                <w:color w:val="000000"/>
                <w:lang w:val="en-GB" w:eastAsia="lv-LV"/>
              </w:rPr>
              <w:t xml:space="preserve"> </w:t>
            </w:r>
            <w:proofErr w:type="spellStart"/>
            <w:r w:rsidRPr="003C6B69">
              <w:rPr>
                <w:color w:val="000000"/>
                <w:lang w:val="en-GB" w:eastAsia="lv-LV"/>
              </w:rPr>
              <w:t>instrukcija</w:t>
            </w:r>
            <w:proofErr w:type="spellEnd"/>
            <w:r w:rsidRPr="003C6B69">
              <w:rPr>
                <w:color w:val="000000"/>
                <w:lang w:val="en-GB" w:eastAsia="lv-LV"/>
              </w:rPr>
              <w:t xml:space="preserve"> </w:t>
            </w:r>
            <w:proofErr w:type="spellStart"/>
            <w:r w:rsidRPr="003C6B69">
              <w:rPr>
                <w:color w:val="000000"/>
                <w:lang w:val="en-GB" w:eastAsia="lv-LV"/>
              </w:rPr>
              <w:t>sekojošās</w:t>
            </w:r>
            <w:proofErr w:type="spellEnd"/>
            <w:r w:rsidRPr="003C6B69">
              <w:rPr>
                <w:color w:val="000000"/>
                <w:lang w:val="en-GB" w:eastAsia="lv-LV"/>
              </w:rPr>
              <w:t xml:space="preserve"> </w:t>
            </w:r>
            <w:proofErr w:type="spellStart"/>
            <w:r w:rsidRPr="003C6B69">
              <w:rPr>
                <w:color w:val="000000"/>
                <w:lang w:val="en-GB" w:eastAsia="lv-LV"/>
              </w:rPr>
              <w:t>valodās</w:t>
            </w:r>
            <w:proofErr w:type="spellEnd"/>
            <w:r w:rsidRPr="003C6B69">
              <w:rPr>
                <w:color w:val="000000"/>
                <w:lang w:val="en-GB" w:eastAsia="lv-LV"/>
              </w:rPr>
              <w:t xml:space="preserve"> /Original instructions for use in the following languages</w:t>
            </w:r>
          </w:p>
        </w:tc>
        <w:tc>
          <w:tcPr>
            <w:tcW w:w="2687" w:type="dxa"/>
            <w:tcBorders>
              <w:top w:val="nil"/>
              <w:left w:val="nil"/>
              <w:bottom w:val="single" w:sz="4" w:space="0" w:color="auto"/>
              <w:right w:val="single" w:sz="4" w:space="0" w:color="auto"/>
            </w:tcBorders>
            <w:shd w:val="clear" w:color="000000" w:fill="FFFFFF"/>
            <w:vAlign w:val="center"/>
          </w:tcPr>
          <w:p w14:paraId="4365409F" w14:textId="77777777" w:rsidR="00D46BED" w:rsidRPr="003C6B69" w:rsidRDefault="00D46BED" w:rsidP="00DC6C92">
            <w:pPr>
              <w:jc w:val="center"/>
              <w:rPr>
                <w:color w:val="000000"/>
                <w:lang w:eastAsia="lv-LV"/>
              </w:rPr>
            </w:pPr>
            <w:r w:rsidRPr="003C6B69">
              <w:rPr>
                <w:color w:val="000000"/>
                <w:lang w:eastAsia="lv-LV"/>
              </w:rPr>
              <w:t>LV vai/</w:t>
            </w:r>
            <w:proofErr w:type="spellStart"/>
            <w:r w:rsidRPr="003C6B69">
              <w:rPr>
                <w:color w:val="000000"/>
                <w:lang w:eastAsia="lv-LV"/>
              </w:rPr>
              <w:t>or</w:t>
            </w:r>
            <w:proofErr w:type="spellEnd"/>
            <w:r w:rsidRPr="003C6B69">
              <w:rPr>
                <w:color w:val="000000"/>
                <w:lang w:eastAsia="lv-LV"/>
              </w:rPr>
              <w:t xml:space="preserve"> EN</w:t>
            </w:r>
          </w:p>
        </w:tc>
        <w:tc>
          <w:tcPr>
            <w:tcW w:w="0" w:type="auto"/>
            <w:tcBorders>
              <w:top w:val="nil"/>
              <w:left w:val="nil"/>
              <w:bottom w:val="single" w:sz="4" w:space="0" w:color="auto"/>
              <w:right w:val="single" w:sz="4" w:space="0" w:color="auto"/>
            </w:tcBorders>
            <w:shd w:val="clear" w:color="auto" w:fill="auto"/>
            <w:vAlign w:val="center"/>
          </w:tcPr>
          <w:p w14:paraId="1E6CEF40"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4233BC5"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6B8E661" w14:textId="77777777" w:rsidR="00D46BED" w:rsidRPr="003C6B69" w:rsidRDefault="00D46BED" w:rsidP="00DC6C92">
            <w:pPr>
              <w:jc w:val="center"/>
              <w:rPr>
                <w:color w:val="000000"/>
                <w:lang w:eastAsia="lv-LV"/>
              </w:rPr>
            </w:pPr>
          </w:p>
        </w:tc>
      </w:tr>
      <w:tr w:rsidR="00D46BED" w:rsidRPr="003C6B69" w14:paraId="44B39323" w14:textId="77777777" w:rsidTr="00DC6C92">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4CEDC18B" w14:textId="77777777" w:rsidR="00D46BED" w:rsidRPr="003C6B69" w:rsidRDefault="00D46BED" w:rsidP="00DC6C92">
            <w:pPr>
              <w:pStyle w:val="ListParagraph"/>
              <w:numPr>
                <w:ilvl w:val="0"/>
                <w:numId w:val="6"/>
              </w:numPr>
              <w:spacing w:after="0" w:line="240" w:lineRule="auto"/>
              <w:jc w:val="center"/>
              <w:rPr>
                <w:rFonts w:cs="Times New Roman"/>
                <w:color w:val="000000"/>
                <w:szCs w:val="24"/>
                <w:lang w:eastAsia="lv-LV"/>
              </w:rPr>
            </w:pPr>
          </w:p>
        </w:tc>
        <w:tc>
          <w:tcPr>
            <w:tcW w:w="6603" w:type="dxa"/>
            <w:tcBorders>
              <w:top w:val="nil"/>
              <w:left w:val="single" w:sz="4" w:space="0" w:color="auto"/>
              <w:bottom w:val="single" w:sz="4" w:space="0" w:color="auto"/>
              <w:right w:val="single" w:sz="4" w:space="0" w:color="auto"/>
            </w:tcBorders>
            <w:shd w:val="clear" w:color="000000" w:fill="FFFFFF"/>
            <w:vAlign w:val="center"/>
          </w:tcPr>
          <w:p w14:paraId="5826C484" w14:textId="26BB9F1D" w:rsidR="00D46BED" w:rsidRPr="003C6B69" w:rsidRDefault="00DE318D" w:rsidP="00DC6C92">
            <w:pPr>
              <w:pStyle w:val="NormalWeb"/>
            </w:pPr>
            <w:r w:rsidRPr="003C6B69">
              <w:rPr>
                <w:color w:val="000000"/>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3C6B69">
                <w:rPr>
                  <w:rStyle w:val="Hyperlink"/>
                </w:rPr>
                <w:t>http://www.european-accreditation.org/</w:t>
              </w:r>
            </w:hyperlink>
            <w:r w:rsidRPr="003C6B69">
              <w:rPr>
                <w:color w:val="000000"/>
              </w:rPr>
              <w:t xml:space="preserve"> ) un atbilst ISO/IEC 17025/17065 standartu vai ekvivalents prasībām. Tipa tests/produkta sertifikāts var būt veikts/izsniegts ārpus akreditācijas sfēras</w:t>
            </w:r>
            <w:r w:rsidR="00EA787D">
              <w:rPr>
                <w:color w:val="000000"/>
              </w:rPr>
              <w:t>.</w:t>
            </w:r>
            <w:r w:rsidR="00EA787D" w:rsidRPr="003C6B69">
              <w:rPr>
                <w:color w:val="000000"/>
              </w:rPr>
              <w:t xml:space="preserve"> Tipa tests/produkta sertifikāts</w:t>
            </w:r>
            <w:r w:rsidR="00EA787D">
              <w:rPr>
                <w:color w:val="000000"/>
              </w:rPr>
              <w:t xml:space="preserve"> var būt par cita veida, konstrukcijas, jaudas, sprieguma iekārtu</w:t>
            </w:r>
            <w:r w:rsidRPr="003C6B69">
              <w:rPr>
                <w:color w:val="000000"/>
              </w:rPr>
              <w:t xml:space="preserve">/ </w:t>
            </w:r>
            <w:proofErr w:type="spellStart"/>
            <w:r w:rsidRPr="003C6B69">
              <w:rPr>
                <w:color w:val="000000"/>
              </w:rPr>
              <w:t>Shall</w:t>
            </w:r>
            <w:proofErr w:type="spellEnd"/>
            <w:r w:rsidRPr="003C6B69">
              <w:rPr>
                <w:color w:val="000000"/>
              </w:rPr>
              <w:t xml:space="preserve"> </w:t>
            </w:r>
            <w:proofErr w:type="spellStart"/>
            <w:r w:rsidRPr="003C6B69">
              <w:rPr>
                <w:color w:val="000000"/>
              </w:rPr>
              <w:t>be</w:t>
            </w:r>
            <w:proofErr w:type="spellEnd"/>
            <w:r w:rsidRPr="003C6B69">
              <w:rPr>
                <w:color w:val="000000"/>
              </w:rPr>
              <w:t xml:space="preserve"> </w:t>
            </w:r>
            <w:proofErr w:type="spellStart"/>
            <w:r w:rsidRPr="003C6B69">
              <w:rPr>
                <w:color w:val="000000"/>
              </w:rPr>
              <w:t>add</w:t>
            </w:r>
            <w:proofErr w:type="spellEnd"/>
            <w:r w:rsidRPr="003C6B69">
              <w:rPr>
                <w:color w:val="000000"/>
              </w:rPr>
              <w:t xml:space="preserve"> </w:t>
            </w:r>
            <w:proofErr w:type="spellStart"/>
            <w:r w:rsidRPr="003C6B69">
              <w:rPr>
                <w:color w:val="000000"/>
              </w:rPr>
              <w:t>copy</w:t>
            </w:r>
            <w:proofErr w:type="spellEnd"/>
            <w:r w:rsidRPr="003C6B69">
              <w:rPr>
                <w:color w:val="000000"/>
              </w:rPr>
              <w:t xml:space="preserve"> </w:t>
            </w:r>
            <w:proofErr w:type="spellStart"/>
            <w:r w:rsidRPr="003C6B69">
              <w:rPr>
                <w:color w:val="000000"/>
              </w:rPr>
              <w:t>of</w:t>
            </w:r>
            <w:proofErr w:type="spellEnd"/>
            <w:r w:rsidRPr="003C6B69">
              <w:rPr>
                <w:color w:val="000000"/>
              </w:rPr>
              <w:t xml:space="preserve"> </w:t>
            </w:r>
            <w:proofErr w:type="spellStart"/>
            <w:r w:rsidRPr="003C6B69">
              <w:rPr>
                <w:color w:val="000000"/>
              </w:rPr>
              <w:t>type</w:t>
            </w:r>
            <w:proofErr w:type="spellEnd"/>
            <w:r w:rsidRPr="003C6B69">
              <w:rPr>
                <w:color w:val="000000"/>
              </w:rPr>
              <w:t xml:space="preserve"> test </w:t>
            </w:r>
            <w:proofErr w:type="spellStart"/>
            <w:r w:rsidRPr="003C6B69">
              <w:rPr>
                <w:color w:val="000000"/>
              </w:rPr>
              <w:t>and</w:t>
            </w:r>
            <w:proofErr w:type="spellEnd"/>
            <w:r w:rsidRPr="003C6B69">
              <w:rPr>
                <w:color w:val="000000"/>
              </w:rPr>
              <w:t>/</w:t>
            </w:r>
            <w:proofErr w:type="spellStart"/>
            <w:r w:rsidRPr="003C6B69">
              <w:rPr>
                <w:color w:val="000000"/>
              </w:rPr>
              <w:t>or</w:t>
            </w:r>
            <w:proofErr w:type="spellEnd"/>
            <w:r w:rsidRPr="003C6B69">
              <w:rPr>
                <w:color w:val="000000"/>
              </w:rPr>
              <w:t xml:space="preserve"> </w:t>
            </w:r>
            <w:proofErr w:type="spellStart"/>
            <w:r w:rsidRPr="003C6B69">
              <w:rPr>
                <w:color w:val="000000"/>
              </w:rPr>
              <w:t>product</w:t>
            </w:r>
            <w:proofErr w:type="spellEnd"/>
            <w:r w:rsidRPr="003C6B69">
              <w:rPr>
                <w:color w:val="000000"/>
              </w:rPr>
              <w:t xml:space="preserve"> </w:t>
            </w:r>
            <w:proofErr w:type="spellStart"/>
            <w:r w:rsidRPr="003C6B69">
              <w:rPr>
                <w:color w:val="000000"/>
              </w:rPr>
              <w:t>certificate</w:t>
            </w:r>
            <w:proofErr w:type="spellEnd"/>
            <w:r w:rsidRPr="003C6B69">
              <w:rPr>
                <w:color w:val="000000"/>
              </w:rPr>
              <w:t xml:space="preserve">. </w:t>
            </w:r>
            <w:proofErr w:type="spellStart"/>
            <w:r w:rsidRPr="003C6B69">
              <w:rPr>
                <w:color w:val="000000"/>
              </w:rPr>
              <w:t>Type</w:t>
            </w:r>
            <w:proofErr w:type="spellEnd"/>
            <w:r w:rsidRPr="003C6B69">
              <w:rPr>
                <w:color w:val="000000"/>
              </w:rPr>
              <w:t xml:space="preserve"> test </w:t>
            </w:r>
            <w:proofErr w:type="spellStart"/>
            <w:r w:rsidRPr="003C6B69">
              <w:rPr>
                <w:color w:val="000000"/>
              </w:rPr>
              <w:t>and</w:t>
            </w:r>
            <w:proofErr w:type="spellEnd"/>
            <w:r w:rsidRPr="003C6B69">
              <w:rPr>
                <w:color w:val="000000"/>
              </w:rPr>
              <w:t>/</w:t>
            </w:r>
            <w:proofErr w:type="spellStart"/>
            <w:r w:rsidRPr="003C6B69">
              <w:rPr>
                <w:color w:val="000000"/>
              </w:rPr>
              <w:t>or</w:t>
            </w:r>
            <w:proofErr w:type="spellEnd"/>
            <w:r w:rsidRPr="003C6B69">
              <w:rPr>
                <w:color w:val="000000"/>
              </w:rPr>
              <w:t xml:space="preserve"> </w:t>
            </w:r>
            <w:proofErr w:type="spellStart"/>
            <w:r w:rsidRPr="003C6B69">
              <w:rPr>
                <w:color w:val="000000"/>
              </w:rPr>
              <w:t>product</w:t>
            </w:r>
            <w:proofErr w:type="spellEnd"/>
            <w:r w:rsidRPr="003C6B69">
              <w:rPr>
                <w:color w:val="000000"/>
              </w:rPr>
              <w:t xml:space="preserve"> </w:t>
            </w:r>
            <w:proofErr w:type="spellStart"/>
            <w:r w:rsidRPr="003C6B69">
              <w:rPr>
                <w:color w:val="000000"/>
              </w:rPr>
              <w:t>certificate</w:t>
            </w:r>
            <w:proofErr w:type="spellEnd"/>
            <w:r w:rsidRPr="003C6B69">
              <w:rPr>
                <w:color w:val="000000"/>
              </w:rPr>
              <w:t xml:space="preserve"> </w:t>
            </w:r>
            <w:proofErr w:type="spellStart"/>
            <w:r w:rsidRPr="003C6B69">
              <w:rPr>
                <w:color w:val="000000"/>
              </w:rPr>
              <w:t>shall</w:t>
            </w:r>
            <w:proofErr w:type="spellEnd"/>
            <w:r w:rsidRPr="003C6B69">
              <w:rPr>
                <w:color w:val="000000"/>
              </w:rPr>
              <w:t xml:space="preserve"> </w:t>
            </w:r>
            <w:proofErr w:type="spellStart"/>
            <w:r w:rsidRPr="003C6B69">
              <w:rPr>
                <w:color w:val="000000"/>
              </w:rPr>
              <w:t>be</w:t>
            </w:r>
            <w:proofErr w:type="spellEnd"/>
            <w:r w:rsidRPr="003C6B69">
              <w:rPr>
                <w:color w:val="000000"/>
              </w:rPr>
              <w:t xml:space="preserve"> </w:t>
            </w:r>
            <w:proofErr w:type="spellStart"/>
            <w:r w:rsidRPr="003C6B69">
              <w:rPr>
                <w:color w:val="000000"/>
              </w:rPr>
              <w:t>issued</w:t>
            </w:r>
            <w:proofErr w:type="spellEnd"/>
            <w:r w:rsidRPr="003C6B69">
              <w:rPr>
                <w:color w:val="000000"/>
              </w:rPr>
              <w:t xml:space="preserve"> </w:t>
            </w:r>
            <w:proofErr w:type="spellStart"/>
            <w:r w:rsidRPr="003C6B69">
              <w:rPr>
                <w:color w:val="000000"/>
              </w:rPr>
              <w:t>by</w:t>
            </w:r>
            <w:proofErr w:type="spellEnd"/>
            <w:r w:rsidRPr="003C6B69">
              <w:rPr>
                <w:color w:val="000000"/>
              </w:rPr>
              <w:t xml:space="preserve"> </w:t>
            </w:r>
            <w:proofErr w:type="spellStart"/>
            <w:r w:rsidRPr="003C6B69">
              <w:rPr>
                <w:color w:val="000000"/>
              </w:rPr>
              <w:t>laboratory</w:t>
            </w:r>
            <w:proofErr w:type="spellEnd"/>
            <w:r w:rsidRPr="003C6B69">
              <w:rPr>
                <w:color w:val="000000"/>
              </w:rPr>
              <w:t xml:space="preserve"> </w:t>
            </w:r>
            <w:proofErr w:type="spellStart"/>
            <w:r w:rsidRPr="003C6B69">
              <w:rPr>
                <w:color w:val="000000"/>
              </w:rPr>
              <w:t>or</w:t>
            </w:r>
            <w:proofErr w:type="spellEnd"/>
            <w:r w:rsidRPr="003C6B69">
              <w:rPr>
                <w:color w:val="000000"/>
              </w:rPr>
              <w:t xml:space="preserve"> </w:t>
            </w:r>
            <w:proofErr w:type="spellStart"/>
            <w:r w:rsidRPr="003C6B69">
              <w:rPr>
                <w:color w:val="000000"/>
              </w:rPr>
              <w:t>certification</w:t>
            </w:r>
            <w:proofErr w:type="spellEnd"/>
            <w:r w:rsidRPr="003C6B69">
              <w:rPr>
                <w:color w:val="000000"/>
              </w:rPr>
              <w:t xml:space="preserve"> </w:t>
            </w:r>
            <w:proofErr w:type="spellStart"/>
            <w:r w:rsidRPr="003C6B69">
              <w:rPr>
                <w:color w:val="000000"/>
              </w:rPr>
              <w:t>body</w:t>
            </w:r>
            <w:proofErr w:type="spellEnd"/>
            <w:r w:rsidRPr="003C6B69">
              <w:rPr>
                <w:color w:val="000000"/>
              </w:rPr>
              <w:t xml:space="preserve"> </w:t>
            </w:r>
            <w:proofErr w:type="spellStart"/>
            <w:r w:rsidRPr="003C6B69">
              <w:rPr>
                <w:color w:val="000000"/>
              </w:rPr>
              <w:t>accredited</w:t>
            </w:r>
            <w:proofErr w:type="spellEnd"/>
            <w:r w:rsidRPr="003C6B69">
              <w:rPr>
                <w:color w:val="000000"/>
              </w:rPr>
              <w:t xml:space="preserve"> </w:t>
            </w:r>
            <w:proofErr w:type="spellStart"/>
            <w:r w:rsidRPr="003C6B69">
              <w:rPr>
                <w:color w:val="000000"/>
              </w:rPr>
              <w:t>in</w:t>
            </w:r>
            <w:proofErr w:type="spellEnd"/>
            <w:r w:rsidRPr="003C6B69">
              <w:rPr>
                <w:color w:val="000000"/>
              </w:rPr>
              <w:t xml:space="preserve"> </w:t>
            </w:r>
            <w:proofErr w:type="spellStart"/>
            <w:r w:rsidRPr="003C6B69">
              <w:rPr>
                <w:color w:val="000000"/>
              </w:rPr>
              <w:t>accordance</w:t>
            </w:r>
            <w:proofErr w:type="spellEnd"/>
            <w:r w:rsidRPr="003C6B69">
              <w:rPr>
                <w:color w:val="000000"/>
              </w:rPr>
              <w:t xml:space="preserve"> </w:t>
            </w:r>
            <w:proofErr w:type="spellStart"/>
            <w:r w:rsidRPr="003C6B69">
              <w:rPr>
                <w:color w:val="000000"/>
              </w:rPr>
              <w:t>with</w:t>
            </w:r>
            <w:proofErr w:type="spellEnd"/>
            <w:r w:rsidRPr="003C6B69">
              <w:rPr>
                <w:color w:val="000000"/>
              </w:rPr>
              <w:t xml:space="preserve"> </w:t>
            </w:r>
            <w:proofErr w:type="spellStart"/>
            <w:r w:rsidRPr="003C6B69">
              <w:rPr>
                <w:color w:val="000000"/>
              </w:rPr>
              <w:t>the</w:t>
            </w:r>
            <w:proofErr w:type="spellEnd"/>
            <w:r w:rsidRPr="003C6B69">
              <w:rPr>
                <w:color w:val="000000"/>
              </w:rPr>
              <w:t xml:space="preserve"> </w:t>
            </w:r>
            <w:proofErr w:type="spellStart"/>
            <w:r w:rsidRPr="003C6B69">
              <w:rPr>
                <w:color w:val="000000"/>
              </w:rPr>
              <w:t>accepted</w:t>
            </w:r>
            <w:proofErr w:type="spellEnd"/>
            <w:r w:rsidRPr="003C6B69">
              <w:rPr>
                <w:color w:val="000000"/>
              </w:rPr>
              <w:t xml:space="preserve"> EU </w:t>
            </w:r>
            <w:proofErr w:type="spellStart"/>
            <w:r w:rsidRPr="003C6B69">
              <w:rPr>
                <w:color w:val="000000"/>
              </w:rPr>
              <w:t>accreditation</w:t>
            </w:r>
            <w:proofErr w:type="spellEnd"/>
            <w:r w:rsidRPr="003C6B69">
              <w:rPr>
                <w:color w:val="000000"/>
              </w:rPr>
              <w:t xml:space="preserve"> </w:t>
            </w:r>
            <w:proofErr w:type="spellStart"/>
            <w:r w:rsidRPr="003C6B69">
              <w:rPr>
                <w:color w:val="000000"/>
              </w:rPr>
              <w:t>procedure</w:t>
            </w:r>
            <w:proofErr w:type="spellEnd"/>
            <w:r w:rsidRPr="003C6B69">
              <w:rPr>
                <w:color w:val="000000"/>
              </w:rPr>
              <w:t xml:space="preserve"> (</w:t>
            </w:r>
            <w:proofErr w:type="spellStart"/>
            <w:r w:rsidRPr="003C6B69">
              <w:rPr>
                <w:color w:val="000000"/>
              </w:rPr>
              <w:t>laoratory</w:t>
            </w:r>
            <w:proofErr w:type="spellEnd"/>
            <w:r w:rsidRPr="003C6B69">
              <w:rPr>
                <w:color w:val="000000"/>
              </w:rPr>
              <w:t>/</w:t>
            </w:r>
            <w:proofErr w:type="spellStart"/>
            <w:r w:rsidRPr="003C6B69">
              <w:rPr>
                <w:color w:val="000000"/>
              </w:rPr>
              <w:t>certification</w:t>
            </w:r>
            <w:proofErr w:type="spellEnd"/>
            <w:r w:rsidRPr="003C6B69">
              <w:rPr>
                <w:color w:val="000000"/>
              </w:rPr>
              <w:t xml:space="preserve"> </w:t>
            </w:r>
            <w:proofErr w:type="spellStart"/>
            <w:r w:rsidRPr="003C6B69">
              <w:rPr>
                <w:color w:val="000000"/>
              </w:rPr>
              <w:t>body</w:t>
            </w:r>
            <w:proofErr w:type="spellEnd"/>
            <w:r w:rsidRPr="003C6B69">
              <w:rPr>
                <w:color w:val="000000"/>
              </w:rPr>
              <w:t xml:space="preserve"> </w:t>
            </w:r>
            <w:proofErr w:type="spellStart"/>
            <w:r w:rsidRPr="003C6B69">
              <w:rPr>
                <w:color w:val="000000"/>
              </w:rPr>
              <w:t>have</w:t>
            </w:r>
            <w:proofErr w:type="spellEnd"/>
            <w:r w:rsidRPr="003C6B69">
              <w:rPr>
                <w:color w:val="000000"/>
              </w:rPr>
              <w:t xml:space="preserve"> </w:t>
            </w:r>
            <w:proofErr w:type="spellStart"/>
            <w:r w:rsidRPr="003C6B69">
              <w:rPr>
                <w:color w:val="000000"/>
              </w:rPr>
              <w:t>been</w:t>
            </w:r>
            <w:proofErr w:type="spellEnd"/>
            <w:r w:rsidRPr="003C6B69">
              <w:rPr>
                <w:color w:val="000000"/>
              </w:rPr>
              <w:t xml:space="preserve"> </w:t>
            </w:r>
            <w:proofErr w:type="spellStart"/>
            <w:r w:rsidRPr="003C6B69">
              <w:rPr>
                <w:color w:val="000000"/>
              </w:rPr>
              <w:t>accredited</w:t>
            </w:r>
            <w:proofErr w:type="spellEnd"/>
            <w:r w:rsidRPr="003C6B69">
              <w:rPr>
                <w:color w:val="000000"/>
              </w:rPr>
              <w:t xml:space="preserve"> </w:t>
            </w:r>
            <w:proofErr w:type="spellStart"/>
            <w:r w:rsidRPr="003C6B69">
              <w:rPr>
                <w:color w:val="000000"/>
              </w:rPr>
              <w:t>by</w:t>
            </w:r>
            <w:proofErr w:type="spellEnd"/>
            <w:r w:rsidRPr="003C6B69">
              <w:rPr>
                <w:color w:val="000000"/>
              </w:rPr>
              <w:t xml:space="preserve"> a </w:t>
            </w:r>
            <w:proofErr w:type="spellStart"/>
            <w:r w:rsidRPr="003C6B69">
              <w:rPr>
                <w:color w:val="000000"/>
              </w:rPr>
              <w:t>member</w:t>
            </w:r>
            <w:proofErr w:type="spellEnd"/>
            <w:r w:rsidRPr="003C6B69">
              <w:rPr>
                <w:color w:val="000000"/>
              </w:rPr>
              <w:t xml:space="preserve"> </w:t>
            </w:r>
            <w:proofErr w:type="spellStart"/>
            <w:r w:rsidRPr="003C6B69">
              <w:rPr>
                <w:color w:val="000000"/>
              </w:rPr>
              <w:t>of</w:t>
            </w:r>
            <w:proofErr w:type="spellEnd"/>
            <w:r w:rsidRPr="003C6B69">
              <w:rPr>
                <w:color w:val="000000"/>
              </w:rPr>
              <w:t xml:space="preserve"> </w:t>
            </w:r>
            <w:proofErr w:type="spellStart"/>
            <w:r w:rsidRPr="003C6B69">
              <w:rPr>
                <w:color w:val="000000"/>
              </w:rPr>
              <w:t>the</w:t>
            </w:r>
            <w:proofErr w:type="spellEnd"/>
            <w:r w:rsidRPr="003C6B69">
              <w:rPr>
                <w:color w:val="000000"/>
              </w:rPr>
              <w:t xml:space="preserve"> </w:t>
            </w:r>
            <w:proofErr w:type="spellStart"/>
            <w:r w:rsidRPr="003C6B69">
              <w:rPr>
                <w:color w:val="000000"/>
              </w:rPr>
              <w:t>European</w:t>
            </w:r>
            <w:proofErr w:type="spellEnd"/>
            <w:r w:rsidRPr="003C6B69">
              <w:rPr>
                <w:color w:val="000000"/>
              </w:rPr>
              <w:t xml:space="preserve"> </w:t>
            </w:r>
            <w:proofErr w:type="spellStart"/>
            <w:r w:rsidRPr="003C6B69">
              <w:rPr>
                <w:color w:val="000000"/>
              </w:rPr>
              <w:t>Co-operation</w:t>
            </w:r>
            <w:proofErr w:type="spellEnd"/>
            <w:r w:rsidRPr="003C6B69">
              <w:rPr>
                <w:color w:val="000000"/>
              </w:rPr>
              <w:t xml:space="preserve"> </w:t>
            </w:r>
            <w:proofErr w:type="spellStart"/>
            <w:r w:rsidRPr="003C6B69">
              <w:rPr>
                <w:color w:val="000000"/>
              </w:rPr>
              <w:t>for</w:t>
            </w:r>
            <w:proofErr w:type="spellEnd"/>
            <w:r w:rsidRPr="003C6B69">
              <w:rPr>
                <w:color w:val="000000"/>
              </w:rPr>
              <w:t xml:space="preserve"> </w:t>
            </w:r>
            <w:proofErr w:type="spellStart"/>
            <w:r w:rsidRPr="003C6B69">
              <w:rPr>
                <w:color w:val="000000"/>
              </w:rPr>
              <w:t>Accreditation</w:t>
            </w:r>
            <w:proofErr w:type="spellEnd"/>
            <w:r w:rsidRPr="003C6B69">
              <w:rPr>
                <w:color w:val="000000"/>
              </w:rPr>
              <w:t xml:space="preserve"> (EA) (</w:t>
            </w:r>
            <w:hyperlink r:id="rId9" w:history="1">
              <w:r w:rsidRPr="003C6B69">
                <w:rPr>
                  <w:rStyle w:val="Hyperlink"/>
                </w:rPr>
                <w:t>http://www.european-accreditation.org/</w:t>
              </w:r>
            </w:hyperlink>
            <w:r w:rsidRPr="003C6B69">
              <w:rPr>
                <w:color w:val="000000"/>
              </w:rPr>
              <w:t xml:space="preserve"> ) </w:t>
            </w:r>
            <w:proofErr w:type="spellStart"/>
            <w:r w:rsidRPr="003C6B69">
              <w:rPr>
                <w:color w:val="000000"/>
              </w:rPr>
              <w:t>and</w:t>
            </w:r>
            <w:proofErr w:type="spellEnd"/>
            <w:r w:rsidRPr="003C6B69">
              <w:rPr>
                <w:color w:val="000000"/>
              </w:rPr>
              <w:t xml:space="preserve"> </w:t>
            </w:r>
            <w:proofErr w:type="spellStart"/>
            <w:r w:rsidRPr="003C6B69">
              <w:rPr>
                <w:color w:val="000000"/>
              </w:rPr>
              <w:t>compliant</w:t>
            </w:r>
            <w:proofErr w:type="spellEnd"/>
            <w:r w:rsidRPr="003C6B69">
              <w:rPr>
                <w:color w:val="000000"/>
              </w:rPr>
              <w:t xml:space="preserve"> </w:t>
            </w:r>
            <w:proofErr w:type="spellStart"/>
            <w:r w:rsidRPr="003C6B69">
              <w:rPr>
                <w:color w:val="000000"/>
              </w:rPr>
              <w:t>with</w:t>
            </w:r>
            <w:proofErr w:type="spellEnd"/>
            <w:r w:rsidRPr="003C6B69">
              <w:rPr>
                <w:color w:val="000000"/>
              </w:rPr>
              <w:t xml:space="preserve"> </w:t>
            </w:r>
            <w:proofErr w:type="spellStart"/>
            <w:r w:rsidRPr="003C6B69">
              <w:rPr>
                <w:color w:val="000000"/>
              </w:rPr>
              <w:t>the</w:t>
            </w:r>
            <w:proofErr w:type="spellEnd"/>
            <w:r w:rsidRPr="003C6B69">
              <w:rPr>
                <w:color w:val="000000"/>
              </w:rPr>
              <w:t xml:space="preserve"> </w:t>
            </w:r>
            <w:proofErr w:type="spellStart"/>
            <w:r w:rsidRPr="003C6B69">
              <w:rPr>
                <w:color w:val="000000"/>
              </w:rPr>
              <w:t>requirements</w:t>
            </w:r>
            <w:proofErr w:type="spellEnd"/>
            <w:r w:rsidRPr="003C6B69">
              <w:rPr>
                <w:color w:val="000000"/>
              </w:rPr>
              <w:t xml:space="preserve"> </w:t>
            </w:r>
            <w:proofErr w:type="spellStart"/>
            <w:r w:rsidRPr="003C6B69">
              <w:rPr>
                <w:color w:val="000000"/>
              </w:rPr>
              <w:t>of</w:t>
            </w:r>
            <w:proofErr w:type="spellEnd"/>
            <w:r w:rsidRPr="003C6B69">
              <w:rPr>
                <w:color w:val="000000"/>
              </w:rPr>
              <w:t xml:space="preserve"> ISO/IEC 17025/17065 </w:t>
            </w:r>
            <w:proofErr w:type="spellStart"/>
            <w:r w:rsidRPr="003C6B69">
              <w:rPr>
                <w:color w:val="000000"/>
              </w:rPr>
              <w:t>or</w:t>
            </w:r>
            <w:proofErr w:type="spellEnd"/>
            <w:r w:rsidRPr="003C6B69">
              <w:rPr>
                <w:color w:val="000000"/>
              </w:rPr>
              <w:t xml:space="preserve"> equivalent standard. </w:t>
            </w:r>
            <w:proofErr w:type="spellStart"/>
            <w:r w:rsidRPr="003C6B69">
              <w:rPr>
                <w:color w:val="000000"/>
              </w:rPr>
              <w:t>Type</w:t>
            </w:r>
            <w:proofErr w:type="spellEnd"/>
            <w:r w:rsidRPr="003C6B69">
              <w:rPr>
                <w:color w:val="000000"/>
              </w:rPr>
              <w:t xml:space="preserve"> tests/</w:t>
            </w:r>
            <w:proofErr w:type="spellStart"/>
            <w:r w:rsidRPr="003C6B69">
              <w:rPr>
                <w:color w:val="000000"/>
              </w:rPr>
              <w:t>Product</w:t>
            </w:r>
            <w:proofErr w:type="spellEnd"/>
            <w:r w:rsidRPr="003C6B69">
              <w:rPr>
                <w:color w:val="000000"/>
              </w:rPr>
              <w:t xml:space="preserve"> </w:t>
            </w:r>
            <w:proofErr w:type="spellStart"/>
            <w:r w:rsidRPr="003C6B69">
              <w:rPr>
                <w:color w:val="000000"/>
              </w:rPr>
              <w:t>certificate</w:t>
            </w:r>
            <w:proofErr w:type="spellEnd"/>
            <w:r w:rsidRPr="003C6B69">
              <w:rPr>
                <w:color w:val="000000"/>
              </w:rPr>
              <w:t xml:space="preserve"> </w:t>
            </w:r>
            <w:proofErr w:type="spellStart"/>
            <w:r w:rsidRPr="003C6B69">
              <w:rPr>
                <w:color w:val="000000"/>
              </w:rPr>
              <w:t>could</w:t>
            </w:r>
            <w:proofErr w:type="spellEnd"/>
            <w:r w:rsidRPr="003C6B69">
              <w:rPr>
                <w:color w:val="000000"/>
              </w:rPr>
              <w:t xml:space="preserve"> </w:t>
            </w:r>
            <w:proofErr w:type="spellStart"/>
            <w:r w:rsidRPr="003C6B69">
              <w:rPr>
                <w:color w:val="000000"/>
              </w:rPr>
              <w:t>be</w:t>
            </w:r>
            <w:proofErr w:type="spellEnd"/>
            <w:r w:rsidRPr="003C6B69">
              <w:rPr>
                <w:color w:val="000000"/>
              </w:rPr>
              <w:t xml:space="preserve"> </w:t>
            </w:r>
            <w:proofErr w:type="spellStart"/>
            <w:r w:rsidRPr="003C6B69">
              <w:rPr>
                <w:color w:val="000000"/>
              </w:rPr>
              <w:t>done</w:t>
            </w:r>
            <w:proofErr w:type="spellEnd"/>
            <w:r w:rsidRPr="003C6B69">
              <w:rPr>
                <w:color w:val="000000"/>
              </w:rPr>
              <w:t>/</w:t>
            </w:r>
            <w:proofErr w:type="spellStart"/>
            <w:r w:rsidRPr="003C6B69">
              <w:rPr>
                <w:color w:val="000000"/>
              </w:rPr>
              <w:t>issue</w:t>
            </w:r>
            <w:proofErr w:type="spellEnd"/>
            <w:r w:rsidRPr="003C6B69">
              <w:rPr>
                <w:color w:val="000000"/>
              </w:rPr>
              <w:t xml:space="preserve"> </w:t>
            </w:r>
            <w:proofErr w:type="spellStart"/>
            <w:r w:rsidRPr="003C6B69">
              <w:rPr>
                <w:color w:val="000000"/>
              </w:rPr>
              <w:t>out</w:t>
            </w:r>
            <w:proofErr w:type="spellEnd"/>
            <w:r w:rsidRPr="003C6B69">
              <w:rPr>
                <w:color w:val="000000"/>
              </w:rPr>
              <w:t xml:space="preserve"> </w:t>
            </w:r>
            <w:proofErr w:type="spellStart"/>
            <w:r w:rsidRPr="003C6B69">
              <w:rPr>
                <w:color w:val="000000"/>
              </w:rPr>
              <w:t>of</w:t>
            </w:r>
            <w:proofErr w:type="spellEnd"/>
            <w:r w:rsidRPr="003C6B69">
              <w:rPr>
                <w:color w:val="000000"/>
              </w:rPr>
              <w:t xml:space="preserve"> </w:t>
            </w:r>
            <w:proofErr w:type="spellStart"/>
            <w:r w:rsidRPr="003C6B69">
              <w:rPr>
                <w:color w:val="000000"/>
              </w:rPr>
              <w:t>accreditation</w:t>
            </w:r>
            <w:proofErr w:type="spellEnd"/>
            <w:r w:rsidRPr="003C6B69">
              <w:rPr>
                <w:color w:val="000000"/>
              </w:rPr>
              <w:t xml:space="preserve"> </w:t>
            </w:r>
            <w:proofErr w:type="spellStart"/>
            <w:r w:rsidRPr="003C6B69">
              <w:rPr>
                <w:color w:val="000000"/>
              </w:rPr>
              <w:t>scope</w:t>
            </w:r>
            <w:proofErr w:type="spellEnd"/>
            <w:r w:rsidR="00EA787D">
              <w:rPr>
                <w:color w:val="000000"/>
              </w:rPr>
              <w:t>.</w:t>
            </w:r>
            <w:r w:rsidR="00EA787D" w:rsidRPr="003C6B69">
              <w:rPr>
                <w:color w:val="000000"/>
              </w:rPr>
              <w:t xml:space="preserve"> </w:t>
            </w:r>
            <w:proofErr w:type="spellStart"/>
            <w:r w:rsidR="00EA787D" w:rsidRPr="003C6B69">
              <w:rPr>
                <w:color w:val="000000"/>
              </w:rPr>
              <w:t>Type</w:t>
            </w:r>
            <w:proofErr w:type="spellEnd"/>
            <w:r w:rsidR="00EA787D" w:rsidRPr="003C6B69">
              <w:rPr>
                <w:color w:val="000000"/>
              </w:rPr>
              <w:t xml:space="preserve"> tests/</w:t>
            </w:r>
            <w:proofErr w:type="spellStart"/>
            <w:r w:rsidR="00EA787D" w:rsidRPr="003C6B69">
              <w:rPr>
                <w:color w:val="000000"/>
              </w:rPr>
              <w:t>Product</w:t>
            </w:r>
            <w:proofErr w:type="spellEnd"/>
            <w:r w:rsidR="00EA787D" w:rsidRPr="003C6B69">
              <w:rPr>
                <w:color w:val="000000"/>
              </w:rPr>
              <w:t xml:space="preserve"> </w:t>
            </w:r>
            <w:proofErr w:type="spellStart"/>
            <w:r w:rsidR="00EA787D" w:rsidRPr="003C6B69">
              <w:rPr>
                <w:color w:val="000000"/>
              </w:rPr>
              <w:t>certificate</w:t>
            </w:r>
            <w:proofErr w:type="spellEnd"/>
            <w:r w:rsidR="00EA787D" w:rsidRPr="003C6B69">
              <w:rPr>
                <w:color w:val="000000"/>
              </w:rPr>
              <w:t xml:space="preserve"> </w:t>
            </w:r>
            <w:proofErr w:type="spellStart"/>
            <w:r w:rsidR="00EA787D" w:rsidRPr="003C6B69">
              <w:rPr>
                <w:color w:val="000000"/>
              </w:rPr>
              <w:t>could</w:t>
            </w:r>
            <w:proofErr w:type="spellEnd"/>
            <w:r w:rsidR="00EA787D" w:rsidRPr="003C6B69">
              <w:rPr>
                <w:color w:val="000000"/>
              </w:rPr>
              <w:t xml:space="preserve"> </w:t>
            </w:r>
            <w:proofErr w:type="spellStart"/>
            <w:r w:rsidR="00EA787D" w:rsidRPr="003C6B69">
              <w:rPr>
                <w:color w:val="000000"/>
              </w:rPr>
              <w:t>be</w:t>
            </w:r>
            <w:proofErr w:type="spellEnd"/>
            <w:r w:rsidR="00EA787D" w:rsidRPr="003C6B69">
              <w:rPr>
                <w:color w:val="000000"/>
              </w:rPr>
              <w:t xml:space="preserve"> </w:t>
            </w:r>
            <w:proofErr w:type="spellStart"/>
            <w:r w:rsidR="00EA787D" w:rsidRPr="003C6B69">
              <w:rPr>
                <w:color w:val="000000"/>
              </w:rPr>
              <w:t>done</w:t>
            </w:r>
            <w:proofErr w:type="spellEnd"/>
            <w:r w:rsidR="00EA787D" w:rsidRPr="003C6B69">
              <w:rPr>
                <w:color w:val="000000"/>
              </w:rPr>
              <w:t>/</w:t>
            </w:r>
            <w:proofErr w:type="spellStart"/>
            <w:r w:rsidR="00EA787D" w:rsidRPr="003C6B69">
              <w:rPr>
                <w:color w:val="000000"/>
              </w:rPr>
              <w:t>issue</w:t>
            </w:r>
            <w:proofErr w:type="spellEnd"/>
            <w:r w:rsidR="00EA787D">
              <w:rPr>
                <w:color w:val="000000"/>
              </w:rPr>
              <w:t xml:space="preserve"> </w:t>
            </w:r>
            <w:proofErr w:type="spellStart"/>
            <w:r w:rsidR="00EA787D">
              <w:rPr>
                <w:color w:val="000000"/>
              </w:rPr>
              <w:t>for</w:t>
            </w:r>
            <w:proofErr w:type="spellEnd"/>
            <w:r w:rsidR="00EA787D">
              <w:rPr>
                <w:color w:val="000000"/>
              </w:rPr>
              <w:t xml:space="preserve"> </w:t>
            </w:r>
            <w:proofErr w:type="spellStart"/>
            <w:r w:rsidR="00EA787D">
              <w:rPr>
                <w:color w:val="000000"/>
              </w:rPr>
              <w:t>other</w:t>
            </w:r>
            <w:proofErr w:type="spellEnd"/>
            <w:r w:rsidR="00EA787D">
              <w:rPr>
                <w:color w:val="000000"/>
              </w:rPr>
              <w:t xml:space="preserve"> </w:t>
            </w:r>
            <w:proofErr w:type="spellStart"/>
            <w:r w:rsidR="00EA787D">
              <w:rPr>
                <w:color w:val="000000"/>
              </w:rPr>
              <w:t>type</w:t>
            </w:r>
            <w:proofErr w:type="spellEnd"/>
            <w:r w:rsidR="00EA787D">
              <w:rPr>
                <w:color w:val="000000"/>
              </w:rPr>
              <w:t xml:space="preserve">, </w:t>
            </w:r>
            <w:proofErr w:type="spellStart"/>
            <w:r w:rsidR="00EA787D">
              <w:rPr>
                <w:color w:val="000000"/>
              </w:rPr>
              <w:t>construction</w:t>
            </w:r>
            <w:proofErr w:type="spellEnd"/>
            <w:r w:rsidR="00EA787D">
              <w:rPr>
                <w:color w:val="000000"/>
              </w:rPr>
              <w:t xml:space="preserve">, </w:t>
            </w:r>
            <w:proofErr w:type="spellStart"/>
            <w:r w:rsidR="00EA787D">
              <w:rPr>
                <w:color w:val="000000"/>
              </w:rPr>
              <w:t>power</w:t>
            </w:r>
            <w:proofErr w:type="spellEnd"/>
            <w:r w:rsidR="00EA787D">
              <w:rPr>
                <w:color w:val="000000"/>
              </w:rPr>
              <w:t xml:space="preserve">, </w:t>
            </w:r>
            <w:proofErr w:type="spellStart"/>
            <w:r w:rsidR="00EA787D">
              <w:rPr>
                <w:color w:val="000000"/>
              </w:rPr>
              <w:t>voltage</w:t>
            </w:r>
            <w:proofErr w:type="spellEnd"/>
            <w:r w:rsidR="00EA787D">
              <w:rPr>
                <w:color w:val="000000"/>
              </w:rPr>
              <w:t xml:space="preserve"> </w:t>
            </w:r>
            <w:proofErr w:type="spellStart"/>
            <w:r w:rsidR="00EA787D">
              <w:rPr>
                <w:color w:val="000000"/>
              </w:rPr>
              <w:t>equipment</w:t>
            </w:r>
            <w:proofErr w:type="spellEnd"/>
            <w:r w:rsidR="00EA787D">
              <w:rPr>
                <w:color w:val="000000"/>
              </w:rPr>
              <w:t>.</w:t>
            </w:r>
          </w:p>
        </w:tc>
        <w:tc>
          <w:tcPr>
            <w:tcW w:w="2687" w:type="dxa"/>
            <w:tcBorders>
              <w:top w:val="nil"/>
              <w:left w:val="nil"/>
              <w:bottom w:val="single" w:sz="4" w:space="0" w:color="auto"/>
              <w:right w:val="single" w:sz="4" w:space="0" w:color="auto"/>
            </w:tcBorders>
            <w:shd w:val="clear" w:color="000000" w:fill="FFFFFF"/>
            <w:vAlign w:val="center"/>
          </w:tcPr>
          <w:p w14:paraId="624DDFAE" w14:textId="77777777" w:rsidR="00D46BED" w:rsidRPr="003C6B69" w:rsidRDefault="00D46BED" w:rsidP="00DC6C92">
            <w:pPr>
              <w:jc w:val="center"/>
              <w:rPr>
                <w:color w:val="000000"/>
                <w:lang w:eastAsia="lv-LV"/>
              </w:rPr>
            </w:pPr>
            <w:r w:rsidRPr="003C6B69">
              <w:rPr>
                <w:color w:val="000000"/>
                <w:lang w:eastAsia="lv-LV"/>
              </w:rPr>
              <w:t xml:space="preserve">Atbilst/ </w:t>
            </w:r>
            <w:proofErr w:type="spellStart"/>
            <w:r w:rsidRPr="003C6B69">
              <w:rPr>
                <w:color w:val="000000"/>
                <w:lang w:eastAsia="lv-LV"/>
              </w:rPr>
              <w:t>Confirm</w:t>
            </w:r>
            <w:proofErr w:type="spellEnd"/>
          </w:p>
        </w:tc>
        <w:tc>
          <w:tcPr>
            <w:tcW w:w="0" w:type="auto"/>
            <w:tcBorders>
              <w:top w:val="nil"/>
              <w:left w:val="nil"/>
              <w:bottom w:val="single" w:sz="4" w:space="0" w:color="auto"/>
              <w:right w:val="single" w:sz="4" w:space="0" w:color="auto"/>
            </w:tcBorders>
            <w:shd w:val="clear" w:color="auto" w:fill="auto"/>
            <w:vAlign w:val="center"/>
          </w:tcPr>
          <w:p w14:paraId="608B0D58"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18BE1D4" w14:textId="77777777" w:rsidR="00D46BED" w:rsidRPr="003C6B69" w:rsidRDefault="00D46BED" w:rsidP="00DC6C92">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E635B54" w14:textId="77777777" w:rsidR="00D46BED" w:rsidRPr="003C6B69" w:rsidRDefault="00D46BED" w:rsidP="00DC6C92">
            <w:pPr>
              <w:jc w:val="center"/>
              <w:rPr>
                <w:color w:val="000000"/>
                <w:lang w:eastAsia="lv-LV"/>
              </w:rPr>
            </w:pPr>
          </w:p>
        </w:tc>
      </w:tr>
      <w:tr w:rsidR="00D46BED" w:rsidRPr="003C6B69" w14:paraId="23FF86EC" w14:textId="77777777" w:rsidTr="00DE318D">
        <w:trPr>
          <w:cantSplit/>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075AA" w14:textId="77777777" w:rsidR="00D46BED" w:rsidRPr="003C6B69" w:rsidRDefault="00D46BED" w:rsidP="00DC6C92">
            <w:pPr>
              <w:pStyle w:val="ListParagraph"/>
              <w:spacing w:after="0" w:line="240" w:lineRule="auto"/>
              <w:ind w:left="0"/>
              <w:rPr>
                <w:rFonts w:cs="Times New Roman"/>
                <w:color w:val="000000"/>
                <w:szCs w:val="24"/>
                <w:lang w:eastAsia="lv-LV"/>
              </w:rPr>
            </w:pPr>
            <w:r w:rsidRPr="003C6B69">
              <w:rPr>
                <w:rFonts w:cs="Times New Roman"/>
                <w:b/>
                <w:bCs/>
                <w:color w:val="000000"/>
                <w:szCs w:val="24"/>
                <w:lang w:eastAsia="lv-LV"/>
              </w:rPr>
              <w:t>Tehniskā informācija/ Technical information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04ECD54" w14:textId="77777777" w:rsidR="00D46BED" w:rsidRPr="003C6B69" w:rsidRDefault="00D46BED" w:rsidP="00DC6C9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A27EFCC" w14:textId="77777777" w:rsidR="00D46BED" w:rsidRPr="003C6B69" w:rsidRDefault="00D46BED" w:rsidP="00DC6C9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9274E9B" w14:textId="77777777" w:rsidR="00D46BED" w:rsidRPr="003C6B69" w:rsidRDefault="00D46BED" w:rsidP="00DC6C92">
            <w:pPr>
              <w:jc w:val="center"/>
              <w:rPr>
                <w:color w:val="000000"/>
                <w:lang w:eastAsia="lv-LV"/>
              </w:rPr>
            </w:pPr>
          </w:p>
        </w:tc>
      </w:tr>
      <w:tr w:rsidR="00FE14B5" w:rsidRPr="003C6B69" w14:paraId="2AE460B5" w14:textId="77777777" w:rsidTr="00DE318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F15B3" w14:textId="77777777" w:rsidR="00FE14B5" w:rsidRPr="003C6B69" w:rsidRDefault="00FE14B5" w:rsidP="00DC6C92">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18064F7D" w14:textId="33923620" w:rsidR="00FE14B5" w:rsidRPr="003C6B69" w:rsidRDefault="00FE14B5" w:rsidP="00DC6C92">
            <w:r w:rsidRPr="003C6B69">
              <w:t>Strāvas ierobežojošs reaktors</w:t>
            </w:r>
            <w:r w:rsidR="00C21CAC" w:rsidRPr="003C6B69">
              <w:t>- sausā tipa</w:t>
            </w:r>
            <w:r w:rsidRPr="003C6B69">
              <w:t>/</w:t>
            </w:r>
          </w:p>
          <w:p w14:paraId="3E20433A" w14:textId="10185C69" w:rsidR="00FE14B5" w:rsidRPr="003C6B69" w:rsidRDefault="00FE14B5" w:rsidP="00DC6C92">
            <w:proofErr w:type="spellStart"/>
            <w:r w:rsidRPr="003C6B69">
              <w:t>Current</w:t>
            </w:r>
            <w:proofErr w:type="spellEnd"/>
            <w:r w:rsidRPr="003C6B69">
              <w:t xml:space="preserve"> </w:t>
            </w:r>
            <w:proofErr w:type="spellStart"/>
            <w:r w:rsidRPr="003C6B69">
              <w:t>limiting</w:t>
            </w:r>
            <w:proofErr w:type="spellEnd"/>
            <w:r w:rsidRPr="003C6B69">
              <w:t xml:space="preserve"> </w:t>
            </w:r>
            <w:proofErr w:type="spellStart"/>
            <w:r w:rsidRPr="003C6B69">
              <w:t>reactor</w:t>
            </w:r>
            <w:proofErr w:type="spellEnd"/>
            <w:r w:rsidR="00C21CAC" w:rsidRPr="003C6B69">
              <w:t>-</w:t>
            </w:r>
            <w:r w:rsidR="00EA787D">
              <w:t xml:space="preserve"> </w:t>
            </w:r>
            <w:proofErr w:type="spellStart"/>
            <w:r w:rsidR="00C21CAC" w:rsidRPr="003C6B69">
              <w:t>dry</w:t>
            </w:r>
            <w:proofErr w:type="spellEnd"/>
            <w:r w:rsidR="00C21CAC" w:rsidRPr="003C6B69">
              <w:t xml:space="preserve"> </w:t>
            </w:r>
            <w:proofErr w:type="spellStart"/>
            <w:r w:rsidR="00C21CAC" w:rsidRPr="003C6B69">
              <w:t>type</w:t>
            </w:r>
            <w:proofErr w:type="spellEnd"/>
          </w:p>
        </w:tc>
        <w:tc>
          <w:tcPr>
            <w:tcW w:w="2687" w:type="dxa"/>
            <w:tcBorders>
              <w:top w:val="single" w:sz="4" w:space="0" w:color="auto"/>
              <w:left w:val="nil"/>
              <w:bottom w:val="single" w:sz="4" w:space="0" w:color="auto"/>
              <w:right w:val="single" w:sz="4" w:space="0" w:color="auto"/>
            </w:tcBorders>
            <w:shd w:val="clear" w:color="auto" w:fill="auto"/>
            <w:vAlign w:val="center"/>
          </w:tcPr>
          <w:p w14:paraId="76BFE1AE" w14:textId="347A3F77" w:rsidR="00FE14B5" w:rsidRPr="003C6B69" w:rsidRDefault="00FE14B5" w:rsidP="00DC6C92">
            <w:pPr>
              <w:jc w:val="center"/>
            </w:pPr>
            <w:r w:rsidRPr="003C6B69">
              <w:t>Jā/</w:t>
            </w:r>
            <w:proofErr w:type="spellStart"/>
            <w:r w:rsidRPr="003C6B69">
              <w:t>Yes</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3A41D9B4" w14:textId="77777777" w:rsidR="00FE14B5" w:rsidRPr="003C6B69" w:rsidRDefault="00FE14B5" w:rsidP="00DC6C9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49B439" w14:textId="77777777" w:rsidR="00FE14B5" w:rsidRPr="003C6B69" w:rsidRDefault="00FE14B5" w:rsidP="00DC6C9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939C6A" w14:textId="77777777" w:rsidR="00FE14B5" w:rsidRPr="003C6B69" w:rsidRDefault="00FE14B5" w:rsidP="00DC6C92">
            <w:pPr>
              <w:jc w:val="center"/>
              <w:rPr>
                <w:color w:val="000000"/>
                <w:lang w:eastAsia="lv-LV"/>
              </w:rPr>
            </w:pPr>
          </w:p>
        </w:tc>
      </w:tr>
      <w:tr w:rsidR="00C21CAC" w:rsidRPr="003C6B69" w14:paraId="0D3FB9F3" w14:textId="77777777" w:rsidTr="00DE318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A559F2" w14:textId="77777777" w:rsidR="00C21CAC" w:rsidRPr="003C6B69" w:rsidRDefault="00C21CAC" w:rsidP="00DC6C92">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277860EC" w14:textId="31E44458" w:rsidR="00C21CAC" w:rsidRPr="003C6B69" w:rsidRDefault="00C21CAC" w:rsidP="00DC6C92">
            <w:r w:rsidRPr="003C6B69">
              <w:t xml:space="preserve">Spoles ass vertikāli/ </w:t>
            </w:r>
            <w:proofErr w:type="spellStart"/>
            <w:r w:rsidRPr="003C6B69">
              <w:t>With</w:t>
            </w:r>
            <w:proofErr w:type="spellEnd"/>
            <w:r w:rsidRPr="003C6B69">
              <w:t xml:space="preserve"> </w:t>
            </w:r>
            <w:proofErr w:type="spellStart"/>
            <w:r w:rsidRPr="003C6B69">
              <w:t>coil</w:t>
            </w:r>
            <w:proofErr w:type="spellEnd"/>
            <w:r w:rsidRPr="003C6B69">
              <w:t xml:space="preserve"> </w:t>
            </w:r>
            <w:proofErr w:type="spellStart"/>
            <w:r w:rsidRPr="003C6B69">
              <w:t>axis</w:t>
            </w:r>
            <w:proofErr w:type="spellEnd"/>
            <w:r w:rsidRPr="003C6B69">
              <w:t xml:space="preserve"> </w:t>
            </w:r>
            <w:proofErr w:type="spellStart"/>
            <w:r w:rsidRPr="003C6B69">
              <w:t>vertical</w:t>
            </w:r>
            <w:proofErr w:type="spellEnd"/>
          </w:p>
        </w:tc>
        <w:tc>
          <w:tcPr>
            <w:tcW w:w="2687" w:type="dxa"/>
            <w:tcBorders>
              <w:top w:val="single" w:sz="4" w:space="0" w:color="auto"/>
              <w:left w:val="nil"/>
              <w:bottom w:val="single" w:sz="4" w:space="0" w:color="auto"/>
              <w:right w:val="single" w:sz="4" w:space="0" w:color="auto"/>
            </w:tcBorders>
            <w:shd w:val="clear" w:color="auto" w:fill="auto"/>
            <w:vAlign w:val="center"/>
          </w:tcPr>
          <w:p w14:paraId="502B0690" w14:textId="03AA9BC4" w:rsidR="00C21CAC" w:rsidRPr="003C6B69" w:rsidRDefault="00C21CAC" w:rsidP="00DC6C92">
            <w:pPr>
              <w:jc w:val="center"/>
            </w:pPr>
            <w:r w:rsidRPr="003C6B69">
              <w:t>Jā/</w:t>
            </w:r>
            <w:proofErr w:type="spellStart"/>
            <w:r w:rsidRPr="003C6B69">
              <w:t>Yes</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1DA7B16F" w14:textId="77777777" w:rsidR="00C21CAC" w:rsidRPr="003C6B69" w:rsidRDefault="00C21CAC" w:rsidP="00DC6C9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4EB11C" w14:textId="77777777" w:rsidR="00C21CAC" w:rsidRPr="003C6B69" w:rsidRDefault="00C21CAC" w:rsidP="00DC6C9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ED6B71" w14:textId="77777777" w:rsidR="00C21CAC" w:rsidRPr="003C6B69" w:rsidRDefault="00C21CAC" w:rsidP="00DC6C92">
            <w:pPr>
              <w:jc w:val="center"/>
              <w:rPr>
                <w:color w:val="000000"/>
                <w:lang w:eastAsia="lv-LV"/>
              </w:rPr>
            </w:pPr>
          </w:p>
        </w:tc>
      </w:tr>
      <w:tr w:rsidR="0017344C" w:rsidRPr="003C6B69" w14:paraId="239B7DB9" w14:textId="77777777" w:rsidTr="00DE318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55DAF8" w14:textId="77777777" w:rsidR="0017344C" w:rsidRPr="003C6B69" w:rsidRDefault="0017344C" w:rsidP="00DC6C92">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43BE3C9A" w14:textId="4C059B1C" w:rsidR="0017344C" w:rsidRPr="003C6B69" w:rsidRDefault="00110E55" w:rsidP="00DC6C92">
            <w:r>
              <w:t>I</w:t>
            </w:r>
            <w:r w:rsidR="0017344C" w:rsidRPr="003C6B69">
              <w:t>zolācija</w:t>
            </w:r>
            <w:r>
              <w:t>s veids</w:t>
            </w:r>
            <w:r w:rsidR="0017344C" w:rsidRPr="003C6B69">
              <w:t xml:space="preserve">/ </w:t>
            </w:r>
            <w:proofErr w:type="spellStart"/>
            <w:r>
              <w:t>Insulation</w:t>
            </w:r>
            <w:proofErr w:type="spellEnd"/>
            <w:r>
              <w:t xml:space="preserve"> </w:t>
            </w:r>
            <w:proofErr w:type="spellStart"/>
            <w:r>
              <w:t>type</w:t>
            </w:r>
            <w:proofErr w:type="spellEnd"/>
          </w:p>
        </w:tc>
        <w:tc>
          <w:tcPr>
            <w:tcW w:w="2687" w:type="dxa"/>
            <w:tcBorders>
              <w:top w:val="single" w:sz="4" w:space="0" w:color="auto"/>
              <w:left w:val="nil"/>
              <w:bottom w:val="single" w:sz="4" w:space="0" w:color="auto"/>
              <w:right w:val="single" w:sz="4" w:space="0" w:color="auto"/>
            </w:tcBorders>
            <w:shd w:val="clear" w:color="auto" w:fill="auto"/>
            <w:vAlign w:val="center"/>
          </w:tcPr>
          <w:p w14:paraId="7427B7FC" w14:textId="3205F36B" w:rsidR="0017344C" w:rsidRPr="003C6B69" w:rsidRDefault="00110E55" w:rsidP="00DC6C92">
            <w:pPr>
              <w:jc w:val="center"/>
            </w:pPr>
            <w:r w:rsidRPr="003C6B69">
              <w:rPr>
                <w:color w:val="000000"/>
                <w:lang w:eastAsia="lv-LV"/>
              </w:rPr>
              <w:t xml:space="preserve">Norādīt/ </w:t>
            </w:r>
            <w:proofErr w:type="spellStart"/>
            <w:r w:rsidRPr="003C6B69">
              <w:rPr>
                <w:color w:val="000000"/>
                <w:lang w:eastAsia="lv-LV"/>
              </w:rPr>
              <w:t>Specify</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32CA28CC" w14:textId="77777777" w:rsidR="0017344C" w:rsidRPr="003C6B69" w:rsidRDefault="0017344C" w:rsidP="00DC6C9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8BE378" w14:textId="77777777" w:rsidR="0017344C" w:rsidRPr="003C6B69" w:rsidRDefault="0017344C" w:rsidP="00DC6C9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1A21F66" w14:textId="77777777" w:rsidR="0017344C" w:rsidRPr="003C6B69" w:rsidRDefault="0017344C" w:rsidP="00DC6C92">
            <w:pPr>
              <w:jc w:val="center"/>
              <w:rPr>
                <w:color w:val="000000"/>
                <w:lang w:eastAsia="lv-LV"/>
              </w:rPr>
            </w:pPr>
          </w:p>
        </w:tc>
      </w:tr>
      <w:tr w:rsidR="00C21CAC" w:rsidRPr="003C6B69" w14:paraId="1387217B" w14:textId="77777777" w:rsidTr="00DE318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9E5E1" w14:textId="77777777" w:rsidR="00C21CAC" w:rsidRPr="003C6B69" w:rsidRDefault="00C21CAC" w:rsidP="00DC6C92">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7454D8D4" w14:textId="6BCD6979" w:rsidR="00C21CAC" w:rsidRPr="003C6B69" w:rsidRDefault="00C21CAC" w:rsidP="00DC6C92">
            <w:r w:rsidRPr="003C6B69">
              <w:t xml:space="preserve">Montāža </w:t>
            </w:r>
            <w:r w:rsidR="007C4238">
              <w:t>horizontāla</w:t>
            </w:r>
            <w:r w:rsidRPr="003C6B69">
              <w:t>- vien</w:t>
            </w:r>
            <w:r w:rsidR="007C4238">
              <w:t xml:space="preserve">s blakus </w:t>
            </w:r>
            <w:r w:rsidRPr="003C6B69">
              <w:t>otra</w:t>
            </w:r>
            <w:r w:rsidR="007C4238">
              <w:t>m</w:t>
            </w:r>
            <w:r w:rsidRPr="003C6B69">
              <w:t xml:space="preserve">/ </w:t>
            </w:r>
            <w:proofErr w:type="spellStart"/>
            <w:r w:rsidR="007C4238">
              <w:t>Horizontal</w:t>
            </w:r>
            <w:proofErr w:type="spellEnd"/>
            <w:r w:rsidRPr="003C6B69">
              <w:t xml:space="preserve"> </w:t>
            </w:r>
            <w:proofErr w:type="spellStart"/>
            <w:r w:rsidRPr="003C6B69">
              <w:t>stack</w:t>
            </w:r>
            <w:proofErr w:type="spellEnd"/>
            <w:r w:rsidRPr="003C6B69">
              <w:t xml:space="preserve"> </w:t>
            </w:r>
            <w:proofErr w:type="spellStart"/>
            <w:r w:rsidRPr="003C6B69">
              <w:t>installation</w:t>
            </w:r>
            <w:proofErr w:type="spellEnd"/>
            <w:r w:rsidR="007C4238">
              <w:t>-</w:t>
            </w:r>
            <w:r w:rsidR="007C4238" w:rsidRPr="00EF7F44">
              <w:rPr>
                <w:lang w:val="en-US"/>
              </w:rPr>
              <w:t xml:space="preserve"> for side by side</w:t>
            </w:r>
          </w:p>
        </w:tc>
        <w:tc>
          <w:tcPr>
            <w:tcW w:w="2687" w:type="dxa"/>
            <w:tcBorders>
              <w:top w:val="single" w:sz="4" w:space="0" w:color="auto"/>
              <w:left w:val="nil"/>
              <w:bottom w:val="single" w:sz="4" w:space="0" w:color="auto"/>
              <w:right w:val="single" w:sz="4" w:space="0" w:color="auto"/>
            </w:tcBorders>
            <w:shd w:val="clear" w:color="auto" w:fill="auto"/>
            <w:vAlign w:val="center"/>
          </w:tcPr>
          <w:p w14:paraId="760F3306" w14:textId="2FBDE45C" w:rsidR="00C21CAC" w:rsidRPr="003C6B69" w:rsidRDefault="00C21CAC" w:rsidP="00DC6C92">
            <w:pPr>
              <w:jc w:val="center"/>
            </w:pPr>
            <w:r w:rsidRPr="003C6B69">
              <w:t>Jā/</w:t>
            </w:r>
            <w:proofErr w:type="spellStart"/>
            <w:r w:rsidRPr="003C6B69">
              <w:t>Yes</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402570AE" w14:textId="77777777" w:rsidR="00C21CAC" w:rsidRPr="003C6B69" w:rsidRDefault="00C21CAC" w:rsidP="00DC6C9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6094A8" w14:textId="77777777" w:rsidR="00C21CAC" w:rsidRPr="003C6B69" w:rsidRDefault="00C21CAC" w:rsidP="00DC6C92">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33DBE1" w14:textId="77777777" w:rsidR="00C21CAC" w:rsidRPr="003C6B69" w:rsidRDefault="00C21CAC" w:rsidP="00DC6C92">
            <w:pPr>
              <w:jc w:val="center"/>
              <w:rPr>
                <w:color w:val="000000"/>
                <w:lang w:eastAsia="lv-LV"/>
              </w:rPr>
            </w:pPr>
          </w:p>
        </w:tc>
      </w:tr>
      <w:tr w:rsidR="00FE14B5" w:rsidRPr="003C6B69" w14:paraId="75FEE98D" w14:textId="77777777" w:rsidTr="00DE318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C36BF3" w14:textId="77777777" w:rsidR="00FE14B5" w:rsidRPr="003C6B69" w:rsidRDefault="00FE14B5" w:rsidP="00FE14B5">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4110FD0E" w14:textId="379E1EFF" w:rsidR="00FE14B5" w:rsidRPr="003C6B69" w:rsidRDefault="00FE14B5" w:rsidP="00FE14B5">
            <w:r w:rsidRPr="003C6B69">
              <w:t>Uzstādīšanas vide/</w:t>
            </w:r>
            <w:r w:rsidRPr="003C6B69">
              <w:rPr>
                <w:lang w:val="en-GB"/>
              </w:rPr>
              <w:t xml:space="preserve"> Installation environment</w:t>
            </w:r>
          </w:p>
        </w:tc>
        <w:tc>
          <w:tcPr>
            <w:tcW w:w="2687" w:type="dxa"/>
            <w:tcBorders>
              <w:top w:val="single" w:sz="4" w:space="0" w:color="auto"/>
              <w:left w:val="nil"/>
              <w:bottom w:val="single" w:sz="4" w:space="0" w:color="auto"/>
              <w:right w:val="single" w:sz="4" w:space="0" w:color="auto"/>
            </w:tcBorders>
            <w:shd w:val="clear" w:color="auto" w:fill="auto"/>
            <w:vAlign w:val="center"/>
          </w:tcPr>
          <w:p w14:paraId="43C8C945" w14:textId="4817F8B9" w:rsidR="00FE14B5" w:rsidRPr="003C6B69" w:rsidRDefault="00FE14B5" w:rsidP="00FE14B5">
            <w:pPr>
              <w:jc w:val="center"/>
            </w:pPr>
            <w:proofErr w:type="spellStart"/>
            <w:r w:rsidRPr="003C6B69">
              <w:t>Ārtipa</w:t>
            </w:r>
            <w:proofErr w:type="spellEnd"/>
            <w:r w:rsidRPr="003C6B69">
              <w:t xml:space="preserve">/ </w:t>
            </w:r>
            <w:proofErr w:type="spellStart"/>
            <w:r w:rsidRPr="003C6B69">
              <w:t>Outdoor</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08DE3BFA"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0AFAC7A"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78A92C" w14:textId="77777777" w:rsidR="00FE14B5" w:rsidRPr="003C6B69" w:rsidRDefault="00FE14B5" w:rsidP="00FE14B5">
            <w:pPr>
              <w:jc w:val="center"/>
              <w:rPr>
                <w:color w:val="000000"/>
                <w:lang w:eastAsia="lv-LV"/>
              </w:rPr>
            </w:pPr>
          </w:p>
        </w:tc>
      </w:tr>
      <w:tr w:rsidR="00FE14B5" w:rsidRPr="003C6B69" w14:paraId="71728B4A" w14:textId="77777777" w:rsidTr="00DE318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52CE11" w14:textId="77777777" w:rsidR="00FE14B5" w:rsidRPr="003C6B69" w:rsidRDefault="00FE14B5" w:rsidP="00FE14B5">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36B84827" w14:textId="5AADB41C" w:rsidR="00FE14B5" w:rsidRPr="003C6B69" w:rsidRDefault="00FE14B5" w:rsidP="00FE14B5">
            <w:r w:rsidRPr="003C6B69">
              <w:t>Darba vides temperatūras diapazons/</w:t>
            </w:r>
            <w:r w:rsidRPr="003C6B69">
              <w:rPr>
                <w:lang w:val="en-GB"/>
              </w:rPr>
              <w:t xml:space="preserve"> Operating ambient temperature range</w:t>
            </w:r>
            <w:r w:rsidRPr="003C6B69">
              <w:tab/>
            </w:r>
          </w:p>
        </w:tc>
        <w:tc>
          <w:tcPr>
            <w:tcW w:w="2687" w:type="dxa"/>
            <w:tcBorders>
              <w:top w:val="single" w:sz="4" w:space="0" w:color="auto"/>
              <w:left w:val="nil"/>
              <w:bottom w:val="single" w:sz="4" w:space="0" w:color="auto"/>
              <w:right w:val="single" w:sz="4" w:space="0" w:color="auto"/>
            </w:tcBorders>
            <w:shd w:val="clear" w:color="auto" w:fill="auto"/>
            <w:vAlign w:val="center"/>
          </w:tcPr>
          <w:p w14:paraId="56B4E22C" w14:textId="54E38D62" w:rsidR="00FE14B5" w:rsidRPr="003C6B69" w:rsidRDefault="00FE14B5" w:rsidP="00FE14B5">
            <w:pPr>
              <w:jc w:val="center"/>
            </w:pPr>
            <w:r w:rsidRPr="003C6B69">
              <w:t>-40</w:t>
            </w:r>
            <w:r w:rsidRPr="003C6B69">
              <w:sym w:font="Albertus Extra Bold" w:char="00B0"/>
            </w:r>
            <w:r w:rsidRPr="003C6B69">
              <w:t>…+40</w:t>
            </w:r>
            <w:r w:rsidRPr="003C6B69">
              <w:sym w:font="Albertus Extra Bold" w:char="00B0"/>
            </w:r>
            <w:r w:rsidRPr="003C6B69">
              <w:t>C</w:t>
            </w:r>
          </w:p>
        </w:tc>
        <w:tc>
          <w:tcPr>
            <w:tcW w:w="0" w:type="auto"/>
            <w:tcBorders>
              <w:top w:val="single" w:sz="4" w:space="0" w:color="auto"/>
              <w:left w:val="nil"/>
              <w:bottom w:val="single" w:sz="4" w:space="0" w:color="auto"/>
              <w:right w:val="single" w:sz="4" w:space="0" w:color="auto"/>
            </w:tcBorders>
            <w:shd w:val="clear" w:color="auto" w:fill="auto"/>
            <w:vAlign w:val="center"/>
          </w:tcPr>
          <w:p w14:paraId="7455A24D"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404888"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12B33E5" w14:textId="77777777" w:rsidR="00FE14B5" w:rsidRPr="003C6B69" w:rsidRDefault="00FE14B5" w:rsidP="00FE14B5">
            <w:pPr>
              <w:jc w:val="center"/>
              <w:rPr>
                <w:color w:val="000000"/>
                <w:lang w:eastAsia="lv-LV"/>
              </w:rPr>
            </w:pPr>
          </w:p>
        </w:tc>
      </w:tr>
      <w:tr w:rsidR="00FE14B5" w:rsidRPr="003C6B69" w14:paraId="3BB0DEC3" w14:textId="77777777" w:rsidTr="00DE318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9CA0C9" w14:textId="77777777" w:rsidR="00FE14B5" w:rsidRPr="003C6B69" w:rsidRDefault="00FE14B5" w:rsidP="00FE14B5">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59D13D1F" w14:textId="7A29DDA0" w:rsidR="00FE14B5" w:rsidRPr="003C6B69" w:rsidRDefault="00FE14B5" w:rsidP="00FE14B5">
            <w:pPr>
              <w:rPr>
                <w:color w:val="000000"/>
                <w:lang w:eastAsia="lv-LV"/>
              </w:rPr>
            </w:pPr>
            <w:r w:rsidRPr="003C6B69">
              <w:t xml:space="preserve">Nominālais darba spriegums/ </w:t>
            </w:r>
            <w:proofErr w:type="spellStart"/>
            <w:r w:rsidRPr="003C6B69">
              <w:t>Rated</w:t>
            </w:r>
            <w:proofErr w:type="spellEnd"/>
            <w:r w:rsidRPr="003C6B69">
              <w:t xml:space="preserve"> </w:t>
            </w:r>
            <w:proofErr w:type="spellStart"/>
            <w:r w:rsidRPr="003C6B69">
              <w:t>voltage</w:t>
            </w:r>
            <w:proofErr w:type="spellEnd"/>
            <w:r w:rsidRPr="003C6B69">
              <w:t>, kV</w:t>
            </w:r>
          </w:p>
        </w:tc>
        <w:tc>
          <w:tcPr>
            <w:tcW w:w="2687" w:type="dxa"/>
            <w:tcBorders>
              <w:top w:val="single" w:sz="4" w:space="0" w:color="auto"/>
              <w:left w:val="nil"/>
              <w:bottom w:val="single" w:sz="4" w:space="0" w:color="auto"/>
              <w:right w:val="single" w:sz="4" w:space="0" w:color="auto"/>
            </w:tcBorders>
            <w:shd w:val="clear" w:color="auto" w:fill="auto"/>
            <w:vAlign w:val="center"/>
          </w:tcPr>
          <w:p w14:paraId="4B22C313" w14:textId="2966EDF4" w:rsidR="00FE14B5" w:rsidRPr="003C6B69" w:rsidRDefault="00FE14B5" w:rsidP="00FE14B5">
            <w:pPr>
              <w:jc w:val="center"/>
            </w:pPr>
            <w:r w:rsidRPr="003C6B69">
              <w:t>6,3</w:t>
            </w:r>
          </w:p>
        </w:tc>
        <w:tc>
          <w:tcPr>
            <w:tcW w:w="0" w:type="auto"/>
            <w:tcBorders>
              <w:top w:val="single" w:sz="4" w:space="0" w:color="auto"/>
              <w:left w:val="nil"/>
              <w:bottom w:val="single" w:sz="4" w:space="0" w:color="auto"/>
              <w:right w:val="single" w:sz="4" w:space="0" w:color="auto"/>
            </w:tcBorders>
            <w:shd w:val="clear" w:color="auto" w:fill="auto"/>
            <w:vAlign w:val="center"/>
          </w:tcPr>
          <w:p w14:paraId="0FA29090"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A90A3ED"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ED9D1B" w14:textId="77777777" w:rsidR="00FE14B5" w:rsidRPr="003C6B69" w:rsidRDefault="00FE14B5" w:rsidP="00FE14B5">
            <w:pPr>
              <w:jc w:val="center"/>
              <w:rPr>
                <w:color w:val="000000"/>
                <w:lang w:eastAsia="lv-LV"/>
              </w:rPr>
            </w:pPr>
          </w:p>
        </w:tc>
      </w:tr>
      <w:tr w:rsidR="00FE14B5" w:rsidRPr="003C6B69" w14:paraId="1D5BAD76"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C12B4F" w14:textId="77777777" w:rsidR="00FE14B5" w:rsidRPr="003C6B69" w:rsidRDefault="00FE14B5" w:rsidP="00FE14B5">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7CA74DAA" w14:textId="45CA696D" w:rsidR="00FE14B5" w:rsidRPr="003C6B69" w:rsidRDefault="00FE14B5" w:rsidP="00FE14B5">
            <w:r w:rsidRPr="003C6B69">
              <w:t xml:space="preserve">Izolācijas </w:t>
            </w:r>
            <w:proofErr w:type="spellStart"/>
            <w:r w:rsidRPr="003C6B69">
              <w:t>izturspriegums</w:t>
            </w:r>
            <w:proofErr w:type="spellEnd"/>
            <w:r w:rsidRPr="003C6B69">
              <w:t xml:space="preserve">/ </w:t>
            </w:r>
            <w:proofErr w:type="spellStart"/>
            <w:r w:rsidRPr="003C6B69">
              <w:t>Insulation</w:t>
            </w:r>
            <w:proofErr w:type="spellEnd"/>
            <w:r w:rsidRPr="003C6B69">
              <w:t xml:space="preserve"> </w:t>
            </w:r>
            <w:proofErr w:type="spellStart"/>
            <w:r w:rsidRPr="003C6B69">
              <w:t>voltage</w:t>
            </w:r>
            <w:proofErr w:type="spellEnd"/>
            <w:r w:rsidRPr="003C6B69">
              <w:t>, kV</w:t>
            </w:r>
          </w:p>
        </w:tc>
        <w:tc>
          <w:tcPr>
            <w:tcW w:w="2687" w:type="dxa"/>
            <w:tcBorders>
              <w:top w:val="single" w:sz="4" w:space="0" w:color="auto"/>
              <w:left w:val="nil"/>
              <w:bottom w:val="single" w:sz="4" w:space="0" w:color="auto"/>
              <w:right w:val="single" w:sz="4" w:space="0" w:color="auto"/>
            </w:tcBorders>
            <w:shd w:val="clear" w:color="auto" w:fill="auto"/>
            <w:vAlign w:val="center"/>
          </w:tcPr>
          <w:p w14:paraId="395B6D0B" w14:textId="5B22FD80" w:rsidR="00FE14B5" w:rsidRPr="003C6B69" w:rsidRDefault="00FE14B5" w:rsidP="00FE14B5">
            <w:pPr>
              <w:jc w:val="center"/>
            </w:pPr>
            <w:r w:rsidRPr="003C6B69">
              <w:rPr>
                <w:lang w:val="en-GB"/>
              </w:rPr>
              <w:t xml:space="preserve">≥ </w:t>
            </w:r>
            <w:r w:rsidRPr="003C6B69">
              <w:t>12</w:t>
            </w:r>
          </w:p>
        </w:tc>
        <w:tc>
          <w:tcPr>
            <w:tcW w:w="0" w:type="auto"/>
            <w:tcBorders>
              <w:top w:val="single" w:sz="4" w:space="0" w:color="auto"/>
              <w:left w:val="nil"/>
              <w:bottom w:val="single" w:sz="4" w:space="0" w:color="auto"/>
              <w:right w:val="single" w:sz="4" w:space="0" w:color="auto"/>
            </w:tcBorders>
            <w:shd w:val="clear" w:color="auto" w:fill="auto"/>
            <w:vAlign w:val="center"/>
          </w:tcPr>
          <w:p w14:paraId="03730343"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50C0A8"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FBEA63" w14:textId="77777777" w:rsidR="00FE14B5" w:rsidRPr="003C6B69" w:rsidRDefault="00FE14B5" w:rsidP="00FE14B5">
            <w:pPr>
              <w:jc w:val="center"/>
              <w:rPr>
                <w:color w:val="000000"/>
                <w:lang w:eastAsia="lv-LV"/>
              </w:rPr>
            </w:pPr>
          </w:p>
        </w:tc>
      </w:tr>
      <w:tr w:rsidR="005A0431" w:rsidRPr="003C6B69" w14:paraId="5FE1F56A"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653188" w14:textId="77777777" w:rsidR="005A0431" w:rsidRPr="003C6B69" w:rsidRDefault="005A0431" w:rsidP="00FE14B5">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7329E780" w14:textId="59EDEC2A" w:rsidR="005A0431" w:rsidRPr="003C6B69" w:rsidRDefault="005A0431" w:rsidP="00FE14B5">
            <w:r w:rsidRPr="003C6B69">
              <w:t>AC pārbaude</w:t>
            </w:r>
            <w:r w:rsidR="00597B45" w:rsidRPr="003C6B69">
              <w:t>s</w:t>
            </w:r>
            <w:r w:rsidRPr="003C6B69">
              <w:t xml:space="preserve"> spriegums/ AC test </w:t>
            </w:r>
            <w:proofErr w:type="spellStart"/>
            <w:r w:rsidRPr="003C6B69">
              <w:t>voltage</w:t>
            </w:r>
            <w:proofErr w:type="spellEnd"/>
            <w:r w:rsidRPr="003C6B69">
              <w:t>, (kV/50Hz/1min)</w:t>
            </w:r>
          </w:p>
        </w:tc>
        <w:tc>
          <w:tcPr>
            <w:tcW w:w="2687" w:type="dxa"/>
            <w:tcBorders>
              <w:top w:val="single" w:sz="4" w:space="0" w:color="auto"/>
              <w:left w:val="nil"/>
              <w:bottom w:val="single" w:sz="4" w:space="0" w:color="auto"/>
              <w:right w:val="single" w:sz="4" w:space="0" w:color="auto"/>
            </w:tcBorders>
            <w:shd w:val="clear" w:color="auto" w:fill="auto"/>
            <w:vAlign w:val="center"/>
          </w:tcPr>
          <w:p w14:paraId="29A30313" w14:textId="1789DF00" w:rsidR="005A0431" w:rsidRPr="003C6B69" w:rsidRDefault="005A0431" w:rsidP="00FE14B5">
            <w:pPr>
              <w:jc w:val="center"/>
              <w:rPr>
                <w:lang w:val="en-GB"/>
              </w:rPr>
            </w:pPr>
            <w:r w:rsidRPr="003C6B69">
              <w:rPr>
                <w:lang w:val="en-GB"/>
              </w:rPr>
              <w:t>≥</w:t>
            </w:r>
            <w:r w:rsidR="00597B45" w:rsidRPr="003C6B69">
              <w:rPr>
                <w:lang w:val="en-GB"/>
              </w:rPr>
              <w:t xml:space="preserve"> </w:t>
            </w:r>
            <w:r w:rsidRPr="003C6B69">
              <w:rPr>
                <w:lang w:val="en-GB"/>
              </w:rPr>
              <w:t>28</w:t>
            </w:r>
          </w:p>
        </w:tc>
        <w:tc>
          <w:tcPr>
            <w:tcW w:w="0" w:type="auto"/>
            <w:tcBorders>
              <w:top w:val="single" w:sz="4" w:space="0" w:color="auto"/>
              <w:left w:val="nil"/>
              <w:bottom w:val="single" w:sz="4" w:space="0" w:color="auto"/>
              <w:right w:val="single" w:sz="4" w:space="0" w:color="auto"/>
            </w:tcBorders>
            <w:shd w:val="clear" w:color="auto" w:fill="auto"/>
            <w:vAlign w:val="center"/>
          </w:tcPr>
          <w:p w14:paraId="6DB9C731" w14:textId="77777777" w:rsidR="005A0431" w:rsidRPr="003C6B69" w:rsidRDefault="005A0431"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1B9419" w14:textId="77777777" w:rsidR="005A0431" w:rsidRPr="003C6B69" w:rsidRDefault="005A0431"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0D28C6" w14:textId="77777777" w:rsidR="005A0431" w:rsidRPr="003C6B69" w:rsidRDefault="005A0431" w:rsidP="00FE14B5">
            <w:pPr>
              <w:jc w:val="center"/>
              <w:rPr>
                <w:color w:val="000000"/>
                <w:lang w:eastAsia="lv-LV"/>
              </w:rPr>
            </w:pPr>
          </w:p>
        </w:tc>
      </w:tr>
      <w:tr w:rsidR="00FE14B5" w:rsidRPr="003C6B69" w14:paraId="74559F9A"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B884E1" w14:textId="77777777" w:rsidR="00FE14B5" w:rsidRPr="003C6B69" w:rsidRDefault="00FE14B5" w:rsidP="00FE14B5">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5291D664" w14:textId="77777777" w:rsidR="003C6B69" w:rsidRPr="003C6B69" w:rsidRDefault="00FE14B5" w:rsidP="00FE14B5">
            <w:proofErr w:type="spellStart"/>
            <w:r w:rsidRPr="003C6B69">
              <w:t>Zibensizlādes</w:t>
            </w:r>
            <w:proofErr w:type="spellEnd"/>
            <w:r w:rsidRPr="003C6B69">
              <w:t xml:space="preserve"> impulsa</w:t>
            </w:r>
            <w:r w:rsidR="003C6B69" w:rsidRPr="003C6B69">
              <w:t xml:space="preserve"> spriegums/</w:t>
            </w:r>
            <w:r w:rsidRPr="003C6B69">
              <w:t xml:space="preserve"> </w:t>
            </w:r>
          </w:p>
          <w:p w14:paraId="3BCE8DBF" w14:textId="709300C7" w:rsidR="00FE14B5" w:rsidRPr="003C6B69" w:rsidRDefault="003C6B69" w:rsidP="00FE14B5">
            <w:proofErr w:type="spellStart"/>
            <w:r w:rsidRPr="003C6B69">
              <w:t>L</w:t>
            </w:r>
            <w:r w:rsidR="00FE14B5" w:rsidRPr="003C6B69">
              <w:t>ightning</w:t>
            </w:r>
            <w:proofErr w:type="spellEnd"/>
            <w:r w:rsidR="00FE14B5" w:rsidRPr="003C6B69">
              <w:t xml:space="preserve"> </w:t>
            </w:r>
            <w:proofErr w:type="spellStart"/>
            <w:r w:rsidR="00FE14B5" w:rsidRPr="003C6B69">
              <w:t>impulse</w:t>
            </w:r>
            <w:proofErr w:type="spellEnd"/>
            <w:r w:rsidR="00FE14B5" w:rsidRPr="003C6B69">
              <w:t xml:space="preserve"> </w:t>
            </w:r>
            <w:proofErr w:type="spellStart"/>
            <w:r w:rsidR="00FE14B5" w:rsidRPr="003C6B69">
              <w:t>withstand</w:t>
            </w:r>
            <w:proofErr w:type="spellEnd"/>
            <w:r w:rsidR="00FE14B5" w:rsidRPr="003C6B69">
              <w:t xml:space="preserve"> </w:t>
            </w:r>
            <w:proofErr w:type="spellStart"/>
            <w:r w:rsidR="00FE14B5" w:rsidRPr="003C6B69">
              <w:t>level</w:t>
            </w:r>
            <w:proofErr w:type="spellEnd"/>
            <w:r w:rsidR="00FE14B5" w:rsidRPr="003C6B69">
              <w:t>, kV</w:t>
            </w:r>
          </w:p>
        </w:tc>
        <w:tc>
          <w:tcPr>
            <w:tcW w:w="2687" w:type="dxa"/>
            <w:tcBorders>
              <w:top w:val="single" w:sz="4" w:space="0" w:color="auto"/>
              <w:left w:val="nil"/>
              <w:bottom w:val="single" w:sz="4" w:space="0" w:color="auto"/>
              <w:right w:val="single" w:sz="4" w:space="0" w:color="auto"/>
            </w:tcBorders>
            <w:shd w:val="clear" w:color="auto" w:fill="auto"/>
            <w:vAlign w:val="center"/>
          </w:tcPr>
          <w:p w14:paraId="7E20A256" w14:textId="1CC25186" w:rsidR="00FE14B5" w:rsidRPr="003C6B69" w:rsidRDefault="00FE14B5" w:rsidP="00FE14B5">
            <w:pPr>
              <w:jc w:val="center"/>
            </w:pPr>
            <w:r w:rsidRPr="003C6B69">
              <w:rPr>
                <w:lang w:val="en-GB"/>
              </w:rPr>
              <w:t xml:space="preserve">≥ </w:t>
            </w:r>
            <w:r w:rsidRPr="003C6B69">
              <w:t>75</w:t>
            </w:r>
          </w:p>
        </w:tc>
        <w:tc>
          <w:tcPr>
            <w:tcW w:w="0" w:type="auto"/>
            <w:tcBorders>
              <w:top w:val="single" w:sz="4" w:space="0" w:color="auto"/>
              <w:left w:val="nil"/>
              <w:bottom w:val="single" w:sz="4" w:space="0" w:color="auto"/>
              <w:right w:val="single" w:sz="4" w:space="0" w:color="auto"/>
            </w:tcBorders>
            <w:shd w:val="clear" w:color="auto" w:fill="auto"/>
            <w:vAlign w:val="center"/>
          </w:tcPr>
          <w:p w14:paraId="4500C829"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0B9DBE"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AF5B7D" w14:textId="77777777" w:rsidR="00FE14B5" w:rsidRPr="003C6B69" w:rsidRDefault="00FE14B5" w:rsidP="00FE14B5">
            <w:pPr>
              <w:jc w:val="center"/>
              <w:rPr>
                <w:color w:val="000000"/>
                <w:lang w:eastAsia="lv-LV"/>
              </w:rPr>
            </w:pPr>
          </w:p>
        </w:tc>
      </w:tr>
      <w:tr w:rsidR="00FE14B5" w:rsidRPr="003C6B69" w14:paraId="32795415"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CE9821" w14:textId="77777777" w:rsidR="00FE14B5" w:rsidRPr="003C6B69" w:rsidRDefault="00FE14B5" w:rsidP="00FE14B5">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3EAEEA5A" w14:textId="77777777" w:rsidR="00FE14B5" w:rsidRPr="003C6B69" w:rsidRDefault="00FE14B5" w:rsidP="00FE14B5">
            <w:pPr>
              <w:rPr>
                <w:color w:val="000000"/>
                <w:lang w:eastAsia="lv-LV"/>
              </w:rPr>
            </w:pPr>
            <w:r w:rsidRPr="003C6B69">
              <w:t xml:space="preserve">Nominālā frekvence/ </w:t>
            </w:r>
            <w:proofErr w:type="spellStart"/>
            <w:r w:rsidRPr="003C6B69">
              <w:t>Frequency</w:t>
            </w:r>
            <w:proofErr w:type="spellEnd"/>
            <w:r w:rsidRPr="003C6B69">
              <w:t>, Hz</w:t>
            </w:r>
            <w:r w:rsidRPr="003C6B69">
              <w:tab/>
            </w:r>
          </w:p>
        </w:tc>
        <w:tc>
          <w:tcPr>
            <w:tcW w:w="2687" w:type="dxa"/>
            <w:tcBorders>
              <w:top w:val="single" w:sz="4" w:space="0" w:color="auto"/>
              <w:left w:val="nil"/>
              <w:bottom w:val="single" w:sz="4" w:space="0" w:color="auto"/>
              <w:right w:val="single" w:sz="4" w:space="0" w:color="auto"/>
            </w:tcBorders>
            <w:shd w:val="clear" w:color="auto" w:fill="auto"/>
            <w:vAlign w:val="center"/>
          </w:tcPr>
          <w:p w14:paraId="576159A8" w14:textId="77777777" w:rsidR="00FE14B5" w:rsidRPr="003C6B69" w:rsidRDefault="00FE14B5" w:rsidP="00FE14B5">
            <w:pPr>
              <w:jc w:val="center"/>
            </w:pPr>
            <w:r w:rsidRPr="003C6B69">
              <w:t>50</w:t>
            </w:r>
          </w:p>
        </w:tc>
        <w:tc>
          <w:tcPr>
            <w:tcW w:w="0" w:type="auto"/>
            <w:tcBorders>
              <w:top w:val="single" w:sz="4" w:space="0" w:color="auto"/>
              <w:left w:val="nil"/>
              <w:bottom w:val="single" w:sz="4" w:space="0" w:color="auto"/>
              <w:right w:val="single" w:sz="4" w:space="0" w:color="auto"/>
            </w:tcBorders>
            <w:shd w:val="clear" w:color="auto" w:fill="auto"/>
            <w:vAlign w:val="center"/>
          </w:tcPr>
          <w:p w14:paraId="4CB96F80"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F769CE"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EA2B152" w14:textId="77777777" w:rsidR="00FE14B5" w:rsidRPr="003C6B69" w:rsidRDefault="00FE14B5" w:rsidP="00FE14B5">
            <w:pPr>
              <w:jc w:val="center"/>
              <w:rPr>
                <w:color w:val="000000"/>
                <w:lang w:eastAsia="lv-LV"/>
              </w:rPr>
            </w:pPr>
          </w:p>
        </w:tc>
      </w:tr>
      <w:tr w:rsidR="00FE14B5" w:rsidRPr="003C6B69" w14:paraId="2970CC4D"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5F4FA3" w14:textId="77777777" w:rsidR="00FE14B5" w:rsidRPr="003C6B69" w:rsidRDefault="00FE14B5" w:rsidP="00FE14B5">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7FD604ED" w14:textId="06DACADB" w:rsidR="00FE14B5" w:rsidRPr="003C6B69" w:rsidRDefault="00FE14B5" w:rsidP="00FE14B5">
            <w:pPr>
              <w:tabs>
                <w:tab w:val="left" w:pos="284"/>
                <w:tab w:val="right" w:pos="4820"/>
                <w:tab w:val="left" w:pos="5103"/>
                <w:tab w:val="left" w:pos="6804"/>
                <w:tab w:val="left" w:pos="8505"/>
              </w:tabs>
              <w:rPr>
                <w:lang w:val="en-US"/>
              </w:rPr>
            </w:pPr>
            <w:r w:rsidRPr="003C6B69">
              <w:t>Transformatora radītā</w:t>
            </w:r>
            <w:r w:rsidRPr="003C6B69">
              <w:rPr>
                <w:lang w:val="en-US"/>
              </w:rPr>
              <w:t xml:space="preserve"> </w:t>
            </w:r>
            <w:r w:rsidR="008E0138">
              <w:rPr>
                <w:lang w:val="en-US"/>
              </w:rPr>
              <w:t xml:space="preserve">trīsfāzu </w:t>
            </w:r>
            <w:proofErr w:type="spellStart"/>
            <w:r w:rsidRPr="003C6B69">
              <w:rPr>
                <w:lang w:val="en-US"/>
              </w:rPr>
              <w:t>īsslēguma</w:t>
            </w:r>
            <w:proofErr w:type="spellEnd"/>
            <w:r w:rsidRPr="003C6B69">
              <w:rPr>
                <w:lang w:val="en-US"/>
              </w:rPr>
              <w:t xml:space="preserve"> </w:t>
            </w:r>
            <w:proofErr w:type="spellStart"/>
            <w:r w:rsidRPr="003C6B69">
              <w:rPr>
                <w:lang w:val="en-US"/>
              </w:rPr>
              <w:t>strāva</w:t>
            </w:r>
            <w:proofErr w:type="spellEnd"/>
            <w:r w:rsidR="00110E55">
              <w:rPr>
                <w:lang w:val="en-US"/>
              </w:rPr>
              <w:t xml:space="preserve"> 3sek.</w:t>
            </w:r>
            <w:r w:rsidRPr="003C6B69">
              <w:rPr>
                <w:lang w:val="en-US"/>
              </w:rPr>
              <w:t xml:space="preserve">/ </w:t>
            </w:r>
          </w:p>
          <w:p w14:paraId="297F1C86" w14:textId="02EE4561" w:rsidR="00FE14B5" w:rsidRPr="003C6B69" w:rsidRDefault="00FE14B5" w:rsidP="00FE14B5">
            <w:pPr>
              <w:tabs>
                <w:tab w:val="left" w:pos="284"/>
                <w:tab w:val="right" w:pos="4820"/>
                <w:tab w:val="left" w:pos="5103"/>
                <w:tab w:val="left" w:pos="6804"/>
                <w:tab w:val="left" w:pos="8505"/>
              </w:tabs>
              <w:rPr>
                <w:lang w:val="en-US"/>
              </w:rPr>
            </w:pPr>
            <w:r w:rsidRPr="003C6B69">
              <w:rPr>
                <w:lang w:val="en-US"/>
              </w:rPr>
              <w:t>Rated three phase short circuit current in one transformer operation mode</w:t>
            </w:r>
            <w:r w:rsidR="00110E55">
              <w:rPr>
                <w:lang w:val="en-US"/>
              </w:rPr>
              <w:t xml:space="preserve"> 3 sec.</w:t>
            </w:r>
            <w:r w:rsidRPr="003C6B69">
              <w:rPr>
                <w:lang w:val="en-US"/>
              </w:rPr>
              <w:t>,</w:t>
            </w:r>
            <w:r w:rsidR="00110E55">
              <w:rPr>
                <w:lang w:val="en-US"/>
              </w:rPr>
              <w:t xml:space="preserve"> </w:t>
            </w:r>
            <w:r w:rsidRPr="003C6B69">
              <w:rPr>
                <w:lang w:val="en-US"/>
              </w:rPr>
              <w:t xml:space="preserve"> </w:t>
            </w:r>
            <w:r w:rsidR="00110E55">
              <w:rPr>
                <w:lang w:val="en-US"/>
              </w:rPr>
              <w:t xml:space="preserve"> </w:t>
            </w:r>
            <w:r w:rsidRPr="003C6B69">
              <w:rPr>
                <w:lang w:val="en-US"/>
              </w:rPr>
              <w:t>kA</w:t>
            </w:r>
          </w:p>
        </w:tc>
        <w:tc>
          <w:tcPr>
            <w:tcW w:w="2687" w:type="dxa"/>
            <w:tcBorders>
              <w:top w:val="single" w:sz="4" w:space="0" w:color="auto"/>
              <w:left w:val="nil"/>
              <w:bottom w:val="single" w:sz="4" w:space="0" w:color="auto"/>
              <w:right w:val="single" w:sz="4" w:space="0" w:color="auto"/>
            </w:tcBorders>
            <w:shd w:val="clear" w:color="auto" w:fill="auto"/>
            <w:vAlign w:val="center"/>
          </w:tcPr>
          <w:p w14:paraId="0C760159" w14:textId="3011AF1D" w:rsidR="00FE14B5" w:rsidRPr="003C6B69" w:rsidRDefault="00FE14B5" w:rsidP="00FE14B5">
            <w:pPr>
              <w:jc w:val="center"/>
              <w:rPr>
                <w:color w:val="000000"/>
                <w:lang w:eastAsia="lv-LV"/>
              </w:rPr>
            </w:pPr>
            <w:r w:rsidRPr="003C6B69">
              <w:rPr>
                <w:color w:val="000000"/>
                <w:lang w:eastAsia="lv-LV"/>
              </w:rPr>
              <w:t>2</w:t>
            </w:r>
            <w:r w:rsidR="008E0138">
              <w:rPr>
                <w:color w:val="000000"/>
                <w:lang w:eastAsia="lv-LV"/>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261E5D72"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F39509"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A96412" w14:textId="77777777" w:rsidR="00FE14B5" w:rsidRPr="003C6B69" w:rsidRDefault="00FE14B5" w:rsidP="00FE14B5">
            <w:pPr>
              <w:jc w:val="center"/>
              <w:rPr>
                <w:color w:val="000000"/>
                <w:lang w:eastAsia="lv-LV"/>
              </w:rPr>
            </w:pPr>
          </w:p>
        </w:tc>
      </w:tr>
      <w:tr w:rsidR="00FE14B5" w:rsidRPr="003C6B69" w14:paraId="3A877D0C"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5A5D91" w14:textId="77777777" w:rsidR="00FE14B5" w:rsidRPr="003C6B69" w:rsidRDefault="00FE14B5" w:rsidP="00FE14B5">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41397F5E" w14:textId="54325A48" w:rsidR="00FE14B5" w:rsidRPr="003C6B69" w:rsidRDefault="00FE14B5" w:rsidP="00FE14B5">
            <w:pPr>
              <w:tabs>
                <w:tab w:val="left" w:pos="284"/>
                <w:tab w:val="right" w:pos="4820"/>
                <w:tab w:val="left" w:pos="5103"/>
                <w:tab w:val="left" w:pos="6804"/>
                <w:tab w:val="left" w:pos="8505"/>
              </w:tabs>
              <w:rPr>
                <w:lang w:val="en" w:eastAsia="lv-LV"/>
              </w:rPr>
            </w:pPr>
            <w:proofErr w:type="spellStart"/>
            <w:r w:rsidRPr="003C6B69">
              <w:rPr>
                <w:lang w:val="en" w:eastAsia="lv-LV"/>
              </w:rPr>
              <w:t>Samazinātā</w:t>
            </w:r>
            <w:proofErr w:type="spellEnd"/>
            <w:r w:rsidRPr="003C6B69">
              <w:rPr>
                <w:lang w:val="en" w:eastAsia="lv-LV"/>
              </w:rPr>
              <w:t xml:space="preserve"> </w:t>
            </w:r>
            <w:r w:rsidR="008E0138">
              <w:rPr>
                <w:lang w:val="en" w:eastAsia="lv-LV"/>
              </w:rPr>
              <w:t xml:space="preserve">trīsfāzu </w:t>
            </w:r>
            <w:proofErr w:type="spellStart"/>
            <w:r w:rsidRPr="003C6B69">
              <w:rPr>
                <w:lang w:val="en" w:eastAsia="lv-LV"/>
              </w:rPr>
              <w:t>īsslēguma</w:t>
            </w:r>
            <w:proofErr w:type="spellEnd"/>
            <w:r w:rsidRPr="003C6B69">
              <w:rPr>
                <w:lang w:val="en" w:eastAsia="lv-LV"/>
              </w:rPr>
              <w:t xml:space="preserve"> </w:t>
            </w:r>
            <w:proofErr w:type="spellStart"/>
            <w:r w:rsidRPr="003C6B69">
              <w:rPr>
                <w:lang w:val="en" w:eastAsia="lv-LV"/>
              </w:rPr>
              <w:t>strāva</w:t>
            </w:r>
            <w:proofErr w:type="spellEnd"/>
            <w:r w:rsidRPr="003C6B69">
              <w:rPr>
                <w:lang w:val="en" w:eastAsia="lv-LV"/>
              </w:rPr>
              <w:t xml:space="preserve"> </w:t>
            </w:r>
            <w:proofErr w:type="spellStart"/>
            <w:r w:rsidRPr="003C6B69">
              <w:rPr>
                <w:lang w:val="en" w:eastAsia="lv-LV"/>
              </w:rPr>
              <w:t>pēc</w:t>
            </w:r>
            <w:proofErr w:type="spellEnd"/>
            <w:r w:rsidRPr="003C6B69">
              <w:rPr>
                <w:lang w:val="en" w:eastAsia="lv-LV"/>
              </w:rPr>
              <w:t xml:space="preserve"> </w:t>
            </w:r>
            <w:proofErr w:type="spellStart"/>
            <w:r w:rsidRPr="003C6B69">
              <w:rPr>
                <w:lang w:val="en" w:eastAsia="lv-LV"/>
              </w:rPr>
              <w:t>reaktora</w:t>
            </w:r>
            <w:proofErr w:type="spellEnd"/>
            <w:r w:rsidRPr="003C6B69">
              <w:rPr>
                <w:lang w:val="en" w:eastAsia="lv-LV"/>
              </w:rPr>
              <w:t xml:space="preserve"> </w:t>
            </w:r>
            <w:proofErr w:type="spellStart"/>
            <w:r w:rsidRPr="003C6B69">
              <w:rPr>
                <w:lang w:val="en" w:eastAsia="lv-LV"/>
              </w:rPr>
              <w:t>ieslēgšanas</w:t>
            </w:r>
            <w:proofErr w:type="spellEnd"/>
            <w:r w:rsidRPr="003C6B69">
              <w:rPr>
                <w:lang w:val="en" w:eastAsia="lv-LV"/>
              </w:rPr>
              <w:t xml:space="preserve"> </w:t>
            </w:r>
            <w:proofErr w:type="spellStart"/>
            <w:r w:rsidRPr="003C6B69">
              <w:rPr>
                <w:lang w:val="en" w:eastAsia="lv-LV"/>
              </w:rPr>
              <w:t>ķēdē</w:t>
            </w:r>
            <w:proofErr w:type="spellEnd"/>
            <w:r w:rsidRPr="003C6B69">
              <w:rPr>
                <w:lang w:val="en" w:eastAsia="lv-LV"/>
              </w:rPr>
              <w:t xml:space="preserve">/ Reduced </w:t>
            </w:r>
            <w:r w:rsidR="008E0138">
              <w:rPr>
                <w:lang w:val="en" w:eastAsia="lv-LV"/>
              </w:rPr>
              <w:t xml:space="preserve">three phase </w:t>
            </w:r>
            <w:r w:rsidRPr="003C6B69">
              <w:rPr>
                <w:lang w:val="en" w:eastAsia="lv-LV"/>
              </w:rPr>
              <w:t xml:space="preserve">short circuit power after </w:t>
            </w:r>
            <w:proofErr w:type="gramStart"/>
            <w:r w:rsidRPr="003C6B69">
              <w:rPr>
                <w:lang w:val="en" w:eastAsia="lv-LV"/>
              </w:rPr>
              <w:t>including</w:t>
            </w:r>
            <w:proofErr w:type="gramEnd"/>
          </w:p>
          <w:p w14:paraId="10C47B57" w14:textId="1795A9A8" w:rsidR="00FE14B5" w:rsidRPr="003C6B69" w:rsidRDefault="00FE14B5" w:rsidP="00FE14B5">
            <w:r w:rsidRPr="003C6B69">
              <w:rPr>
                <w:lang w:val="en" w:eastAsia="lv-LV"/>
              </w:rPr>
              <w:t>the impedance contribution from the reactor, kA</w:t>
            </w:r>
          </w:p>
        </w:tc>
        <w:tc>
          <w:tcPr>
            <w:tcW w:w="2687" w:type="dxa"/>
            <w:tcBorders>
              <w:top w:val="single" w:sz="4" w:space="0" w:color="auto"/>
              <w:left w:val="nil"/>
              <w:bottom w:val="single" w:sz="4" w:space="0" w:color="auto"/>
              <w:right w:val="single" w:sz="4" w:space="0" w:color="auto"/>
            </w:tcBorders>
            <w:shd w:val="clear" w:color="auto" w:fill="auto"/>
            <w:vAlign w:val="center"/>
          </w:tcPr>
          <w:p w14:paraId="5CBC6F27" w14:textId="7FAAF82D" w:rsidR="00FE14B5" w:rsidRPr="003C6B69" w:rsidRDefault="00FE14B5" w:rsidP="00FE14B5">
            <w:pPr>
              <w:jc w:val="center"/>
              <w:rPr>
                <w:color w:val="000000"/>
                <w:lang w:eastAsia="lv-LV"/>
              </w:rPr>
            </w:pPr>
            <w:r w:rsidRPr="008E0138">
              <w:sym w:font="Symbol" w:char="F0A3"/>
            </w:r>
            <w:r w:rsidRPr="008E0138">
              <w:t xml:space="preserve"> </w:t>
            </w:r>
            <w:r w:rsidR="005A0431" w:rsidRPr="008E0138">
              <w:rPr>
                <w:color w:val="000000"/>
                <w:lang w:eastAsia="lv-LV"/>
              </w:rPr>
              <w:t>12.5</w:t>
            </w:r>
          </w:p>
        </w:tc>
        <w:tc>
          <w:tcPr>
            <w:tcW w:w="0" w:type="auto"/>
            <w:tcBorders>
              <w:top w:val="single" w:sz="4" w:space="0" w:color="auto"/>
              <w:left w:val="nil"/>
              <w:bottom w:val="single" w:sz="4" w:space="0" w:color="auto"/>
              <w:right w:val="single" w:sz="4" w:space="0" w:color="auto"/>
            </w:tcBorders>
            <w:shd w:val="clear" w:color="auto" w:fill="auto"/>
            <w:vAlign w:val="center"/>
          </w:tcPr>
          <w:p w14:paraId="44010E00"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82DFE0"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D39852" w14:textId="77777777" w:rsidR="00FE14B5" w:rsidRPr="003C6B69" w:rsidRDefault="00FE14B5" w:rsidP="00FE14B5">
            <w:pPr>
              <w:jc w:val="center"/>
              <w:rPr>
                <w:color w:val="000000"/>
                <w:lang w:eastAsia="lv-LV"/>
              </w:rPr>
            </w:pPr>
          </w:p>
        </w:tc>
      </w:tr>
      <w:tr w:rsidR="00FE14B5" w:rsidRPr="003C6B69" w14:paraId="22C23841"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D5078D" w14:textId="77777777" w:rsidR="00FE14B5" w:rsidRPr="003C6B69" w:rsidRDefault="00FE14B5" w:rsidP="00FE14B5">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598FB664" w14:textId="4AE4BB3E" w:rsidR="00FE14B5" w:rsidRPr="003C6B69" w:rsidRDefault="005A0431" w:rsidP="00FE14B5">
            <w:proofErr w:type="spellStart"/>
            <w:r w:rsidRPr="003C6B69">
              <w:rPr>
                <w:lang w:val="en-US"/>
              </w:rPr>
              <w:t>Nominālā</w:t>
            </w:r>
            <w:proofErr w:type="spellEnd"/>
            <w:r w:rsidRPr="003C6B69">
              <w:rPr>
                <w:lang w:val="en-US"/>
              </w:rPr>
              <w:t xml:space="preserve"> </w:t>
            </w:r>
            <w:proofErr w:type="spellStart"/>
            <w:r w:rsidR="003C6B69">
              <w:rPr>
                <w:lang w:val="en-US"/>
              </w:rPr>
              <w:t>darba</w:t>
            </w:r>
            <w:proofErr w:type="spellEnd"/>
            <w:r w:rsidR="003C6B69">
              <w:rPr>
                <w:lang w:val="en-US"/>
              </w:rPr>
              <w:t xml:space="preserve"> </w:t>
            </w:r>
            <w:proofErr w:type="spellStart"/>
            <w:r w:rsidRPr="003C6B69">
              <w:rPr>
                <w:lang w:val="en-US"/>
              </w:rPr>
              <w:t>strāva</w:t>
            </w:r>
            <w:proofErr w:type="spellEnd"/>
            <w:r w:rsidRPr="003C6B69">
              <w:rPr>
                <w:lang w:val="en-US"/>
              </w:rPr>
              <w:t>/ Rated continuous current, A</w:t>
            </w:r>
          </w:p>
        </w:tc>
        <w:tc>
          <w:tcPr>
            <w:tcW w:w="2687" w:type="dxa"/>
            <w:tcBorders>
              <w:top w:val="single" w:sz="4" w:space="0" w:color="auto"/>
              <w:left w:val="nil"/>
              <w:bottom w:val="single" w:sz="4" w:space="0" w:color="auto"/>
              <w:right w:val="single" w:sz="4" w:space="0" w:color="auto"/>
            </w:tcBorders>
            <w:shd w:val="clear" w:color="auto" w:fill="auto"/>
            <w:vAlign w:val="center"/>
          </w:tcPr>
          <w:p w14:paraId="7954F211" w14:textId="59676264" w:rsidR="00FE14B5" w:rsidRPr="003C6B69" w:rsidRDefault="00C21CAC" w:rsidP="00FE14B5">
            <w:pPr>
              <w:jc w:val="center"/>
              <w:rPr>
                <w:color w:val="000000"/>
                <w:lang w:eastAsia="lv-LV"/>
              </w:rPr>
            </w:pPr>
            <w:r w:rsidRPr="003C6B69">
              <w:rPr>
                <w:lang w:val="en-GB"/>
              </w:rPr>
              <w:t xml:space="preserve">≥ </w:t>
            </w:r>
            <w:r w:rsidR="005A0431" w:rsidRPr="003C6B69">
              <w:rPr>
                <w:color w:val="000000"/>
                <w:lang w:eastAsia="lv-LV"/>
              </w:rPr>
              <w:t>2000</w:t>
            </w:r>
          </w:p>
        </w:tc>
        <w:tc>
          <w:tcPr>
            <w:tcW w:w="0" w:type="auto"/>
            <w:tcBorders>
              <w:top w:val="single" w:sz="4" w:space="0" w:color="auto"/>
              <w:left w:val="nil"/>
              <w:bottom w:val="single" w:sz="4" w:space="0" w:color="auto"/>
              <w:right w:val="single" w:sz="4" w:space="0" w:color="auto"/>
            </w:tcBorders>
            <w:shd w:val="clear" w:color="auto" w:fill="auto"/>
            <w:vAlign w:val="center"/>
          </w:tcPr>
          <w:p w14:paraId="4AD76AEA"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2D6CD9" w14:textId="77777777" w:rsidR="00FE14B5" w:rsidRPr="003C6B69" w:rsidRDefault="00FE14B5" w:rsidP="00FE14B5">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B59280" w14:textId="77777777" w:rsidR="00FE14B5" w:rsidRPr="003C6B69" w:rsidRDefault="00FE14B5" w:rsidP="00FE14B5">
            <w:pPr>
              <w:jc w:val="center"/>
              <w:rPr>
                <w:color w:val="000000"/>
                <w:lang w:eastAsia="lv-LV"/>
              </w:rPr>
            </w:pPr>
          </w:p>
        </w:tc>
      </w:tr>
      <w:tr w:rsidR="008E0138" w:rsidRPr="003C6B69" w14:paraId="1D59EC7B"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15AA20" w14:textId="77777777" w:rsidR="008E0138" w:rsidRPr="003C6B69" w:rsidRDefault="008E0138" w:rsidP="008E0138">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372C4A78" w14:textId="3C3F4C19" w:rsidR="008E0138" w:rsidRPr="003C6B69" w:rsidRDefault="008E0138" w:rsidP="008E0138">
            <w:pPr>
              <w:rPr>
                <w:lang w:val="en-US"/>
              </w:rPr>
            </w:pPr>
            <w:proofErr w:type="spellStart"/>
            <w:r w:rsidRPr="003C6B69">
              <w:rPr>
                <w:lang w:val="en-US"/>
              </w:rPr>
              <w:t>Nominālā</w:t>
            </w:r>
            <w:proofErr w:type="spellEnd"/>
            <w:r w:rsidRPr="003C6B69">
              <w:rPr>
                <w:lang w:val="en-US"/>
              </w:rPr>
              <w:t xml:space="preserve"> </w:t>
            </w:r>
            <w:proofErr w:type="spellStart"/>
            <w:r w:rsidRPr="003C6B69">
              <w:rPr>
                <w:lang w:val="en-US"/>
              </w:rPr>
              <w:t>indu</w:t>
            </w:r>
            <w:r>
              <w:rPr>
                <w:lang w:val="en-US"/>
              </w:rPr>
              <w:t>k</w:t>
            </w:r>
            <w:r w:rsidRPr="003C6B69">
              <w:rPr>
                <w:lang w:val="en-US"/>
              </w:rPr>
              <w:t>tivit</w:t>
            </w:r>
            <w:r>
              <w:rPr>
                <w:lang w:val="en-US"/>
              </w:rPr>
              <w:t>āte</w:t>
            </w:r>
            <w:proofErr w:type="spellEnd"/>
            <w:r w:rsidRPr="003C6B69">
              <w:rPr>
                <w:lang w:val="en-US"/>
              </w:rPr>
              <w:t xml:space="preserve"> </w:t>
            </w:r>
            <w:proofErr w:type="spellStart"/>
            <w:r w:rsidRPr="003C6B69">
              <w:rPr>
                <w:lang w:val="en-US"/>
              </w:rPr>
              <w:t>uz</w:t>
            </w:r>
            <w:proofErr w:type="spellEnd"/>
            <w:r w:rsidRPr="003C6B69">
              <w:rPr>
                <w:lang w:val="en-US"/>
              </w:rPr>
              <w:t xml:space="preserve"> </w:t>
            </w:r>
            <w:proofErr w:type="spellStart"/>
            <w:r w:rsidRPr="003C6B69">
              <w:rPr>
                <w:lang w:val="en-US"/>
              </w:rPr>
              <w:t>fāzi</w:t>
            </w:r>
            <w:proofErr w:type="spellEnd"/>
            <w:r w:rsidRPr="003C6B69">
              <w:rPr>
                <w:lang w:val="en-US"/>
              </w:rPr>
              <w:t xml:space="preserve">/ Rated inductance per phase, </w:t>
            </w:r>
            <w:proofErr w:type="spellStart"/>
            <w:r w:rsidRPr="003C6B69">
              <w:rPr>
                <w:lang w:val="en-US"/>
              </w:rPr>
              <w:t>mH</w:t>
            </w:r>
            <w:proofErr w:type="spellEnd"/>
          </w:p>
        </w:tc>
        <w:tc>
          <w:tcPr>
            <w:tcW w:w="2687" w:type="dxa"/>
            <w:tcBorders>
              <w:top w:val="single" w:sz="4" w:space="0" w:color="auto"/>
              <w:left w:val="nil"/>
              <w:bottom w:val="single" w:sz="4" w:space="0" w:color="auto"/>
              <w:right w:val="single" w:sz="4" w:space="0" w:color="auto"/>
            </w:tcBorders>
            <w:shd w:val="clear" w:color="auto" w:fill="auto"/>
            <w:vAlign w:val="center"/>
          </w:tcPr>
          <w:p w14:paraId="3931A3F4" w14:textId="345CA9FC" w:rsidR="008E0138" w:rsidRPr="003C6B69" w:rsidRDefault="008E0138" w:rsidP="008E0138">
            <w:pPr>
              <w:jc w:val="center"/>
              <w:rPr>
                <w:lang w:val="en-GB"/>
              </w:rPr>
            </w:pPr>
            <w:r w:rsidRPr="003C6B69">
              <w:rPr>
                <w:color w:val="000000"/>
                <w:lang w:eastAsia="lv-LV"/>
              </w:rPr>
              <w:t xml:space="preserve">Norādīt/ </w:t>
            </w:r>
            <w:proofErr w:type="spellStart"/>
            <w:r w:rsidRPr="003C6B69">
              <w:rPr>
                <w:color w:val="000000"/>
                <w:lang w:eastAsia="lv-LV"/>
              </w:rPr>
              <w:t>Specify</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406B9C16"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4FC6AA"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855D52" w14:textId="77777777" w:rsidR="008E0138" w:rsidRPr="003C6B69" w:rsidRDefault="008E0138" w:rsidP="008E0138">
            <w:pPr>
              <w:jc w:val="center"/>
              <w:rPr>
                <w:color w:val="000000"/>
                <w:lang w:eastAsia="lv-LV"/>
              </w:rPr>
            </w:pPr>
          </w:p>
        </w:tc>
      </w:tr>
      <w:tr w:rsidR="008E0138" w:rsidRPr="003C6B69" w14:paraId="7D3C75AB"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FFBE94" w14:textId="77777777" w:rsidR="008E0138" w:rsidRPr="003C6B69" w:rsidRDefault="008E0138" w:rsidP="008E0138">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5B0E785A" w14:textId="37126960" w:rsidR="008E0138" w:rsidRPr="009F7307" w:rsidRDefault="009F7307" w:rsidP="008E0138">
            <w:r w:rsidRPr="009F7307">
              <w:t>Dinamiskā ī</w:t>
            </w:r>
            <w:r w:rsidR="008E0138" w:rsidRPr="009F7307">
              <w:t xml:space="preserve">sslēguma strāvas </w:t>
            </w:r>
            <w:proofErr w:type="spellStart"/>
            <w:r w:rsidR="008E0138" w:rsidRPr="009F7307">
              <w:t>izturiba</w:t>
            </w:r>
            <w:proofErr w:type="spellEnd"/>
            <w:r w:rsidR="008E0138" w:rsidRPr="009F7307">
              <w:t xml:space="preserve">/ </w:t>
            </w:r>
          </w:p>
          <w:p w14:paraId="383F1313" w14:textId="255CBAEC" w:rsidR="008E0138" w:rsidRPr="003C6B69" w:rsidRDefault="009F7307" w:rsidP="008E0138">
            <w:r w:rsidRPr="009F7307">
              <w:rPr>
                <w:lang w:val="en-US"/>
              </w:rPr>
              <w:t>Dynamic short circuit current rating (peak)</w:t>
            </w:r>
            <w:r>
              <w:rPr>
                <w:lang w:val="en-US"/>
              </w:rPr>
              <w:t>, kA</w:t>
            </w:r>
          </w:p>
        </w:tc>
        <w:tc>
          <w:tcPr>
            <w:tcW w:w="2687" w:type="dxa"/>
            <w:tcBorders>
              <w:top w:val="single" w:sz="4" w:space="0" w:color="auto"/>
              <w:left w:val="nil"/>
              <w:bottom w:val="single" w:sz="4" w:space="0" w:color="auto"/>
              <w:right w:val="single" w:sz="4" w:space="0" w:color="auto"/>
            </w:tcBorders>
            <w:shd w:val="clear" w:color="auto" w:fill="auto"/>
            <w:vAlign w:val="center"/>
          </w:tcPr>
          <w:p w14:paraId="66CB9B8A" w14:textId="14D4873D" w:rsidR="008E0138" w:rsidRPr="003C6B69" w:rsidRDefault="008E0138" w:rsidP="008E0138">
            <w:pPr>
              <w:jc w:val="center"/>
              <w:rPr>
                <w:color w:val="000000"/>
                <w:lang w:eastAsia="lv-LV"/>
              </w:rPr>
            </w:pPr>
            <w:r w:rsidRPr="003C6B69">
              <w:rPr>
                <w:lang w:val="en-GB"/>
              </w:rPr>
              <w:t xml:space="preserve">≥ </w:t>
            </w:r>
            <w:r>
              <w:rPr>
                <w:color w:val="000000"/>
                <w:lang w:eastAsia="lv-LV"/>
              </w:rPr>
              <w:t>60</w:t>
            </w:r>
          </w:p>
        </w:tc>
        <w:tc>
          <w:tcPr>
            <w:tcW w:w="0" w:type="auto"/>
            <w:tcBorders>
              <w:top w:val="single" w:sz="4" w:space="0" w:color="auto"/>
              <w:left w:val="nil"/>
              <w:bottom w:val="single" w:sz="4" w:space="0" w:color="auto"/>
              <w:right w:val="single" w:sz="4" w:space="0" w:color="auto"/>
            </w:tcBorders>
            <w:shd w:val="clear" w:color="auto" w:fill="auto"/>
            <w:vAlign w:val="center"/>
          </w:tcPr>
          <w:p w14:paraId="2C1ADC98"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8D766F"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705312D" w14:textId="77777777" w:rsidR="008E0138" w:rsidRPr="003C6B69" w:rsidRDefault="008E0138" w:rsidP="008E0138">
            <w:pPr>
              <w:jc w:val="center"/>
              <w:rPr>
                <w:color w:val="000000"/>
                <w:lang w:eastAsia="lv-LV"/>
              </w:rPr>
            </w:pPr>
          </w:p>
        </w:tc>
      </w:tr>
      <w:tr w:rsidR="008E0138" w:rsidRPr="003C6B69" w14:paraId="6C6D980A"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42C1DA" w14:textId="77777777" w:rsidR="008E0138" w:rsidRPr="003C6B69" w:rsidRDefault="008E0138" w:rsidP="008E0138">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1213C434" w14:textId="77777777" w:rsidR="008E0138" w:rsidRPr="003C6B69" w:rsidRDefault="008E0138" w:rsidP="008E0138">
            <w:pPr>
              <w:rPr>
                <w:color w:val="000000"/>
                <w:lang w:eastAsia="lv-LV"/>
              </w:rPr>
            </w:pPr>
            <w:r w:rsidRPr="003C6B69">
              <w:t>Tinumu materiāls/</w:t>
            </w:r>
            <w:proofErr w:type="spellStart"/>
            <w:r w:rsidRPr="003C6B69">
              <w:t>Winding</w:t>
            </w:r>
            <w:proofErr w:type="spellEnd"/>
            <w:r w:rsidRPr="003C6B69">
              <w:t xml:space="preserve"> </w:t>
            </w:r>
            <w:proofErr w:type="spellStart"/>
            <w:r w:rsidRPr="003C6B69">
              <w:t>material</w:t>
            </w:r>
            <w:proofErr w:type="spellEnd"/>
          </w:p>
        </w:tc>
        <w:tc>
          <w:tcPr>
            <w:tcW w:w="2687" w:type="dxa"/>
            <w:tcBorders>
              <w:top w:val="single" w:sz="4" w:space="0" w:color="auto"/>
              <w:left w:val="nil"/>
              <w:bottom w:val="single" w:sz="4" w:space="0" w:color="auto"/>
              <w:right w:val="single" w:sz="4" w:space="0" w:color="auto"/>
            </w:tcBorders>
            <w:shd w:val="clear" w:color="auto" w:fill="auto"/>
            <w:vAlign w:val="center"/>
          </w:tcPr>
          <w:p w14:paraId="1B5ACA0C" w14:textId="77777777" w:rsidR="008E0138" w:rsidRPr="003C6B69" w:rsidRDefault="008E0138" w:rsidP="008E0138">
            <w:pPr>
              <w:jc w:val="center"/>
            </w:pPr>
            <w:r w:rsidRPr="003C6B69">
              <w:rPr>
                <w:color w:val="000000"/>
                <w:lang w:eastAsia="lv-LV"/>
              </w:rPr>
              <w:t xml:space="preserve">Norādīt/ </w:t>
            </w:r>
            <w:proofErr w:type="spellStart"/>
            <w:r w:rsidRPr="003C6B69">
              <w:rPr>
                <w:color w:val="000000"/>
                <w:lang w:eastAsia="lv-LV"/>
              </w:rPr>
              <w:t>Specify</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0505E8F5"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C6B421"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F92783" w14:textId="77777777" w:rsidR="008E0138" w:rsidRPr="003C6B69" w:rsidRDefault="008E0138" w:rsidP="008E0138">
            <w:pPr>
              <w:jc w:val="center"/>
              <w:rPr>
                <w:color w:val="000000"/>
                <w:lang w:eastAsia="lv-LV"/>
              </w:rPr>
            </w:pPr>
          </w:p>
        </w:tc>
      </w:tr>
      <w:tr w:rsidR="008E0138" w:rsidRPr="003C6B69" w14:paraId="1D9EE4C5"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6EB477" w14:textId="77777777" w:rsidR="008E0138" w:rsidRPr="003C6B69" w:rsidRDefault="008E0138" w:rsidP="008E0138">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90E0463" w14:textId="77777777" w:rsidR="008E0138" w:rsidRPr="003C6B69" w:rsidRDefault="008E0138" w:rsidP="008E0138">
            <w:pPr>
              <w:rPr>
                <w:color w:val="000000"/>
                <w:lang w:eastAsia="lv-LV"/>
              </w:rPr>
            </w:pPr>
            <w:proofErr w:type="spellStart"/>
            <w:r w:rsidRPr="003C6B69">
              <w:rPr>
                <w:bCs/>
                <w:color w:val="000000"/>
                <w:lang w:eastAsia="lv-LV"/>
              </w:rPr>
              <w:t>Fāzu</w:t>
            </w:r>
            <w:proofErr w:type="spellEnd"/>
            <w:r w:rsidRPr="003C6B69">
              <w:rPr>
                <w:bCs/>
                <w:color w:val="000000"/>
                <w:lang w:eastAsia="lv-LV"/>
              </w:rPr>
              <w:t xml:space="preserve"> skaits/ </w:t>
            </w:r>
            <w:proofErr w:type="spellStart"/>
            <w:r w:rsidRPr="003C6B69">
              <w:rPr>
                <w:bCs/>
                <w:color w:val="000000"/>
                <w:lang w:eastAsia="lv-LV"/>
              </w:rPr>
              <w:t>Phases</w:t>
            </w:r>
            <w:proofErr w:type="spellEnd"/>
          </w:p>
        </w:tc>
        <w:tc>
          <w:tcPr>
            <w:tcW w:w="2687" w:type="dxa"/>
            <w:tcBorders>
              <w:top w:val="single" w:sz="4" w:space="0" w:color="auto"/>
              <w:left w:val="nil"/>
              <w:bottom w:val="single" w:sz="4" w:space="0" w:color="auto"/>
              <w:right w:val="single" w:sz="4" w:space="0" w:color="auto"/>
            </w:tcBorders>
            <w:shd w:val="clear" w:color="auto" w:fill="auto"/>
            <w:vAlign w:val="center"/>
          </w:tcPr>
          <w:p w14:paraId="79CB048E" w14:textId="77777777" w:rsidR="008E0138" w:rsidRPr="003C6B69" w:rsidRDefault="008E0138" w:rsidP="008E0138">
            <w:pPr>
              <w:jc w:val="center"/>
            </w:pPr>
            <w:r w:rsidRPr="003C6B69">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7C7ABD6F"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C2434A"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9C1A04" w14:textId="77777777" w:rsidR="008E0138" w:rsidRPr="003C6B69" w:rsidRDefault="008E0138" w:rsidP="008E0138">
            <w:pPr>
              <w:jc w:val="center"/>
              <w:rPr>
                <w:color w:val="000000"/>
                <w:lang w:eastAsia="lv-LV"/>
              </w:rPr>
            </w:pPr>
          </w:p>
        </w:tc>
      </w:tr>
      <w:tr w:rsidR="008E0138" w:rsidRPr="003C6B69" w14:paraId="6AA1CFED" w14:textId="77777777" w:rsidTr="0077267A">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BB20D2" w14:textId="77777777" w:rsidR="008E0138" w:rsidRPr="003C6B69" w:rsidRDefault="008E0138" w:rsidP="008E0138">
            <w:pPr>
              <w:pStyle w:val="Normaltabula"/>
              <w:numPr>
                <w:ilvl w:val="0"/>
                <w:numId w:val="6"/>
              </w:numPr>
              <w:jc w:val="center"/>
              <w:rPr>
                <w:rFonts w:cs="Times New Roman"/>
                <w:sz w:val="24"/>
                <w:szCs w:val="24"/>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6CE70E86" w14:textId="23C93BE4" w:rsidR="008E0138" w:rsidRPr="003C6B69" w:rsidRDefault="008E0138" w:rsidP="008E0138">
            <w:pPr>
              <w:rPr>
                <w:color w:val="000000"/>
                <w:lang w:eastAsia="lv-LV"/>
              </w:rPr>
            </w:pPr>
            <w:r w:rsidRPr="003C6B69">
              <w:t>Slodzes zudumi (75</w:t>
            </w:r>
            <w:r w:rsidRPr="003C6B69">
              <w:rPr>
                <w:vertAlign w:val="superscript"/>
              </w:rPr>
              <w:t>0</w:t>
            </w:r>
            <w:r w:rsidRPr="003C6B69">
              <w:t xml:space="preserve">C) fāzē/ </w:t>
            </w:r>
            <w:proofErr w:type="spellStart"/>
            <w:r w:rsidRPr="003C6B69">
              <w:t>Load</w:t>
            </w:r>
            <w:proofErr w:type="spellEnd"/>
            <w:r w:rsidRPr="003C6B69">
              <w:t xml:space="preserve"> </w:t>
            </w:r>
            <w:proofErr w:type="spellStart"/>
            <w:r w:rsidRPr="003C6B69">
              <w:t>losses</w:t>
            </w:r>
            <w:proofErr w:type="spellEnd"/>
            <w:r w:rsidRPr="003C6B69">
              <w:t xml:space="preserve"> (75</w:t>
            </w:r>
            <w:r w:rsidRPr="003C6B69">
              <w:rPr>
                <w:vertAlign w:val="superscript"/>
              </w:rPr>
              <w:t>0</w:t>
            </w:r>
            <w:r w:rsidRPr="003C6B69">
              <w:t xml:space="preserve">C) per </w:t>
            </w:r>
            <w:proofErr w:type="spellStart"/>
            <w:r w:rsidRPr="003C6B69">
              <w:t>phase</w:t>
            </w:r>
            <w:proofErr w:type="spellEnd"/>
            <w:r w:rsidRPr="003C6B69">
              <w:t>, W</w:t>
            </w:r>
          </w:p>
        </w:tc>
        <w:tc>
          <w:tcPr>
            <w:tcW w:w="2687" w:type="dxa"/>
            <w:tcBorders>
              <w:top w:val="single" w:sz="4" w:space="0" w:color="auto"/>
              <w:left w:val="nil"/>
              <w:bottom w:val="single" w:sz="4" w:space="0" w:color="auto"/>
              <w:right w:val="single" w:sz="4" w:space="0" w:color="auto"/>
            </w:tcBorders>
            <w:shd w:val="clear" w:color="auto" w:fill="auto"/>
            <w:vAlign w:val="center"/>
          </w:tcPr>
          <w:p w14:paraId="77251CCB" w14:textId="38ABAAFB" w:rsidR="008E0138" w:rsidRPr="003C6B69" w:rsidRDefault="008E0138" w:rsidP="008E0138">
            <w:pPr>
              <w:jc w:val="center"/>
            </w:pPr>
            <w:r w:rsidRPr="003C6B69">
              <w:rPr>
                <w:color w:val="000000"/>
                <w:lang w:eastAsia="lv-LV"/>
              </w:rPr>
              <w:t xml:space="preserve">Norādīt/ </w:t>
            </w:r>
            <w:proofErr w:type="spellStart"/>
            <w:r w:rsidRPr="003C6B69">
              <w:rPr>
                <w:color w:val="000000"/>
                <w:lang w:eastAsia="lv-LV"/>
              </w:rPr>
              <w:t>Specify</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65CE8A29"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972ED2"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EC05A8" w14:textId="77777777" w:rsidR="008E0138" w:rsidRPr="003C6B69" w:rsidRDefault="008E0138" w:rsidP="008E0138">
            <w:pPr>
              <w:jc w:val="center"/>
              <w:rPr>
                <w:color w:val="000000"/>
                <w:lang w:eastAsia="lv-LV"/>
              </w:rPr>
            </w:pPr>
          </w:p>
        </w:tc>
      </w:tr>
      <w:tr w:rsidR="008E0138" w:rsidRPr="003C6B69" w14:paraId="335DFFC9"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F848D7" w14:textId="77777777" w:rsidR="008E0138" w:rsidRPr="003C6B69" w:rsidRDefault="008E0138" w:rsidP="008E0138">
            <w:pPr>
              <w:pStyle w:val="ListParagraph"/>
              <w:numPr>
                <w:ilvl w:val="0"/>
                <w:numId w:val="6"/>
              </w:numPr>
              <w:spacing w:after="0"/>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280F4483" w14:textId="3B751EF2" w:rsidR="008E0138" w:rsidRPr="003C6B69" w:rsidRDefault="008E0138" w:rsidP="008E0138">
            <w:pPr>
              <w:rPr>
                <w:color w:val="000000"/>
                <w:lang w:eastAsia="lv-LV"/>
              </w:rPr>
            </w:pPr>
            <w:r w:rsidRPr="003C6B69">
              <w:t>Dzesēšanas sistēma/</w:t>
            </w:r>
            <w:r w:rsidRPr="003C6B69">
              <w:rPr>
                <w:lang w:val="en-GB"/>
              </w:rPr>
              <w:t xml:space="preserve"> Type of cooling</w:t>
            </w:r>
          </w:p>
        </w:tc>
        <w:tc>
          <w:tcPr>
            <w:tcW w:w="2687" w:type="dxa"/>
            <w:tcBorders>
              <w:top w:val="single" w:sz="4" w:space="0" w:color="auto"/>
              <w:left w:val="nil"/>
              <w:bottom w:val="single" w:sz="4" w:space="0" w:color="auto"/>
              <w:right w:val="single" w:sz="4" w:space="0" w:color="auto"/>
            </w:tcBorders>
            <w:shd w:val="clear" w:color="auto" w:fill="auto"/>
            <w:vAlign w:val="center"/>
          </w:tcPr>
          <w:p w14:paraId="6CC41859" w14:textId="5F24EC6D" w:rsidR="008E0138" w:rsidRPr="003C6B69" w:rsidRDefault="008E0138" w:rsidP="008E0138">
            <w:pPr>
              <w:jc w:val="center"/>
              <w:rPr>
                <w:color w:val="000000"/>
                <w:highlight w:val="yellow"/>
                <w:lang w:eastAsia="lv-LV"/>
              </w:rPr>
            </w:pPr>
            <w:r w:rsidRPr="003C6B69">
              <w:t>AN</w:t>
            </w:r>
          </w:p>
        </w:tc>
        <w:tc>
          <w:tcPr>
            <w:tcW w:w="0" w:type="auto"/>
            <w:tcBorders>
              <w:top w:val="single" w:sz="4" w:space="0" w:color="auto"/>
              <w:left w:val="nil"/>
              <w:bottom w:val="single" w:sz="4" w:space="0" w:color="auto"/>
              <w:right w:val="single" w:sz="4" w:space="0" w:color="auto"/>
            </w:tcBorders>
            <w:shd w:val="clear" w:color="auto" w:fill="auto"/>
            <w:vAlign w:val="center"/>
          </w:tcPr>
          <w:p w14:paraId="39E70877"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3C9A10"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EF5A0B" w14:textId="77777777" w:rsidR="008E0138" w:rsidRPr="003C6B69" w:rsidRDefault="008E0138" w:rsidP="008E0138">
            <w:pPr>
              <w:jc w:val="center"/>
              <w:rPr>
                <w:color w:val="000000"/>
                <w:lang w:eastAsia="lv-LV"/>
              </w:rPr>
            </w:pPr>
          </w:p>
        </w:tc>
      </w:tr>
      <w:tr w:rsidR="008E0138" w:rsidRPr="003C6B69" w14:paraId="25532563"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2A86CF" w14:textId="77777777" w:rsidR="008E0138" w:rsidRPr="003C6B69" w:rsidRDefault="008E0138" w:rsidP="008E0138">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528273F0" w14:textId="3B4A899F" w:rsidR="008E0138" w:rsidRPr="003C6B69" w:rsidRDefault="008E0138" w:rsidP="008E0138">
            <w:pPr>
              <w:rPr>
                <w:color w:val="000000"/>
                <w:lang w:eastAsia="lv-LV"/>
              </w:rPr>
            </w:pPr>
            <w:r w:rsidRPr="003C6B69">
              <w:rPr>
                <w:color w:val="000000"/>
                <w:lang w:eastAsia="lv-LV"/>
              </w:rPr>
              <w:t xml:space="preserve">Uzstādīšana virs jūras līmeņa/ </w:t>
            </w:r>
            <w:proofErr w:type="spellStart"/>
            <w:r w:rsidRPr="003C6B69">
              <w:rPr>
                <w:color w:val="000000"/>
                <w:lang w:eastAsia="lv-LV"/>
              </w:rPr>
              <w:t>Max</w:t>
            </w:r>
            <w:proofErr w:type="spellEnd"/>
            <w:r w:rsidRPr="003C6B69">
              <w:rPr>
                <w:color w:val="000000"/>
                <w:lang w:eastAsia="lv-LV"/>
              </w:rPr>
              <w:t xml:space="preserve"> </w:t>
            </w:r>
            <w:proofErr w:type="spellStart"/>
            <w:r w:rsidRPr="003C6B69">
              <w:rPr>
                <w:color w:val="000000"/>
                <w:lang w:eastAsia="lv-LV"/>
              </w:rPr>
              <w:t>altitude</w:t>
            </w:r>
            <w:proofErr w:type="spellEnd"/>
            <w:r w:rsidRPr="003C6B69">
              <w:rPr>
                <w:color w:val="000000"/>
                <w:lang w:eastAsia="lv-LV"/>
              </w:rPr>
              <w:t>, m</w:t>
            </w:r>
          </w:p>
        </w:tc>
        <w:tc>
          <w:tcPr>
            <w:tcW w:w="2687" w:type="dxa"/>
            <w:tcBorders>
              <w:top w:val="single" w:sz="4" w:space="0" w:color="auto"/>
              <w:left w:val="nil"/>
              <w:bottom w:val="single" w:sz="4" w:space="0" w:color="auto"/>
              <w:right w:val="single" w:sz="4" w:space="0" w:color="auto"/>
            </w:tcBorders>
            <w:shd w:val="clear" w:color="auto" w:fill="auto"/>
            <w:vAlign w:val="center"/>
          </w:tcPr>
          <w:p w14:paraId="71A695A0" w14:textId="0709F425" w:rsidR="008E0138" w:rsidRPr="003C6B69" w:rsidRDefault="008E0138" w:rsidP="008E0138">
            <w:pPr>
              <w:jc w:val="center"/>
              <w:rPr>
                <w:color w:val="000000"/>
                <w:highlight w:val="yellow"/>
                <w:lang w:eastAsia="lv-LV"/>
              </w:rPr>
            </w:pPr>
            <w:r w:rsidRPr="003C6B69">
              <w:sym w:font="Symbol" w:char="F0A3"/>
            </w:r>
            <w:r w:rsidR="00EA787D">
              <w:t xml:space="preserve"> </w:t>
            </w:r>
            <w:r w:rsidRPr="003C6B69">
              <w:rPr>
                <w:lang w:val="en-US"/>
              </w:rPr>
              <w:t>1000</w:t>
            </w:r>
          </w:p>
        </w:tc>
        <w:tc>
          <w:tcPr>
            <w:tcW w:w="0" w:type="auto"/>
            <w:tcBorders>
              <w:top w:val="single" w:sz="4" w:space="0" w:color="auto"/>
              <w:left w:val="nil"/>
              <w:bottom w:val="single" w:sz="4" w:space="0" w:color="auto"/>
              <w:right w:val="single" w:sz="4" w:space="0" w:color="auto"/>
            </w:tcBorders>
            <w:shd w:val="clear" w:color="auto" w:fill="auto"/>
            <w:vAlign w:val="center"/>
          </w:tcPr>
          <w:p w14:paraId="1EC71A5B"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74AD904"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7464FD" w14:textId="77777777" w:rsidR="008E0138" w:rsidRPr="003C6B69" w:rsidRDefault="008E0138" w:rsidP="008E0138">
            <w:pPr>
              <w:jc w:val="center"/>
              <w:rPr>
                <w:color w:val="000000"/>
                <w:lang w:eastAsia="lv-LV"/>
              </w:rPr>
            </w:pPr>
          </w:p>
        </w:tc>
      </w:tr>
      <w:tr w:rsidR="008E0138" w:rsidRPr="003C6B69" w14:paraId="73F48C23" w14:textId="77777777" w:rsidTr="00DC6C92">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6A90231" w14:textId="77777777" w:rsidR="008E0138" w:rsidRPr="003C6B69" w:rsidRDefault="008E0138" w:rsidP="008E0138">
            <w:pPr>
              <w:pStyle w:val="ListParagraph"/>
              <w:numPr>
                <w:ilvl w:val="0"/>
                <w:numId w:val="6"/>
              </w:numPr>
              <w:spacing w:after="0"/>
              <w:jc w:val="center"/>
              <w:rPr>
                <w:rFonts w:cs="Times New Roman"/>
                <w:bCs/>
                <w:color w:val="000000"/>
                <w:szCs w:val="24"/>
                <w:lang w:eastAsia="lv-LV"/>
              </w:rPr>
            </w:pPr>
          </w:p>
        </w:tc>
        <w:tc>
          <w:tcPr>
            <w:tcW w:w="6603" w:type="dxa"/>
            <w:tcBorders>
              <w:top w:val="nil"/>
              <w:left w:val="single" w:sz="4" w:space="0" w:color="auto"/>
              <w:bottom w:val="single" w:sz="4" w:space="0" w:color="auto"/>
              <w:right w:val="single" w:sz="4" w:space="0" w:color="auto"/>
            </w:tcBorders>
            <w:shd w:val="clear" w:color="auto" w:fill="auto"/>
            <w:vAlign w:val="center"/>
          </w:tcPr>
          <w:p w14:paraId="7A7722CD" w14:textId="77777777" w:rsidR="008E0138" w:rsidRPr="003C6B69" w:rsidRDefault="008E0138" w:rsidP="008E0138">
            <w:pPr>
              <w:pStyle w:val="Normaltabula"/>
              <w:rPr>
                <w:rFonts w:cs="Times New Roman"/>
                <w:sz w:val="24"/>
                <w:szCs w:val="24"/>
                <w:lang w:val="en-GB"/>
              </w:rPr>
            </w:pPr>
            <w:proofErr w:type="spellStart"/>
            <w:r w:rsidRPr="003C6B69">
              <w:rPr>
                <w:rFonts w:cs="Times New Roman"/>
                <w:sz w:val="24"/>
                <w:szCs w:val="24"/>
                <w:lang w:val="en-GB"/>
              </w:rPr>
              <w:t>Noplūdes</w:t>
            </w:r>
            <w:proofErr w:type="spellEnd"/>
            <w:r w:rsidRPr="003C6B69">
              <w:rPr>
                <w:rFonts w:cs="Times New Roman"/>
                <w:sz w:val="24"/>
                <w:szCs w:val="24"/>
                <w:lang w:val="en-GB"/>
              </w:rPr>
              <w:t xml:space="preserve"> </w:t>
            </w:r>
            <w:proofErr w:type="spellStart"/>
            <w:r w:rsidRPr="003C6B69">
              <w:rPr>
                <w:rFonts w:cs="Times New Roman"/>
                <w:sz w:val="24"/>
                <w:szCs w:val="24"/>
                <w:lang w:val="en-GB"/>
              </w:rPr>
              <w:t>ceļa</w:t>
            </w:r>
            <w:proofErr w:type="spellEnd"/>
            <w:r w:rsidRPr="003C6B69">
              <w:rPr>
                <w:rFonts w:cs="Times New Roman"/>
                <w:sz w:val="24"/>
                <w:szCs w:val="24"/>
                <w:lang w:val="en-GB"/>
              </w:rPr>
              <w:t xml:space="preserve"> garums (</w:t>
            </w:r>
            <w:proofErr w:type="spellStart"/>
            <w:r w:rsidRPr="003C6B69">
              <w:rPr>
                <w:rFonts w:cs="Times New Roman"/>
                <w:sz w:val="24"/>
                <w:szCs w:val="24"/>
                <w:lang w:val="en-GB"/>
              </w:rPr>
              <w:t>fāze-zeme</w:t>
            </w:r>
            <w:proofErr w:type="spellEnd"/>
            <w:r w:rsidRPr="003C6B69">
              <w:rPr>
                <w:rFonts w:cs="Times New Roman"/>
                <w:sz w:val="24"/>
                <w:szCs w:val="24"/>
                <w:lang w:val="en-GB"/>
              </w:rPr>
              <w:t>)/</w:t>
            </w:r>
          </w:p>
          <w:p w14:paraId="0CC5E50D" w14:textId="477F19CB" w:rsidR="008E0138" w:rsidRPr="003C6B69" w:rsidRDefault="008E0138" w:rsidP="008E0138">
            <w:pPr>
              <w:rPr>
                <w:b/>
                <w:bCs/>
                <w:color w:val="000000"/>
                <w:lang w:eastAsia="lv-LV"/>
              </w:rPr>
            </w:pPr>
            <w:r w:rsidRPr="003C6B69">
              <w:rPr>
                <w:lang w:val="en-GB"/>
              </w:rPr>
              <w:t xml:space="preserve"> Creepage distance (phase - ground), mm/kV</w:t>
            </w:r>
          </w:p>
        </w:tc>
        <w:tc>
          <w:tcPr>
            <w:tcW w:w="2687" w:type="dxa"/>
            <w:tcBorders>
              <w:top w:val="nil"/>
              <w:left w:val="nil"/>
              <w:bottom w:val="single" w:sz="4" w:space="0" w:color="auto"/>
              <w:right w:val="single" w:sz="4" w:space="0" w:color="auto"/>
            </w:tcBorders>
            <w:shd w:val="clear" w:color="auto" w:fill="auto"/>
            <w:vAlign w:val="center"/>
          </w:tcPr>
          <w:p w14:paraId="1EF0CFA2" w14:textId="67A1AC90" w:rsidR="008E0138" w:rsidRPr="003C6B69" w:rsidRDefault="008E0138" w:rsidP="008E0138">
            <w:pPr>
              <w:jc w:val="center"/>
              <w:rPr>
                <w:color w:val="000000"/>
                <w:lang w:eastAsia="lv-LV"/>
              </w:rPr>
            </w:pPr>
            <w:r w:rsidRPr="003C6B69">
              <w:rPr>
                <w:lang w:val="en-GB"/>
              </w:rPr>
              <w:t>≥ 43.3</w:t>
            </w:r>
          </w:p>
        </w:tc>
        <w:tc>
          <w:tcPr>
            <w:tcW w:w="0" w:type="auto"/>
            <w:tcBorders>
              <w:top w:val="nil"/>
              <w:left w:val="nil"/>
              <w:bottom w:val="single" w:sz="4" w:space="0" w:color="auto"/>
              <w:right w:val="single" w:sz="4" w:space="0" w:color="auto"/>
            </w:tcBorders>
            <w:shd w:val="clear" w:color="auto" w:fill="auto"/>
            <w:vAlign w:val="center"/>
          </w:tcPr>
          <w:p w14:paraId="175A3E44" w14:textId="77777777" w:rsidR="008E0138" w:rsidRPr="003C6B69" w:rsidRDefault="008E0138" w:rsidP="008E013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C1363F5" w14:textId="77777777" w:rsidR="008E0138" w:rsidRPr="003C6B69" w:rsidRDefault="008E0138" w:rsidP="008E0138">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EEEA31F" w14:textId="77777777" w:rsidR="008E0138" w:rsidRPr="003C6B69" w:rsidRDefault="008E0138" w:rsidP="008E0138">
            <w:pPr>
              <w:jc w:val="center"/>
              <w:rPr>
                <w:color w:val="000000"/>
                <w:lang w:eastAsia="lv-LV"/>
              </w:rPr>
            </w:pPr>
          </w:p>
        </w:tc>
      </w:tr>
      <w:tr w:rsidR="008E0138" w:rsidRPr="003C6B69" w14:paraId="76B7647C"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B11D8B" w14:textId="77777777" w:rsidR="008E0138" w:rsidRPr="003C6B69" w:rsidRDefault="008E0138" w:rsidP="008E0138">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30C716AB" w14:textId="0A75A610" w:rsidR="008E0138" w:rsidRPr="003C6B69" w:rsidRDefault="008E0138" w:rsidP="008E0138">
            <w:pPr>
              <w:rPr>
                <w:b/>
                <w:color w:val="000000"/>
                <w:lang w:eastAsia="lv-LV"/>
              </w:rPr>
            </w:pPr>
            <w:proofErr w:type="spellStart"/>
            <w:r w:rsidRPr="003C6B69">
              <w:rPr>
                <w:lang w:val="en-US"/>
              </w:rPr>
              <w:t>Apkārtējā</w:t>
            </w:r>
            <w:proofErr w:type="spellEnd"/>
            <w:r w:rsidRPr="003C6B69">
              <w:rPr>
                <w:lang w:val="en-US"/>
              </w:rPr>
              <w:t xml:space="preserve"> </w:t>
            </w:r>
            <w:proofErr w:type="spellStart"/>
            <w:r w:rsidRPr="003C6B69">
              <w:rPr>
                <w:lang w:val="en-US"/>
              </w:rPr>
              <w:t>piesārņojuma</w:t>
            </w:r>
            <w:proofErr w:type="spellEnd"/>
            <w:r w:rsidRPr="003C6B69">
              <w:rPr>
                <w:lang w:val="en-US"/>
              </w:rPr>
              <w:t xml:space="preserve"> </w:t>
            </w:r>
            <w:proofErr w:type="spellStart"/>
            <w:r w:rsidRPr="003C6B69">
              <w:rPr>
                <w:lang w:val="en-US"/>
              </w:rPr>
              <w:t>līmenis</w:t>
            </w:r>
            <w:proofErr w:type="spellEnd"/>
            <w:r w:rsidRPr="003C6B69">
              <w:rPr>
                <w:lang w:val="en-US"/>
              </w:rPr>
              <w:t>/ Site pollution level</w:t>
            </w:r>
          </w:p>
        </w:tc>
        <w:tc>
          <w:tcPr>
            <w:tcW w:w="2687" w:type="dxa"/>
            <w:tcBorders>
              <w:top w:val="single" w:sz="4" w:space="0" w:color="auto"/>
              <w:left w:val="nil"/>
              <w:bottom w:val="single" w:sz="4" w:space="0" w:color="auto"/>
              <w:right w:val="single" w:sz="4" w:space="0" w:color="auto"/>
            </w:tcBorders>
            <w:shd w:val="clear" w:color="auto" w:fill="auto"/>
            <w:vAlign w:val="center"/>
          </w:tcPr>
          <w:p w14:paraId="60BD684C" w14:textId="6205822F" w:rsidR="008E0138" w:rsidRPr="003C6B69" w:rsidRDefault="008E0138" w:rsidP="008E0138">
            <w:pPr>
              <w:jc w:val="center"/>
              <w:rPr>
                <w:color w:val="000000"/>
                <w:lang w:eastAsia="lv-LV"/>
              </w:rPr>
            </w:pPr>
            <w:r w:rsidRPr="003C6B69">
              <w:rPr>
                <w:color w:val="000000"/>
                <w:lang w:eastAsia="lv-LV"/>
              </w:rPr>
              <w:t>D-</w:t>
            </w:r>
            <w:proofErr w:type="spellStart"/>
            <w:r w:rsidRPr="003C6B69">
              <w:rPr>
                <w:color w:val="000000"/>
                <w:lang w:eastAsia="lv-LV"/>
              </w:rPr>
              <w:t>heavy</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5D572511"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35E7DF"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0D4906" w14:textId="77777777" w:rsidR="008E0138" w:rsidRPr="003C6B69" w:rsidRDefault="008E0138" w:rsidP="008E0138">
            <w:pPr>
              <w:jc w:val="center"/>
              <w:rPr>
                <w:color w:val="000000"/>
                <w:lang w:eastAsia="lv-LV"/>
              </w:rPr>
            </w:pPr>
          </w:p>
        </w:tc>
      </w:tr>
      <w:tr w:rsidR="008E0138" w:rsidRPr="003C6B69" w14:paraId="1A10C944" w14:textId="77777777" w:rsidTr="003E535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7E795F" w14:textId="77777777" w:rsidR="008E0138" w:rsidRPr="00B96C8E" w:rsidRDefault="008E0138" w:rsidP="008E0138">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1B033205" w14:textId="1518FD2F" w:rsidR="008E0138" w:rsidRPr="00B96C8E" w:rsidRDefault="008E0138" w:rsidP="008E0138">
            <w:r w:rsidRPr="00B96C8E">
              <w:t>Minimālais izolatoru noplūdes ceļa garums</w:t>
            </w:r>
            <w:r w:rsidR="007C4238" w:rsidRPr="00B96C8E">
              <w:t xml:space="preserve"> uz zemi</w:t>
            </w:r>
            <w:r w:rsidRPr="00B96C8E">
              <w:t xml:space="preserve">/ min. </w:t>
            </w:r>
            <w:proofErr w:type="spellStart"/>
            <w:r w:rsidR="007C4238" w:rsidRPr="00B96C8E">
              <w:t>C</w:t>
            </w:r>
            <w:r w:rsidRPr="00B96C8E">
              <w:t>reepage</w:t>
            </w:r>
            <w:proofErr w:type="spellEnd"/>
            <w:r w:rsidRPr="00B96C8E">
              <w:t xml:space="preserve"> distance </w:t>
            </w:r>
            <w:proofErr w:type="spellStart"/>
            <w:r w:rsidRPr="00B96C8E">
              <w:t>of</w:t>
            </w:r>
            <w:proofErr w:type="spellEnd"/>
            <w:r w:rsidRPr="00B96C8E">
              <w:t xml:space="preserve"> </w:t>
            </w:r>
            <w:proofErr w:type="spellStart"/>
            <w:r w:rsidRPr="00B96C8E">
              <w:t>the</w:t>
            </w:r>
            <w:proofErr w:type="spellEnd"/>
            <w:r w:rsidRPr="00B96C8E">
              <w:t xml:space="preserve"> </w:t>
            </w:r>
            <w:proofErr w:type="spellStart"/>
            <w:r w:rsidRPr="00B96C8E">
              <w:t>insulators</w:t>
            </w:r>
            <w:proofErr w:type="spellEnd"/>
            <w:r w:rsidR="007C4238" w:rsidRPr="00B96C8E">
              <w:t xml:space="preserve"> to </w:t>
            </w:r>
            <w:proofErr w:type="spellStart"/>
            <w:r w:rsidR="007C4238" w:rsidRPr="00B96C8E">
              <w:t>ground</w:t>
            </w:r>
            <w:proofErr w:type="spellEnd"/>
            <w:r w:rsidRPr="00B96C8E">
              <w:t>, mm</w:t>
            </w:r>
          </w:p>
        </w:tc>
        <w:tc>
          <w:tcPr>
            <w:tcW w:w="2687" w:type="dxa"/>
            <w:tcBorders>
              <w:top w:val="single" w:sz="4" w:space="0" w:color="auto"/>
              <w:left w:val="nil"/>
              <w:bottom w:val="single" w:sz="4" w:space="0" w:color="auto"/>
              <w:right w:val="single" w:sz="4" w:space="0" w:color="auto"/>
            </w:tcBorders>
            <w:shd w:val="clear" w:color="auto" w:fill="auto"/>
            <w:vAlign w:val="center"/>
          </w:tcPr>
          <w:p w14:paraId="64A29918" w14:textId="06D3D11D" w:rsidR="008E0138" w:rsidRPr="00B96C8E" w:rsidRDefault="007C4238" w:rsidP="008E0138">
            <w:pPr>
              <w:jc w:val="center"/>
              <w:rPr>
                <w:lang w:val="en-GB"/>
              </w:rPr>
            </w:pPr>
            <w:r w:rsidRPr="00B96C8E">
              <w:rPr>
                <w:lang w:val="en-GB"/>
              </w:rPr>
              <w:t>≥</w:t>
            </w:r>
            <w:r w:rsidR="00EA787D">
              <w:rPr>
                <w:lang w:val="en-GB"/>
              </w:rPr>
              <w:t xml:space="preserve"> </w:t>
            </w:r>
            <w:r w:rsidRPr="00B96C8E">
              <w:rPr>
                <w:lang w:val="en-GB"/>
              </w:rPr>
              <w:t>850</w:t>
            </w:r>
          </w:p>
        </w:tc>
        <w:tc>
          <w:tcPr>
            <w:tcW w:w="0" w:type="auto"/>
            <w:tcBorders>
              <w:top w:val="single" w:sz="4" w:space="0" w:color="auto"/>
              <w:left w:val="nil"/>
              <w:bottom w:val="single" w:sz="4" w:space="0" w:color="auto"/>
              <w:right w:val="single" w:sz="4" w:space="0" w:color="auto"/>
            </w:tcBorders>
            <w:shd w:val="clear" w:color="auto" w:fill="auto"/>
            <w:vAlign w:val="center"/>
          </w:tcPr>
          <w:p w14:paraId="4CD81F29" w14:textId="77777777" w:rsidR="008E0138" w:rsidRPr="00B96C8E"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3041E3" w14:textId="77777777" w:rsidR="008E0138" w:rsidRPr="00B96C8E"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85C5AB6" w14:textId="77777777" w:rsidR="008E0138" w:rsidRPr="00B96C8E" w:rsidRDefault="008E0138" w:rsidP="008E0138">
            <w:pPr>
              <w:jc w:val="center"/>
              <w:rPr>
                <w:color w:val="000000"/>
                <w:lang w:eastAsia="lv-LV"/>
              </w:rPr>
            </w:pPr>
          </w:p>
        </w:tc>
      </w:tr>
      <w:tr w:rsidR="00B96C8E" w:rsidRPr="003C6B69" w14:paraId="355FEBFE" w14:textId="77777777" w:rsidTr="003E535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56C640" w14:textId="77777777" w:rsidR="00B96C8E" w:rsidRPr="00B96C8E" w:rsidRDefault="00B96C8E" w:rsidP="008E0138">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1EDB1125" w14:textId="77777777" w:rsidR="00B96C8E" w:rsidRDefault="00B96C8E" w:rsidP="008E0138">
            <w:r>
              <w:t>Pievienojums- kabeļi 4x1x400mm</w:t>
            </w:r>
            <w:r w:rsidRPr="00EA787D">
              <w:rPr>
                <w:vertAlign w:val="superscript"/>
              </w:rPr>
              <w:t>2</w:t>
            </w:r>
            <w:r>
              <w:t>, M10-M12/</w:t>
            </w:r>
          </w:p>
          <w:p w14:paraId="370079C4" w14:textId="31D066B2" w:rsidR="00B96C8E" w:rsidRPr="00B96C8E" w:rsidRDefault="00B96C8E" w:rsidP="008E0138">
            <w:proofErr w:type="spellStart"/>
            <w:r>
              <w:t>Connection</w:t>
            </w:r>
            <w:proofErr w:type="spellEnd"/>
            <w:r>
              <w:t xml:space="preserve">- </w:t>
            </w:r>
            <w:proofErr w:type="spellStart"/>
            <w:r>
              <w:t>cables</w:t>
            </w:r>
            <w:proofErr w:type="spellEnd"/>
            <w:r>
              <w:t xml:space="preserve"> 4x1x400mm</w:t>
            </w:r>
            <w:r w:rsidRPr="00EA787D">
              <w:rPr>
                <w:vertAlign w:val="superscript"/>
              </w:rPr>
              <w:t>2</w:t>
            </w:r>
            <w:r>
              <w:t>, M10-M12</w:t>
            </w:r>
          </w:p>
        </w:tc>
        <w:tc>
          <w:tcPr>
            <w:tcW w:w="2687" w:type="dxa"/>
            <w:tcBorders>
              <w:top w:val="single" w:sz="4" w:space="0" w:color="auto"/>
              <w:left w:val="nil"/>
              <w:bottom w:val="single" w:sz="4" w:space="0" w:color="auto"/>
              <w:right w:val="single" w:sz="4" w:space="0" w:color="auto"/>
            </w:tcBorders>
            <w:shd w:val="clear" w:color="auto" w:fill="auto"/>
            <w:vAlign w:val="center"/>
          </w:tcPr>
          <w:p w14:paraId="284C18FD" w14:textId="74899BFB" w:rsidR="00B96C8E" w:rsidRPr="00B96C8E" w:rsidRDefault="00B96C8E" w:rsidP="008E0138">
            <w:pPr>
              <w:jc w:val="center"/>
              <w:rPr>
                <w:lang w:val="en-GB"/>
              </w:rPr>
            </w:pPr>
            <w:r w:rsidRPr="003C6B69">
              <w:t>Jā/</w:t>
            </w:r>
            <w:proofErr w:type="spellStart"/>
            <w:r w:rsidRPr="003C6B69">
              <w:t>Yes</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0A677203" w14:textId="77777777" w:rsidR="00B96C8E" w:rsidRPr="00B96C8E" w:rsidRDefault="00B96C8E"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D8D973C" w14:textId="77777777" w:rsidR="00B96C8E" w:rsidRPr="00B96C8E" w:rsidRDefault="00B96C8E"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EFB0D6" w14:textId="77777777" w:rsidR="00B96C8E" w:rsidRPr="00B96C8E" w:rsidRDefault="00B96C8E" w:rsidP="008E0138">
            <w:pPr>
              <w:jc w:val="center"/>
              <w:rPr>
                <w:color w:val="000000"/>
                <w:lang w:eastAsia="lv-LV"/>
              </w:rPr>
            </w:pPr>
          </w:p>
        </w:tc>
      </w:tr>
      <w:tr w:rsidR="008E0138" w:rsidRPr="003C6B69" w14:paraId="18DE6AEB"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2FC2FD" w14:textId="77777777" w:rsidR="008E0138" w:rsidRPr="003C6B69" w:rsidRDefault="008E0138" w:rsidP="008E0138">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C045B21" w14:textId="77777777" w:rsidR="008E0138" w:rsidRPr="003C6B69" w:rsidRDefault="008E0138" w:rsidP="008E0138">
            <w:r w:rsidRPr="003C6B69">
              <w:t xml:space="preserve">Marķējums- fāžu izvadu apzīmējumi/ </w:t>
            </w:r>
          </w:p>
          <w:p w14:paraId="2B5814FD" w14:textId="7B93C4C1" w:rsidR="008E0138" w:rsidRPr="003C6B69" w:rsidRDefault="008E0138" w:rsidP="008E0138">
            <w:proofErr w:type="spellStart"/>
            <w:r w:rsidRPr="003C6B69">
              <w:t>Phases</w:t>
            </w:r>
            <w:proofErr w:type="spellEnd"/>
            <w:r w:rsidRPr="003C6B69">
              <w:t xml:space="preserve"> shall </w:t>
            </w:r>
            <w:proofErr w:type="spellStart"/>
            <w:r w:rsidRPr="003C6B69">
              <w:t>be</w:t>
            </w:r>
            <w:proofErr w:type="spellEnd"/>
            <w:r w:rsidRPr="003C6B69">
              <w:t xml:space="preserve"> </w:t>
            </w:r>
            <w:proofErr w:type="spellStart"/>
            <w:r w:rsidRPr="003C6B69">
              <w:t>indicated</w:t>
            </w:r>
            <w:proofErr w:type="spellEnd"/>
          </w:p>
        </w:tc>
        <w:tc>
          <w:tcPr>
            <w:tcW w:w="2687" w:type="dxa"/>
            <w:tcBorders>
              <w:top w:val="single" w:sz="4" w:space="0" w:color="auto"/>
              <w:left w:val="nil"/>
              <w:bottom w:val="single" w:sz="4" w:space="0" w:color="auto"/>
              <w:right w:val="single" w:sz="4" w:space="0" w:color="auto"/>
            </w:tcBorders>
            <w:shd w:val="clear" w:color="auto" w:fill="auto"/>
            <w:vAlign w:val="center"/>
          </w:tcPr>
          <w:p w14:paraId="6D2A06C6" w14:textId="77777777" w:rsidR="008E0138" w:rsidRPr="003C6B69" w:rsidRDefault="008E0138" w:rsidP="008E0138">
            <w:pPr>
              <w:jc w:val="center"/>
            </w:pPr>
            <w:r w:rsidRPr="003C6B69">
              <w:t>Jā/</w:t>
            </w:r>
            <w:proofErr w:type="spellStart"/>
            <w:r w:rsidRPr="003C6B69">
              <w:t>Yes</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0052C41B"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3A0220"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702F97" w14:textId="77777777" w:rsidR="008E0138" w:rsidRPr="003C6B69" w:rsidRDefault="008E0138" w:rsidP="008E0138">
            <w:pPr>
              <w:jc w:val="center"/>
              <w:rPr>
                <w:color w:val="000000"/>
                <w:lang w:eastAsia="lv-LV"/>
              </w:rPr>
            </w:pPr>
          </w:p>
        </w:tc>
      </w:tr>
      <w:tr w:rsidR="008E0138" w:rsidRPr="003C6B69" w14:paraId="31DBBEB4"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76BC0C" w14:textId="77777777" w:rsidR="008E0138" w:rsidRPr="003C6B69" w:rsidRDefault="008E0138" w:rsidP="008E0138">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4619036F" w14:textId="457A6C4D" w:rsidR="008E0138" w:rsidRPr="003C6B69" w:rsidRDefault="008E0138" w:rsidP="008E0138">
            <w:r w:rsidRPr="003C6B69">
              <w:t xml:space="preserve">Reaktora virsma nokrāsota ar izolējošu poliuretāna krāsu/ </w:t>
            </w:r>
            <w:proofErr w:type="spellStart"/>
            <w:r w:rsidRPr="003C6B69">
              <w:t>Reactor</w:t>
            </w:r>
            <w:proofErr w:type="spellEnd"/>
            <w:r w:rsidRPr="003C6B69">
              <w:t xml:space="preserve"> </w:t>
            </w:r>
            <w:proofErr w:type="spellStart"/>
            <w:r w:rsidRPr="003C6B69">
              <w:t>surface</w:t>
            </w:r>
            <w:proofErr w:type="spellEnd"/>
            <w:r w:rsidRPr="003C6B69">
              <w:t xml:space="preserve"> </w:t>
            </w:r>
            <w:proofErr w:type="spellStart"/>
            <w:r w:rsidRPr="003C6B69">
              <w:t>finish</w:t>
            </w:r>
            <w:proofErr w:type="spellEnd"/>
            <w:r w:rsidRPr="003C6B69">
              <w:t xml:space="preserve"> </w:t>
            </w:r>
            <w:proofErr w:type="spellStart"/>
            <w:r w:rsidRPr="003C6B69">
              <w:t>with</w:t>
            </w:r>
            <w:proofErr w:type="spellEnd"/>
            <w:r w:rsidRPr="003C6B69">
              <w:t xml:space="preserve"> </w:t>
            </w:r>
            <w:proofErr w:type="spellStart"/>
            <w:r w:rsidRPr="003C6B69">
              <w:t>polyurethane</w:t>
            </w:r>
            <w:proofErr w:type="spellEnd"/>
            <w:r w:rsidRPr="003C6B69">
              <w:t xml:space="preserve"> </w:t>
            </w:r>
            <w:proofErr w:type="spellStart"/>
            <w:r w:rsidRPr="003C6B69">
              <w:t>insulation</w:t>
            </w:r>
            <w:proofErr w:type="spellEnd"/>
            <w:r w:rsidRPr="003C6B69">
              <w:t xml:space="preserve"> </w:t>
            </w:r>
            <w:proofErr w:type="spellStart"/>
            <w:r w:rsidRPr="003C6B69">
              <w:t>paint</w:t>
            </w:r>
            <w:proofErr w:type="spellEnd"/>
          </w:p>
        </w:tc>
        <w:tc>
          <w:tcPr>
            <w:tcW w:w="2687" w:type="dxa"/>
            <w:tcBorders>
              <w:top w:val="single" w:sz="4" w:space="0" w:color="auto"/>
              <w:left w:val="nil"/>
              <w:bottom w:val="single" w:sz="4" w:space="0" w:color="auto"/>
              <w:right w:val="single" w:sz="4" w:space="0" w:color="auto"/>
            </w:tcBorders>
            <w:shd w:val="clear" w:color="auto" w:fill="auto"/>
            <w:vAlign w:val="center"/>
          </w:tcPr>
          <w:p w14:paraId="48A58274" w14:textId="0499A789" w:rsidR="008E0138" w:rsidRPr="003C6B69" w:rsidRDefault="008E0138" w:rsidP="008E0138">
            <w:pPr>
              <w:jc w:val="center"/>
            </w:pPr>
            <w:r w:rsidRPr="003C6B69">
              <w:t>Jā/</w:t>
            </w:r>
            <w:proofErr w:type="spellStart"/>
            <w:r w:rsidRPr="003C6B69">
              <w:t>Yes</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108A80C6"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7ADD3C"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860E35" w14:textId="77777777" w:rsidR="008E0138" w:rsidRPr="003C6B69" w:rsidRDefault="008E0138" w:rsidP="008E0138">
            <w:pPr>
              <w:jc w:val="center"/>
              <w:rPr>
                <w:color w:val="000000"/>
                <w:lang w:eastAsia="lv-LV"/>
              </w:rPr>
            </w:pPr>
          </w:p>
        </w:tc>
      </w:tr>
      <w:tr w:rsidR="008E0138" w:rsidRPr="003C6B69" w14:paraId="6DBA60F4" w14:textId="77777777" w:rsidTr="0002565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7B904" w14:textId="77777777" w:rsidR="008E0138" w:rsidRPr="003C6B69" w:rsidRDefault="008E0138" w:rsidP="008E0138">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0B3F0C10" w14:textId="77777777" w:rsidR="008E0138" w:rsidRPr="003C6B69" w:rsidRDefault="008E0138" w:rsidP="008E0138">
            <w:pPr>
              <w:rPr>
                <w:lang w:val="en-GB"/>
              </w:rPr>
            </w:pPr>
            <w:r w:rsidRPr="003C6B69">
              <w:t>Izmēri: Garums x Platums x Augstums/</w:t>
            </w:r>
            <w:r w:rsidRPr="003C6B69">
              <w:rPr>
                <w:lang w:val="en-GB"/>
              </w:rPr>
              <w:t xml:space="preserve"> </w:t>
            </w:r>
          </w:p>
          <w:p w14:paraId="0471CA9D" w14:textId="1B5ACDC5" w:rsidR="008E0138" w:rsidRPr="003C6B69" w:rsidRDefault="008E0138" w:rsidP="008E0138">
            <w:r w:rsidRPr="003C6B69">
              <w:rPr>
                <w:lang w:val="en-GB"/>
              </w:rPr>
              <w:t>Dimensions: Length x Width x Height</w:t>
            </w:r>
            <w:r w:rsidRPr="003C6B69">
              <w:t>, mm</w:t>
            </w:r>
          </w:p>
        </w:tc>
        <w:tc>
          <w:tcPr>
            <w:tcW w:w="2687" w:type="dxa"/>
            <w:tcBorders>
              <w:top w:val="single" w:sz="4" w:space="0" w:color="auto"/>
              <w:left w:val="nil"/>
              <w:bottom w:val="single" w:sz="4" w:space="0" w:color="auto"/>
              <w:right w:val="single" w:sz="4" w:space="0" w:color="auto"/>
            </w:tcBorders>
            <w:shd w:val="clear" w:color="auto" w:fill="auto"/>
            <w:vAlign w:val="center"/>
          </w:tcPr>
          <w:p w14:paraId="1C769BC4" w14:textId="656D412B" w:rsidR="008E0138" w:rsidRPr="003C6B69" w:rsidRDefault="008E0138" w:rsidP="008E0138">
            <w:pPr>
              <w:jc w:val="center"/>
            </w:pPr>
            <w:r w:rsidRPr="003C6B69">
              <w:rPr>
                <w:color w:val="000000"/>
                <w:lang w:eastAsia="lv-LV"/>
              </w:rPr>
              <w:t xml:space="preserve">Norādīt/ </w:t>
            </w:r>
            <w:proofErr w:type="spellStart"/>
            <w:r w:rsidRPr="003C6B69">
              <w:rPr>
                <w:color w:val="000000"/>
                <w:lang w:eastAsia="lv-LV"/>
              </w:rPr>
              <w:t>Specify</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0D42608F"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67F03D3"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1C28022" w14:textId="77777777" w:rsidR="008E0138" w:rsidRPr="003C6B69" w:rsidRDefault="008E0138" w:rsidP="008E0138">
            <w:pPr>
              <w:jc w:val="center"/>
              <w:rPr>
                <w:color w:val="000000"/>
                <w:lang w:eastAsia="lv-LV"/>
              </w:rPr>
            </w:pPr>
          </w:p>
        </w:tc>
      </w:tr>
      <w:tr w:rsidR="008E0138" w:rsidRPr="003C6B69" w14:paraId="7B261364" w14:textId="77777777" w:rsidTr="0002565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48AE37" w14:textId="77777777" w:rsidR="008E0138" w:rsidRPr="003C6B69" w:rsidRDefault="008E0138" w:rsidP="008E0138">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1F50376B" w14:textId="034F77F8" w:rsidR="008E0138" w:rsidRPr="003C6B69" w:rsidRDefault="008E0138" w:rsidP="008E0138">
            <w:r w:rsidRPr="003C6B69">
              <w:t>Kopējais svars (</w:t>
            </w:r>
            <w:r w:rsidR="007C4238">
              <w:t>1</w:t>
            </w:r>
            <w:r w:rsidRPr="003C6B69">
              <w:t xml:space="preserve">-fāzes)/ </w:t>
            </w:r>
            <w:proofErr w:type="spellStart"/>
            <w:r w:rsidRPr="003C6B69">
              <w:t>Total</w:t>
            </w:r>
            <w:proofErr w:type="spellEnd"/>
            <w:r w:rsidRPr="003C6B69">
              <w:t xml:space="preserve"> </w:t>
            </w:r>
            <w:proofErr w:type="spellStart"/>
            <w:r w:rsidRPr="003C6B69">
              <w:t>mass</w:t>
            </w:r>
            <w:proofErr w:type="spellEnd"/>
            <w:r w:rsidRPr="003C6B69">
              <w:t>(</w:t>
            </w:r>
            <w:r w:rsidR="007C4238">
              <w:t>1</w:t>
            </w:r>
            <w:r w:rsidRPr="003C6B69">
              <w:t>-phases), kg</w:t>
            </w:r>
          </w:p>
        </w:tc>
        <w:tc>
          <w:tcPr>
            <w:tcW w:w="2687" w:type="dxa"/>
            <w:tcBorders>
              <w:top w:val="single" w:sz="4" w:space="0" w:color="auto"/>
              <w:left w:val="nil"/>
              <w:bottom w:val="single" w:sz="4" w:space="0" w:color="auto"/>
              <w:right w:val="single" w:sz="4" w:space="0" w:color="auto"/>
            </w:tcBorders>
            <w:shd w:val="clear" w:color="auto" w:fill="auto"/>
            <w:vAlign w:val="center"/>
          </w:tcPr>
          <w:p w14:paraId="636AC9A1" w14:textId="2B69F7F9" w:rsidR="008E0138" w:rsidRPr="003C6B69" w:rsidRDefault="008E0138" w:rsidP="008E0138">
            <w:pPr>
              <w:jc w:val="center"/>
            </w:pPr>
            <w:r w:rsidRPr="003C6B69">
              <w:rPr>
                <w:color w:val="000000"/>
                <w:lang w:eastAsia="lv-LV"/>
              </w:rPr>
              <w:t xml:space="preserve">Norādīt/ </w:t>
            </w:r>
            <w:proofErr w:type="spellStart"/>
            <w:r w:rsidRPr="003C6B69">
              <w:rPr>
                <w:color w:val="000000"/>
                <w:lang w:eastAsia="lv-LV"/>
              </w:rPr>
              <w:t>Specify</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12C60374"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7F2413"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97C9D1" w14:textId="77777777" w:rsidR="008E0138" w:rsidRPr="003C6B69" w:rsidRDefault="008E0138" w:rsidP="008E0138">
            <w:pPr>
              <w:jc w:val="center"/>
              <w:rPr>
                <w:color w:val="000000"/>
                <w:lang w:eastAsia="lv-LV"/>
              </w:rPr>
            </w:pPr>
          </w:p>
        </w:tc>
      </w:tr>
      <w:tr w:rsidR="008E0138" w:rsidRPr="003C6B69" w14:paraId="11C58191" w14:textId="77777777" w:rsidTr="00DC6C92">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A8CD2C" w14:textId="77777777" w:rsidR="008E0138" w:rsidRPr="003C6B69" w:rsidRDefault="008E0138" w:rsidP="008E0138">
            <w:pPr>
              <w:pStyle w:val="ListParagraph"/>
              <w:numPr>
                <w:ilvl w:val="0"/>
                <w:numId w:val="6"/>
              </w:numPr>
              <w:spacing w:after="0" w:line="240" w:lineRule="auto"/>
              <w:jc w:val="center"/>
              <w:rPr>
                <w:rFonts w:cs="Times New Roman"/>
                <w:color w:val="000000"/>
                <w:szCs w:val="24"/>
                <w:lang w:eastAsia="lv-LV"/>
              </w:rPr>
            </w:pP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1FD3B900" w14:textId="5DFE1B84" w:rsidR="008E0138" w:rsidRPr="003C6B69" w:rsidRDefault="008E0138" w:rsidP="008E0138">
            <w:pPr>
              <w:pStyle w:val="TSPecenter"/>
              <w:jc w:val="left"/>
              <w:rPr>
                <w:color w:val="000000"/>
                <w:sz w:val="24"/>
                <w:szCs w:val="24"/>
                <w:lang w:eastAsia="lv-LV"/>
              </w:rPr>
            </w:pPr>
            <w:r w:rsidRPr="003C6B69">
              <w:rPr>
                <w:sz w:val="24"/>
                <w:szCs w:val="24"/>
                <w:lang w:val="lv-LV"/>
              </w:rPr>
              <w:t xml:space="preserve">Parametru plāksnīte- pret atmosfēras iedarbību izturīga ar aizsargpārklājumu. / </w:t>
            </w:r>
            <w:proofErr w:type="spellStart"/>
            <w:r w:rsidRPr="003C6B69">
              <w:rPr>
                <w:sz w:val="24"/>
                <w:szCs w:val="24"/>
                <w:lang w:val="lv-LV"/>
              </w:rPr>
              <w:t>Nameplate</w:t>
            </w:r>
            <w:proofErr w:type="spellEnd"/>
            <w:r w:rsidRPr="003C6B69">
              <w:rPr>
                <w:sz w:val="24"/>
                <w:szCs w:val="24"/>
                <w:lang w:val="lv-LV"/>
              </w:rPr>
              <w:t xml:space="preserve"> </w:t>
            </w:r>
            <w:proofErr w:type="spellStart"/>
            <w:r w:rsidRPr="003C6B69">
              <w:rPr>
                <w:sz w:val="24"/>
                <w:szCs w:val="24"/>
                <w:lang w:val="lv-LV"/>
              </w:rPr>
              <w:t>of</w:t>
            </w:r>
            <w:proofErr w:type="spellEnd"/>
            <w:r w:rsidRPr="003C6B69">
              <w:rPr>
                <w:sz w:val="24"/>
                <w:szCs w:val="24"/>
                <w:lang w:val="lv-LV"/>
              </w:rPr>
              <w:t xml:space="preserve"> </w:t>
            </w:r>
            <w:proofErr w:type="spellStart"/>
            <w:r w:rsidRPr="003C6B69">
              <w:rPr>
                <w:sz w:val="24"/>
                <w:szCs w:val="24"/>
                <w:lang w:val="lv-LV"/>
              </w:rPr>
              <w:t>transformer</w:t>
            </w:r>
            <w:proofErr w:type="spellEnd"/>
            <w:r w:rsidRPr="003C6B69">
              <w:rPr>
                <w:sz w:val="24"/>
                <w:szCs w:val="24"/>
                <w:lang w:val="lv-LV"/>
              </w:rPr>
              <w:t xml:space="preserve">- </w:t>
            </w:r>
            <w:proofErr w:type="spellStart"/>
            <w:r w:rsidRPr="003C6B69">
              <w:rPr>
                <w:sz w:val="24"/>
                <w:szCs w:val="24"/>
                <w:lang w:val="lv-LV"/>
              </w:rPr>
              <w:t>atmospheric</w:t>
            </w:r>
            <w:proofErr w:type="spellEnd"/>
            <w:r w:rsidRPr="003C6B69">
              <w:rPr>
                <w:sz w:val="24"/>
                <w:szCs w:val="24"/>
                <w:lang w:val="lv-LV"/>
              </w:rPr>
              <w:t xml:space="preserve"> </w:t>
            </w:r>
            <w:proofErr w:type="spellStart"/>
            <w:r w:rsidRPr="003C6B69">
              <w:rPr>
                <w:sz w:val="24"/>
                <w:szCs w:val="24"/>
                <w:lang w:val="lv-LV"/>
              </w:rPr>
              <w:t>conditions</w:t>
            </w:r>
            <w:proofErr w:type="spellEnd"/>
            <w:r w:rsidRPr="003C6B69">
              <w:rPr>
                <w:sz w:val="24"/>
                <w:szCs w:val="24"/>
                <w:lang w:val="lv-LV"/>
              </w:rPr>
              <w:t xml:space="preserve"> </w:t>
            </w:r>
            <w:proofErr w:type="spellStart"/>
            <w:r w:rsidRPr="003C6B69">
              <w:rPr>
                <w:sz w:val="24"/>
                <w:szCs w:val="24"/>
                <w:lang w:val="lv-LV"/>
              </w:rPr>
              <w:t>resistant</w:t>
            </w:r>
            <w:proofErr w:type="spellEnd"/>
            <w:r w:rsidRPr="003C6B69">
              <w:rPr>
                <w:sz w:val="24"/>
                <w:szCs w:val="24"/>
                <w:lang w:val="lv-LV"/>
              </w:rPr>
              <w:t xml:space="preserve"> </w:t>
            </w:r>
            <w:proofErr w:type="spellStart"/>
            <w:r w:rsidRPr="003C6B69">
              <w:rPr>
                <w:sz w:val="24"/>
                <w:szCs w:val="24"/>
                <w:lang w:val="lv-LV"/>
              </w:rPr>
              <w:t>materia</w:t>
            </w:r>
            <w:proofErr w:type="spellEnd"/>
            <w:r w:rsidRPr="003C6B69">
              <w:rPr>
                <w:sz w:val="24"/>
                <w:szCs w:val="24"/>
              </w:rPr>
              <w:t>l with protection coat</w:t>
            </w:r>
          </w:p>
        </w:tc>
        <w:tc>
          <w:tcPr>
            <w:tcW w:w="2687" w:type="dxa"/>
            <w:tcBorders>
              <w:top w:val="single" w:sz="4" w:space="0" w:color="auto"/>
              <w:left w:val="nil"/>
              <w:bottom w:val="single" w:sz="4" w:space="0" w:color="auto"/>
              <w:right w:val="single" w:sz="4" w:space="0" w:color="auto"/>
            </w:tcBorders>
            <w:shd w:val="clear" w:color="auto" w:fill="auto"/>
            <w:vAlign w:val="center"/>
          </w:tcPr>
          <w:p w14:paraId="186CE854" w14:textId="77777777" w:rsidR="008E0138" w:rsidRPr="003C6B69" w:rsidRDefault="008E0138" w:rsidP="008E0138">
            <w:pPr>
              <w:jc w:val="center"/>
              <w:rPr>
                <w:color w:val="000000"/>
                <w:lang w:eastAsia="lv-LV"/>
              </w:rPr>
            </w:pPr>
            <w:r w:rsidRPr="003C6B69">
              <w:t>Jā/</w:t>
            </w:r>
            <w:proofErr w:type="spellStart"/>
            <w:r w:rsidRPr="003C6B69">
              <w:t>Yes</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tcPr>
          <w:p w14:paraId="2519A241"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7252E1" w14:textId="77777777" w:rsidR="008E0138" w:rsidRPr="003C6B69" w:rsidRDefault="008E0138" w:rsidP="008E0138">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E27594" w14:textId="77777777" w:rsidR="008E0138" w:rsidRPr="003C6B69" w:rsidRDefault="008E0138" w:rsidP="008E0138">
            <w:pPr>
              <w:jc w:val="center"/>
              <w:rPr>
                <w:color w:val="000000"/>
                <w:lang w:eastAsia="lv-LV"/>
              </w:rPr>
            </w:pPr>
          </w:p>
        </w:tc>
      </w:tr>
    </w:tbl>
    <w:p w14:paraId="5162ECA9" w14:textId="7A44279D" w:rsidR="00384293" w:rsidRPr="003C6B69" w:rsidRDefault="00384293" w:rsidP="00D46BED"/>
    <w:p w14:paraId="3E2C1F8C" w14:textId="77777777" w:rsidR="004823CA" w:rsidRPr="003C6B69" w:rsidRDefault="004823CA" w:rsidP="00D46BED"/>
    <w:p w14:paraId="017693EF" w14:textId="77777777" w:rsidR="004823CA" w:rsidRPr="003C6B69" w:rsidRDefault="004823CA" w:rsidP="00D46BED"/>
    <w:p w14:paraId="0E2A0C8D" w14:textId="77777777" w:rsidR="004823CA" w:rsidRPr="003C6B69" w:rsidRDefault="004823CA" w:rsidP="00D46BED"/>
    <w:p w14:paraId="1D1BEE6C" w14:textId="77777777" w:rsidR="004823CA" w:rsidRPr="003C6B69" w:rsidRDefault="004823CA" w:rsidP="00D46BED"/>
    <w:p w14:paraId="2A312E2D" w14:textId="77777777" w:rsidR="004823CA" w:rsidRPr="003C6B69" w:rsidRDefault="004823CA" w:rsidP="00D46BED"/>
    <w:p w14:paraId="1BBCD475" w14:textId="77777777" w:rsidR="004823CA" w:rsidRPr="003C6B69" w:rsidRDefault="004823CA" w:rsidP="00D46BED"/>
    <w:p w14:paraId="4E6889D6" w14:textId="77777777" w:rsidR="004823CA" w:rsidRPr="003C6B69" w:rsidRDefault="004823CA" w:rsidP="00D46BED"/>
    <w:p w14:paraId="1B720014" w14:textId="77777777" w:rsidR="004823CA" w:rsidRPr="003C6B69" w:rsidRDefault="004823CA" w:rsidP="00D46BED"/>
    <w:p w14:paraId="7A74B892" w14:textId="77777777" w:rsidR="004823CA" w:rsidRPr="003C6B69" w:rsidRDefault="004823CA" w:rsidP="00D46BED"/>
    <w:p w14:paraId="3EDAC34E" w14:textId="77777777" w:rsidR="004823CA" w:rsidRPr="003C6B69" w:rsidRDefault="004823CA" w:rsidP="00D46BED"/>
    <w:p w14:paraId="6DBB6978" w14:textId="77777777" w:rsidR="004823CA" w:rsidRPr="003C6B69" w:rsidRDefault="004823CA" w:rsidP="00D46BED"/>
    <w:p w14:paraId="682B5CF1" w14:textId="77777777" w:rsidR="004823CA" w:rsidRPr="003C6B69" w:rsidRDefault="004823CA" w:rsidP="00D46BED"/>
    <w:p w14:paraId="3754E224" w14:textId="77777777" w:rsidR="004823CA" w:rsidRPr="003C6B69" w:rsidRDefault="004823CA" w:rsidP="00D46BED"/>
    <w:p w14:paraId="4AF582DB" w14:textId="77777777" w:rsidR="004823CA" w:rsidRPr="003C6B69" w:rsidRDefault="004823CA" w:rsidP="00D46BED"/>
    <w:p w14:paraId="0E2FF154" w14:textId="77777777" w:rsidR="004823CA" w:rsidRPr="003C6B69" w:rsidRDefault="004823CA" w:rsidP="004823CA">
      <w:pPr>
        <w:pStyle w:val="NoSpacing"/>
        <w:jc w:val="center"/>
        <w:rPr>
          <w:rFonts w:eastAsia="Calibri"/>
          <w:b/>
          <w:bCs/>
        </w:rPr>
      </w:pPr>
      <w:r w:rsidRPr="003C6B69">
        <w:rPr>
          <w:b/>
          <w:bCs/>
          <w:color w:val="000000"/>
        </w:rPr>
        <w:t xml:space="preserve">Attēlam informatīvs raksturs/ </w:t>
      </w:r>
      <w:r w:rsidRPr="003C6B69">
        <w:rPr>
          <w:b/>
          <w:bCs/>
          <w:color w:val="000000"/>
          <w:lang w:val="en-US"/>
        </w:rPr>
        <w:t>Illustrative picture</w:t>
      </w:r>
    </w:p>
    <w:p w14:paraId="5D3C7B6E" w14:textId="77777777" w:rsidR="004823CA" w:rsidRPr="003C6B69" w:rsidRDefault="004823CA" w:rsidP="00D46BED"/>
    <w:p w14:paraId="7257E023" w14:textId="5F69F34F" w:rsidR="004823CA" w:rsidRPr="003C6B69" w:rsidRDefault="003E5357" w:rsidP="004823CA">
      <w:pPr>
        <w:jc w:val="center"/>
      </w:pPr>
      <w:r>
        <w:rPr>
          <w:noProof/>
        </w:rPr>
        <w:drawing>
          <wp:inline distT="0" distB="0" distL="0" distR="0" wp14:anchorId="26D53889" wp14:editId="70394070">
            <wp:extent cx="5562600" cy="2066925"/>
            <wp:effectExtent l="0" t="0" r="0" b="9525"/>
            <wp:docPr id="146925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2066925"/>
                    </a:xfrm>
                    <a:prstGeom prst="rect">
                      <a:avLst/>
                    </a:prstGeom>
                    <a:noFill/>
                    <a:ln>
                      <a:noFill/>
                    </a:ln>
                  </pic:spPr>
                </pic:pic>
              </a:graphicData>
            </a:graphic>
          </wp:inline>
        </w:drawing>
      </w:r>
    </w:p>
    <w:sectPr w:rsidR="004823CA" w:rsidRPr="003C6B69" w:rsidSect="00A00886">
      <w:headerReference w:type="default" r:id="rId11"/>
      <w:footerReference w:type="default" r:id="rId12"/>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0119" w14:textId="77777777" w:rsidR="00B1506D" w:rsidRDefault="00B1506D" w:rsidP="00062857">
      <w:r>
        <w:separator/>
      </w:r>
    </w:p>
  </w:endnote>
  <w:endnote w:type="continuationSeparator" w:id="0">
    <w:p w14:paraId="7AFC963A" w14:textId="77777777" w:rsidR="00B1506D" w:rsidRDefault="00B1506D"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3AB571B6" w:rsidR="00852F69" w:rsidRPr="00E227E8" w:rsidRDefault="00852F69">
    <w:pPr>
      <w:pStyle w:val="Footer"/>
      <w:jc w:val="center"/>
    </w:pPr>
    <w:r w:rsidRPr="00E227E8">
      <w:t xml:space="preserve"> </w:t>
    </w:r>
    <w:r w:rsidRPr="00E227E8">
      <w:fldChar w:fldCharType="begin"/>
    </w:r>
    <w:r w:rsidRPr="00E227E8">
      <w:instrText>PAGE  \* Arabic  \* MERGEFORMAT</w:instrText>
    </w:r>
    <w:r w:rsidRPr="00E227E8">
      <w:fldChar w:fldCharType="separate"/>
    </w:r>
    <w:r w:rsidR="00903913">
      <w:rPr>
        <w:noProof/>
      </w:rPr>
      <w:t>12</w:t>
    </w:r>
    <w:r w:rsidRPr="00E227E8">
      <w:fldChar w:fldCharType="end"/>
    </w:r>
    <w:r w:rsidRPr="00E227E8">
      <w:t xml:space="preserve"> no </w:t>
    </w:r>
    <w:r w:rsidRPr="00E227E8">
      <w:fldChar w:fldCharType="begin"/>
    </w:r>
    <w:r w:rsidRPr="00E227E8">
      <w:instrText>NUMPAGES \ * arābu \ * MERGEFORMAT</w:instrText>
    </w:r>
    <w:r w:rsidRPr="00E227E8">
      <w:fldChar w:fldCharType="separate"/>
    </w:r>
    <w:r w:rsidR="00903913">
      <w:rPr>
        <w:noProof/>
      </w:rPr>
      <w:t>12</w:t>
    </w:r>
    <w:r w:rsidRPr="00E227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697E" w14:textId="77777777" w:rsidR="00B1506D" w:rsidRDefault="00B1506D" w:rsidP="00062857">
      <w:r>
        <w:separator/>
      </w:r>
    </w:p>
  </w:footnote>
  <w:footnote w:type="continuationSeparator" w:id="0">
    <w:p w14:paraId="7CAE67E4" w14:textId="77777777" w:rsidR="00B1506D" w:rsidRDefault="00B1506D" w:rsidP="00062857">
      <w:r>
        <w:continuationSeparator/>
      </w:r>
    </w:p>
  </w:footnote>
  <w:footnote w:id="1">
    <w:p w14:paraId="60502FD7" w14:textId="77777777" w:rsidR="00D46BED" w:rsidRDefault="00D46BED" w:rsidP="00D46BED">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7F482DDB" w14:textId="77777777" w:rsidR="00D46BED" w:rsidRDefault="00D46BED" w:rsidP="00D46BED">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w:t>
      </w:r>
      <w:proofErr w:type="spellStart"/>
      <w:r w:rsidRPr="00503DF7">
        <w:rPr>
          <w:lang w:val="en-US"/>
        </w:rPr>
        <w:t>Sadales</w:t>
      </w:r>
      <w:proofErr w:type="spellEnd"/>
      <w:r w:rsidRPr="00503DF7">
        <w:rPr>
          <w:lang w:val="en-US"/>
        </w:rPr>
        <w:t xml:space="preserve"> </w:t>
      </w:r>
      <w:proofErr w:type="spellStart"/>
      <w:r w:rsidRPr="00503DF7">
        <w:rPr>
          <w:lang w:val="en-US"/>
        </w:rPr>
        <w:t>tīkls</w:t>
      </w:r>
      <w:proofErr w:type="spellEnd"/>
      <w:r w:rsidRPr="00503DF7">
        <w:rPr>
          <w:lang w:val="en-US"/>
        </w:rPr>
        <w:t>”</w:t>
      </w:r>
    </w:p>
  </w:footnote>
  <w:footnote w:id="3">
    <w:p w14:paraId="3195ECC0" w14:textId="77777777" w:rsidR="00AB3889" w:rsidRDefault="00AB3889" w:rsidP="00AB3889">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w:t>
      </w:r>
      <w:proofErr w:type="spellStart"/>
      <w:r w:rsidRPr="006C2439">
        <w:rPr>
          <w:color w:val="000000"/>
          <w:lang w:eastAsia="lv-LV"/>
        </w:rPr>
        <w:t>Specify</w:t>
      </w:r>
      <w:proofErr w:type="spellEnd"/>
      <w:r w:rsidRPr="006C2439">
        <w:rPr>
          <w:color w:val="000000"/>
          <w:lang w:eastAsia="lv-LV"/>
        </w:rPr>
        <w:t xml:space="preserve"> </w:t>
      </w:r>
      <w:proofErr w:type="spellStart"/>
      <w:r w:rsidRPr="006C2439">
        <w:rPr>
          <w:color w:val="000000"/>
          <w:lang w:eastAsia="lv-LV"/>
        </w:rPr>
        <w:t>type</w:t>
      </w:r>
      <w:proofErr w:type="spellEnd"/>
      <w:r w:rsidRPr="006C2439">
        <w:rPr>
          <w:color w:val="000000"/>
          <w:lang w:eastAsia="lv-LV"/>
        </w:rPr>
        <w:t xml:space="preserv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00B1403D" w14:textId="77777777" w:rsidR="00AB3889" w:rsidRPr="00B61266" w:rsidRDefault="00AB3889" w:rsidP="00AB3889">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2AFA27E6" w14:textId="77777777" w:rsidR="00AB3889" w:rsidRPr="00194656" w:rsidRDefault="00AB3889" w:rsidP="00AB3889">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59D95DD3" w14:textId="77777777" w:rsidR="00AB3889" w:rsidRDefault="00AB3889" w:rsidP="00AB3889">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5855ED7C" w:rsidR="00852F69" w:rsidRDefault="00852F69" w:rsidP="00EF3CEC">
    <w:pPr>
      <w:pStyle w:val="Header"/>
      <w:jc w:val="right"/>
    </w:pPr>
    <w:r w:rsidRPr="00C55364">
      <w:t xml:space="preserve">TS </w:t>
    </w:r>
    <w:r w:rsidR="00EA787D">
      <w:t>0204.001</w:t>
    </w:r>
    <w:r w:rsidRPr="00C55364">
      <w:t xml:space="preserve"> v</w:t>
    </w:r>
    <w:r w:rsidR="00584C7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5A9"/>
    <w:multiLevelType w:val="multilevel"/>
    <w:tmpl w:val="E94EF9F0"/>
    <w:lvl w:ilvl="0">
      <w:start w:val="1"/>
      <w:numFmt w:val="none"/>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251019E"/>
    <w:multiLevelType w:val="multilevel"/>
    <w:tmpl w:val="6BE4A2C2"/>
    <w:lvl w:ilvl="0">
      <w:start w:val="1"/>
      <w:numFmt w:val="none"/>
      <w:lvlText w:val="30.2."/>
      <w:lvlJc w:val="left"/>
      <w:pPr>
        <w:ind w:left="360" w:hanging="360"/>
      </w:pPr>
      <w:rPr>
        <w:rFonts w:hint="default"/>
      </w:rPr>
    </w:lvl>
    <w:lvl w:ilvl="1">
      <w:start w:val="1"/>
      <w:numFmt w:val="none"/>
      <w:lvlText w:val="3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F737BB"/>
    <w:multiLevelType w:val="multilevel"/>
    <w:tmpl w:val="6E9A8230"/>
    <w:lvl w:ilvl="0">
      <w:start w:val="1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83244B"/>
    <w:multiLevelType w:val="multilevel"/>
    <w:tmpl w:val="285A81FA"/>
    <w:lvl w:ilvl="0">
      <w:start w:val="1"/>
      <w:numFmt w:val="none"/>
      <w:lvlText w:val="26.1.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5" w15:restartNumberingAfterBreak="0">
    <w:nsid w:val="14832343"/>
    <w:multiLevelType w:val="multilevel"/>
    <w:tmpl w:val="0ADCF330"/>
    <w:lvl w:ilvl="0">
      <w:start w:val="1"/>
      <w:numFmt w:val="decimal"/>
      <w:lvlText w:val="%1."/>
      <w:lvlJc w:val="left"/>
      <w:pPr>
        <w:ind w:left="360" w:hanging="360"/>
      </w:pPr>
      <w:rPr>
        <w:rFonts w:hint="default"/>
      </w:rPr>
    </w:lvl>
    <w:lvl w:ilvl="1">
      <w:start w:val="1"/>
      <w:numFmt w:val="none"/>
      <w:lvlText w:val="3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071884"/>
    <w:multiLevelType w:val="multilevel"/>
    <w:tmpl w:val="6E9A8230"/>
    <w:lvl w:ilvl="0">
      <w:start w:val="1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1FD15819"/>
    <w:multiLevelType w:val="multilevel"/>
    <w:tmpl w:val="40207028"/>
    <w:lvl w:ilvl="0">
      <w:start w:val="1"/>
      <w:numFmt w:val="none"/>
      <w:lvlText w:val="22.1.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9" w15:restartNumberingAfterBreak="0">
    <w:nsid w:val="23CC012F"/>
    <w:multiLevelType w:val="multilevel"/>
    <w:tmpl w:val="41FE0F9E"/>
    <w:lvl w:ilvl="0">
      <w:start w:val="1"/>
      <w:numFmt w:val="decimal"/>
      <w:lvlText w:val="%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10" w15:restartNumberingAfterBreak="0">
    <w:nsid w:val="244A68F2"/>
    <w:multiLevelType w:val="multilevel"/>
    <w:tmpl w:val="6E9A8230"/>
    <w:lvl w:ilvl="0">
      <w:start w:val="1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A73A91"/>
    <w:multiLevelType w:val="multilevel"/>
    <w:tmpl w:val="5614941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7AB0222"/>
    <w:multiLevelType w:val="multilevel"/>
    <w:tmpl w:val="40207028"/>
    <w:lvl w:ilvl="0">
      <w:start w:val="1"/>
      <w:numFmt w:val="none"/>
      <w:lvlText w:val="22.1.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14" w15:restartNumberingAfterBreak="0">
    <w:nsid w:val="3FD16F00"/>
    <w:multiLevelType w:val="hybridMultilevel"/>
    <w:tmpl w:val="246CBCEE"/>
    <w:lvl w:ilvl="0" w:tplc="AE8EF668">
      <w:start w:val="1"/>
      <w:numFmt w:val="decimal"/>
      <w:lvlText w:val="%1."/>
      <w:lvlJc w:val="center"/>
      <w:pPr>
        <w:ind w:left="72" w:firstLine="216"/>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183967"/>
    <w:multiLevelType w:val="multilevel"/>
    <w:tmpl w:val="7806F780"/>
    <w:lvl w:ilvl="0">
      <w:start w:val="1"/>
      <w:numFmt w:val="decimal"/>
      <w:lvlText w:val="%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
      <w:lvlJc w:val="left"/>
      <w:pPr>
        <w:tabs>
          <w:tab w:val="num" w:pos="455"/>
        </w:tabs>
        <w:ind w:left="171" w:hanging="1"/>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16" w15:restartNumberingAfterBreak="0">
    <w:nsid w:val="55933938"/>
    <w:multiLevelType w:val="multilevel"/>
    <w:tmpl w:val="D5DCD724"/>
    <w:lvl w:ilvl="0">
      <w:start w:val="1"/>
      <w:numFmt w:val="none"/>
      <w:lvlText w:val="30.1."/>
      <w:lvlJc w:val="left"/>
      <w:pPr>
        <w:ind w:left="360" w:hanging="360"/>
      </w:pPr>
      <w:rPr>
        <w:rFonts w:hint="default"/>
      </w:rPr>
    </w:lvl>
    <w:lvl w:ilvl="1">
      <w:start w:val="1"/>
      <w:numFmt w:val="none"/>
      <w:lvlText w:val="3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7523F3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D55165"/>
    <w:multiLevelType w:val="hybridMultilevel"/>
    <w:tmpl w:val="C50AB868"/>
    <w:lvl w:ilvl="0" w:tplc="92740F0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8E7739"/>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654F65AF"/>
    <w:multiLevelType w:val="multilevel"/>
    <w:tmpl w:val="03FAFA2A"/>
    <w:lvl w:ilvl="0">
      <w:start w:val="1"/>
      <w:numFmt w:val="none"/>
      <w:lvlText w:val="26.2.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21" w15:restartNumberingAfterBreak="0">
    <w:nsid w:val="660C201B"/>
    <w:multiLevelType w:val="multilevel"/>
    <w:tmpl w:val="AB3A85C8"/>
    <w:lvl w:ilvl="0">
      <w:start w:val="1"/>
      <w:numFmt w:val="none"/>
      <w:lvlText w:val="22.1.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22" w15:restartNumberingAfterBreak="0">
    <w:nsid w:val="71F10009"/>
    <w:multiLevelType w:val="multilevel"/>
    <w:tmpl w:val="C158EDB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lvlText w:val="%1.%2."/>
      <w:lvlJc w:val="left"/>
      <w:pPr>
        <w:ind w:left="0" w:firstLine="0"/>
      </w:pPr>
      <w:rPr>
        <w:rFonts w:ascii="Times New Roman" w:hAnsi="Times New Roman" w:hint="default"/>
        <w:color w:val="auto"/>
        <w:sz w:val="22"/>
      </w:rPr>
    </w:lvl>
    <w:lvl w:ilvl="2">
      <w:start w:val="1"/>
      <w:numFmt w:val="decimal"/>
      <w:lvlText w:val="%1.%2.%3."/>
      <w:lvlJc w:val="left"/>
      <w:pPr>
        <w:ind w:left="0" w:firstLine="0"/>
      </w:pPr>
      <w:rPr>
        <w:rFonts w:hint="default"/>
        <w:color w:val="auto"/>
        <w:sz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725C78B5"/>
    <w:multiLevelType w:val="multilevel"/>
    <w:tmpl w:val="9904B1F8"/>
    <w:lvl w:ilvl="0">
      <w:start w:val="1"/>
      <w:numFmt w:val="none"/>
      <w:lvlText w:val="21%1.1.1."/>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24" w15:restartNumberingAfterBreak="0">
    <w:nsid w:val="73F13689"/>
    <w:multiLevelType w:val="multilevel"/>
    <w:tmpl w:val="53EE26B6"/>
    <w:lvl w:ilvl="0">
      <w:start w:val="1"/>
      <w:numFmt w:val="none"/>
      <w:lvlText w:val="26.1.2."/>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25" w15:restartNumberingAfterBreak="0">
    <w:nsid w:val="7C7861C8"/>
    <w:multiLevelType w:val="multilevel"/>
    <w:tmpl w:val="46D847D4"/>
    <w:lvl w:ilvl="0">
      <w:start w:val="1"/>
      <w:numFmt w:val="none"/>
      <w:lvlText w:val="22"/>
      <w:lvlJc w:val="center"/>
      <w:pPr>
        <w:tabs>
          <w:tab w:val="num" w:pos="284"/>
        </w:tabs>
        <w:ind w:left="0" w:firstLine="284"/>
      </w:pPr>
      <w:rPr>
        <w:rFonts w:hint="default"/>
        <w:b w:val="0"/>
        <w:i w:val="0"/>
        <w:caps w:val="0"/>
        <w:strike w:val="0"/>
        <w:dstrike w:val="0"/>
        <w:vanish w:val="0"/>
        <w:color w:val="auto"/>
        <w:spacing w:val="0"/>
        <w:kern w:val="0"/>
        <w:position w:val="0"/>
        <w:sz w:val="22"/>
        <w:u w:val="none"/>
        <w:vertAlign w:val="baseline"/>
      </w:rPr>
    </w:lvl>
    <w:lvl w:ilvl="1">
      <w:start w:val="1"/>
      <w:numFmt w:val="decimal"/>
      <w:lvlText w:val="%1.%2."/>
      <w:lvlJc w:val="center"/>
      <w:pPr>
        <w:tabs>
          <w:tab w:val="num" w:pos="341"/>
        </w:tabs>
        <w:ind w:left="57" w:firstLine="227"/>
      </w:pPr>
      <w:rPr>
        <w:rFonts w:hint="default"/>
        <w:b w:val="0"/>
        <w:i w:val="0"/>
        <w:color w:val="auto"/>
        <w:sz w:val="22"/>
        <w:u w:val="none"/>
      </w:rPr>
    </w:lvl>
    <w:lvl w:ilvl="2">
      <w:start w:val="1"/>
      <w:numFmt w:val="decimal"/>
      <w:lvlText w:val="%3."/>
      <w:lvlJc w:val="center"/>
      <w:pPr>
        <w:tabs>
          <w:tab w:val="num" w:pos="398"/>
        </w:tabs>
        <w:ind w:left="114" w:firstLine="284"/>
      </w:pPr>
      <w:rPr>
        <w:rFonts w:hint="default"/>
        <w:b w:val="0"/>
        <w:i w:val="0"/>
        <w:color w:val="auto"/>
        <w:sz w:val="22"/>
        <w:u w:val="none"/>
      </w:rPr>
    </w:lvl>
    <w:lvl w:ilvl="3">
      <w:start w:val="1"/>
      <w:numFmt w:val="decimal"/>
      <w:lvlText w:val="%1.%2.%3.%4."/>
      <w:lvlJc w:val="left"/>
      <w:pPr>
        <w:tabs>
          <w:tab w:val="num" w:pos="455"/>
        </w:tabs>
        <w:ind w:left="171" w:firstLine="284"/>
      </w:pPr>
      <w:rPr>
        <w:rFonts w:hint="default"/>
        <w:b w:val="0"/>
        <w:i w:val="0"/>
        <w:sz w:val="22"/>
        <w:u w:val="none"/>
      </w:rPr>
    </w:lvl>
    <w:lvl w:ilvl="4">
      <w:start w:val="1"/>
      <w:numFmt w:val="decimal"/>
      <w:lvlText w:val="%1.%2.%3.%4.%5."/>
      <w:lvlJc w:val="left"/>
      <w:pPr>
        <w:tabs>
          <w:tab w:val="num" w:pos="512"/>
        </w:tabs>
        <w:ind w:left="228" w:firstLine="284"/>
      </w:pPr>
      <w:rPr>
        <w:rFonts w:hint="default"/>
      </w:rPr>
    </w:lvl>
    <w:lvl w:ilvl="5">
      <w:start w:val="1"/>
      <w:numFmt w:val="decimal"/>
      <w:lvlText w:val="%1.%2.%3.%4.%5.%6."/>
      <w:lvlJc w:val="left"/>
      <w:pPr>
        <w:tabs>
          <w:tab w:val="num" w:pos="569"/>
        </w:tabs>
        <w:ind w:left="285" w:firstLine="284"/>
      </w:pPr>
      <w:rPr>
        <w:rFonts w:hint="default"/>
      </w:rPr>
    </w:lvl>
    <w:lvl w:ilvl="6">
      <w:start w:val="1"/>
      <w:numFmt w:val="decimal"/>
      <w:lvlText w:val="%1.%2.%3.%4.%5.%6.%7."/>
      <w:lvlJc w:val="left"/>
      <w:pPr>
        <w:tabs>
          <w:tab w:val="num" w:pos="626"/>
        </w:tabs>
        <w:ind w:left="342" w:firstLine="284"/>
      </w:pPr>
      <w:rPr>
        <w:rFonts w:hint="default"/>
      </w:rPr>
    </w:lvl>
    <w:lvl w:ilvl="7">
      <w:start w:val="1"/>
      <w:numFmt w:val="decimal"/>
      <w:lvlText w:val="%1.%2.%3.%4.%5.%6.%7.%8."/>
      <w:lvlJc w:val="left"/>
      <w:pPr>
        <w:tabs>
          <w:tab w:val="num" w:pos="683"/>
        </w:tabs>
        <w:ind w:left="399" w:firstLine="284"/>
      </w:pPr>
      <w:rPr>
        <w:rFonts w:hint="default"/>
      </w:rPr>
    </w:lvl>
    <w:lvl w:ilvl="8">
      <w:start w:val="1"/>
      <w:numFmt w:val="decimal"/>
      <w:lvlText w:val="%1.%2.%3.%4.%5.%6.%7.%8.%9."/>
      <w:lvlJc w:val="left"/>
      <w:pPr>
        <w:tabs>
          <w:tab w:val="num" w:pos="740"/>
        </w:tabs>
        <w:ind w:left="456" w:firstLine="284"/>
      </w:pPr>
      <w:rPr>
        <w:rFonts w:hint="default"/>
      </w:rPr>
    </w:lvl>
  </w:abstractNum>
  <w:abstractNum w:abstractNumId="26" w15:restartNumberingAfterBreak="0">
    <w:nsid w:val="7EEE4218"/>
    <w:multiLevelType w:val="multilevel"/>
    <w:tmpl w:val="0ADCF330"/>
    <w:lvl w:ilvl="0">
      <w:start w:val="1"/>
      <w:numFmt w:val="decimal"/>
      <w:lvlText w:val="%1."/>
      <w:lvlJc w:val="left"/>
      <w:pPr>
        <w:ind w:left="360" w:hanging="360"/>
      </w:pPr>
      <w:rPr>
        <w:rFonts w:hint="default"/>
      </w:rPr>
    </w:lvl>
    <w:lvl w:ilvl="1">
      <w:start w:val="1"/>
      <w:numFmt w:val="none"/>
      <w:lvlText w:val="3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5868278">
    <w:abstractNumId w:val="11"/>
  </w:num>
  <w:num w:numId="2" w16cid:durableId="1368330015">
    <w:abstractNumId w:val="1"/>
  </w:num>
  <w:num w:numId="3" w16cid:durableId="454375100">
    <w:abstractNumId w:val="7"/>
  </w:num>
  <w:num w:numId="4" w16cid:durableId="26294958">
    <w:abstractNumId w:val="19"/>
  </w:num>
  <w:num w:numId="5" w16cid:durableId="380592510">
    <w:abstractNumId w:val="22"/>
  </w:num>
  <w:num w:numId="6" w16cid:durableId="1798454736">
    <w:abstractNumId w:val="12"/>
  </w:num>
  <w:num w:numId="7" w16cid:durableId="1998147329">
    <w:abstractNumId w:val="3"/>
  </w:num>
  <w:num w:numId="8" w16cid:durableId="1680502359">
    <w:abstractNumId w:val="14"/>
  </w:num>
  <w:num w:numId="9" w16cid:durableId="1936206461">
    <w:abstractNumId w:val="6"/>
  </w:num>
  <w:num w:numId="10" w16cid:durableId="907959506">
    <w:abstractNumId w:val="10"/>
  </w:num>
  <w:num w:numId="11" w16cid:durableId="1595746238">
    <w:abstractNumId w:val="9"/>
  </w:num>
  <w:num w:numId="12" w16cid:durableId="1136264998">
    <w:abstractNumId w:val="25"/>
  </w:num>
  <w:num w:numId="13" w16cid:durableId="692145485">
    <w:abstractNumId w:val="17"/>
  </w:num>
  <w:num w:numId="14" w16cid:durableId="823161523">
    <w:abstractNumId w:val="21"/>
  </w:num>
  <w:num w:numId="15" w16cid:durableId="1359771791">
    <w:abstractNumId w:val="8"/>
  </w:num>
  <w:num w:numId="16" w16cid:durableId="1217545941">
    <w:abstractNumId w:val="24"/>
  </w:num>
  <w:num w:numId="17" w16cid:durableId="749042425">
    <w:abstractNumId w:val="20"/>
  </w:num>
  <w:num w:numId="18" w16cid:durableId="1293749291">
    <w:abstractNumId w:val="0"/>
  </w:num>
  <w:num w:numId="19" w16cid:durableId="259224597">
    <w:abstractNumId w:val="5"/>
  </w:num>
  <w:num w:numId="20" w16cid:durableId="51462102">
    <w:abstractNumId w:val="26"/>
  </w:num>
  <w:num w:numId="21" w16cid:durableId="47457042">
    <w:abstractNumId w:val="16"/>
  </w:num>
  <w:num w:numId="22" w16cid:durableId="320088507">
    <w:abstractNumId w:val="2"/>
  </w:num>
  <w:num w:numId="23" w16cid:durableId="386730282">
    <w:abstractNumId w:val="23"/>
  </w:num>
  <w:num w:numId="24" w16cid:durableId="1079138787">
    <w:abstractNumId w:val="13"/>
  </w:num>
  <w:num w:numId="25" w16cid:durableId="1051154680">
    <w:abstractNumId w:val="4"/>
  </w:num>
  <w:num w:numId="26" w16cid:durableId="1786774471">
    <w:abstractNumId w:val="18"/>
  </w:num>
  <w:num w:numId="27" w16cid:durableId="4991961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21BA3"/>
    <w:rsid w:val="00025657"/>
    <w:rsid w:val="0003391A"/>
    <w:rsid w:val="00033E3B"/>
    <w:rsid w:val="00044187"/>
    <w:rsid w:val="00047164"/>
    <w:rsid w:val="00052DB9"/>
    <w:rsid w:val="0005300E"/>
    <w:rsid w:val="00062857"/>
    <w:rsid w:val="0007487D"/>
    <w:rsid w:val="00075658"/>
    <w:rsid w:val="00090496"/>
    <w:rsid w:val="00095CF2"/>
    <w:rsid w:val="000A1969"/>
    <w:rsid w:val="000A36F9"/>
    <w:rsid w:val="000A7947"/>
    <w:rsid w:val="000B1821"/>
    <w:rsid w:val="000C335C"/>
    <w:rsid w:val="000C46FE"/>
    <w:rsid w:val="000F35DE"/>
    <w:rsid w:val="000F3E6D"/>
    <w:rsid w:val="00100266"/>
    <w:rsid w:val="00110E55"/>
    <w:rsid w:val="00114949"/>
    <w:rsid w:val="00115764"/>
    <w:rsid w:val="00116E3F"/>
    <w:rsid w:val="001245BF"/>
    <w:rsid w:val="00131A4C"/>
    <w:rsid w:val="00142EF1"/>
    <w:rsid w:val="00146DB7"/>
    <w:rsid w:val="00154413"/>
    <w:rsid w:val="001558D1"/>
    <w:rsid w:val="001646BD"/>
    <w:rsid w:val="0016621B"/>
    <w:rsid w:val="00170CF1"/>
    <w:rsid w:val="0017344C"/>
    <w:rsid w:val="001755A2"/>
    <w:rsid w:val="00193B80"/>
    <w:rsid w:val="001970F1"/>
    <w:rsid w:val="001B035E"/>
    <w:rsid w:val="001B2476"/>
    <w:rsid w:val="001B5B3D"/>
    <w:rsid w:val="001C0284"/>
    <w:rsid w:val="001C4BC5"/>
    <w:rsid w:val="001C5F75"/>
    <w:rsid w:val="001C6383"/>
    <w:rsid w:val="001C73E7"/>
    <w:rsid w:val="001D37DE"/>
    <w:rsid w:val="001D6D65"/>
    <w:rsid w:val="001E7E6C"/>
    <w:rsid w:val="0020303E"/>
    <w:rsid w:val="002133D6"/>
    <w:rsid w:val="002135A8"/>
    <w:rsid w:val="00223D81"/>
    <w:rsid w:val="00224ABB"/>
    <w:rsid w:val="00243C49"/>
    <w:rsid w:val="00257704"/>
    <w:rsid w:val="0026227C"/>
    <w:rsid w:val="00264CD4"/>
    <w:rsid w:val="00277BCF"/>
    <w:rsid w:val="0029088F"/>
    <w:rsid w:val="00292C08"/>
    <w:rsid w:val="00296B1E"/>
    <w:rsid w:val="00297EFB"/>
    <w:rsid w:val="002B06EB"/>
    <w:rsid w:val="002C28B4"/>
    <w:rsid w:val="002C624C"/>
    <w:rsid w:val="002D7797"/>
    <w:rsid w:val="002E2665"/>
    <w:rsid w:val="002E3C1A"/>
    <w:rsid w:val="002E7CD6"/>
    <w:rsid w:val="0031545D"/>
    <w:rsid w:val="00321D86"/>
    <w:rsid w:val="00321EB9"/>
    <w:rsid w:val="0033181B"/>
    <w:rsid w:val="00333E0F"/>
    <w:rsid w:val="00335CF4"/>
    <w:rsid w:val="0036407A"/>
    <w:rsid w:val="00364D71"/>
    <w:rsid w:val="003709DA"/>
    <w:rsid w:val="003757A5"/>
    <w:rsid w:val="00383BC7"/>
    <w:rsid w:val="00384293"/>
    <w:rsid w:val="003A35B1"/>
    <w:rsid w:val="003B193F"/>
    <w:rsid w:val="003C6B69"/>
    <w:rsid w:val="003D1519"/>
    <w:rsid w:val="003E2637"/>
    <w:rsid w:val="003E3ABF"/>
    <w:rsid w:val="003E5357"/>
    <w:rsid w:val="00402B0D"/>
    <w:rsid w:val="004145D0"/>
    <w:rsid w:val="00414F52"/>
    <w:rsid w:val="00415130"/>
    <w:rsid w:val="004277BB"/>
    <w:rsid w:val="00440859"/>
    <w:rsid w:val="00444134"/>
    <w:rsid w:val="00444E64"/>
    <w:rsid w:val="00464111"/>
    <w:rsid w:val="004657D5"/>
    <w:rsid w:val="00475131"/>
    <w:rsid w:val="004823CA"/>
    <w:rsid w:val="00483589"/>
    <w:rsid w:val="00484D6C"/>
    <w:rsid w:val="00490287"/>
    <w:rsid w:val="004A40D7"/>
    <w:rsid w:val="004A4FF0"/>
    <w:rsid w:val="004A5111"/>
    <w:rsid w:val="004A53EE"/>
    <w:rsid w:val="004B4DE3"/>
    <w:rsid w:val="004B5EC9"/>
    <w:rsid w:val="004C14EC"/>
    <w:rsid w:val="004C1F5C"/>
    <w:rsid w:val="004C73CA"/>
    <w:rsid w:val="004D08AA"/>
    <w:rsid w:val="004F0A2C"/>
    <w:rsid w:val="004F6913"/>
    <w:rsid w:val="00502B11"/>
    <w:rsid w:val="00503DF7"/>
    <w:rsid w:val="005102DF"/>
    <w:rsid w:val="00512E58"/>
    <w:rsid w:val="005217B0"/>
    <w:rsid w:val="00533BE3"/>
    <w:rsid w:val="005353EC"/>
    <w:rsid w:val="005407C4"/>
    <w:rsid w:val="00547C51"/>
    <w:rsid w:val="005514AF"/>
    <w:rsid w:val="00554BEB"/>
    <w:rsid w:val="005608D3"/>
    <w:rsid w:val="0056164A"/>
    <w:rsid w:val="00566440"/>
    <w:rsid w:val="00573D72"/>
    <w:rsid w:val="005766AC"/>
    <w:rsid w:val="00582253"/>
    <w:rsid w:val="00584C78"/>
    <w:rsid w:val="00591F1C"/>
    <w:rsid w:val="00597B45"/>
    <w:rsid w:val="005A0431"/>
    <w:rsid w:val="005B1619"/>
    <w:rsid w:val="005D0A7E"/>
    <w:rsid w:val="005E266C"/>
    <w:rsid w:val="005F0E78"/>
    <w:rsid w:val="005F34D1"/>
    <w:rsid w:val="00603A57"/>
    <w:rsid w:val="006045CD"/>
    <w:rsid w:val="00623D97"/>
    <w:rsid w:val="006410E1"/>
    <w:rsid w:val="0064306C"/>
    <w:rsid w:val="00644DB4"/>
    <w:rsid w:val="0065338D"/>
    <w:rsid w:val="00660981"/>
    <w:rsid w:val="006618C9"/>
    <w:rsid w:val="006648EF"/>
    <w:rsid w:val="00666414"/>
    <w:rsid w:val="00677F22"/>
    <w:rsid w:val="006A00C1"/>
    <w:rsid w:val="006A58BE"/>
    <w:rsid w:val="006A64ED"/>
    <w:rsid w:val="006B0379"/>
    <w:rsid w:val="006B3D55"/>
    <w:rsid w:val="006C6FE5"/>
    <w:rsid w:val="006D570F"/>
    <w:rsid w:val="006D7EDC"/>
    <w:rsid w:val="00705AD6"/>
    <w:rsid w:val="00714C82"/>
    <w:rsid w:val="00724DF1"/>
    <w:rsid w:val="00731DF9"/>
    <w:rsid w:val="0073499F"/>
    <w:rsid w:val="007438E4"/>
    <w:rsid w:val="007463BB"/>
    <w:rsid w:val="0077267A"/>
    <w:rsid w:val="00780FFD"/>
    <w:rsid w:val="007817A5"/>
    <w:rsid w:val="00785999"/>
    <w:rsid w:val="00793998"/>
    <w:rsid w:val="007951C5"/>
    <w:rsid w:val="007A2673"/>
    <w:rsid w:val="007A5AF4"/>
    <w:rsid w:val="007B114B"/>
    <w:rsid w:val="007B5452"/>
    <w:rsid w:val="007C4238"/>
    <w:rsid w:val="007C7C31"/>
    <w:rsid w:val="007D13C7"/>
    <w:rsid w:val="007D6382"/>
    <w:rsid w:val="007F2E9A"/>
    <w:rsid w:val="007F502A"/>
    <w:rsid w:val="00805ECE"/>
    <w:rsid w:val="00820E4A"/>
    <w:rsid w:val="008406A0"/>
    <w:rsid w:val="008469F0"/>
    <w:rsid w:val="00851F1A"/>
    <w:rsid w:val="00852F69"/>
    <w:rsid w:val="00863D95"/>
    <w:rsid w:val="0086518D"/>
    <w:rsid w:val="0087219A"/>
    <w:rsid w:val="00873FB3"/>
    <w:rsid w:val="00874E16"/>
    <w:rsid w:val="00892868"/>
    <w:rsid w:val="008A6B5F"/>
    <w:rsid w:val="008B26AC"/>
    <w:rsid w:val="008B438C"/>
    <w:rsid w:val="008B6103"/>
    <w:rsid w:val="008B7266"/>
    <w:rsid w:val="008C22FE"/>
    <w:rsid w:val="008C38A1"/>
    <w:rsid w:val="008D629E"/>
    <w:rsid w:val="008E0138"/>
    <w:rsid w:val="008E3896"/>
    <w:rsid w:val="009030B1"/>
    <w:rsid w:val="00903913"/>
    <w:rsid w:val="00911BC2"/>
    <w:rsid w:val="0092752E"/>
    <w:rsid w:val="00933177"/>
    <w:rsid w:val="009354A8"/>
    <w:rsid w:val="00946368"/>
    <w:rsid w:val="00951069"/>
    <w:rsid w:val="00975ED7"/>
    <w:rsid w:val="00986A39"/>
    <w:rsid w:val="00991D0C"/>
    <w:rsid w:val="00995AB9"/>
    <w:rsid w:val="009A18B7"/>
    <w:rsid w:val="009C7654"/>
    <w:rsid w:val="009E3170"/>
    <w:rsid w:val="009E68BC"/>
    <w:rsid w:val="009F24D9"/>
    <w:rsid w:val="009F7307"/>
    <w:rsid w:val="00A00886"/>
    <w:rsid w:val="00A02996"/>
    <w:rsid w:val="00A13DF1"/>
    <w:rsid w:val="00A32664"/>
    <w:rsid w:val="00A36312"/>
    <w:rsid w:val="00A44991"/>
    <w:rsid w:val="00A47506"/>
    <w:rsid w:val="00A551A1"/>
    <w:rsid w:val="00A76C6A"/>
    <w:rsid w:val="00A9528A"/>
    <w:rsid w:val="00AB3889"/>
    <w:rsid w:val="00AC4244"/>
    <w:rsid w:val="00AD5924"/>
    <w:rsid w:val="00AD7980"/>
    <w:rsid w:val="00AE1075"/>
    <w:rsid w:val="00AF57DD"/>
    <w:rsid w:val="00B05CFD"/>
    <w:rsid w:val="00B069F0"/>
    <w:rsid w:val="00B1506D"/>
    <w:rsid w:val="00B153D6"/>
    <w:rsid w:val="00B31AEC"/>
    <w:rsid w:val="00B415CF"/>
    <w:rsid w:val="00B4521F"/>
    <w:rsid w:val="00B54B6B"/>
    <w:rsid w:val="00B552AD"/>
    <w:rsid w:val="00B6077D"/>
    <w:rsid w:val="00B61F56"/>
    <w:rsid w:val="00B830A8"/>
    <w:rsid w:val="00B946CA"/>
    <w:rsid w:val="00B96C8E"/>
    <w:rsid w:val="00BA1256"/>
    <w:rsid w:val="00BA35B8"/>
    <w:rsid w:val="00BA5F87"/>
    <w:rsid w:val="00BA73ED"/>
    <w:rsid w:val="00BB0EF4"/>
    <w:rsid w:val="00BC114F"/>
    <w:rsid w:val="00BC72DC"/>
    <w:rsid w:val="00BD77FE"/>
    <w:rsid w:val="00BF163E"/>
    <w:rsid w:val="00BF5C86"/>
    <w:rsid w:val="00C03557"/>
    <w:rsid w:val="00C03CE6"/>
    <w:rsid w:val="00C1316A"/>
    <w:rsid w:val="00C132A4"/>
    <w:rsid w:val="00C208A1"/>
    <w:rsid w:val="00C21CAC"/>
    <w:rsid w:val="00C246C8"/>
    <w:rsid w:val="00C36937"/>
    <w:rsid w:val="00C55364"/>
    <w:rsid w:val="00C61870"/>
    <w:rsid w:val="00C66507"/>
    <w:rsid w:val="00C6792D"/>
    <w:rsid w:val="00C754C5"/>
    <w:rsid w:val="00C859BB"/>
    <w:rsid w:val="00C87A9C"/>
    <w:rsid w:val="00CA1138"/>
    <w:rsid w:val="00CA4B29"/>
    <w:rsid w:val="00CA59C5"/>
    <w:rsid w:val="00CA722D"/>
    <w:rsid w:val="00CB2367"/>
    <w:rsid w:val="00CC046E"/>
    <w:rsid w:val="00CC14FC"/>
    <w:rsid w:val="00CC343D"/>
    <w:rsid w:val="00CD3D56"/>
    <w:rsid w:val="00CE726E"/>
    <w:rsid w:val="00CF56C1"/>
    <w:rsid w:val="00CF677B"/>
    <w:rsid w:val="00D105F0"/>
    <w:rsid w:val="00D10F71"/>
    <w:rsid w:val="00D11A4C"/>
    <w:rsid w:val="00D46BED"/>
    <w:rsid w:val="00D55205"/>
    <w:rsid w:val="00D730B3"/>
    <w:rsid w:val="00D73689"/>
    <w:rsid w:val="00D74980"/>
    <w:rsid w:val="00D770FD"/>
    <w:rsid w:val="00D80E6A"/>
    <w:rsid w:val="00D83B3A"/>
    <w:rsid w:val="00D953D4"/>
    <w:rsid w:val="00DA06E0"/>
    <w:rsid w:val="00DC3493"/>
    <w:rsid w:val="00DC7893"/>
    <w:rsid w:val="00DE318D"/>
    <w:rsid w:val="00DE7F8C"/>
    <w:rsid w:val="00DF67A4"/>
    <w:rsid w:val="00E20629"/>
    <w:rsid w:val="00E227E8"/>
    <w:rsid w:val="00E3789C"/>
    <w:rsid w:val="00E5078D"/>
    <w:rsid w:val="00E55F42"/>
    <w:rsid w:val="00E60DB0"/>
    <w:rsid w:val="00E71A94"/>
    <w:rsid w:val="00E74A3A"/>
    <w:rsid w:val="00E77323"/>
    <w:rsid w:val="00E81314"/>
    <w:rsid w:val="00E82E9F"/>
    <w:rsid w:val="00EA787D"/>
    <w:rsid w:val="00EB1CC6"/>
    <w:rsid w:val="00EC1789"/>
    <w:rsid w:val="00EC47C7"/>
    <w:rsid w:val="00EC7DE5"/>
    <w:rsid w:val="00ED0E06"/>
    <w:rsid w:val="00EF3CEC"/>
    <w:rsid w:val="00EF55E6"/>
    <w:rsid w:val="00F009EB"/>
    <w:rsid w:val="00F145B4"/>
    <w:rsid w:val="00F26102"/>
    <w:rsid w:val="00F370CA"/>
    <w:rsid w:val="00F42BDB"/>
    <w:rsid w:val="00F445E7"/>
    <w:rsid w:val="00F45E34"/>
    <w:rsid w:val="00F6054B"/>
    <w:rsid w:val="00F63751"/>
    <w:rsid w:val="00F656C2"/>
    <w:rsid w:val="00F8325B"/>
    <w:rsid w:val="00F85F21"/>
    <w:rsid w:val="00F91377"/>
    <w:rsid w:val="00FA089E"/>
    <w:rsid w:val="00FA1CBE"/>
    <w:rsid w:val="00FA7642"/>
    <w:rsid w:val="00FC6AAB"/>
    <w:rsid w:val="00FD5312"/>
    <w:rsid w:val="00FD7419"/>
    <w:rsid w:val="00FE14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styleId="Hyperlink">
    <w:name w:val="Hyperlink"/>
    <w:uiPriority w:val="99"/>
    <w:rsid w:val="000C46FE"/>
    <w:rPr>
      <w:color w:val="0000FF"/>
      <w:u w:val="single"/>
    </w:rPr>
  </w:style>
  <w:style w:type="paragraph" w:customStyle="1" w:styleId="TSPecenter">
    <w:name w:val="TSPe_center"/>
    <w:basedOn w:val="Normal"/>
    <w:rsid w:val="00714C82"/>
    <w:pPr>
      <w:jc w:val="center"/>
    </w:pPr>
    <w:rPr>
      <w:sz w:val="20"/>
      <w:szCs w:val="20"/>
      <w:lang w:val="en-US"/>
    </w:rPr>
  </w:style>
  <w:style w:type="character" w:customStyle="1" w:styleId="y2iqfc">
    <w:name w:val="y2iqfc"/>
    <w:basedOn w:val="DefaultParagraphFont"/>
    <w:rsid w:val="00AB3889"/>
  </w:style>
  <w:style w:type="character" w:styleId="UnresolvedMention">
    <w:name w:val="Unresolved Mention"/>
    <w:basedOn w:val="DefaultParagraphFont"/>
    <w:uiPriority w:val="99"/>
    <w:semiHidden/>
    <w:unhideWhenUsed/>
    <w:rsid w:val="00DE318D"/>
    <w:rPr>
      <w:color w:val="605E5C"/>
      <w:shd w:val="clear" w:color="auto" w:fill="E1DFDD"/>
    </w:rPr>
  </w:style>
  <w:style w:type="paragraph" w:styleId="NoSpacing">
    <w:name w:val="No Spacing"/>
    <w:uiPriority w:val="1"/>
    <w:qFormat/>
    <w:rsid w:val="004823C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3836">
      <w:bodyDiv w:val="1"/>
      <w:marLeft w:val="0"/>
      <w:marRight w:val="0"/>
      <w:marTop w:val="0"/>
      <w:marBottom w:val="0"/>
      <w:divBdr>
        <w:top w:val="none" w:sz="0" w:space="0" w:color="auto"/>
        <w:left w:val="none" w:sz="0" w:space="0" w:color="auto"/>
        <w:bottom w:val="none" w:sz="0" w:space="0" w:color="auto"/>
        <w:right w:val="none" w:sz="0" w:space="0" w:color="auto"/>
      </w:divBdr>
    </w:div>
    <w:div w:id="222452001">
      <w:bodyDiv w:val="1"/>
      <w:marLeft w:val="0"/>
      <w:marRight w:val="0"/>
      <w:marTop w:val="0"/>
      <w:marBottom w:val="0"/>
      <w:divBdr>
        <w:top w:val="none" w:sz="0" w:space="0" w:color="auto"/>
        <w:left w:val="none" w:sz="0" w:space="0" w:color="auto"/>
        <w:bottom w:val="none" w:sz="0" w:space="0" w:color="auto"/>
        <w:right w:val="none" w:sz="0" w:space="0" w:color="auto"/>
      </w:divBdr>
    </w:div>
    <w:div w:id="939216474">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504125351">
      <w:bodyDiv w:val="1"/>
      <w:marLeft w:val="0"/>
      <w:marRight w:val="0"/>
      <w:marTop w:val="0"/>
      <w:marBottom w:val="0"/>
      <w:divBdr>
        <w:top w:val="none" w:sz="0" w:space="0" w:color="auto"/>
        <w:left w:val="none" w:sz="0" w:space="0" w:color="auto"/>
        <w:bottom w:val="none" w:sz="0" w:space="0" w:color="auto"/>
        <w:right w:val="none" w:sz="0" w:space="0" w:color="auto"/>
      </w:divBdr>
    </w:div>
    <w:div w:id="1618414001">
      <w:bodyDiv w:val="1"/>
      <w:marLeft w:val="0"/>
      <w:marRight w:val="0"/>
      <w:marTop w:val="0"/>
      <w:marBottom w:val="0"/>
      <w:divBdr>
        <w:top w:val="none" w:sz="0" w:space="0" w:color="auto"/>
        <w:left w:val="none" w:sz="0" w:space="0" w:color="auto"/>
        <w:bottom w:val="none" w:sz="0" w:space="0" w:color="auto"/>
        <w:right w:val="none" w:sz="0" w:space="0" w:color="auto"/>
      </w:divBdr>
    </w:div>
    <w:div w:id="1693190005">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3E55D-F46B-44EE-BFE7-4C45DE55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3817</Words>
  <Characters>2176</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2023-11-27T10:08:00Z</dcterms:created>
  <dcterms:modified xsi:type="dcterms:W3CDTF">2023-11-27T10:08:00Z</dcterms:modified>
  <cp:category/>
  <cp:contentStatus/>
</cp:coreProperties>
</file>