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BCAEB" w14:textId="7AF3FC58" w:rsidR="00082478" w:rsidRPr="000E5CBE" w:rsidRDefault="00082478" w:rsidP="00024F45">
      <w:pPr>
        <w:pStyle w:val="Nosaukums"/>
        <w:widowControl w:val="0"/>
        <w:rPr>
          <w:rFonts w:ascii="Times New Roman" w:hAnsi="Times New Roman"/>
          <w:sz w:val="24"/>
        </w:rPr>
      </w:pPr>
      <w:r w:rsidRPr="000E5CBE">
        <w:rPr>
          <w:rFonts w:ascii="Times New Roman" w:hAnsi="Times New Roman"/>
          <w:sz w:val="24"/>
        </w:rPr>
        <w:t>TE</w:t>
      </w:r>
      <w:r>
        <w:rPr>
          <w:rFonts w:ascii="Times New Roman" w:hAnsi="Times New Roman"/>
          <w:sz w:val="24"/>
        </w:rPr>
        <w:t>HNISKĀ SPECIFIKĀCIJA</w:t>
      </w:r>
      <w:r w:rsidRPr="000E5CBE">
        <w:rPr>
          <w:rFonts w:ascii="Times New Roman" w:hAnsi="Times New Roman"/>
          <w:sz w:val="24"/>
        </w:rPr>
        <w:t xml:space="preserve">/ TECHNICAL SPECIFICATION </w:t>
      </w:r>
      <w:r w:rsidR="000C556D">
        <w:rPr>
          <w:rFonts w:ascii="Times New Roman" w:hAnsi="Times New Roman"/>
          <w:sz w:val="24"/>
        </w:rPr>
        <w:t xml:space="preserve">Nr. </w:t>
      </w:r>
      <w:r w:rsidRPr="000E5CBE">
        <w:rPr>
          <w:rFonts w:ascii="Times New Roman" w:hAnsi="Times New Roman"/>
          <w:sz w:val="24"/>
        </w:rPr>
        <w:t>TS</w:t>
      </w:r>
      <w:r w:rsidR="000450F4">
        <w:rPr>
          <w:rFonts w:ascii="Times New Roman" w:hAnsi="Times New Roman"/>
          <w:sz w:val="24"/>
        </w:rPr>
        <w:t xml:space="preserve"> </w:t>
      </w:r>
      <w:r w:rsidRPr="000E5CBE">
        <w:rPr>
          <w:rFonts w:ascii="Times New Roman" w:hAnsi="Times New Roman"/>
          <w:sz w:val="24"/>
        </w:rPr>
        <w:t>0307.xxx v1</w:t>
      </w:r>
    </w:p>
    <w:p w14:paraId="45F453E4" w14:textId="77777777" w:rsidR="00082478" w:rsidRPr="000E5CBE" w:rsidRDefault="00082478" w:rsidP="00082478">
      <w:pPr>
        <w:spacing w:after="0" w:line="240" w:lineRule="auto"/>
        <w:jc w:val="center"/>
        <w:rPr>
          <w:rFonts w:ascii="Times New Roman" w:eastAsia="Times New Roman" w:hAnsi="Times New Roman" w:cs="Times New Roman"/>
          <w:b/>
          <w:color w:val="000000"/>
          <w:sz w:val="24"/>
          <w:szCs w:val="24"/>
          <w:lang w:val="en-GB" w:eastAsia="lv-LV"/>
        </w:rPr>
      </w:pPr>
      <w:r w:rsidRPr="000E5CBE">
        <w:rPr>
          <w:rFonts w:ascii="Times New Roman" w:eastAsia="Times New Roman" w:hAnsi="Times New Roman" w:cs="Times New Roman"/>
          <w:b/>
          <w:color w:val="000000"/>
          <w:sz w:val="24"/>
          <w:szCs w:val="24"/>
          <w:lang w:val="en-GB" w:eastAsia="lv-LV"/>
        </w:rPr>
        <w:t>Zemsprieguma iekštipa strāvmaiņi / Low-voltage current transformers for indoor use</w:t>
      </w:r>
    </w:p>
    <w:tbl>
      <w:tblPr>
        <w:tblW w:w="5000" w:type="pct"/>
        <w:tblInd w:w="93" w:type="dxa"/>
        <w:tblLayout w:type="fixed"/>
        <w:tblLook w:val="04A0" w:firstRow="1" w:lastRow="0" w:firstColumn="1" w:lastColumn="0" w:noHBand="0" w:noVBand="1"/>
      </w:tblPr>
      <w:tblGrid>
        <w:gridCol w:w="595"/>
        <w:gridCol w:w="7528"/>
        <w:gridCol w:w="2316"/>
        <w:gridCol w:w="2192"/>
        <w:gridCol w:w="1138"/>
        <w:gridCol w:w="1125"/>
      </w:tblGrid>
      <w:tr w:rsidR="00082478" w:rsidRPr="000450F4" w14:paraId="716C6B21" w14:textId="77777777" w:rsidTr="003D5F45">
        <w:trPr>
          <w:cantSplit/>
          <w:tblHeader/>
        </w:trPr>
        <w:tc>
          <w:tcPr>
            <w:tcW w:w="595" w:type="dxa"/>
            <w:tcBorders>
              <w:top w:val="single" w:sz="4" w:space="0" w:color="auto"/>
              <w:left w:val="single" w:sz="4" w:space="0" w:color="auto"/>
              <w:bottom w:val="single" w:sz="4" w:space="0" w:color="auto"/>
              <w:right w:val="single" w:sz="4" w:space="0" w:color="auto"/>
            </w:tcBorders>
            <w:vAlign w:val="center"/>
            <w:hideMark/>
          </w:tcPr>
          <w:p w14:paraId="6D5D2332" w14:textId="0D5749E4" w:rsidR="00082478" w:rsidRPr="000450F4" w:rsidRDefault="000450F4" w:rsidP="003D5F45">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hAnsi="Times New Roman" w:cs="Times New Roman"/>
                <w:b/>
                <w:bCs/>
                <w:color w:val="000000"/>
                <w:sz w:val="24"/>
                <w:szCs w:val="24"/>
                <w:lang w:val="en-GB" w:eastAsia="lv-LV"/>
              </w:rPr>
              <w:t>Nr./No</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C2FF9" w14:textId="400AD30C" w:rsidR="00082478" w:rsidRPr="000450F4" w:rsidRDefault="00082478" w:rsidP="003D5F45">
            <w:pPr>
              <w:spacing w:after="0" w:line="240" w:lineRule="auto"/>
              <w:jc w:val="center"/>
              <w:rPr>
                <w:rFonts w:ascii="Times New Roman" w:eastAsia="Times New Roman" w:hAnsi="Times New Roman" w:cs="Times New Roman"/>
                <w:b/>
                <w:bCs/>
                <w:color w:val="000000"/>
                <w:sz w:val="24"/>
                <w:szCs w:val="24"/>
                <w:lang w:eastAsia="lv-LV"/>
              </w:rPr>
            </w:pPr>
            <w:r w:rsidRPr="000450F4">
              <w:rPr>
                <w:rFonts w:ascii="Times New Roman" w:hAnsi="Times New Roman" w:cs="Times New Roman"/>
                <w:b/>
                <w:bCs/>
                <w:color w:val="000000"/>
                <w:sz w:val="24"/>
                <w:szCs w:val="24"/>
                <w:lang w:val="en-GB" w:eastAsia="lv-LV"/>
              </w:rPr>
              <w:t>Apraksts</w:t>
            </w:r>
            <w:r w:rsidRPr="000450F4">
              <w:rPr>
                <w:rFonts w:ascii="Times New Roman" w:eastAsia="Calibri" w:hAnsi="Times New Roman" w:cs="Times New Roman"/>
                <w:b/>
                <w:bCs/>
                <w:sz w:val="24"/>
                <w:szCs w:val="24"/>
                <w:lang w:val="en-GB"/>
              </w:rPr>
              <w:t>/Description</w:t>
            </w:r>
          </w:p>
        </w:tc>
        <w:tc>
          <w:tcPr>
            <w:tcW w:w="2316" w:type="dxa"/>
            <w:tcBorders>
              <w:top w:val="single" w:sz="4" w:space="0" w:color="auto"/>
              <w:left w:val="nil"/>
              <w:bottom w:val="single" w:sz="4" w:space="0" w:color="auto"/>
              <w:right w:val="single" w:sz="4" w:space="0" w:color="auto"/>
            </w:tcBorders>
            <w:shd w:val="clear" w:color="auto" w:fill="auto"/>
            <w:vAlign w:val="center"/>
            <w:hideMark/>
          </w:tcPr>
          <w:p w14:paraId="39693235" w14:textId="500966EC" w:rsidR="00082478" w:rsidRPr="000450F4" w:rsidRDefault="00082478" w:rsidP="003D5F45">
            <w:pPr>
              <w:spacing w:after="0" w:line="240" w:lineRule="auto"/>
              <w:jc w:val="center"/>
              <w:rPr>
                <w:rFonts w:ascii="Times New Roman" w:eastAsia="Times New Roman" w:hAnsi="Times New Roman" w:cs="Times New Roman"/>
                <w:b/>
                <w:bCs/>
                <w:color w:val="000000"/>
                <w:sz w:val="24"/>
                <w:szCs w:val="24"/>
                <w:lang w:eastAsia="lv-LV"/>
              </w:rPr>
            </w:pPr>
            <w:r w:rsidRPr="000450F4">
              <w:rPr>
                <w:rFonts w:ascii="Times New Roman" w:hAnsi="Times New Roman" w:cs="Times New Roman"/>
                <w:b/>
                <w:bCs/>
                <w:color w:val="000000"/>
                <w:sz w:val="24"/>
                <w:szCs w:val="24"/>
                <w:lang w:val="en-GB" w:eastAsia="lv-LV"/>
              </w:rPr>
              <w:t>Minimāla tehniskā prasība/</w:t>
            </w:r>
            <w:r w:rsidRPr="000450F4">
              <w:rPr>
                <w:rFonts w:ascii="Times New Roman" w:eastAsia="Calibri" w:hAnsi="Times New Roman" w:cs="Times New Roman"/>
                <w:b/>
                <w:bCs/>
                <w:sz w:val="24"/>
                <w:szCs w:val="24"/>
                <w:lang w:val="en-GB"/>
              </w:rPr>
              <w:t>Minimum technical requirement</w:t>
            </w:r>
          </w:p>
        </w:tc>
        <w:tc>
          <w:tcPr>
            <w:tcW w:w="2192" w:type="dxa"/>
            <w:tcBorders>
              <w:top w:val="single" w:sz="4" w:space="0" w:color="auto"/>
              <w:left w:val="nil"/>
              <w:bottom w:val="single" w:sz="4" w:space="0" w:color="auto"/>
              <w:right w:val="single" w:sz="4" w:space="0" w:color="auto"/>
            </w:tcBorders>
            <w:shd w:val="clear" w:color="auto" w:fill="auto"/>
            <w:vAlign w:val="center"/>
            <w:hideMark/>
          </w:tcPr>
          <w:p w14:paraId="13B7F16D" w14:textId="062C6252" w:rsidR="00082478" w:rsidRPr="000450F4" w:rsidRDefault="00082478" w:rsidP="003D5F45">
            <w:pPr>
              <w:spacing w:after="0" w:line="240" w:lineRule="auto"/>
              <w:jc w:val="center"/>
              <w:rPr>
                <w:rFonts w:ascii="Times New Roman" w:eastAsia="Times New Roman" w:hAnsi="Times New Roman" w:cs="Times New Roman"/>
                <w:b/>
                <w:bCs/>
                <w:color w:val="000000"/>
                <w:sz w:val="24"/>
                <w:szCs w:val="24"/>
                <w:lang w:eastAsia="lv-LV"/>
              </w:rPr>
            </w:pPr>
            <w:r w:rsidRPr="000450F4">
              <w:rPr>
                <w:rFonts w:ascii="Times New Roman" w:hAnsi="Times New Roman" w:cs="Times New Roman"/>
                <w:b/>
                <w:bCs/>
                <w:color w:val="000000"/>
                <w:sz w:val="24"/>
                <w:szCs w:val="24"/>
                <w:lang w:val="en-GB" w:eastAsia="lv-LV"/>
              </w:rPr>
              <w:t>Piedāvātā produkta konkrētais tehniskais apraksts</w:t>
            </w:r>
            <w:r w:rsidRPr="000450F4">
              <w:rPr>
                <w:rFonts w:ascii="Times New Roman" w:eastAsia="Calibri" w:hAnsi="Times New Roman" w:cs="Times New Roman"/>
                <w:b/>
                <w:bCs/>
                <w:sz w:val="24"/>
                <w:szCs w:val="24"/>
                <w:lang w:val="en-GB"/>
              </w:rPr>
              <w:t>/ Specific technical description of the product offered</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14:paraId="12B591BB" w14:textId="614B3BA3" w:rsidR="00082478" w:rsidRPr="000450F4" w:rsidRDefault="00082478" w:rsidP="003D5F45">
            <w:pPr>
              <w:spacing w:after="0" w:line="240" w:lineRule="auto"/>
              <w:jc w:val="center"/>
              <w:rPr>
                <w:rFonts w:ascii="Times New Roman" w:eastAsia="Times New Roman" w:hAnsi="Times New Roman" w:cs="Times New Roman"/>
                <w:b/>
                <w:bCs/>
                <w:color w:val="000000"/>
                <w:sz w:val="24"/>
                <w:szCs w:val="24"/>
                <w:lang w:eastAsia="lv-LV"/>
              </w:rPr>
            </w:pPr>
            <w:r w:rsidRPr="000450F4">
              <w:rPr>
                <w:rFonts w:ascii="Times New Roman" w:eastAsia="Calibri" w:hAnsi="Times New Roman" w:cs="Times New Roman"/>
                <w:b/>
                <w:bCs/>
                <w:sz w:val="24"/>
                <w:szCs w:val="24"/>
                <w:lang w:val="en-GB"/>
              </w:rPr>
              <w:t>Avots/ Source</w:t>
            </w:r>
            <w:r w:rsidRPr="000450F4">
              <w:rPr>
                <w:rStyle w:val="Vresatsauce"/>
                <w:rFonts w:ascii="Times New Roman" w:eastAsia="Calibri" w:hAnsi="Times New Roman" w:cs="Times New Roman"/>
                <w:b/>
                <w:bCs/>
                <w:sz w:val="24"/>
                <w:szCs w:val="24"/>
                <w:lang w:val="en-GB"/>
              </w:rPr>
              <w:footnoteReference w:id="1"/>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5AA47013" w14:textId="542B4CDE" w:rsidR="00082478" w:rsidRPr="000450F4" w:rsidRDefault="00082478" w:rsidP="003D5F45">
            <w:pPr>
              <w:spacing w:after="0" w:line="240" w:lineRule="auto"/>
              <w:jc w:val="center"/>
              <w:rPr>
                <w:rFonts w:ascii="Times New Roman" w:eastAsia="Times New Roman" w:hAnsi="Times New Roman" w:cs="Times New Roman"/>
                <w:b/>
                <w:bCs/>
                <w:color w:val="000000"/>
                <w:sz w:val="24"/>
                <w:szCs w:val="24"/>
                <w:lang w:eastAsia="lv-LV"/>
              </w:rPr>
            </w:pPr>
            <w:r w:rsidRPr="000450F4">
              <w:rPr>
                <w:rFonts w:ascii="Times New Roman" w:hAnsi="Times New Roman" w:cs="Times New Roman"/>
                <w:b/>
                <w:bCs/>
                <w:color w:val="000000"/>
                <w:sz w:val="24"/>
                <w:szCs w:val="24"/>
                <w:lang w:val="en-GB" w:eastAsia="lv-LV"/>
              </w:rPr>
              <w:t>Piezīmes</w:t>
            </w:r>
            <w:r w:rsidRPr="000450F4">
              <w:rPr>
                <w:rFonts w:ascii="Times New Roman" w:eastAsia="Calibri" w:hAnsi="Times New Roman" w:cs="Times New Roman"/>
                <w:b/>
                <w:bCs/>
                <w:sz w:val="24"/>
                <w:szCs w:val="24"/>
                <w:lang w:val="en-GB"/>
              </w:rPr>
              <w:t>/ Notes</w:t>
            </w:r>
          </w:p>
        </w:tc>
      </w:tr>
      <w:tr w:rsidR="00082478" w:rsidRPr="000450F4" w14:paraId="69AD4C1B"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D8D8D8"/>
            <w:vAlign w:val="center"/>
          </w:tcPr>
          <w:p w14:paraId="2EAD87C9" w14:textId="69D22E13" w:rsidR="00082478" w:rsidRPr="000450F4" w:rsidRDefault="00082478" w:rsidP="003D5F45">
            <w:pPr>
              <w:spacing w:after="0" w:line="240" w:lineRule="auto"/>
              <w:rPr>
                <w:rFonts w:ascii="Times New Roman" w:eastAsia="Times New Roman" w:hAnsi="Times New Roman" w:cs="Times New Roman"/>
                <w:b/>
                <w:bCs/>
                <w:color w:val="000000"/>
                <w:sz w:val="24"/>
                <w:szCs w:val="24"/>
                <w:lang w:eastAsia="lv-LV"/>
              </w:rPr>
            </w:pPr>
          </w:p>
        </w:tc>
        <w:tc>
          <w:tcPr>
            <w:tcW w:w="7528" w:type="dxa"/>
            <w:tcBorders>
              <w:top w:val="nil"/>
              <w:left w:val="nil"/>
              <w:bottom w:val="single" w:sz="4" w:space="0" w:color="auto"/>
              <w:right w:val="single" w:sz="4" w:space="0" w:color="auto"/>
            </w:tcBorders>
            <w:shd w:val="clear" w:color="000000" w:fill="D8D8D8"/>
            <w:vAlign w:val="center"/>
            <w:hideMark/>
          </w:tcPr>
          <w:p w14:paraId="523F01E9" w14:textId="53FA840D" w:rsidR="00082478" w:rsidRPr="000450F4" w:rsidRDefault="00082478" w:rsidP="003D5F45">
            <w:pPr>
              <w:spacing w:after="0" w:line="240" w:lineRule="auto"/>
              <w:rPr>
                <w:rFonts w:ascii="Times New Roman" w:eastAsia="Times New Roman" w:hAnsi="Times New Roman" w:cs="Times New Roman"/>
                <w:b/>
                <w:bCs/>
                <w:color w:val="000000"/>
                <w:sz w:val="24"/>
                <w:szCs w:val="24"/>
                <w:lang w:eastAsia="lv-LV"/>
              </w:rPr>
            </w:pPr>
            <w:r w:rsidRPr="000450F4">
              <w:rPr>
                <w:rFonts w:ascii="Times New Roman" w:eastAsia="Times New Roman" w:hAnsi="Times New Roman" w:cs="Times New Roman"/>
                <w:b/>
                <w:bCs/>
                <w:color w:val="000000"/>
                <w:sz w:val="24"/>
                <w:szCs w:val="24"/>
                <w:lang w:val="en-GB" w:eastAsia="lv-LV"/>
              </w:rPr>
              <w:t>Vispārīgā informācija/General information</w:t>
            </w:r>
          </w:p>
        </w:tc>
        <w:tc>
          <w:tcPr>
            <w:tcW w:w="2316" w:type="dxa"/>
            <w:tcBorders>
              <w:top w:val="nil"/>
              <w:left w:val="nil"/>
              <w:bottom w:val="single" w:sz="4" w:space="0" w:color="auto"/>
              <w:right w:val="single" w:sz="4" w:space="0" w:color="auto"/>
            </w:tcBorders>
            <w:shd w:val="clear" w:color="000000" w:fill="D8D8D8"/>
            <w:vAlign w:val="center"/>
            <w:hideMark/>
          </w:tcPr>
          <w:p w14:paraId="563923F5"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w:t>
            </w:r>
          </w:p>
        </w:tc>
        <w:tc>
          <w:tcPr>
            <w:tcW w:w="2192" w:type="dxa"/>
            <w:tcBorders>
              <w:top w:val="nil"/>
              <w:left w:val="nil"/>
              <w:bottom w:val="single" w:sz="4" w:space="0" w:color="auto"/>
              <w:right w:val="single" w:sz="4" w:space="0" w:color="auto"/>
            </w:tcBorders>
            <w:shd w:val="clear" w:color="000000" w:fill="D8D8D8"/>
            <w:vAlign w:val="center"/>
          </w:tcPr>
          <w:p w14:paraId="69253F73"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000000" w:fill="D8D8D8"/>
            <w:vAlign w:val="center"/>
          </w:tcPr>
          <w:p w14:paraId="550009A0"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000000" w:fill="D8D8D8"/>
            <w:vAlign w:val="center"/>
          </w:tcPr>
          <w:p w14:paraId="7D7E19B6"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r>
      <w:tr w:rsidR="00082478" w:rsidRPr="000450F4" w14:paraId="49E8D9E4"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384DA4B7" w14:textId="713D5E0D" w:rsidR="00082478" w:rsidRPr="000450F4" w:rsidRDefault="00082478"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15B4D274" w14:textId="038DE7DB" w:rsidR="00082478" w:rsidRPr="000450F4" w:rsidRDefault="00082478"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color w:val="000000"/>
                <w:sz w:val="24"/>
                <w:szCs w:val="24"/>
                <w:lang w:val="en-GB" w:eastAsia="lv-LV"/>
              </w:rPr>
              <w:t>Ražotājs (nosaukums, atrašanās vieta)/Manufacturer (name, location)</w:t>
            </w:r>
          </w:p>
        </w:tc>
        <w:tc>
          <w:tcPr>
            <w:tcW w:w="2316" w:type="dxa"/>
            <w:tcBorders>
              <w:top w:val="nil"/>
              <w:left w:val="nil"/>
              <w:bottom w:val="single" w:sz="4" w:space="0" w:color="auto"/>
              <w:right w:val="single" w:sz="4" w:space="0" w:color="auto"/>
            </w:tcBorders>
            <w:shd w:val="clear" w:color="auto" w:fill="auto"/>
            <w:vAlign w:val="center"/>
            <w:hideMark/>
          </w:tcPr>
          <w:p w14:paraId="54FA7B0A" w14:textId="20F3915C"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hAnsi="Times New Roman" w:cs="Times New Roman"/>
                <w:color w:val="000000"/>
                <w:sz w:val="24"/>
                <w:szCs w:val="24"/>
                <w:lang w:val="en-GB" w:eastAsia="lv-LV"/>
              </w:rPr>
              <w:t xml:space="preserve">Norādīt informāciju/Specify information </w:t>
            </w:r>
          </w:p>
        </w:tc>
        <w:tc>
          <w:tcPr>
            <w:tcW w:w="2192" w:type="dxa"/>
            <w:tcBorders>
              <w:top w:val="nil"/>
              <w:left w:val="nil"/>
              <w:bottom w:val="single" w:sz="4" w:space="0" w:color="auto"/>
              <w:right w:val="single" w:sz="4" w:space="0" w:color="auto"/>
            </w:tcBorders>
            <w:shd w:val="clear" w:color="auto" w:fill="auto"/>
            <w:vAlign w:val="center"/>
          </w:tcPr>
          <w:p w14:paraId="284F12BD"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7C8EA9E8"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081933E7" w14:textId="4D272182"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r>
      <w:tr w:rsidR="00082478" w:rsidRPr="000450F4" w14:paraId="3A675276"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678EEF80" w14:textId="773DC74D" w:rsidR="00082478" w:rsidRPr="000450F4" w:rsidRDefault="00082478"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7186EAD9" w14:textId="713CF631" w:rsidR="00082478" w:rsidRPr="000450F4" w:rsidRDefault="00082478" w:rsidP="003D5F45">
            <w:pPr>
              <w:spacing w:after="0"/>
              <w:rPr>
                <w:rFonts w:ascii="Times New Roman" w:hAnsi="Times New Roman" w:cs="Times New Roman"/>
                <w:sz w:val="24"/>
                <w:szCs w:val="24"/>
                <w:lang w:eastAsia="lv-LV"/>
              </w:rPr>
            </w:pPr>
            <w:r w:rsidRPr="000450F4">
              <w:rPr>
                <w:rFonts w:ascii="Times New Roman" w:hAnsi="Times New Roman" w:cs="Times New Roman"/>
                <w:sz w:val="24"/>
                <w:szCs w:val="24"/>
              </w:rPr>
              <w:t>0307.004 Strāvmainis 0,4kV iekštipa 100/5A (2. gabarīts, kopne 30mm)/ Current transformer 0.4kV for indoor use 100/5A (size 2, busbar 30mm)</w:t>
            </w:r>
            <w:r w:rsidR="000C556D" w:rsidRPr="000450F4">
              <w:rPr>
                <w:rFonts w:ascii="Times New Roman" w:hAnsi="Times New Roman" w:cs="Times New Roman"/>
                <w:sz w:val="24"/>
                <w:szCs w:val="24"/>
              </w:rPr>
              <w:t xml:space="preserve"> </w:t>
            </w:r>
            <w:r w:rsidR="009E4919" w:rsidRPr="000450F4">
              <w:rPr>
                <w:rStyle w:val="Vresatsauce"/>
                <w:color w:val="000000"/>
                <w:sz w:val="24"/>
                <w:szCs w:val="24"/>
                <w:lang w:eastAsia="lv-LV"/>
              </w:rPr>
              <w:footnoteReference w:id="2"/>
            </w:r>
          </w:p>
        </w:tc>
        <w:tc>
          <w:tcPr>
            <w:tcW w:w="2316" w:type="dxa"/>
            <w:tcBorders>
              <w:top w:val="nil"/>
              <w:left w:val="nil"/>
              <w:bottom w:val="single" w:sz="4" w:space="0" w:color="auto"/>
              <w:right w:val="single" w:sz="4" w:space="0" w:color="auto"/>
            </w:tcBorders>
            <w:shd w:val="clear" w:color="auto" w:fill="auto"/>
            <w:vAlign w:val="center"/>
          </w:tcPr>
          <w:p w14:paraId="5FEC6F81" w14:textId="452A2AC6" w:rsidR="00082478" w:rsidRPr="000450F4" w:rsidRDefault="00913AB2" w:rsidP="003D5F45">
            <w:pPr>
              <w:spacing w:after="0" w:line="240" w:lineRule="auto"/>
              <w:jc w:val="center"/>
              <w:rPr>
                <w:rFonts w:ascii="Times New Roman" w:eastAsia="Times New Roman" w:hAnsi="Times New Roman" w:cs="Times New Roman"/>
                <w:color w:val="000000"/>
                <w:sz w:val="24"/>
                <w:szCs w:val="24"/>
                <w:lang w:eastAsia="lv-LV"/>
              </w:rPr>
            </w:pPr>
            <w:r w:rsidRPr="00913AB2">
              <w:rPr>
                <w:rFonts w:ascii="Times New Roman" w:eastAsia="Times New Roman" w:hAnsi="Times New Roman" w:cs="Times New Roman"/>
                <w:color w:val="000000"/>
                <w:sz w:val="24"/>
                <w:szCs w:val="24"/>
                <w:lang w:eastAsia="lv-LV"/>
              </w:rPr>
              <w:t xml:space="preserve">Tipa apzīmējums/ Type </w:t>
            </w:r>
            <w:r w:rsidRPr="00913AB2">
              <w:rPr>
                <w:rFonts w:ascii="Times New Roman" w:eastAsia="Times New Roman" w:hAnsi="Times New Roman" w:cs="Times New Roman"/>
                <w:color w:val="000000"/>
                <w:sz w:val="24"/>
                <w:szCs w:val="24"/>
                <w:lang w:val="en-US" w:eastAsia="lv-LV"/>
              </w:rPr>
              <w:t>reference</w:t>
            </w:r>
            <w:r w:rsidRPr="00913AB2">
              <w:rPr>
                <w:rFonts w:ascii="Times New Roman" w:eastAsia="Times New Roman" w:hAnsi="Times New Roman" w:cs="Times New Roman"/>
                <w:color w:val="000000"/>
                <w:sz w:val="24"/>
                <w:szCs w:val="24"/>
                <w:lang w:eastAsia="lv-LV"/>
              </w:rPr>
              <w:t xml:space="preserve"> </w:t>
            </w:r>
            <w:r w:rsidRPr="00913AB2">
              <w:rPr>
                <w:rFonts w:ascii="Times New Roman" w:eastAsia="Times New Roman" w:hAnsi="Times New Roman" w:cs="Times New Roman"/>
                <w:color w:val="000000"/>
                <w:sz w:val="24"/>
                <w:szCs w:val="24"/>
                <w:vertAlign w:val="superscript"/>
                <w:lang w:eastAsia="lv-LV"/>
              </w:rPr>
              <w:footnoteReference w:id="3"/>
            </w:r>
          </w:p>
        </w:tc>
        <w:tc>
          <w:tcPr>
            <w:tcW w:w="2192" w:type="dxa"/>
            <w:tcBorders>
              <w:top w:val="nil"/>
              <w:left w:val="nil"/>
              <w:bottom w:val="single" w:sz="4" w:space="0" w:color="auto"/>
              <w:right w:val="single" w:sz="4" w:space="0" w:color="auto"/>
            </w:tcBorders>
            <w:shd w:val="clear" w:color="auto" w:fill="auto"/>
            <w:vAlign w:val="center"/>
          </w:tcPr>
          <w:p w14:paraId="0C7E9EA1"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70983624"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1A61F100" w14:textId="0306C2DF"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27003B09"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28D33AF5" w14:textId="3A48EC61"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4A89846C" w14:textId="70F266F1"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0307.007 Strāvmainis 0,4kV iekštipa 150/5A (2. gabarīts, kopne 30mm) / Current transformer 0.4kV for indoor use 150/5A (size 2, busbar 30mm)</w:t>
            </w:r>
          </w:p>
        </w:tc>
        <w:tc>
          <w:tcPr>
            <w:tcW w:w="2316" w:type="dxa"/>
            <w:tcBorders>
              <w:top w:val="nil"/>
              <w:left w:val="nil"/>
              <w:bottom w:val="single" w:sz="4" w:space="0" w:color="auto"/>
              <w:right w:val="single" w:sz="4" w:space="0" w:color="auto"/>
            </w:tcBorders>
            <w:shd w:val="clear" w:color="auto" w:fill="auto"/>
          </w:tcPr>
          <w:p w14:paraId="18A9FEA6" w14:textId="1CE32958"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4C9AF0DC"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6F16F77E"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5F21993A" w14:textId="202072C9"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007638B0"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EE59080" w14:textId="3DC5DDE7"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57E55C3C" w14:textId="04D55285"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0307.009 Strāvmainis 0,4kV iekštipa 200/5A (2. gabarīts, kopne 30mm) / Current transformer 0.4kV for indoor use 200/5A (size 2, busbar 30mm)</w:t>
            </w:r>
          </w:p>
        </w:tc>
        <w:tc>
          <w:tcPr>
            <w:tcW w:w="2316" w:type="dxa"/>
            <w:tcBorders>
              <w:top w:val="nil"/>
              <w:left w:val="nil"/>
              <w:bottom w:val="single" w:sz="4" w:space="0" w:color="auto"/>
              <w:right w:val="single" w:sz="4" w:space="0" w:color="auto"/>
            </w:tcBorders>
            <w:shd w:val="clear" w:color="auto" w:fill="auto"/>
          </w:tcPr>
          <w:p w14:paraId="15104C8E" w14:textId="4A01FF1B"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2D55A680"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49E137D8"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60282DE9" w14:textId="5FDCDAD1"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561A86DC"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526960C6" w14:textId="212E842F"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2FB2658C" w14:textId="725AFFA0"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0307.010 Strāvmainis 0,4kV iekštipa 200/5A (4. gabarīts, kopne 40mm) / Current transformer 0.4kV for indoor use 200/5A (size 4, busbar 40mm)</w:t>
            </w:r>
          </w:p>
        </w:tc>
        <w:tc>
          <w:tcPr>
            <w:tcW w:w="2316" w:type="dxa"/>
            <w:tcBorders>
              <w:top w:val="nil"/>
              <w:left w:val="nil"/>
              <w:bottom w:val="single" w:sz="4" w:space="0" w:color="auto"/>
              <w:right w:val="single" w:sz="4" w:space="0" w:color="auto"/>
            </w:tcBorders>
            <w:shd w:val="clear" w:color="auto" w:fill="auto"/>
          </w:tcPr>
          <w:p w14:paraId="69EE7417" w14:textId="48E1710E"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7BE87416"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1FBA791D"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4FC51098" w14:textId="5DF8BD71"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579CF589"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52B4987D" w14:textId="795D971C"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754AC2D5" w14:textId="4614B38C"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0307.011 Strāvmainis 0,4kV iekštipa 250/5A (2. gabarīts, kopne 30mm) / Current transformer 0.4kV for indoor use 250/5A (size 2, busbar 30mm)</w:t>
            </w:r>
          </w:p>
        </w:tc>
        <w:tc>
          <w:tcPr>
            <w:tcW w:w="2316" w:type="dxa"/>
            <w:tcBorders>
              <w:top w:val="nil"/>
              <w:left w:val="nil"/>
              <w:bottom w:val="single" w:sz="4" w:space="0" w:color="auto"/>
              <w:right w:val="single" w:sz="4" w:space="0" w:color="auto"/>
            </w:tcBorders>
            <w:shd w:val="clear" w:color="auto" w:fill="auto"/>
          </w:tcPr>
          <w:p w14:paraId="502153E6" w14:textId="1D8934D6"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299C7566"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72509189"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17EC198D" w14:textId="774ECDDD"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4E1A4FF0"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3B847544" w14:textId="1BDCD834"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63938C24" w14:textId="50F046BB"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0307.012 Strāvmainis 0,4kV iekštipa 250/5A (4. gabarīts, kopne 40mm) / Current transformer 0.4kV for indoor use 250/5A (size 4, busbar 40mm)</w:t>
            </w:r>
          </w:p>
        </w:tc>
        <w:tc>
          <w:tcPr>
            <w:tcW w:w="2316" w:type="dxa"/>
            <w:tcBorders>
              <w:top w:val="nil"/>
              <w:left w:val="nil"/>
              <w:bottom w:val="single" w:sz="4" w:space="0" w:color="auto"/>
              <w:right w:val="single" w:sz="4" w:space="0" w:color="auto"/>
            </w:tcBorders>
            <w:shd w:val="clear" w:color="auto" w:fill="auto"/>
          </w:tcPr>
          <w:p w14:paraId="2E742422" w14:textId="696C673A"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389B0B23"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2F070EF0"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3CD4E321" w14:textId="435F2752"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0DBA9A8C"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62799A0E" w14:textId="49F7A44C"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6E17EC31" w14:textId="16686EAB"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0307.013 Strāvmainis 0,4kV iekštipa 250/5A (5. gabarīts, kopne 50mm) / Current transformer 0.4kV for indoor use 250/5A (size 5, busbar 50mm)</w:t>
            </w:r>
          </w:p>
        </w:tc>
        <w:tc>
          <w:tcPr>
            <w:tcW w:w="2316" w:type="dxa"/>
            <w:tcBorders>
              <w:top w:val="nil"/>
              <w:left w:val="nil"/>
              <w:bottom w:val="single" w:sz="4" w:space="0" w:color="auto"/>
              <w:right w:val="single" w:sz="4" w:space="0" w:color="auto"/>
            </w:tcBorders>
            <w:shd w:val="clear" w:color="auto" w:fill="auto"/>
          </w:tcPr>
          <w:p w14:paraId="26CCFD3A" w14:textId="4ED438B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211B636D"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32C21FC5"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5C4993DE" w14:textId="253C566C"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31238334"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AC799BE" w14:textId="3B409217"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6661E04B" w14:textId="6C2E9D66"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0307.014 Strāvmainis 0,4kV iekštipa 300/5A (2. gabarīts, kopne 30mm) / Current transformer 0.4kV for indoor use 300/5A (size 2, busbar 30mm)</w:t>
            </w:r>
          </w:p>
        </w:tc>
        <w:tc>
          <w:tcPr>
            <w:tcW w:w="2316" w:type="dxa"/>
            <w:tcBorders>
              <w:top w:val="nil"/>
              <w:left w:val="nil"/>
              <w:bottom w:val="single" w:sz="4" w:space="0" w:color="auto"/>
              <w:right w:val="single" w:sz="4" w:space="0" w:color="auto"/>
            </w:tcBorders>
            <w:shd w:val="clear" w:color="auto" w:fill="auto"/>
          </w:tcPr>
          <w:p w14:paraId="53E68805" w14:textId="507A9A6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4DFCFB70"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7D46C66F"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1F378CDB" w14:textId="3AABA526"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7634EF14"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3A6D2CF8" w14:textId="43B6FDAB"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09630016" w14:textId="3F5EE99F"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0307.015 Strāvmainis 0,4kV iekštipa 300/5A (4. gabarīts, kopne 40mm) / Current transformer 0.4kV for indoor use 300/5A (size 4, busbar 40mm)</w:t>
            </w:r>
          </w:p>
        </w:tc>
        <w:tc>
          <w:tcPr>
            <w:tcW w:w="2316" w:type="dxa"/>
            <w:tcBorders>
              <w:top w:val="nil"/>
              <w:left w:val="nil"/>
              <w:bottom w:val="single" w:sz="4" w:space="0" w:color="auto"/>
              <w:right w:val="single" w:sz="4" w:space="0" w:color="auto"/>
            </w:tcBorders>
            <w:shd w:val="clear" w:color="auto" w:fill="auto"/>
          </w:tcPr>
          <w:p w14:paraId="3607053D" w14:textId="444D0070"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4660C64F"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09A493AD"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09C2188F" w14:textId="3393CAA8"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509C1CF4"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67C4B6E4" w14:textId="78AFE2AD"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00A946F0" w14:textId="6F334384"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0307.016 Strāvmainis 0,4kV iekštipa 300/5A (5. gabarīts, kopne 50mm) / Current transformer 0.4kV for indoor use 300/5A (size 5, busbar 50mm)</w:t>
            </w:r>
          </w:p>
        </w:tc>
        <w:tc>
          <w:tcPr>
            <w:tcW w:w="2316" w:type="dxa"/>
            <w:tcBorders>
              <w:top w:val="nil"/>
              <w:left w:val="nil"/>
              <w:bottom w:val="single" w:sz="4" w:space="0" w:color="auto"/>
              <w:right w:val="single" w:sz="4" w:space="0" w:color="auto"/>
            </w:tcBorders>
            <w:shd w:val="clear" w:color="auto" w:fill="auto"/>
          </w:tcPr>
          <w:p w14:paraId="79130D32" w14:textId="53E1ACAA"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6AEE3737"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4FC92EB1"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741123EC" w14:textId="6942363D"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5EEABC2C"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100F9F2D" w14:textId="1E9BEB88"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425A2F5B" w14:textId="76204D58"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0307.017 Strāvmainis 0,4kV iekštipa 400/5A (2. gabarīts, kopne 30mm) / Current transformer 0.4kV for indoor use 400/5A (size 2, busbar 30mm)</w:t>
            </w:r>
          </w:p>
        </w:tc>
        <w:tc>
          <w:tcPr>
            <w:tcW w:w="2316" w:type="dxa"/>
            <w:tcBorders>
              <w:top w:val="nil"/>
              <w:left w:val="nil"/>
              <w:bottom w:val="single" w:sz="4" w:space="0" w:color="auto"/>
              <w:right w:val="single" w:sz="4" w:space="0" w:color="auto"/>
            </w:tcBorders>
            <w:shd w:val="clear" w:color="auto" w:fill="auto"/>
          </w:tcPr>
          <w:p w14:paraId="18D77DC5" w14:textId="742676E8"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1E009B87"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185B3CEC"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7F3CEA05" w14:textId="69F58950"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042C032D"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6E41D5A6" w14:textId="73D04B80"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6EAE3032" w14:textId="3C467D31"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0307.018 Strāvmainis 0,4kV iekštipa 400/5A (4. gabarīts, kopne 40mm) / Current transformer 0.4kV for indoor use 400/5A (size 4, busbar 40mm)</w:t>
            </w:r>
          </w:p>
        </w:tc>
        <w:tc>
          <w:tcPr>
            <w:tcW w:w="2316" w:type="dxa"/>
            <w:tcBorders>
              <w:top w:val="nil"/>
              <w:left w:val="nil"/>
              <w:bottom w:val="single" w:sz="4" w:space="0" w:color="auto"/>
              <w:right w:val="single" w:sz="4" w:space="0" w:color="auto"/>
            </w:tcBorders>
            <w:shd w:val="clear" w:color="auto" w:fill="auto"/>
          </w:tcPr>
          <w:p w14:paraId="2B7BE7C6" w14:textId="330D8A5D"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4B776947"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3F0E942C"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2D572B7C" w14:textId="5C01316A"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2894C606"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278281A2" w14:textId="26CCCEA4"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54B3E4BD" w14:textId="70976161"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0307.019 Strāvmainis 0,4kV iekštipa 400/5A (5. gabarīts, kopne 50mm) / Current transformer 0.4kV for indoor use 400/5A (size 5, busbar 50mm)</w:t>
            </w:r>
          </w:p>
        </w:tc>
        <w:tc>
          <w:tcPr>
            <w:tcW w:w="2316" w:type="dxa"/>
            <w:tcBorders>
              <w:top w:val="nil"/>
              <w:left w:val="nil"/>
              <w:bottom w:val="single" w:sz="4" w:space="0" w:color="auto"/>
              <w:right w:val="single" w:sz="4" w:space="0" w:color="auto"/>
            </w:tcBorders>
            <w:shd w:val="clear" w:color="auto" w:fill="auto"/>
          </w:tcPr>
          <w:p w14:paraId="145B0C0B" w14:textId="78E899E8"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03E9AC42"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36822489"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39C07D54" w14:textId="0420726B"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42002060"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6E7DAB18" w14:textId="10A8287E"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6619AC88" w14:textId="1AAD6409"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0307.020 Strāvmainis 0,4kV iekštipa 400/5A (6. gabarīts, kopne 60mm) / Current transformer 0.4kV for indoor use 400/5A (size 6, busbar 60mm)</w:t>
            </w:r>
          </w:p>
        </w:tc>
        <w:tc>
          <w:tcPr>
            <w:tcW w:w="2316" w:type="dxa"/>
            <w:tcBorders>
              <w:top w:val="nil"/>
              <w:left w:val="nil"/>
              <w:bottom w:val="single" w:sz="4" w:space="0" w:color="auto"/>
              <w:right w:val="single" w:sz="4" w:space="0" w:color="auto"/>
            </w:tcBorders>
            <w:shd w:val="clear" w:color="auto" w:fill="auto"/>
          </w:tcPr>
          <w:p w14:paraId="01FCBE25" w14:textId="624BEE9A"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581731A9"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0CD8FE49"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7B9FF17C" w14:textId="6D621C39"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502659E3"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19E6E64F" w14:textId="06CF2DC3"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4A1E1999" w14:textId="18E32FF4"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0307.042 Strāvmainis 0,4kV iekštipa 500/5A (2. gabarīts, kopne 30mm) / Current transformer 0.4kV for indoor use 500/5A (size 2, busbar 30mm)</w:t>
            </w:r>
          </w:p>
        </w:tc>
        <w:tc>
          <w:tcPr>
            <w:tcW w:w="2316" w:type="dxa"/>
            <w:tcBorders>
              <w:top w:val="nil"/>
              <w:left w:val="nil"/>
              <w:bottom w:val="single" w:sz="4" w:space="0" w:color="auto"/>
              <w:right w:val="single" w:sz="4" w:space="0" w:color="auto"/>
            </w:tcBorders>
            <w:shd w:val="clear" w:color="auto" w:fill="auto"/>
          </w:tcPr>
          <w:p w14:paraId="7FC8E58F" w14:textId="1BF33999"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591B9D21"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1367D056"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10B02273" w14:textId="21BB4970"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5EC733AA"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6A533793" w14:textId="26E0890B"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1587E1A4" w14:textId="20D773A5"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0307.021 Strāvmainis 0,4kV iekštipa 500/5A (4. gabarīts, kopne 40mm) / Current transformer 0.4kV for indoor use 500/5A (size 4, busbar 40mm)</w:t>
            </w:r>
          </w:p>
        </w:tc>
        <w:tc>
          <w:tcPr>
            <w:tcW w:w="2316" w:type="dxa"/>
            <w:tcBorders>
              <w:top w:val="nil"/>
              <w:left w:val="nil"/>
              <w:bottom w:val="single" w:sz="4" w:space="0" w:color="auto"/>
              <w:right w:val="single" w:sz="4" w:space="0" w:color="auto"/>
            </w:tcBorders>
            <w:shd w:val="clear" w:color="auto" w:fill="auto"/>
          </w:tcPr>
          <w:p w14:paraId="18E7FEE3" w14:textId="4C8E5CA1"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172A07AF"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42758769"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31D8A1E2" w14:textId="5B406B5B"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2F13687C"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1B15F56C" w14:textId="44F91014"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347502F5" w14:textId="0E6D03BE"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0307.022 Strāvmainis 0,4kV iekštipa 500/5A (5. gabarīts, kopne 50mm) / Current transformer 0.4kV for indoor use 500/5A (size 5, busbar 50mm)</w:t>
            </w:r>
          </w:p>
        </w:tc>
        <w:tc>
          <w:tcPr>
            <w:tcW w:w="2316" w:type="dxa"/>
            <w:tcBorders>
              <w:top w:val="nil"/>
              <w:left w:val="nil"/>
              <w:bottom w:val="single" w:sz="4" w:space="0" w:color="auto"/>
              <w:right w:val="single" w:sz="4" w:space="0" w:color="auto"/>
            </w:tcBorders>
            <w:shd w:val="clear" w:color="auto" w:fill="auto"/>
          </w:tcPr>
          <w:p w14:paraId="07FF38DD" w14:textId="4C316EE3"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6535312D"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44AC82B5"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291F4128" w14:textId="770D553B"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1DFF5A78"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169C256E" w14:textId="0F372F06"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7F54B244" w14:textId="7F7EFE1E"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0307.043 Strāvmainis 0,4kV iekštipa 500/5A (6. gabarīts, kopne 60mm) / Current transformer 0.4kV for indoor use 500/5A (size 6, busbar 60mm)</w:t>
            </w:r>
          </w:p>
        </w:tc>
        <w:tc>
          <w:tcPr>
            <w:tcW w:w="2316" w:type="dxa"/>
            <w:tcBorders>
              <w:top w:val="nil"/>
              <w:left w:val="nil"/>
              <w:bottom w:val="single" w:sz="4" w:space="0" w:color="auto"/>
              <w:right w:val="single" w:sz="4" w:space="0" w:color="auto"/>
            </w:tcBorders>
            <w:shd w:val="clear" w:color="auto" w:fill="auto"/>
          </w:tcPr>
          <w:p w14:paraId="6F47DB94" w14:textId="56010483"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32BFA6CA"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7D6E6E1E"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108373D5" w14:textId="1E7ACF7D"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0F837110"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683E67E3" w14:textId="7C8BC7E8"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3D245571" w14:textId="41CB6D01"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0307.023 Strāvmainis 0,4kV iekštipa 600/5A (4. gabarīts, kopne 40mm) / Current transformer 0.4kV for indoor use 600/5A (size 4, busbar 40mm)</w:t>
            </w:r>
          </w:p>
        </w:tc>
        <w:tc>
          <w:tcPr>
            <w:tcW w:w="2316" w:type="dxa"/>
            <w:tcBorders>
              <w:top w:val="nil"/>
              <w:left w:val="nil"/>
              <w:bottom w:val="single" w:sz="4" w:space="0" w:color="auto"/>
              <w:right w:val="single" w:sz="4" w:space="0" w:color="auto"/>
            </w:tcBorders>
            <w:shd w:val="clear" w:color="auto" w:fill="auto"/>
          </w:tcPr>
          <w:p w14:paraId="35EEB20F" w14:textId="0BE075A5"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2131B368"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0ABC5AFA"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76FAD327" w14:textId="25724464"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19D5ED0A"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09529E3" w14:textId="10529414"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3574B059" w14:textId="3DF9F788"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0307.024 Strāvmainis 0,4kV iekštipa 600/5A (5. gabarīts, kopne 50mm) / Current transformer 0.4kV for indoor use 600/5A (size 5, busbar 50mm)</w:t>
            </w:r>
          </w:p>
        </w:tc>
        <w:tc>
          <w:tcPr>
            <w:tcW w:w="2316" w:type="dxa"/>
            <w:tcBorders>
              <w:top w:val="nil"/>
              <w:left w:val="nil"/>
              <w:bottom w:val="single" w:sz="4" w:space="0" w:color="auto"/>
              <w:right w:val="single" w:sz="4" w:space="0" w:color="auto"/>
            </w:tcBorders>
            <w:shd w:val="clear" w:color="auto" w:fill="auto"/>
          </w:tcPr>
          <w:p w14:paraId="589E19BA" w14:textId="59AE87A3"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444DD4C7"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78E8B8D2"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13074B06" w14:textId="5FD7EA08"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73044602"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3EF35387" w14:textId="030823C4"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17D8330B" w14:textId="1DB5C2CE"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0307.025 Strāvmainis 0,4kV iekštipa 600/5A (6. gabarīts, kopne 60mm) / Current transformer 0.4kV for indoor use 600/5A (size 6, busbar 60mm)</w:t>
            </w:r>
          </w:p>
        </w:tc>
        <w:tc>
          <w:tcPr>
            <w:tcW w:w="2316" w:type="dxa"/>
            <w:tcBorders>
              <w:top w:val="nil"/>
              <w:left w:val="nil"/>
              <w:bottom w:val="single" w:sz="4" w:space="0" w:color="auto"/>
              <w:right w:val="single" w:sz="4" w:space="0" w:color="auto"/>
            </w:tcBorders>
            <w:shd w:val="clear" w:color="auto" w:fill="auto"/>
          </w:tcPr>
          <w:p w14:paraId="5C2AEE08" w14:textId="00C4C77F"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75FA9C38"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2A47FF17"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2711DAD1" w14:textId="451A95F3"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3E3E3C82"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05FEC2E0" w14:textId="5F16BA5D"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1986C080" w14:textId="7B8F2059"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0307.026 Strāvmainis 0,4kV iekštipa 600/5A (8.1 gabarīts, kopne 80x10mm) / Current transformer 0.4kV for indoor use 600/5A (size 8.1, busbar 80x10mm)</w:t>
            </w:r>
          </w:p>
        </w:tc>
        <w:tc>
          <w:tcPr>
            <w:tcW w:w="2316" w:type="dxa"/>
            <w:tcBorders>
              <w:top w:val="nil"/>
              <w:left w:val="nil"/>
              <w:bottom w:val="single" w:sz="4" w:space="0" w:color="auto"/>
              <w:right w:val="single" w:sz="4" w:space="0" w:color="auto"/>
            </w:tcBorders>
            <w:shd w:val="clear" w:color="auto" w:fill="auto"/>
          </w:tcPr>
          <w:p w14:paraId="6193C005" w14:textId="08176CD9"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7C3A71A1"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69262A51"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783256F0" w14:textId="6184F150"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184D9922"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74A422DC" w14:textId="67BE64E1"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57DA57BE" w14:textId="39B22320"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0307.030 Strāvmainis 0,4kV iekštipa 600/5A (8.2 gabarīts, kopne 80x2mm) / Current transformer 0.4kV for indoor use 600/5A (size 8.2, busbar 80x20mm)</w:t>
            </w:r>
          </w:p>
        </w:tc>
        <w:tc>
          <w:tcPr>
            <w:tcW w:w="2316" w:type="dxa"/>
            <w:tcBorders>
              <w:top w:val="nil"/>
              <w:left w:val="nil"/>
              <w:bottom w:val="single" w:sz="4" w:space="0" w:color="auto"/>
              <w:right w:val="single" w:sz="4" w:space="0" w:color="auto"/>
            </w:tcBorders>
            <w:shd w:val="clear" w:color="auto" w:fill="auto"/>
          </w:tcPr>
          <w:p w14:paraId="6E64FDBF" w14:textId="68D4E95E"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33676D8B"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21E2295E"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7C59B3A4" w14:textId="1A6F8868"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3ECD7BA9"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73F87F3F" w14:textId="74B9C3E5"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1F36822F" w14:textId="61935660"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0307.044 Strāvmainis 0,4kV iekštipa 800/5A (4. gabarīts, kopne 40mm) / Current transformer 0.4kV for indoor use 800/5A (size 4, busbar 40mm)</w:t>
            </w:r>
          </w:p>
        </w:tc>
        <w:tc>
          <w:tcPr>
            <w:tcW w:w="2316" w:type="dxa"/>
            <w:tcBorders>
              <w:top w:val="nil"/>
              <w:left w:val="nil"/>
              <w:bottom w:val="single" w:sz="4" w:space="0" w:color="auto"/>
              <w:right w:val="single" w:sz="4" w:space="0" w:color="auto"/>
            </w:tcBorders>
            <w:shd w:val="clear" w:color="auto" w:fill="auto"/>
          </w:tcPr>
          <w:p w14:paraId="092D06F1" w14:textId="4B47BCCD"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1F6FF211"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24A63797"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17AF654A" w14:textId="62762998"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06BC3B05"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6C0DC993" w14:textId="2EEF246D"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67FAFBAB" w14:textId="42B7F53C"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0307.027 Strāvmainis 0,4kV iekštipa 800/5A (5. gabarīts, kopne 50mm) / Current transformer 0.4kV for indoor use 800/5A (size 5, busbar 50mm)</w:t>
            </w:r>
          </w:p>
        </w:tc>
        <w:tc>
          <w:tcPr>
            <w:tcW w:w="2316" w:type="dxa"/>
            <w:tcBorders>
              <w:top w:val="nil"/>
              <w:left w:val="nil"/>
              <w:bottom w:val="single" w:sz="4" w:space="0" w:color="auto"/>
              <w:right w:val="single" w:sz="4" w:space="0" w:color="auto"/>
            </w:tcBorders>
            <w:shd w:val="clear" w:color="auto" w:fill="auto"/>
          </w:tcPr>
          <w:p w14:paraId="2295C549" w14:textId="494C96FD"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66BE4627"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2C962EB2"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188A250E" w14:textId="2815C0E6"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64EF6A12"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7E30D361" w14:textId="2E6DA8BA"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322A22A8" w14:textId="17183A86"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0307.045 Strāvmainis 0,4kV iekštipa 800/5A (6. gabarīts, kopne 60mm) / Current transformer 0.4kV for indoor use 800/5A (size 6, busbar 60mm)</w:t>
            </w:r>
          </w:p>
        </w:tc>
        <w:tc>
          <w:tcPr>
            <w:tcW w:w="2316" w:type="dxa"/>
            <w:tcBorders>
              <w:top w:val="nil"/>
              <w:left w:val="nil"/>
              <w:bottom w:val="single" w:sz="4" w:space="0" w:color="auto"/>
              <w:right w:val="single" w:sz="4" w:space="0" w:color="auto"/>
            </w:tcBorders>
            <w:shd w:val="clear" w:color="auto" w:fill="auto"/>
          </w:tcPr>
          <w:p w14:paraId="15804899" w14:textId="090A21CD"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756DC695"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0F683A64"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2C94D656" w14:textId="137FC9F3"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612A6BBB"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FC523A8" w14:textId="2DD0CCED"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58F5CC2E" w14:textId="4EFC2C24"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0307.028 Strāvmainis 0,4kV iekštipa 800/5A (8.1 gabarīts, kopne 80x10mm) / Current transformer 0.4kV for indoor use 800/5A (size 8.1, busbar 80x10mm)</w:t>
            </w:r>
          </w:p>
        </w:tc>
        <w:tc>
          <w:tcPr>
            <w:tcW w:w="2316" w:type="dxa"/>
            <w:tcBorders>
              <w:top w:val="nil"/>
              <w:left w:val="nil"/>
              <w:bottom w:val="single" w:sz="4" w:space="0" w:color="auto"/>
              <w:right w:val="single" w:sz="4" w:space="0" w:color="auto"/>
            </w:tcBorders>
            <w:shd w:val="clear" w:color="auto" w:fill="auto"/>
          </w:tcPr>
          <w:p w14:paraId="68A6ECFB" w14:textId="2126A18D"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66DE4514"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780CFFAE"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25B9BA3D" w14:textId="531861FF"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79817883"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3373E044" w14:textId="4DB43199"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7F6F69CA" w14:textId="69EE203D"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0307.029 Strāvmainis 0,4kV iekštipa 800/5A (8.2 gabarīts, kopne 80x20mm) / Current transformer 0.4kV for indoor use 800/5A (size 8.2, busbar 80x20mm)</w:t>
            </w:r>
          </w:p>
        </w:tc>
        <w:tc>
          <w:tcPr>
            <w:tcW w:w="2316" w:type="dxa"/>
            <w:tcBorders>
              <w:top w:val="nil"/>
              <w:left w:val="nil"/>
              <w:bottom w:val="single" w:sz="4" w:space="0" w:color="auto"/>
              <w:right w:val="single" w:sz="4" w:space="0" w:color="auto"/>
            </w:tcBorders>
            <w:shd w:val="clear" w:color="auto" w:fill="auto"/>
          </w:tcPr>
          <w:p w14:paraId="703A6975" w14:textId="297C7649"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0BECB01C"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122CC65E"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5AC2AD5C" w14:textId="07A0F9F0"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00F91D1F"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76F92E7A" w14:textId="10559DC3"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5078E5F2" w14:textId="1E82EF0B"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0307.037 Strāvmainis 0,4kV iekštipa 1000/5A (5. gabarīts, kopne 50mm) / Current transformer 0.4kV for indoor use 1000/5A (size 5, busbar 50mm)</w:t>
            </w:r>
          </w:p>
        </w:tc>
        <w:tc>
          <w:tcPr>
            <w:tcW w:w="2316" w:type="dxa"/>
            <w:tcBorders>
              <w:top w:val="nil"/>
              <w:left w:val="nil"/>
              <w:bottom w:val="single" w:sz="4" w:space="0" w:color="auto"/>
              <w:right w:val="single" w:sz="4" w:space="0" w:color="auto"/>
            </w:tcBorders>
            <w:shd w:val="clear" w:color="auto" w:fill="auto"/>
          </w:tcPr>
          <w:p w14:paraId="491A56D8" w14:textId="760E1714"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128285D2"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34548B9A"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2A7C6345" w14:textId="074A48AC"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14CF007D"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6FDED393" w14:textId="35920C2D"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526799C6" w14:textId="0110EC87"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0307.038 Strāvmainis 0,4kV iekštipa 1000/5A (6. gabarīts, kopne 60mm) / Current transformer 0.4kV for indoor use 1000/5A (size 6, busbar 60mm)</w:t>
            </w:r>
          </w:p>
        </w:tc>
        <w:tc>
          <w:tcPr>
            <w:tcW w:w="2316" w:type="dxa"/>
            <w:tcBorders>
              <w:top w:val="nil"/>
              <w:left w:val="nil"/>
              <w:bottom w:val="single" w:sz="4" w:space="0" w:color="auto"/>
              <w:right w:val="single" w:sz="4" w:space="0" w:color="auto"/>
            </w:tcBorders>
            <w:shd w:val="clear" w:color="auto" w:fill="auto"/>
          </w:tcPr>
          <w:p w14:paraId="6B83318B" w14:textId="11D073F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2310A1ED"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5020C176"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13AAA6D5" w14:textId="41E2750A"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3C8C2A39"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64527D58" w14:textId="4381A7A3"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4B9F932D" w14:textId="4FE067F6"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0307.005 Strāvmainis 0,4kV iekštipa 1000/5A (8.1 gabarīts, kopne 80x10 mm) / Current transformer 0.4kV for indoor use 1000/5A (size 8.1, busbar 80x10mm)</w:t>
            </w:r>
          </w:p>
        </w:tc>
        <w:tc>
          <w:tcPr>
            <w:tcW w:w="2316" w:type="dxa"/>
            <w:tcBorders>
              <w:top w:val="nil"/>
              <w:left w:val="nil"/>
              <w:bottom w:val="single" w:sz="4" w:space="0" w:color="auto"/>
              <w:right w:val="single" w:sz="4" w:space="0" w:color="auto"/>
            </w:tcBorders>
            <w:shd w:val="clear" w:color="auto" w:fill="auto"/>
          </w:tcPr>
          <w:p w14:paraId="43DE0901" w14:textId="0A3EBBAE"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380C352B"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4760893D"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5D7DC219" w14:textId="3F537476"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00A1B1CC"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683CB12F" w14:textId="1CC16143"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7B66482A" w14:textId="2E65BC03"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0307.039 Strāvmainis 0,4kV iekštipa 1000/5A (8.2 gabarīts, kopne 80x20 mm) / Current transformer 0.4kV for indoor use 1000/5A (size 8.2, busbar 80x20mm)</w:t>
            </w:r>
          </w:p>
        </w:tc>
        <w:tc>
          <w:tcPr>
            <w:tcW w:w="2316" w:type="dxa"/>
            <w:tcBorders>
              <w:top w:val="nil"/>
              <w:left w:val="nil"/>
              <w:bottom w:val="single" w:sz="4" w:space="0" w:color="auto"/>
              <w:right w:val="single" w:sz="4" w:space="0" w:color="auto"/>
            </w:tcBorders>
            <w:shd w:val="clear" w:color="auto" w:fill="auto"/>
          </w:tcPr>
          <w:p w14:paraId="1DEB6946" w14:textId="1D2FAD3D"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6B325933"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0594F144"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3DF87B5F" w14:textId="52CFDDDD"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59418E50"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562EA11F" w14:textId="6B637D11"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55E7FD13" w14:textId="358C790C"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0307.040 Strāvmainis 0,4kV iekštipa 1200/5A (6. gabarīts, kopne 60mm) / Current transformer 0.4kV for indoor use 1200/5A (size 6, busbar 60mm)</w:t>
            </w:r>
          </w:p>
        </w:tc>
        <w:tc>
          <w:tcPr>
            <w:tcW w:w="2316" w:type="dxa"/>
            <w:tcBorders>
              <w:top w:val="nil"/>
              <w:left w:val="nil"/>
              <w:bottom w:val="single" w:sz="4" w:space="0" w:color="auto"/>
              <w:right w:val="single" w:sz="4" w:space="0" w:color="auto"/>
            </w:tcBorders>
            <w:shd w:val="clear" w:color="auto" w:fill="auto"/>
          </w:tcPr>
          <w:p w14:paraId="3FE4ACE6" w14:textId="5FD2D2A3"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42C9DC14"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550CD404"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682E74BE" w14:textId="48E5A341"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79AA6D69"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2FD857A" w14:textId="1A78D7E4" w:rsidR="00913AB2" w:rsidRPr="000450F4" w:rsidRDefault="00913AB2" w:rsidP="00913AB2">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12F6812D" w14:textId="382A2096"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0307.006 Strāvmainis 0,4kV iekštipa 1200/5A (8.1 gabarīts, kopne 80x10mm) / Current transformer 0.4kV for indoor use 1200/5A (size 8.1, busbar 80x10mm)</w:t>
            </w:r>
          </w:p>
        </w:tc>
        <w:tc>
          <w:tcPr>
            <w:tcW w:w="2316" w:type="dxa"/>
            <w:tcBorders>
              <w:top w:val="nil"/>
              <w:left w:val="nil"/>
              <w:bottom w:val="single" w:sz="4" w:space="0" w:color="auto"/>
              <w:right w:val="single" w:sz="4" w:space="0" w:color="auto"/>
            </w:tcBorders>
            <w:shd w:val="clear" w:color="auto" w:fill="auto"/>
          </w:tcPr>
          <w:p w14:paraId="15C64563" w14:textId="104CF0E8"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7260969E"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7E7F1951"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6CFB243F" w14:textId="2F162643"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6D9571B6"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328E5CF" w14:textId="65179C0C" w:rsidR="00913AB2" w:rsidRPr="000450F4" w:rsidRDefault="00913AB2" w:rsidP="00913AB2">
            <w:pPr>
              <w:pStyle w:val="Sarakstarindkopa"/>
              <w:numPr>
                <w:ilvl w:val="0"/>
                <w:numId w:val="34"/>
              </w:numPr>
              <w:rPr>
                <w:color w:val="000000"/>
              </w:rPr>
            </w:pPr>
          </w:p>
        </w:tc>
        <w:tc>
          <w:tcPr>
            <w:tcW w:w="7528" w:type="dxa"/>
            <w:tcBorders>
              <w:top w:val="nil"/>
              <w:left w:val="nil"/>
              <w:bottom w:val="single" w:sz="4" w:space="0" w:color="auto"/>
              <w:right w:val="single" w:sz="4" w:space="0" w:color="auto"/>
            </w:tcBorders>
            <w:shd w:val="clear" w:color="auto" w:fill="auto"/>
            <w:vAlign w:val="center"/>
          </w:tcPr>
          <w:p w14:paraId="13051549" w14:textId="74A6A58E"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0307.046 Strāvmainis 0,4kV iekštipa 1200/5A (8.2 gabarīts, kopne 80x20mm) / Current transformer 0.4kV for indoor use 1200/5A (size 8.2, busbar 80x20mm)</w:t>
            </w:r>
          </w:p>
        </w:tc>
        <w:tc>
          <w:tcPr>
            <w:tcW w:w="2316" w:type="dxa"/>
            <w:tcBorders>
              <w:top w:val="nil"/>
              <w:left w:val="nil"/>
              <w:bottom w:val="single" w:sz="4" w:space="0" w:color="auto"/>
              <w:right w:val="single" w:sz="4" w:space="0" w:color="auto"/>
            </w:tcBorders>
            <w:shd w:val="clear" w:color="auto" w:fill="auto"/>
          </w:tcPr>
          <w:p w14:paraId="450E5840" w14:textId="325C9B9F"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525C7B12"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40EA49FD"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772550B0" w14:textId="73A325A5"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6FCDFACA"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281FCB5B" w14:textId="26A535BC" w:rsidR="00913AB2" w:rsidRPr="000450F4" w:rsidRDefault="00913AB2" w:rsidP="00913AB2">
            <w:pPr>
              <w:pStyle w:val="Sarakstarindkopa"/>
              <w:numPr>
                <w:ilvl w:val="0"/>
                <w:numId w:val="34"/>
              </w:numPr>
              <w:rPr>
                <w:color w:val="000000"/>
              </w:rPr>
            </w:pPr>
          </w:p>
        </w:tc>
        <w:tc>
          <w:tcPr>
            <w:tcW w:w="7528" w:type="dxa"/>
            <w:tcBorders>
              <w:top w:val="nil"/>
              <w:left w:val="nil"/>
              <w:bottom w:val="single" w:sz="4" w:space="0" w:color="auto"/>
              <w:right w:val="single" w:sz="4" w:space="0" w:color="auto"/>
            </w:tcBorders>
            <w:shd w:val="clear" w:color="auto" w:fill="auto"/>
            <w:vAlign w:val="center"/>
          </w:tcPr>
          <w:p w14:paraId="66C91BFA" w14:textId="54B66752"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0307.008 Strāvmainis 0,4kV iekštipa 1500/5A (8.1 gabarīts, kopne 80x10mm) / Current transformer 0.4kV for indoor use 1500/5A (size 8.1, busbar 80x10mm)</w:t>
            </w:r>
          </w:p>
        </w:tc>
        <w:tc>
          <w:tcPr>
            <w:tcW w:w="2316" w:type="dxa"/>
            <w:tcBorders>
              <w:top w:val="nil"/>
              <w:left w:val="nil"/>
              <w:bottom w:val="single" w:sz="4" w:space="0" w:color="auto"/>
              <w:right w:val="single" w:sz="4" w:space="0" w:color="auto"/>
            </w:tcBorders>
            <w:shd w:val="clear" w:color="auto" w:fill="auto"/>
          </w:tcPr>
          <w:p w14:paraId="4C432F52" w14:textId="75F640E0"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487B2D09"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387BA0B7"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79D15C47" w14:textId="121A3299"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4099C732"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132F88C4" w14:textId="5A78FBA4" w:rsidR="00913AB2" w:rsidRPr="000450F4" w:rsidRDefault="00913AB2" w:rsidP="00913AB2">
            <w:pPr>
              <w:pStyle w:val="Sarakstarindkopa"/>
              <w:numPr>
                <w:ilvl w:val="0"/>
                <w:numId w:val="34"/>
              </w:numPr>
              <w:rPr>
                <w:color w:val="000000"/>
              </w:rPr>
            </w:pPr>
          </w:p>
        </w:tc>
        <w:tc>
          <w:tcPr>
            <w:tcW w:w="7528" w:type="dxa"/>
            <w:tcBorders>
              <w:top w:val="nil"/>
              <w:left w:val="nil"/>
              <w:bottom w:val="single" w:sz="4" w:space="0" w:color="auto"/>
              <w:right w:val="single" w:sz="4" w:space="0" w:color="auto"/>
            </w:tcBorders>
            <w:shd w:val="clear" w:color="auto" w:fill="auto"/>
            <w:vAlign w:val="center"/>
          </w:tcPr>
          <w:p w14:paraId="219E7F67" w14:textId="4980291F"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0307.041 Strāvmainis 0,4kV iekštipa 1500/5A (8.2 gabarīts, kopne 80x20 mm) / Current transformer 0.4kV for indoor use 1500/5A (size 8.2, busbar 80x20mm)</w:t>
            </w:r>
          </w:p>
        </w:tc>
        <w:tc>
          <w:tcPr>
            <w:tcW w:w="2316" w:type="dxa"/>
            <w:tcBorders>
              <w:top w:val="nil"/>
              <w:left w:val="nil"/>
              <w:bottom w:val="single" w:sz="4" w:space="0" w:color="auto"/>
              <w:right w:val="single" w:sz="4" w:space="0" w:color="auto"/>
            </w:tcBorders>
            <w:shd w:val="clear" w:color="auto" w:fill="auto"/>
          </w:tcPr>
          <w:p w14:paraId="588A4EBC" w14:textId="0E3D82C3"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Type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4CFB649A"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634F4DC5"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746778FF" w14:textId="412C3FB5"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082478" w:rsidRPr="000450F4" w14:paraId="4AA0C0A7"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1A343DF9" w14:textId="1B56507A" w:rsidR="00082478" w:rsidRPr="000450F4" w:rsidRDefault="00082478"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613A316D" w14:textId="7226CD87" w:rsidR="00082478" w:rsidRPr="000450F4" w:rsidRDefault="00082478"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color w:val="000000"/>
                <w:sz w:val="24"/>
                <w:szCs w:val="24"/>
                <w:lang w:val="en-GB" w:eastAsia="lv-LV"/>
              </w:rPr>
              <w:t xml:space="preserve">Jebkura nomināla vismaz divi dažāda gabarīta strāvmaiņu paraugi/At least two samples of current transformers of any rating in different sizes </w:t>
            </w:r>
          </w:p>
        </w:tc>
        <w:tc>
          <w:tcPr>
            <w:tcW w:w="2316" w:type="dxa"/>
            <w:tcBorders>
              <w:top w:val="nil"/>
              <w:left w:val="nil"/>
              <w:bottom w:val="single" w:sz="4" w:space="0" w:color="auto"/>
              <w:right w:val="single" w:sz="4" w:space="0" w:color="auto"/>
            </w:tcBorders>
            <w:shd w:val="clear" w:color="auto" w:fill="auto"/>
            <w:vAlign w:val="center"/>
            <w:hideMark/>
          </w:tcPr>
          <w:p w14:paraId="108716BD" w14:textId="1C3977F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Atbilst/Compliant</w:t>
            </w:r>
          </w:p>
        </w:tc>
        <w:tc>
          <w:tcPr>
            <w:tcW w:w="2192" w:type="dxa"/>
            <w:tcBorders>
              <w:top w:val="nil"/>
              <w:left w:val="nil"/>
              <w:bottom w:val="single" w:sz="4" w:space="0" w:color="auto"/>
              <w:right w:val="single" w:sz="4" w:space="0" w:color="auto"/>
            </w:tcBorders>
            <w:shd w:val="clear" w:color="auto" w:fill="auto"/>
            <w:vAlign w:val="center"/>
          </w:tcPr>
          <w:p w14:paraId="298018F8"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324AA06F"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73F9A0F5"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r>
      <w:tr w:rsidR="00474061" w:rsidRPr="000450F4" w14:paraId="67C93E14"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D8D8D8"/>
            <w:vAlign w:val="center"/>
          </w:tcPr>
          <w:p w14:paraId="140BA501" w14:textId="4B208DAF" w:rsidR="00474061" w:rsidRPr="000450F4" w:rsidRDefault="00474061" w:rsidP="003D5F45">
            <w:pPr>
              <w:spacing w:after="0" w:line="240" w:lineRule="auto"/>
              <w:rPr>
                <w:rFonts w:ascii="Times New Roman" w:eastAsia="Times New Roman" w:hAnsi="Times New Roman" w:cs="Times New Roman"/>
                <w:b/>
                <w:bCs/>
                <w:color w:val="000000"/>
                <w:sz w:val="24"/>
                <w:szCs w:val="24"/>
                <w:lang w:eastAsia="lv-LV"/>
              </w:rPr>
            </w:pPr>
          </w:p>
        </w:tc>
        <w:tc>
          <w:tcPr>
            <w:tcW w:w="7528" w:type="dxa"/>
            <w:tcBorders>
              <w:top w:val="nil"/>
              <w:left w:val="nil"/>
              <w:bottom w:val="single" w:sz="4" w:space="0" w:color="auto"/>
              <w:right w:val="single" w:sz="4" w:space="0" w:color="auto"/>
            </w:tcBorders>
            <w:shd w:val="clear" w:color="000000" w:fill="D8D8D8"/>
            <w:vAlign w:val="center"/>
            <w:hideMark/>
          </w:tcPr>
          <w:p w14:paraId="1DC5E524" w14:textId="78A3519B" w:rsidR="00474061" w:rsidRPr="000450F4" w:rsidRDefault="00082478" w:rsidP="003D5F45">
            <w:pPr>
              <w:spacing w:after="0" w:line="240" w:lineRule="auto"/>
              <w:rPr>
                <w:rFonts w:ascii="Times New Roman" w:eastAsia="Times New Roman" w:hAnsi="Times New Roman" w:cs="Times New Roman"/>
                <w:b/>
                <w:bCs/>
                <w:color w:val="000000"/>
                <w:sz w:val="24"/>
                <w:szCs w:val="24"/>
                <w:lang w:eastAsia="lv-LV"/>
              </w:rPr>
            </w:pPr>
            <w:r w:rsidRPr="000450F4">
              <w:rPr>
                <w:rFonts w:ascii="Times New Roman" w:eastAsia="Times New Roman" w:hAnsi="Times New Roman" w:cs="Times New Roman"/>
                <w:b/>
                <w:bCs/>
                <w:color w:val="000000"/>
                <w:sz w:val="24"/>
                <w:szCs w:val="24"/>
                <w:lang w:val="en-GB" w:eastAsia="lv-LV"/>
              </w:rPr>
              <w:t>Standarti/ Standards</w:t>
            </w:r>
          </w:p>
        </w:tc>
        <w:tc>
          <w:tcPr>
            <w:tcW w:w="2316" w:type="dxa"/>
            <w:tcBorders>
              <w:top w:val="nil"/>
              <w:left w:val="nil"/>
              <w:bottom w:val="single" w:sz="4" w:space="0" w:color="auto"/>
              <w:right w:val="single" w:sz="4" w:space="0" w:color="auto"/>
            </w:tcBorders>
            <w:shd w:val="clear" w:color="000000" w:fill="D8D8D8"/>
            <w:vAlign w:val="center"/>
            <w:hideMark/>
          </w:tcPr>
          <w:p w14:paraId="4BF45E62" w14:textId="77777777" w:rsidR="00474061" w:rsidRPr="000450F4" w:rsidRDefault="00474061"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w:t>
            </w:r>
          </w:p>
        </w:tc>
        <w:tc>
          <w:tcPr>
            <w:tcW w:w="2192" w:type="dxa"/>
            <w:tcBorders>
              <w:top w:val="nil"/>
              <w:left w:val="nil"/>
              <w:bottom w:val="single" w:sz="4" w:space="0" w:color="auto"/>
              <w:right w:val="single" w:sz="4" w:space="0" w:color="auto"/>
            </w:tcBorders>
            <w:shd w:val="clear" w:color="000000" w:fill="D8D8D8"/>
            <w:vAlign w:val="center"/>
          </w:tcPr>
          <w:p w14:paraId="78D5BA4D" w14:textId="77777777" w:rsidR="00474061" w:rsidRPr="000450F4" w:rsidRDefault="00474061"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000000" w:fill="D8D8D8"/>
            <w:vAlign w:val="center"/>
          </w:tcPr>
          <w:p w14:paraId="3A5920F9" w14:textId="77777777" w:rsidR="00474061" w:rsidRPr="000450F4" w:rsidRDefault="00474061"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000000" w:fill="D8D8D8"/>
            <w:vAlign w:val="center"/>
          </w:tcPr>
          <w:p w14:paraId="0852B3D2" w14:textId="77777777" w:rsidR="00474061" w:rsidRPr="000450F4" w:rsidRDefault="00474061" w:rsidP="003D5F45">
            <w:pPr>
              <w:spacing w:after="0" w:line="240" w:lineRule="auto"/>
              <w:jc w:val="center"/>
              <w:rPr>
                <w:rFonts w:ascii="Times New Roman" w:eastAsia="Times New Roman" w:hAnsi="Times New Roman" w:cs="Times New Roman"/>
                <w:color w:val="000000"/>
                <w:sz w:val="24"/>
                <w:szCs w:val="24"/>
                <w:lang w:eastAsia="lv-LV"/>
              </w:rPr>
            </w:pPr>
          </w:p>
        </w:tc>
      </w:tr>
      <w:tr w:rsidR="00082478" w:rsidRPr="000450F4" w14:paraId="005AD2E0"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2E5F6759" w14:textId="3AE85960" w:rsidR="00082478" w:rsidRPr="000450F4" w:rsidRDefault="00082478"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1D0C9242" w14:textId="607FBE5B" w:rsidR="00082478" w:rsidRPr="000450F4" w:rsidRDefault="00082478"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color w:val="000000"/>
                <w:sz w:val="24"/>
                <w:szCs w:val="24"/>
                <w:lang w:val="en-GB" w:eastAsia="lv-LV"/>
              </w:rPr>
              <w:t xml:space="preserve">Atbilstība standartam </w:t>
            </w:r>
            <w:r w:rsidRPr="000450F4">
              <w:rPr>
                <w:rFonts w:ascii="Times New Roman" w:eastAsia="Times New Roman" w:hAnsi="Times New Roman" w:cs="Times New Roman"/>
                <w:color w:val="000000"/>
                <w:sz w:val="24"/>
                <w:szCs w:val="24"/>
                <w:lang w:val="en-GB" w:eastAsia="lv-LV"/>
              </w:rPr>
              <w:t>IEC 61869-2/</w:t>
            </w:r>
            <w:r w:rsidR="008D6E6B" w:rsidRPr="000450F4">
              <w:rPr>
                <w:rFonts w:ascii="Times New Roman" w:eastAsia="Times New Roman" w:hAnsi="Times New Roman" w:cs="Times New Roman"/>
                <w:color w:val="000000"/>
                <w:sz w:val="24"/>
                <w:szCs w:val="24"/>
                <w:lang w:val="en-GB" w:eastAsia="lv-LV"/>
              </w:rPr>
              <w:t xml:space="preserve"> </w:t>
            </w:r>
            <w:r w:rsidRPr="000450F4">
              <w:rPr>
                <w:rFonts w:ascii="Times New Roman" w:eastAsia="Times New Roman" w:hAnsi="Times New Roman" w:cs="Times New Roman"/>
                <w:color w:val="000000"/>
                <w:sz w:val="24"/>
                <w:szCs w:val="24"/>
                <w:lang w:val="en-GB" w:eastAsia="lv-LV"/>
              </w:rPr>
              <w:t>Compliance with standard 61869-2</w:t>
            </w:r>
          </w:p>
        </w:tc>
        <w:tc>
          <w:tcPr>
            <w:tcW w:w="2316" w:type="dxa"/>
            <w:tcBorders>
              <w:top w:val="nil"/>
              <w:left w:val="nil"/>
              <w:bottom w:val="single" w:sz="4" w:space="0" w:color="auto"/>
              <w:right w:val="single" w:sz="4" w:space="0" w:color="auto"/>
            </w:tcBorders>
            <w:shd w:val="clear" w:color="auto" w:fill="auto"/>
            <w:vAlign w:val="center"/>
            <w:hideMark/>
          </w:tcPr>
          <w:p w14:paraId="0653A80D" w14:textId="4D071BDD"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Atbilst/Compliant</w:t>
            </w:r>
          </w:p>
        </w:tc>
        <w:tc>
          <w:tcPr>
            <w:tcW w:w="2192" w:type="dxa"/>
            <w:tcBorders>
              <w:top w:val="nil"/>
              <w:left w:val="nil"/>
              <w:bottom w:val="single" w:sz="4" w:space="0" w:color="auto"/>
              <w:right w:val="single" w:sz="4" w:space="0" w:color="auto"/>
            </w:tcBorders>
            <w:shd w:val="clear" w:color="auto" w:fill="auto"/>
            <w:vAlign w:val="center"/>
          </w:tcPr>
          <w:p w14:paraId="5262A56E"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2D715B55"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70C994B5"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r>
      <w:tr w:rsidR="00474061" w:rsidRPr="000450F4" w14:paraId="3EFDC00A"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D8D8D8"/>
            <w:vAlign w:val="center"/>
          </w:tcPr>
          <w:p w14:paraId="37589D3D" w14:textId="7EB999CE" w:rsidR="00474061" w:rsidRPr="000450F4" w:rsidRDefault="00474061" w:rsidP="003D5F45">
            <w:pPr>
              <w:spacing w:after="0" w:line="240" w:lineRule="auto"/>
              <w:rPr>
                <w:rFonts w:ascii="Times New Roman" w:eastAsia="Times New Roman" w:hAnsi="Times New Roman" w:cs="Times New Roman"/>
                <w:b/>
                <w:bCs/>
                <w:color w:val="000000"/>
                <w:sz w:val="24"/>
                <w:szCs w:val="24"/>
                <w:lang w:eastAsia="lv-LV"/>
              </w:rPr>
            </w:pPr>
          </w:p>
        </w:tc>
        <w:tc>
          <w:tcPr>
            <w:tcW w:w="7528" w:type="dxa"/>
            <w:tcBorders>
              <w:top w:val="nil"/>
              <w:left w:val="nil"/>
              <w:bottom w:val="single" w:sz="4" w:space="0" w:color="auto"/>
              <w:right w:val="single" w:sz="4" w:space="0" w:color="auto"/>
            </w:tcBorders>
            <w:shd w:val="clear" w:color="000000" w:fill="D8D8D8"/>
            <w:vAlign w:val="center"/>
            <w:hideMark/>
          </w:tcPr>
          <w:p w14:paraId="5D94FA09" w14:textId="43FE6E89" w:rsidR="00474061" w:rsidRPr="000450F4" w:rsidRDefault="00082478" w:rsidP="003D5F45">
            <w:pPr>
              <w:spacing w:after="0" w:line="240" w:lineRule="auto"/>
              <w:rPr>
                <w:rFonts w:ascii="Times New Roman" w:eastAsia="Times New Roman" w:hAnsi="Times New Roman" w:cs="Times New Roman"/>
                <w:b/>
                <w:bCs/>
                <w:color w:val="000000"/>
                <w:sz w:val="24"/>
                <w:szCs w:val="24"/>
                <w:lang w:eastAsia="lv-LV"/>
              </w:rPr>
            </w:pPr>
            <w:r w:rsidRPr="000450F4">
              <w:rPr>
                <w:rFonts w:ascii="Times New Roman" w:hAnsi="Times New Roman" w:cs="Times New Roman"/>
                <w:b/>
                <w:bCs/>
                <w:color w:val="000000"/>
                <w:sz w:val="24"/>
                <w:szCs w:val="24"/>
                <w:lang w:val="en-GB" w:eastAsia="lv-LV"/>
              </w:rPr>
              <w:t>Dokumentācija/ Documentation</w:t>
            </w:r>
          </w:p>
        </w:tc>
        <w:tc>
          <w:tcPr>
            <w:tcW w:w="2316" w:type="dxa"/>
            <w:tcBorders>
              <w:top w:val="nil"/>
              <w:left w:val="nil"/>
              <w:bottom w:val="single" w:sz="4" w:space="0" w:color="auto"/>
              <w:right w:val="single" w:sz="4" w:space="0" w:color="auto"/>
            </w:tcBorders>
            <w:shd w:val="clear" w:color="000000" w:fill="D8D8D8"/>
            <w:vAlign w:val="center"/>
            <w:hideMark/>
          </w:tcPr>
          <w:p w14:paraId="3749216F" w14:textId="77777777" w:rsidR="00474061" w:rsidRPr="000450F4" w:rsidRDefault="00474061"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w:t>
            </w:r>
          </w:p>
        </w:tc>
        <w:tc>
          <w:tcPr>
            <w:tcW w:w="2192" w:type="dxa"/>
            <w:tcBorders>
              <w:top w:val="nil"/>
              <w:left w:val="nil"/>
              <w:bottom w:val="single" w:sz="4" w:space="0" w:color="auto"/>
              <w:right w:val="single" w:sz="4" w:space="0" w:color="auto"/>
            </w:tcBorders>
            <w:shd w:val="clear" w:color="000000" w:fill="D8D8D8"/>
            <w:vAlign w:val="center"/>
          </w:tcPr>
          <w:p w14:paraId="0B9463F6" w14:textId="77777777" w:rsidR="00474061" w:rsidRPr="000450F4" w:rsidRDefault="00474061"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000000" w:fill="D8D8D8"/>
            <w:vAlign w:val="center"/>
          </w:tcPr>
          <w:p w14:paraId="56CB9687" w14:textId="77777777" w:rsidR="00474061" w:rsidRPr="000450F4" w:rsidRDefault="00474061"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000000" w:fill="D8D8D8"/>
            <w:vAlign w:val="center"/>
          </w:tcPr>
          <w:p w14:paraId="5B5AA1CB" w14:textId="77777777" w:rsidR="00474061" w:rsidRPr="000450F4" w:rsidRDefault="00474061" w:rsidP="003D5F45">
            <w:pPr>
              <w:spacing w:after="0" w:line="240" w:lineRule="auto"/>
              <w:jc w:val="center"/>
              <w:rPr>
                <w:rFonts w:ascii="Times New Roman" w:eastAsia="Times New Roman" w:hAnsi="Times New Roman" w:cs="Times New Roman"/>
                <w:color w:val="000000"/>
                <w:sz w:val="24"/>
                <w:szCs w:val="24"/>
                <w:lang w:eastAsia="lv-LV"/>
              </w:rPr>
            </w:pPr>
          </w:p>
        </w:tc>
      </w:tr>
      <w:tr w:rsidR="00082478" w:rsidRPr="000450F4" w14:paraId="4E4E683E"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27BD0A90" w14:textId="690A13EC" w:rsidR="00082478" w:rsidRPr="000450F4" w:rsidRDefault="00082478"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45B36C25" w14:textId="77777777" w:rsidR="00082478" w:rsidRPr="000450F4" w:rsidRDefault="00082478" w:rsidP="003D5F45">
            <w:pPr>
              <w:spacing w:after="0"/>
              <w:rPr>
                <w:rFonts w:ascii="Times New Roman" w:hAnsi="Times New Roman" w:cs="Times New Roman"/>
                <w:color w:val="000000"/>
                <w:sz w:val="24"/>
                <w:szCs w:val="24"/>
                <w:lang w:val="en-GB" w:eastAsia="lv-LV"/>
              </w:rPr>
            </w:pPr>
            <w:r w:rsidRPr="000450F4">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0F48A0AF" w14:textId="77777777" w:rsidR="00082478" w:rsidRPr="000450F4" w:rsidRDefault="00082478" w:rsidP="003D5F45">
            <w:pPr>
              <w:pStyle w:val="Sarakstarindkopa"/>
              <w:numPr>
                <w:ilvl w:val="0"/>
                <w:numId w:val="30"/>
              </w:numPr>
              <w:rPr>
                <w:color w:val="000000"/>
                <w:lang w:val="en-GB" w:eastAsia="lv-LV"/>
              </w:rPr>
            </w:pPr>
            <w:r w:rsidRPr="000450F4">
              <w:rPr>
                <w:color w:val="000000"/>
                <w:lang w:val="en-GB" w:eastAsia="lv-LV"/>
              </w:rPr>
              <w:t>".jpg" vai “.jpeg” formātā; /.jpg or .jpeg format</w:t>
            </w:r>
          </w:p>
          <w:p w14:paraId="704919DC" w14:textId="77777777" w:rsidR="00082478" w:rsidRPr="000450F4" w:rsidRDefault="00082478" w:rsidP="003D5F45">
            <w:pPr>
              <w:pStyle w:val="Sarakstarindkopa"/>
              <w:numPr>
                <w:ilvl w:val="0"/>
                <w:numId w:val="30"/>
              </w:numPr>
              <w:rPr>
                <w:color w:val="000000"/>
                <w:lang w:val="en-GB" w:eastAsia="lv-LV"/>
              </w:rPr>
            </w:pPr>
            <w:r w:rsidRPr="000450F4">
              <w:rPr>
                <w:color w:val="000000"/>
                <w:lang w:val="en-GB" w:eastAsia="lv-LV"/>
              </w:rPr>
              <w:t>izšķiršanas spēja ne mazāka par 2Mpix; /resolution of at least 2Mpix;</w:t>
            </w:r>
          </w:p>
          <w:p w14:paraId="3F720748" w14:textId="77777777" w:rsidR="00082478" w:rsidRPr="000450F4" w:rsidRDefault="00082478" w:rsidP="003D5F45">
            <w:pPr>
              <w:pStyle w:val="Sarakstarindkopa"/>
              <w:numPr>
                <w:ilvl w:val="0"/>
                <w:numId w:val="30"/>
              </w:numPr>
              <w:rPr>
                <w:color w:val="000000"/>
                <w:lang w:val="en-GB" w:eastAsia="lv-LV"/>
              </w:rPr>
            </w:pPr>
            <w:r w:rsidRPr="000450F4">
              <w:rPr>
                <w:color w:val="000000"/>
                <w:lang w:val="en-GB" w:eastAsia="lv-LV"/>
              </w:rPr>
              <w:t>ir iespēja redzēt  visu produktu un izlasīt visus uzrakstus uz tā; /the</w:t>
            </w:r>
            <w:r w:rsidRPr="000450F4">
              <w:t xml:space="preserve"> </w:t>
            </w:r>
            <w:r w:rsidRPr="000450F4">
              <w:rPr>
                <w:color w:val="000000"/>
                <w:lang w:val="en-GB" w:eastAsia="lv-LV"/>
              </w:rPr>
              <w:t>complete product can be seen and all the inscriptions on it can be read;</w:t>
            </w:r>
          </w:p>
          <w:p w14:paraId="47E163A4" w14:textId="148E2076" w:rsidR="00082478" w:rsidRPr="000450F4" w:rsidRDefault="00082478" w:rsidP="003D5F45">
            <w:pPr>
              <w:pStyle w:val="Sarakstarindkopa"/>
              <w:numPr>
                <w:ilvl w:val="0"/>
                <w:numId w:val="29"/>
              </w:numPr>
              <w:rPr>
                <w:color w:val="000000"/>
                <w:lang w:eastAsia="lv-LV"/>
              </w:rPr>
            </w:pPr>
            <w:r w:rsidRPr="000450F4">
              <w:rPr>
                <w:color w:val="000000"/>
                <w:lang w:val="en-GB" w:eastAsia="lv-LV"/>
              </w:rPr>
              <w:t>attēls nav papildināts ar reklāmu /the image does not contain any advertisement</w:t>
            </w:r>
          </w:p>
        </w:tc>
        <w:tc>
          <w:tcPr>
            <w:tcW w:w="2316" w:type="dxa"/>
            <w:tcBorders>
              <w:top w:val="nil"/>
              <w:left w:val="nil"/>
              <w:bottom w:val="single" w:sz="4" w:space="0" w:color="auto"/>
              <w:right w:val="single" w:sz="4" w:space="0" w:color="auto"/>
            </w:tcBorders>
            <w:shd w:val="clear" w:color="auto" w:fill="auto"/>
            <w:noWrap/>
            <w:vAlign w:val="center"/>
          </w:tcPr>
          <w:p w14:paraId="2CB87654" w14:textId="6C0E774C"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Atbilst/Compliant</w:t>
            </w:r>
          </w:p>
        </w:tc>
        <w:tc>
          <w:tcPr>
            <w:tcW w:w="2192" w:type="dxa"/>
            <w:tcBorders>
              <w:top w:val="nil"/>
              <w:left w:val="nil"/>
              <w:bottom w:val="single" w:sz="4" w:space="0" w:color="auto"/>
              <w:right w:val="single" w:sz="4" w:space="0" w:color="auto"/>
            </w:tcBorders>
            <w:shd w:val="clear" w:color="auto" w:fill="auto"/>
            <w:noWrap/>
            <w:vAlign w:val="center"/>
          </w:tcPr>
          <w:p w14:paraId="3BA02FA2"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noWrap/>
            <w:vAlign w:val="center"/>
          </w:tcPr>
          <w:p w14:paraId="0B503FC2"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noWrap/>
            <w:vAlign w:val="center"/>
          </w:tcPr>
          <w:p w14:paraId="20AAAA27"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r>
      <w:tr w:rsidR="00082478" w:rsidRPr="000450F4" w14:paraId="468F42A5"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3101F6B4" w14:textId="42AB42FD" w:rsidR="00082478" w:rsidRPr="000450F4" w:rsidRDefault="00082478"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33622B9C" w14:textId="5ECE1072" w:rsidR="00082478" w:rsidRPr="000450F4" w:rsidRDefault="00082478"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color w:val="000000"/>
                <w:sz w:val="24"/>
                <w:szCs w:val="24"/>
                <w:lang w:val="en-GB" w:eastAsia="lv-LV"/>
              </w:rPr>
              <w:t>Oriģinālā lietošanas instrukcija sekojošās valodās /Original instructions for use in the following languages</w:t>
            </w:r>
          </w:p>
        </w:tc>
        <w:tc>
          <w:tcPr>
            <w:tcW w:w="2316" w:type="dxa"/>
            <w:tcBorders>
              <w:top w:val="nil"/>
              <w:left w:val="nil"/>
              <w:bottom w:val="single" w:sz="4" w:space="0" w:color="auto"/>
              <w:right w:val="single" w:sz="4" w:space="0" w:color="auto"/>
            </w:tcBorders>
            <w:shd w:val="clear" w:color="auto" w:fill="auto"/>
            <w:noWrap/>
            <w:vAlign w:val="center"/>
          </w:tcPr>
          <w:p w14:paraId="582FDFCE" w14:textId="69331BF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hAnsi="Times New Roman" w:cs="Times New Roman"/>
                <w:color w:val="000000"/>
                <w:sz w:val="24"/>
                <w:szCs w:val="24"/>
                <w:lang w:val="es-ES" w:eastAsia="lv-LV"/>
              </w:rPr>
              <w:t>LV vai EN/LV or EN</w:t>
            </w:r>
          </w:p>
        </w:tc>
        <w:tc>
          <w:tcPr>
            <w:tcW w:w="2192" w:type="dxa"/>
            <w:tcBorders>
              <w:top w:val="nil"/>
              <w:left w:val="nil"/>
              <w:bottom w:val="single" w:sz="4" w:space="0" w:color="auto"/>
              <w:right w:val="single" w:sz="4" w:space="0" w:color="auto"/>
            </w:tcBorders>
            <w:shd w:val="clear" w:color="auto" w:fill="auto"/>
            <w:noWrap/>
            <w:vAlign w:val="center"/>
          </w:tcPr>
          <w:p w14:paraId="3FA9BD66"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noWrap/>
            <w:vAlign w:val="center"/>
          </w:tcPr>
          <w:p w14:paraId="6DD3CA8B"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noWrap/>
            <w:vAlign w:val="center"/>
          </w:tcPr>
          <w:p w14:paraId="710E2430"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r>
      <w:tr w:rsidR="00082478" w:rsidRPr="000450F4" w14:paraId="3004CA85"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00FC7B81" w14:textId="3F35C039" w:rsidR="00082478" w:rsidRPr="000450F4" w:rsidRDefault="00082478"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711AA2E2" w14:textId="4FAE1176" w:rsidR="00082478" w:rsidRPr="000450F4" w:rsidRDefault="00082478" w:rsidP="003D5F45">
            <w:pPr>
              <w:pStyle w:val="Paraststmeklis"/>
              <w:spacing w:before="0" w:beforeAutospacing="0" w:after="0" w:afterAutospacing="0"/>
              <w:rPr>
                <w:color w:val="000000"/>
                <w:lang w:eastAsia="lv-LV"/>
              </w:rPr>
            </w:pPr>
            <w:r w:rsidRPr="000450F4">
              <w:rPr>
                <w:lang w:val="en-GB"/>
              </w:rPr>
              <w:t xml:space="preserve">Iesniegta deklarācija par atbilstību standartam </w:t>
            </w:r>
            <w:r w:rsidRPr="000450F4">
              <w:rPr>
                <w:color w:val="000000"/>
                <w:lang w:val="en-GB" w:eastAsia="lv-LV"/>
              </w:rPr>
              <w:t>IEC 61869-2 /Declaration of Conformity to standard IEC 61869-2 has been submitted</w:t>
            </w:r>
          </w:p>
        </w:tc>
        <w:tc>
          <w:tcPr>
            <w:tcW w:w="2316" w:type="dxa"/>
            <w:tcBorders>
              <w:top w:val="nil"/>
              <w:left w:val="nil"/>
              <w:bottom w:val="single" w:sz="4" w:space="0" w:color="auto"/>
              <w:right w:val="single" w:sz="4" w:space="0" w:color="auto"/>
            </w:tcBorders>
            <w:shd w:val="clear" w:color="auto" w:fill="auto"/>
            <w:noWrap/>
            <w:vAlign w:val="center"/>
          </w:tcPr>
          <w:p w14:paraId="25E79996" w14:textId="4239C94D"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Atbilst/Compliant</w:t>
            </w:r>
          </w:p>
        </w:tc>
        <w:tc>
          <w:tcPr>
            <w:tcW w:w="2192" w:type="dxa"/>
            <w:tcBorders>
              <w:top w:val="nil"/>
              <w:left w:val="nil"/>
              <w:bottom w:val="single" w:sz="4" w:space="0" w:color="auto"/>
              <w:right w:val="single" w:sz="4" w:space="0" w:color="auto"/>
            </w:tcBorders>
            <w:shd w:val="clear" w:color="auto" w:fill="auto"/>
            <w:noWrap/>
            <w:vAlign w:val="center"/>
          </w:tcPr>
          <w:p w14:paraId="40FBDAA5"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noWrap/>
            <w:vAlign w:val="center"/>
          </w:tcPr>
          <w:p w14:paraId="18FFCCE7"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noWrap/>
            <w:vAlign w:val="center"/>
          </w:tcPr>
          <w:p w14:paraId="28646F0B"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28740BCD"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FD2CD45" w14:textId="6BEC489E"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6519BB83" w14:textId="1D7B3CCE" w:rsidR="003D2756" w:rsidRPr="000450F4" w:rsidRDefault="007B2F1C" w:rsidP="003D5F45">
            <w:pPr>
              <w:pStyle w:val="Paraststmeklis"/>
              <w:spacing w:before="0" w:beforeAutospacing="0" w:after="0" w:afterAutospacing="0"/>
              <w:rPr>
                <w:lang w:val="lv-LV"/>
              </w:rPr>
            </w:pPr>
            <w:r w:rsidRPr="000450F4">
              <w:rPr>
                <w:lang w:val="lv-LV"/>
              </w:rPr>
              <w:t>Iesniegts tipa apstiprinājuma sertifikāts vai iesniegts apliecinājums, ka strāvmaiņi tiks piegādāti ar veiktu nacionālo vai Eiropas Kopienas mērīšanas līdzekļa tipa apstiprinājumu. Saskaņā ar MK 2014.gada 14.oktobra noteikumiem Nr.624. / Type approval certificate has been submitted or an attestation has been submitted that the current transformers will be delivered with the performed national or European Community type approval of the measuring instrument. In compliance with Cabinet Regulations No.624 of October 14, 2014.</w:t>
            </w:r>
          </w:p>
        </w:tc>
        <w:tc>
          <w:tcPr>
            <w:tcW w:w="2316" w:type="dxa"/>
            <w:tcBorders>
              <w:top w:val="nil"/>
              <w:left w:val="nil"/>
              <w:bottom w:val="single" w:sz="4" w:space="0" w:color="auto"/>
              <w:right w:val="single" w:sz="4" w:space="0" w:color="auto"/>
            </w:tcBorders>
            <w:shd w:val="clear" w:color="auto" w:fill="auto"/>
            <w:noWrap/>
            <w:vAlign w:val="center"/>
          </w:tcPr>
          <w:p w14:paraId="273B7C90" w14:textId="1D58A329"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Atbilst/Compliant</w:t>
            </w:r>
          </w:p>
        </w:tc>
        <w:tc>
          <w:tcPr>
            <w:tcW w:w="2192" w:type="dxa"/>
            <w:tcBorders>
              <w:top w:val="nil"/>
              <w:left w:val="nil"/>
              <w:bottom w:val="single" w:sz="4" w:space="0" w:color="auto"/>
              <w:right w:val="single" w:sz="4" w:space="0" w:color="auto"/>
            </w:tcBorders>
            <w:shd w:val="clear" w:color="auto" w:fill="auto"/>
            <w:noWrap/>
            <w:vAlign w:val="center"/>
          </w:tcPr>
          <w:p w14:paraId="30267056"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noWrap/>
            <w:vAlign w:val="center"/>
          </w:tcPr>
          <w:p w14:paraId="4DB06CC8"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noWrap/>
            <w:vAlign w:val="center"/>
          </w:tcPr>
          <w:p w14:paraId="044A10D2" w14:textId="7D77283D"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00C07C73"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09CAEECC" w14:textId="62AAB993"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4937BA3C" w14:textId="3C7BB311" w:rsidR="003D2756" w:rsidRPr="000450F4" w:rsidRDefault="00BF1EB9" w:rsidP="003D5F45">
            <w:pPr>
              <w:pStyle w:val="Paraststmeklis"/>
              <w:spacing w:before="0" w:beforeAutospacing="0" w:after="0" w:afterAutospacing="0"/>
              <w:rPr>
                <w:lang w:val="lv-LV"/>
              </w:rPr>
            </w:pPr>
            <w:r w:rsidRPr="000450F4">
              <w:rPr>
                <w:lang w:val="lv-LV"/>
              </w:rPr>
              <w:t>Iesniegts apliecinājums, ka strāvmaiņi tiks piegādāti (pēc pieprasījuma) ar veiktu nacionālo vai Eiropas Kopienas pirmreizējo mērīšanas līdzekļa verificēšanu, ko apliecina verificēšanas atzīme uz strāvmaiņu korpusa. Saskaņā ar MK 2014.gada 14.oktobra noteikumiem Nr.624. /An attestation has been submitted that the current transformers will be delivered (on request) with the performed national or European Community measuring instrument initial verification, as evidenced by the verification mark on the current transformer housing. In compliance with Cabinet Regulations No.624 of October 14, 2014.</w:t>
            </w:r>
          </w:p>
        </w:tc>
        <w:tc>
          <w:tcPr>
            <w:tcW w:w="2316" w:type="dxa"/>
            <w:tcBorders>
              <w:top w:val="nil"/>
              <w:left w:val="nil"/>
              <w:bottom w:val="single" w:sz="4" w:space="0" w:color="auto"/>
              <w:right w:val="single" w:sz="4" w:space="0" w:color="auto"/>
            </w:tcBorders>
            <w:shd w:val="clear" w:color="auto" w:fill="auto"/>
            <w:noWrap/>
            <w:vAlign w:val="center"/>
          </w:tcPr>
          <w:p w14:paraId="79F07D7D" w14:textId="554F97F0"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Atbilst/Compliant</w:t>
            </w:r>
          </w:p>
        </w:tc>
        <w:tc>
          <w:tcPr>
            <w:tcW w:w="2192" w:type="dxa"/>
            <w:tcBorders>
              <w:top w:val="nil"/>
              <w:left w:val="nil"/>
              <w:bottom w:val="single" w:sz="4" w:space="0" w:color="auto"/>
              <w:right w:val="single" w:sz="4" w:space="0" w:color="auto"/>
            </w:tcBorders>
            <w:shd w:val="clear" w:color="auto" w:fill="auto"/>
            <w:noWrap/>
            <w:vAlign w:val="center"/>
          </w:tcPr>
          <w:p w14:paraId="1A0B219E"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noWrap/>
            <w:vAlign w:val="center"/>
          </w:tcPr>
          <w:p w14:paraId="381571F5"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noWrap/>
            <w:vAlign w:val="center"/>
          </w:tcPr>
          <w:p w14:paraId="29C18964" w14:textId="256BAAC5"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474061" w:rsidRPr="000450F4" w14:paraId="6C99887E"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2DA1BC5" w14:textId="4A9E370F" w:rsidR="00474061" w:rsidRPr="000450F4" w:rsidRDefault="00474061" w:rsidP="003D5F45">
            <w:pPr>
              <w:spacing w:after="0" w:line="240" w:lineRule="auto"/>
              <w:rPr>
                <w:rFonts w:ascii="Times New Roman" w:eastAsia="Times New Roman" w:hAnsi="Times New Roman" w:cs="Times New Roman"/>
                <w:b/>
                <w:color w:val="000000"/>
                <w:sz w:val="24"/>
                <w:szCs w:val="24"/>
                <w:lang w:eastAsia="lv-LV"/>
              </w:rPr>
            </w:pPr>
          </w:p>
        </w:tc>
        <w:tc>
          <w:tcPr>
            <w:tcW w:w="7528" w:type="dxa"/>
            <w:tcBorders>
              <w:top w:val="nil"/>
              <w:left w:val="nil"/>
              <w:bottom w:val="single" w:sz="4" w:space="0" w:color="auto"/>
              <w:right w:val="single" w:sz="4" w:space="0" w:color="auto"/>
            </w:tcBorders>
            <w:shd w:val="clear" w:color="auto" w:fill="D9D9D9" w:themeFill="background1" w:themeFillShade="D9"/>
            <w:vAlign w:val="center"/>
          </w:tcPr>
          <w:p w14:paraId="44682B09" w14:textId="5485BF3A" w:rsidR="00474061" w:rsidRPr="000450F4" w:rsidRDefault="003D2756" w:rsidP="003D5F45">
            <w:pPr>
              <w:spacing w:after="0" w:line="240" w:lineRule="auto"/>
              <w:rPr>
                <w:rFonts w:ascii="Times New Roman" w:eastAsia="Times New Roman" w:hAnsi="Times New Roman" w:cs="Times New Roman"/>
                <w:b/>
                <w:color w:val="000000"/>
                <w:sz w:val="24"/>
                <w:szCs w:val="24"/>
                <w:lang w:eastAsia="lv-LV"/>
              </w:rPr>
            </w:pPr>
            <w:r w:rsidRPr="000450F4">
              <w:rPr>
                <w:rFonts w:ascii="Times New Roman" w:hAnsi="Times New Roman" w:cs="Times New Roman"/>
                <w:b/>
                <w:bCs/>
                <w:color w:val="000000"/>
                <w:sz w:val="24"/>
                <w:szCs w:val="24"/>
                <w:lang w:val="en-GB" w:eastAsia="lv-LV"/>
              </w:rPr>
              <w:t>Vides nosacījumi/ Environmental requirements</w:t>
            </w:r>
          </w:p>
        </w:tc>
        <w:tc>
          <w:tcPr>
            <w:tcW w:w="2316" w:type="dxa"/>
            <w:tcBorders>
              <w:top w:val="nil"/>
              <w:left w:val="nil"/>
              <w:bottom w:val="single" w:sz="4" w:space="0" w:color="auto"/>
              <w:right w:val="single" w:sz="4" w:space="0" w:color="auto"/>
            </w:tcBorders>
            <w:shd w:val="clear" w:color="auto" w:fill="D9D9D9" w:themeFill="background1" w:themeFillShade="D9"/>
            <w:noWrap/>
            <w:vAlign w:val="center"/>
          </w:tcPr>
          <w:p w14:paraId="6B47C345" w14:textId="77777777" w:rsidR="00474061" w:rsidRPr="000450F4" w:rsidRDefault="00474061" w:rsidP="003D5F45">
            <w:pPr>
              <w:spacing w:after="0" w:line="240" w:lineRule="auto"/>
              <w:jc w:val="center"/>
              <w:rPr>
                <w:rFonts w:ascii="Times New Roman" w:eastAsia="Times New Roman" w:hAnsi="Times New Roman" w:cs="Times New Roman"/>
                <w:b/>
                <w:color w:val="000000"/>
                <w:sz w:val="24"/>
                <w:szCs w:val="24"/>
                <w:lang w:eastAsia="lv-LV"/>
              </w:rPr>
            </w:pPr>
          </w:p>
        </w:tc>
        <w:tc>
          <w:tcPr>
            <w:tcW w:w="2192" w:type="dxa"/>
            <w:tcBorders>
              <w:top w:val="nil"/>
              <w:left w:val="nil"/>
              <w:bottom w:val="single" w:sz="4" w:space="0" w:color="auto"/>
              <w:right w:val="single" w:sz="4" w:space="0" w:color="auto"/>
            </w:tcBorders>
            <w:shd w:val="clear" w:color="auto" w:fill="D9D9D9" w:themeFill="background1" w:themeFillShade="D9"/>
            <w:noWrap/>
            <w:vAlign w:val="center"/>
          </w:tcPr>
          <w:p w14:paraId="3B1B2773" w14:textId="77777777" w:rsidR="00474061" w:rsidRPr="000450F4" w:rsidRDefault="00474061" w:rsidP="003D5F45">
            <w:pPr>
              <w:spacing w:after="0" w:line="240" w:lineRule="auto"/>
              <w:jc w:val="center"/>
              <w:rPr>
                <w:rFonts w:ascii="Times New Roman" w:eastAsia="Times New Roman" w:hAnsi="Times New Roman" w:cs="Times New Roman"/>
                <w:b/>
                <w:color w:val="000000"/>
                <w:sz w:val="24"/>
                <w:szCs w:val="24"/>
                <w:lang w:eastAsia="lv-LV"/>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center"/>
          </w:tcPr>
          <w:p w14:paraId="1BC54A82" w14:textId="77777777" w:rsidR="00474061" w:rsidRPr="000450F4" w:rsidRDefault="00474061" w:rsidP="003D5F45">
            <w:pPr>
              <w:spacing w:after="0" w:line="240" w:lineRule="auto"/>
              <w:jc w:val="center"/>
              <w:rPr>
                <w:rFonts w:ascii="Times New Roman" w:eastAsia="Times New Roman" w:hAnsi="Times New Roman" w:cs="Times New Roman"/>
                <w:b/>
                <w:color w:val="000000"/>
                <w:sz w:val="24"/>
                <w:szCs w:val="24"/>
                <w:lang w:eastAsia="lv-LV"/>
              </w:rPr>
            </w:pPr>
          </w:p>
        </w:tc>
        <w:tc>
          <w:tcPr>
            <w:tcW w:w="1125" w:type="dxa"/>
            <w:tcBorders>
              <w:top w:val="nil"/>
              <w:left w:val="nil"/>
              <w:bottom w:val="single" w:sz="4" w:space="0" w:color="auto"/>
              <w:right w:val="single" w:sz="4" w:space="0" w:color="auto"/>
            </w:tcBorders>
            <w:shd w:val="clear" w:color="auto" w:fill="D9D9D9" w:themeFill="background1" w:themeFillShade="D9"/>
            <w:noWrap/>
            <w:vAlign w:val="center"/>
          </w:tcPr>
          <w:p w14:paraId="7AC82DFF" w14:textId="77777777" w:rsidR="00474061" w:rsidRPr="000450F4" w:rsidRDefault="00474061" w:rsidP="003D5F45">
            <w:pPr>
              <w:spacing w:after="0" w:line="240" w:lineRule="auto"/>
              <w:jc w:val="center"/>
              <w:rPr>
                <w:rFonts w:ascii="Times New Roman" w:eastAsia="Times New Roman" w:hAnsi="Times New Roman" w:cs="Times New Roman"/>
                <w:b/>
                <w:color w:val="000000"/>
                <w:sz w:val="24"/>
                <w:szCs w:val="24"/>
                <w:lang w:eastAsia="lv-LV"/>
              </w:rPr>
            </w:pPr>
          </w:p>
        </w:tc>
      </w:tr>
      <w:tr w:rsidR="003D2756" w:rsidRPr="000450F4" w14:paraId="07E723A5"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59164986" w14:textId="32B3218D"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470F8E58" w14:textId="4EF62E09" w:rsidR="003D2756" w:rsidRPr="000450F4" w:rsidRDefault="003D2756" w:rsidP="001B1C7F">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color w:val="000000"/>
                <w:sz w:val="24"/>
                <w:szCs w:val="24"/>
                <w:lang w:val="en-GB" w:eastAsia="lv-LV"/>
              </w:rPr>
              <w:t>Minimālā darba temperatūra (atbilstoši p.</w:t>
            </w:r>
            <w:r w:rsidR="001B1C7F">
              <w:rPr>
                <w:rFonts w:ascii="Times New Roman" w:hAnsi="Times New Roman" w:cs="Times New Roman"/>
                <w:color w:val="000000"/>
                <w:sz w:val="24"/>
                <w:szCs w:val="24"/>
                <w:lang w:val="en-GB" w:eastAsia="lv-LV"/>
              </w:rPr>
              <w:t>4</w:t>
            </w:r>
            <w:r w:rsidRPr="000450F4">
              <w:rPr>
                <w:rFonts w:ascii="Times New Roman" w:hAnsi="Times New Roman" w:cs="Times New Roman"/>
                <w:color w:val="000000"/>
                <w:sz w:val="24"/>
                <w:szCs w:val="24"/>
                <w:lang w:val="en-GB" w:eastAsia="lv-LV"/>
              </w:rPr>
              <w:t xml:space="preserve">3. dokumentācijai)/Minimum operating temperature (in accordance with the documentation in Paragraph </w:t>
            </w:r>
            <w:r w:rsidR="001B1C7F">
              <w:rPr>
                <w:rFonts w:ascii="Times New Roman" w:hAnsi="Times New Roman" w:cs="Times New Roman"/>
                <w:color w:val="000000"/>
                <w:sz w:val="24"/>
                <w:szCs w:val="24"/>
                <w:lang w:val="en-GB" w:eastAsia="lv-LV"/>
              </w:rPr>
              <w:t>4</w:t>
            </w:r>
            <w:r w:rsidRPr="000450F4">
              <w:rPr>
                <w:rFonts w:ascii="Times New Roman" w:hAnsi="Times New Roman" w:cs="Times New Roman"/>
                <w:color w:val="000000"/>
                <w:sz w:val="24"/>
                <w:szCs w:val="24"/>
                <w:lang w:val="en-GB" w:eastAsia="lv-LV"/>
              </w:rPr>
              <w:t xml:space="preserve">3) </w:t>
            </w:r>
          </w:p>
        </w:tc>
        <w:tc>
          <w:tcPr>
            <w:tcW w:w="2316" w:type="dxa"/>
            <w:tcBorders>
              <w:top w:val="nil"/>
              <w:left w:val="nil"/>
              <w:bottom w:val="single" w:sz="4" w:space="0" w:color="auto"/>
              <w:right w:val="single" w:sz="4" w:space="0" w:color="auto"/>
            </w:tcBorders>
            <w:shd w:val="clear" w:color="auto" w:fill="auto"/>
            <w:noWrap/>
            <w:vAlign w:val="center"/>
          </w:tcPr>
          <w:p w14:paraId="3AD498B1"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hAnsi="Times New Roman" w:cs="Times New Roman"/>
                <w:color w:val="000000"/>
                <w:sz w:val="24"/>
                <w:szCs w:val="24"/>
                <w:lang w:eastAsia="lv-LV"/>
              </w:rPr>
              <w:t>-25°C</w:t>
            </w:r>
          </w:p>
        </w:tc>
        <w:tc>
          <w:tcPr>
            <w:tcW w:w="2192" w:type="dxa"/>
            <w:tcBorders>
              <w:top w:val="nil"/>
              <w:left w:val="nil"/>
              <w:bottom w:val="single" w:sz="4" w:space="0" w:color="auto"/>
              <w:right w:val="single" w:sz="4" w:space="0" w:color="auto"/>
            </w:tcBorders>
            <w:shd w:val="clear" w:color="auto" w:fill="auto"/>
            <w:noWrap/>
            <w:vAlign w:val="center"/>
          </w:tcPr>
          <w:p w14:paraId="08F28629"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noWrap/>
            <w:vAlign w:val="center"/>
          </w:tcPr>
          <w:p w14:paraId="5B118DC9"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noWrap/>
            <w:vAlign w:val="center"/>
          </w:tcPr>
          <w:p w14:paraId="4B794F61"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115D263A"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94F1787" w14:textId="1D1AF5AB"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7A4684C9" w14:textId="0D3C3512" w:rsidR="003D2756" w:rsidRPr="000450F4" w:rsidRDefault="003D2756" w:rsidP="001B1C7F">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color w:val="000000"/>
                <w:sz w:val="24"/>
                <w:szCs w:val="24"/>
                <w:lang w:val="en-GB" w:eastAsia="lv-LV"/>
              </w:rPr>
              <w:t>Maksimālā darba temperatūra (atbilstoši p.</w:t>
            </w:r>
            <w:r w:rsidR="001B1C7F">
              <w:rPr>
                <w:rFonts w:ascii="Times New Roman" w:hAnsi="Times New Roman" w:cs="Times New Roman"/>
                <w:color w:val="000000"/>
                <w:sz w:val="24"/>
                <w:szCs w:val="24"/>
                <w:lang w:val="en-GB" w:eastAsia="lv-LV"/>
              </w:rPr>
              <w:t>4</w:t>
            </w:r>
            <w:r w:rsidRPr="000450F4">
              <w:rPr>
                <w:rFonts w:ascii="Times New Roman" w:hAnsi="Times New Roman" w:cs="Times New Roman"/>
                <w:color w:val="000000"/>
                <w:sz w:val="24"/>
                <w:szCs w:val="24"/>
                <w:lang w:val="en-GB" w:eastAsia="lv-LV"/>
              </w:rPr>
              <w:t xml:space="preserve">3. dokumentācijai)/Maximum operating temperature (in accordance with </w:t>
            </w:r>
            <w:r w:rsidR="001B1C7F">
              <w:rPr>
                <w:rFonts w:ascii="Times New Roman" w:hAnsi="Times New Roman" w:cs="Times New Roman"/>
                <w:color w:val="000000"/>
                <w:sz w:val="24"/>
                <w:szCs w:val="24"/>
                <w:lang w:val="en-GB" w:eastAsia="lv-LV"/>
              </w:rPr>
              <w:t>the documentation in Paragraph 4</w:t>
            </w:r>
            <w:r w:rsidRPr="000450F4">
              <w:rPr>
                <w:rFonts w:ascii="Times New Roman" w:hAnsi="Times New Roman" w:cs="Times New Roman"/>
                <w:color w:val="000000"/>
                <w:sz w:val="24"/>
                <w:szCs w:val="24"/>
                <w:lang w:val="en-GB" w:eastAsia="lv-LV"/>
              </w:rPr>
              <w:t>3)</w:t>
            </w:r>
          </w:p>
        </w:tc>
        <w:tc>
          <w:tcPr>
            <w:tcW w:w="2316" w:type="dxa"/>
            <w:tcBorders>
              <w:top w:val="nil"/>
              <w:left w:val="nil"/>
              <w:bottom w:val="single" w:sz="4" w:space="0" w:color="auto"/>
              <w:right w:val="single" w:sz="4" w:space="0" w:color="auto"/>
            </w:tcBorders>
            <w:shd w:val="clear" w:color="auto" w:fill="auto"/>
            <w:noWrap/>
            <w:vAlign w:val="center"/>
          </w:tcPr>
          <w:p w14:paraId="7E60FEB0" w14:textId="289107F6"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hAnsi="Times New Roman" w:cs="Times New Roman"/>
                <w:color w:val="000000"/>
                <w:sz w:val="24"/>
                <w:szCs w:val="24"/>
                <w:lang w:eastAsia="lv-LV"/>
              </w:rPr>
              <w:t>+40°C</w:t>
            </w:r>
          </w:p>
        </w:tc>
        <w:tc>
          <w:tcPr>
            <w:tcW w:w="2192" w:type="dxa"/>
            <w:tcBorders>
              <w:top w:val="nil"/>
              <w:left w:val="nil"/>
              <w:bottom w:val="single" w:sz="4" w:space="0" w:color="auto"/>
              <w:right w:val="single" w:sz="4" w:space="0" w:color="auto"/>
            </w:tcBorders>
            <w:shd w:val="clear" w:color="auto" w:fill="auto"/>
            <w:noWrap/>
            <w:vAlign w:val="center"/>
          </w:tcPr>
          <w:p w14:paraId="6A17A6E3"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noWrap/>
            <w:vAlign w:val="center"/>
          </w:tcPr>
          <w:p w14:paraId="286A4389"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noWrap/>
            <w:vAlign w:val="center"/>
          </w:tcPr>
          <w:p w14:paraId="0FAD95EC" w14:textId="726ADF36"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032B79E6"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95829E5" w14:textId="55833953" w:rsidR="003D2756" w:rsidRPr="000450F4" w:rsidRDefault="003D2756" w:rsidP="003D5F45">
            <w:pPr>
              <w:pStyle w:val="Sarakstarindkopa"/>
              <w:ind w:left="0"/>
              <w:rPr>
                <w:b/>
                <w:color w:val="000000"/>
                <w:lang w:eastAsia="lv-LV"/>
              </w:rPr>
            </w:pPr>
          </w:p>
        </w:tc>
        <w:tc>
          <w:tcPr>
            <w:tcW w:w="7528" w:type="dxa"/>
            <w:tcBorders>
              <w:top w:val="nil"/>
              <w:left w:val="nil"/>
              <w:bottom w:val="single" w:sz="4" w:space="0" w:color="auto"/>
              <w:right w:val="single" w:sz="4" w:space="0" w:color="auto"/>
            </w:tcBorders>
            <w:shd w:val="clear" w:color="auto" w:fill="D9D9D9" w:themeFill="background1" w:themeFillShade="D9"/>
            <w:vAlign w:val="center"/>
          </w:tcPr>
          <w:p w14:paraId="264C2E14" w14:textId="32DAC0E8"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b/>
                <w:bCs/>
                <w:color w:val="000000"/>
                <w:sz w:val="24"/>
                <w:szCs w:val="24"/>
                <w:lang w:val="en-GB" w:eastAsia="lv-LV"/>
              </w:rPr>
              <w:t>Tehniskā informācija/Technical information</w:t>
            </w:r>
          </w:p>
        </w:tc>
        <w:tc>
          <w:tcPr>
            <w:tcW w:w="2316" w:type="dxa"/>
            <w:tcBorders>
              <w:top w:val="nil"/>
              <w:left w:val="nil"/>
              <w:bottom w:val="single" w:sz="4" w:space="0" w:color="auto"/>
              <w:right w:val="single" w:sz="4" w:space="0" w:color="auto"/>
            </w:tcBorders>
            <w:shd w:val="clear" w:color="auto" w:fill="D9D9D9" w:themeFill="background1" w:themeFillShade="D9"/>
            <w:noWrap/>
            <w:vAlign w:val="center"/>
          </w:tcPr>
          <w:p w14:paraId="539080B8"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2192" w:type="dxa"/>
            <w:tcBorders>
              <w:top w:val="nil"/>
              <w:left w:val="nil"/>
              <w:bottom w:val="single" w:sz="4" w:space="0" w:color="auto"/>
              <w:right w:val="single" w:sz="4" w:space="0" w:color="auto"/>
            </w:tcBorders>
            <w:shd w:val="clear" w:color="auto" w:fill="D9D9D9" w:themeFill="background1" w:themeFillShade="D9"/>
            <w:noWrap/>
            <w:vAlign w:val="center"/>
          </w:tcPr>
          <w:p w14:paraId="69A6E94F"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center"/>
          </w:tcPr>
          <w:p w14:paraId="43516D11"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D9D9D9" w:themeFill="background1" w:themeFillShade="D9"/>
            <w:noWrap/>
            <w:vAlign w:val="center"/>
          </w:tcPr>
          <w:p w14:paraId="25D1F833"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562D52A9"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614759A7" w14:textId="263AF7A6" w:rsidR="003D2756" w:rsidRPr="000450F4" w:rsidRDefault="003D2756" w:rsidP="003D5F45">
            <w:pPr>
              <w:pStyle w:val="Sarakstarindkopa"/>
              <w:numPr>
                <w:ilvl w:val="0"/>
                <w:numId w:val="34"/>
              </w:numPr>
              <w:rPr>
                <w:b/>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09474BB0" w14:textId="38C02F0A" w:rsidR="003D2756" w:rsidRPr="000450F4" w:rsidRDefault="003D2756" w:rsidP="003D5F45">
            <w:pPr>
              <w:spacing w:after="0" w:line="240" w:lineRule="auto"/>
              <w:rPr>
                <w:rFonts w:ascii="Times New Roman" w:hAnsi="Times New Roman" w:cs="Times New Roman"/>
                <w:bCs/>
                <w:color w:val="000000"/>
                <w:sz w:val="24"/>
                <w:szCs w:val="24"/>
                <w:lang w:eastAsia="lv-LV"/>
              </w:rPr>
            </w:pPr>
            <w:r w:rsidRPr="000450F4">
              <w:rPr>
                <w:rFonts w:ascii="Times New Roman" w:hAnsi="Times New Roman" w:cs="Times New Roman"/>
                <w:bCs/>
                <w:color w:val="000000"/>
                <w:sz w:val="24"/>
                <w:szCs w:val="24"/>
                <w:lang w:val="en-GB" w:eastAsia="lv-LV"/>
              </w:rPr>
              <w:t>Primārā strāva (Ipr)/Primary current (Ipr)</w:t>
            </w:r>
          </w:p>
        </w:tc>
        <w:tc>
          <w:tcPr>
            <w:tcW w:w="2316" w:type="dxa"/>
            <w:tcBorders>
              <w:top w:val="nil"/>
              <w:left w:val="nil"/>
              <w:bottom w:val="single" w:sz="4" w:space="0" w:color="auto"/>
              <w:right w:val="single" w:sz="4" w:space="0" w:color="auto"/>
            </w:tcBorders>
            <w:shd w:val="clear" w:color="auto" w:fill="auto"/>
            <w:noWrap/>
            <w:vAlign w:val="center"/>
          </w:tcPr>
          <w:p w14:paraId="0F2F679F" w14:textId="68D056D0"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100A; 150A; 200A; 250A; 300A; 400A; 500A; 600A; 800A; 1000A; 1200A; 1500A</w:t>
            </w:r>
          </w:p>
        </w:tc>
        <w:tc>
          <w:tcPr>
            <w:tcW w:w="2192" w:type="dxa"/>
            <w:tcBorders>
              <w:top w:val="nil"/>
              <w:left w:val="nil"/>
              <w:bottom w:val="single" w:sz="4" w:space="0" w:color="auto"/>
              <w:right w:val="single" w:sz="4" w:space="0" w:color="auto"/>
            </w:tcBorders>
            <w:shd w:val="clear" w:color="auto" w:fill="auto"/>
            <w:noWrap/>
            <w:vAlign w:val="center"/>
          </w:tcPr>
          <w:p w14:paraId="28A6F995"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noWrap/>
            <w:vAlign w:val="center"/>
          </w:tcPr>
          <w:p w14:paraId="28C19329"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noWrap/>
            <w:vAlign w:val="center"/>
          </w:tcPr>
          <w:p w14:paraId="2537510E" w14:textId="36E12A06"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1E4A824A"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DCFEDD3" w14:textId="3F3B749F" w:rsidR="003D2756" w:rsidRPr="000450F4" w:rsidRDefault="003D2756" w:rsidP="003D5F45">
            <w:pPr>
              <w:pStyle w:val="Sarakstarindkopa"/>
              <w:numPr>
                <w:ilvl w:val="0"/>
                <w:numId w:val="34"/>
              </w:numPr>
              <w:rPr>
                <w:b/>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3CE38B7F" w14:textId="134B6DD2" w:rsidR="003D2756" w:rsidRPr="000450F4" w:rsidRDefault="003D2756" w:rsidP="003D5F45">
            <w:pPr>
              <w:spacing w:after="0" w:line="240" w:lineRule="auto"/>
              <w:rPr>
                <w:rFonts w:ascii="Times New Roman" w:hAnsi="Times New Roman" w:cs="Times New Roman"/>
                <w:b/>
                <w:bCs/>
                <w:color w:val="000000"/>
                <w:sz w:val="24"/>
                <w:szCs w:val="24"/>
                <w:lang w:eastAsia="lv-LV"/>
              </w:rPr>
            </w:pPr>
            <w:r w:rsidRPr="000450F4">
              <w:rPr>
                <w:rFonts w:ascii="Times New Roman" w:eastAsia="Times New Roman" w:hAnsi="Times New Roman" w:cs="Times New Roman"/>
                <w:color w:val="000000"/>
                <w:sz w:val="24"/>
                <w:szCs w:val="24"/>
                <w:lang w:val="en-GB" w:eastAsia="lv-LV"/>
              </w:rPr>
              <w:t>Sekundārā strāva/Secondary current</w:t>
            </w:r>
          </w:p>
        </w:tc>
        <w:tc>
          <w:tcPr>
            <w:tcW w:w="2316" w:type="dxa"/>
            <w:tcBorders>
              <w:top w:val="nil"/>
              <w:left w:val="nil"/>
              <w:bottom w:val="single" w:sz="4" w:space="0" w:color="auto"/>
              <w:right w:val="single" w:sz="4" w:space="0" w:color="auto"/>
            </w:tcBorders>
            <w:shd w:val="clear" w:color="auto" w:fill="auto"/>
            <w:noWrap/>
            <w:vAlign w:val="center"/>
          </w:tcPr>
          <w:p w14:paraId="006B6ACC" w14:textId="71F7136E"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5A</w:t>
            </w:r>
          </w:p>
        </w:tc>
        <w:tc>
          <w:tcPr>
            <w:tcW w:w="2192" w:type="dxa"/>
            <w:tcBorders>
              <w:top w:val="nil"/>
              <w:left w:val="nil"/>
              <w:bottom w:val="single" w:sz="4" w:space="0" w:color="auto"/>
              <w:right w:val="single" w:sz="4" w:space="0" w:color="auto"/>
            </w:tcBorders>
            <w:shd w:val="clear" w:color="auto" w:fill="auto"/>
            <w:noWrap/>
            <w:vAlign w:val="center"/>
          </w:tcPr>
          <w:p w14:paraId="33ECB78D"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noWrap/>
            <w:vAlign w:val="center"/>
          </w:tcPr>
          <w:p w14:paraId="1B4A72D8"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noWrap/>
            <w:vAlign w:val="center"/>
          </w:tcPr>
          <w:p w14:paraId="1224868D" w14:textId="3DBF1E29"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54881C9E"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35F016F7" w14:textId="66F5BF04"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56ADD43A" w14:textId="341244CE"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Nepārtrauktas darbības spēja/Continuous operational capability</w:t>
            </w:r>
          </w:p>
        </w:tc>
        <w:tc>
          <w:tcPr>
            <w:tcW w:w="2316" w:type="dxa"/>
            <w:tcBorders>
              <w:top w:val="nil"/>
              <w:left w:val="nil"/>
              <w:bottom w:val="single" w:sz="4" w:space="0" w:color="auto"/>
              <w:right w:val="single" w:sz="4" w:space="0" w:color="auto"/>
            </w:tcBorders>
            <w:shd w:val="clear" w:color="auto" w:fill="auto"/>
            <w:vAlign w:val="center"/>
          </w:tcPr>
          <w:p w14:paraId="65B3A563"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120% Ipr</w:t>
            </w:r>
          </w:p>
        </w:tc>
        <w:tc>
          <w:tcPr>
            <w:tcW w:w="2192" w:type="dxa"/>
            <w:tcBorders>
              <w:top w:val="nil"/>
              <w:left w:val="nil"/>
              <w:bottom w:val="single" w:sz="4" w:space="0" w:color="auto"/>
              <w:right w:val="single" w:sz="4" w:space="0" w:color="auto"/>
            </w:tcBorders>
            <w:shd w:val="clear" w:color="auto" w:fill="auto"/>
            <w:vAlign w:val="center"/>
          </w:tcPr>
          <w:p w14:paraId="37DCAB85"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27ACDE04"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2DCE0AFB" w14:textId="6829D62F"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56CAB718"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6B40A77E" w14:textId="7CADF2B0"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2A66736D" w14:textId="415152EC"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Precizitātes klase/</w:t>
            </w:r>
            <w:r w:rsidRPr="000450F4">
              <w:rPr>
                <w:rFonts w:ascii="Times New Roman" w:eastAsia="Times New Roman" w:hAnsi="Times New Roman" w:cs="Times New Roman"/>
                <w:color w:val="000000"/>
                <w:sz w:val="24"/>
                <w:szCs w:val="24"/>
                <w:lang w:val="en-US" w:eastAsia="lv-LV"/>
              </w:rPr>
              <w:t>Accuracy class</w:t>
            </w:r>
          </w:p>
        </w:tc>
        <w:tc>
          <w:tcPr>
            <w:tcW w:w="2316" w:type="dxa"/>
            <w:tcBorders>
              <w:top w:val="nil"/>
              <w:left w:val="nil"/>
              <w:bottom w:val="single" w:sz="4" w:space="0" w:color="auto"/>
              <w:right w:val="single" w:sz="4" w:space="0" w:color="auto"/>
            </w:tcBorders>
            <w:shd w:val="clear" w:color="auto" w:fill="auto"/>
            <w:vAlign w:val="center"/>
            <w:hideMark/>
          </w:tcPr>
          <w:p w14:paraId="3766F0BE"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0,5</w:t>
            </w:r>
          </w:p>
        </w:tc>
        <w:tc>
          <w:tcPr>
            <w:tcW w:w="2192" w:type="dxa"/>
            <w:tcBorders>
              <w:top w:val="nil"/>
              <w:left w:val="nil"/>
              <w:bottom w:val="single" w:sz="4" w:space="0" w:color="auto"/>
              <w:right w:val="single" w:sz="4" w:space="0" w:color="auto"/>
            </w:tcBorders>
            <w:shd w:val="clear" w:color="auto" w:fill="auto"/>
            <w:vAlign w:val="center"/>
          </w:tcPr>
          <w:p w14:paraId="032E8231"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2A454B1F"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3F5FBC61" w14:textId="66F95102"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7EB1D099"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39DEF61A" w14:textId="38443BE7"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399409E1" w14:textId="235C9FC7"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Darba spriegums/Operating voltage</w:t>
            </w:r>
          </w:p>
        </w:tc>
        <w:tc>
          <w:tcPr>
            <w:tcW w:w="2316" w:type="dxa"/>
            <w:tcBorders>
              <w:top w:val="nil"/>
              <w:left w:val="nil"/>
              <w:bottom w:val="single" w:sz="4" w:space="0" w:color="auto"/>
              <w:right w:val="single" w:sz="4" w:space="0" w:color="auto"/>
            </w:tcBorders>
            <w:shd w:val="clear" w:color="auto" w:fill="auto"/>
            <w:vAlign w:val="center"/>
            <w:hideMark/>
          </w:tcPr>
          <w:p w14:paraId="7F4BCCAF"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0,4kV</w:t>
            </w:r>
          </w:p>
        </w:tc>
        <w:tc>
          <w:tcPr>
            <w:tcW w:w="2192" w:type="dxa"/>
            <w:tcBorders>
              <w:top w:val="nil"/>
              <w:left w:val="nil"/>
              <w:bottom w:val="single" w:sz="4" w:space="0" w:color="auto"/>
              <w:right w:val="single" w:sz="4" w:space="0" w:color="auto"/>
            </w:tcBorders>
            <w:shd w:val="clear" w:color="auto" w:fill="auto"/>
            <w:vAlign w:val="center"/>
          </w:tcPr>
          <w:p w14:paraId="19F84E83"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65E8B1A8"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2AF47178" w14:textId="6230F970"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59553DD0"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069C6CC8" w14:textId="2CBAF166"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3A05D70D" w14:textId="0A148A42"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 xml:space="preserve">Darba frekvence/Operating frequency </w:t>
            </w:r>
          </w:p>
        </w:tc>
        <w:tc>
          <w:tcPr>
            <w:tcW w:w="2316" w:type="dxa"/>
            <w:tcBorders>
              <w:top w:val="nil"/>
              <w:left w:val="nil"/>
              <w:bottom w:val="single" w:sz="4" w:space="0" w:color="auto"/>
              <w:right w:val="single" w:sz="4" w:space="0" w:color="auto"/>
            </w:tcBorders>
            <w:shd w:val="clear" w:color="auto" w:fill="auto"/>
            <w:vAlign w:val="center"/>
            <w:hideMark/>
          </w:tcPr>
          <w:p w14:paraId="0D17CF83"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50 Hz</w:t>
            </w:r>
          </w:p>
        </w:tc>
        <w:tc>
          <w:tcPr>
            <w:tcW w:w="2192" w:type="dxa"/>
            <w:tcBorders>
              <w:top w:val="nil"/>
              <w:left w:val="nil"/>
              <w:bottom w:val="single" w:sz="4" w:space="0" w:color="auto"/>
              <w:right w:val="single" w:sz="4" w:space="0" w:color="auto"/>
            </w:tcBorders>
            <w:shd w:val="clear" w:color="auto" w:fill="auto"/>
            <w:vAlign w:val="center"/>
          </w:tcPr>
          <w:p w14:paraId="65809A7F"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11B3E609"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3D8CB053" w14:textId="6FFF8415"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1BF2C453"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3631305A" w14:textId="1ACB9FC9"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1818B3BB" w14:textId="21B1787B" w:rsidR="003D2756" w:rsidRPr="000450F4" w:rsidRDefault="003D2756" w:rsidP="001B1C7F">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lang w:val="en-GB"/>
              </w:rPr>
              <w:t xml:space="preserve">Sekundārā slodze strāvmaiņiem (Ipr no 100A līdz 200A </w:t>
            </w:r>
            <w:r w:rsidRPr="000450F4">
              <w:rPr>
                <w:rFonts w:ascii="Times New Roman" w:eastAsia="Times New Roman" w:hAnsi="Times New Roman" w:cs="Times New Roman"/>
                <w:color w:val="000000"/>
                <w:sz w:val="24"/>
                <w:szCs w:val="24"/>
                <w:lang w:val="en-GB" w:eastAsia="lv-LV"/>
              </w:rPr>
              <w:t>atbilstoši p.</w:t>
            </w:r>
            <w:r w:rsidR="001B1C7F">
              <w:rPr>
                <w:rFonts w:ascii="Times New Roman" w:eastAsia="Times New Roman" w:hAnsi="Times New Roman" w:cs="Times New Roman"/>
                <w:color w:val="000000"/>
                <w:sz w:val="24"/>
                <w:szCs w:val="24"/>
                <w:lang w:val="en-GB" w:eastAsia="lv-LV"/>
              </w:rPr>
              <w:t>2-38</w:t>
            </w:r>
            <w:r w:rsidRPr="000450F4">
              <w:rPr>
                <w:rFonts w:ascii="Times New Roman" w:hAnsi="Times New Roman" w:cs="Times New Roman"/>
                <w:sz w:val="24"/>
                <w:szCs w:val="24"/>
                <w:lang w:val="en-GB"/>
              </w:rPr>
              <w:t xml:space="preserve">)/Secondary load for current transformers (Ipr from 100A to 200A </w:t>
            </w:r>
            <w:r w:rsidRPr="000450F4">
              <w:rPr>
                <w:rFonts w:ascii="Times New Roman" w:eastAsia="Times New Roman" w:hAnsi="Times New Roman" w:cs="Times New Roman"/>
                <w:color w:val="000000"/>
                <w:sz w:val="24"/>
                <w:szCs w:val="24"/>
                <w:lang w:val="en-GB" w:eastAsia="lv-LV"/>
              </w:rPr>
              <w:t xml:space="preserve">in accordance with Paragraph </w:t>
            </w:r>
            <w:r w:rsidR="001B1C7F">
              <w:rPr>
                <w:rFonts w:ascii="Times New Roman" w:eastAsia="Times New Roman" w:hAnsi="Times New Roman" w:cs="Times New Roman"/>
                <w:color w:val="000000"/>
                <w:sz w:val="24"/>
                <w:szCs w:val="24"/>
                <w:lang w:val="en-GB" w:eastAsia="lv-LV"/>
              </w:rPr>
              <w:t>2-38</w:t>
            </w:r>
            <w:r w:rsidRPr="000450F4">
              <w:rPr>
                <w:rFonts w:ascii="Times New Roman" w:hAnsi="Times New Roman" w:cs="Times New Roman"/>
                <w:sz w:val="24"/>
                <w:szCs w:val="24"/>
                <w:lang w:val="en-GB"/>
              </w:rPr>
              <w:t>)</w:t>
            </w:r>
          </w:p>
        </w:tc>
        <w:tc>
          <w:tcPr>
            <w:tcW w:w="2316" w:type="dxa"/>
            <w:tcBorders>
              <w:top w:val="nil"/>
              <w:left w:val="nil"/>
              <w:bottom w:val="single" w:sz="4" w:space="0" w:color="auto"/>
              <w:right w:val="single" w:sz="4" w:space="0" w:color="auto"/>
            </w:tcBorders>
            <w:shd w:val="clear" w:color="auto" w:fill="auto"/>
            <w:vAlign w:val="center"/>
            <w:hideMark/>
          </w:tcPr>
          <w:p w14:paraId="06B3C7E8"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2,5VA</w:t>
            </w:r>
          </w:p>
        </w:tc>
        <w:tc>
          <w:tcPr>
            <w:tcW w:w="2192" w:type="dxa"/>
            <w:tcBorders>
              <w:top w:val="nil"/>
              <w:left w:val="nil"/>
              <w:bottom w:val="single" w:sz="4" w:space="0" w:color="auto"/>
              <w:right w:val="single" w:sz="4" w:space="0" w:color="auto"/>
            </w:tcBorders>
            <w:shd w:val="clear" w:color="auto" w:fill="auto"/>
            <w:vAlign w:val="center"/>
          </w:tcPr>
          <w:p w14:paraId="3A08C0E2"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7CDC8161"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325C59EE" w14:textId="073013F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784B60FE"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B6254DB" w14:textId="10BDB1AC"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165E31F3" w14:textId="61B22E40" w:rsidR="003D2756" w:rsidRPr="000450F4" w:rsidRDefault="003D2756" w:rsidP="001B1C7F">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lang w:val="en-GB"/>
              </w:rPr>
              <w:t xml:space="preserve">Sekundārā slodze strāvmaiņiem (Ipr no 250A līdz 1500A </w:t>
            </w:r>
            <w:r w:rsidRPr="000450F4">
              <w:rPr>
                <w:rFonts w:ascii="Times New Roman" w:eastAsia="Times New Roman" w:hAnsi="Times New Roman" w:cs="Times New Roman"/>
                <w:color w:val="000000"/>
                <w:sz w:val="24"/>
                <w:szCs w:val="24"/>
                <w:lang w:val="en-GB" w:eastAsia="lv-LV"/>
              </w:rPr>
              <w:t>atbilstoši p.</w:t>
            </w:r>
            <w:r w:rsidR="001B1C7F">
              <w:rPr>
                <w:rFonts w:ascii="Times New Roman" w:eastAsia="Times New Roman" w:hAnsi="Times New Roman" w:cs="Times New Roman"/>
                <w:color w:val="000000"/>
                <w:sz w:val="24"/>
                <w:szCs w:val="24"/>
                <w:lang w:val="en-GB" w:eastAsia="lv-LV"/>
              </w:rPr>
              <w:t>2-38</w:t>
            </w:r>
            <w:r w:rsidRPr="000450F4">
              <w:rPr>
                <w:rFonts w:ascii="Times New Roman" w:hAnsi="Times New Roman" w:cs="Times New Roman"/>
                <w:sz w:val="24"/>
                <w:szCs w:val="24"/>
                <w:lang w:val="en-GB"/>
              </w:rPr>
              <w:t xml:space="preserve">)/Secondary load for current transformers (Ipr from 250A to 1500A </w:t>
            </w:r>
            <w:r w:rsidRPr="000450F4">
              <w:rPr>
                <w:rFonts w:ascii="Times New Roman" w:eastAsia="Times New Roman" w:hAnsi="Times New Roman" w:cs="Times New Roman"/>
                <w:color w:val="000000"/>
                <w:sz w:val="24"/>
                <w:szCs w:val="24"/>
                <w:lang w:val="en-GB" w:eastAsia="lv-LV"/>
              </w:rPr>
              <w:t xml:space="preserve">in accordance with Paragraph </w:t>
            </w:r>
            <w:r w:rsidR="001B1C7F">
              <w:rPr>
                <w:rFonts w:ascii="Times New Roman" w:eastAsia="Times New Roman" w:hAnsi="Times New Roman" w:cs="Times New Roman"/>
                <w:color w:val="000000"/>
                <w:sz w:val="24"/>
                <w:szCs w:val="24"/>
                <w:lang w:val="en-GB" w:eastAsia="lv-LV"/>
              </w:rPr>
              <w:t>2-38</w:t>
            </w:r>
            <w:r w:rsidRPr="000450F4">
              <w:rPr>
                <w:rFonts w:ascii="Times New Roman" w:hAnsi="Times New Roman" w:cs="Times New Roman"/>
                <w:sz w:val="24"/>
                <w:szCs w:val="24"/>
                <w:lang w:val="en-GB"/>
              </w:rPr>
              <w:t>)</w:t>
            </w:r>
          </w:p>
        </w:tc>
        <w:tc>
          <w:tcPr>
            <w:tcW w:w="2316" w:type="dxa"/>
            <w:tcBorders>
              <w:top w:val="nil"/>
              <w:left w:val="nil"/>
              <w:bottom w:val="single" w:sz="4" w:space="0" w:color="auto"/>
              <w:right w:val="single" w:sz="4" w:space="0" w:color="auto"/>
            </w:tcBorders>
            <w:shd w:val="clear" w:color="auto" w:fill="auto"/>
            <w:vAlign w:val="center"/>
            <w:hideMark/>
          </w:tcPr>
          <w:p w14:paraId="36AEE955"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5VA</w:t>
            </w:r>
          </w:p>
        </w:tc>
        <w:tc>
          <w:tcPr>
            <w:tcW w:w="2192" w:type="dxa"/>
            <w:tcBorders>
              <w:top w:val="nil"/>
              <w:left w:val="nil"/>
              <w:bottom w:val="single" w:sz="4" w:space="0" w:color="auto"/>
              <w:right w:val="single" w:sz="4" w:space="0" w:color="auto"/>
            </w:tcBorders>
            <w:shd w:val="clear" w:color="auto" w:fill="auto"/>
            <w:vAlign w:val="center"/>
          </w:tcPr>
          <w:p w14:paraId="6F3A223D"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24407F7D"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5967A5AA" w14:textId="5031C9C8"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2F042117"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D8D8D8"/>
            <w:vAlign w:val="center"/>
          </w:tcPr>
          <w:p w14:paraId="7ED4E23C" w14:textId="5855CA2E" w:rsidR="003D2756" w:rsidRPr="000450F4" w:rsidRDefault="003D2756" w:rsidP="003D5F45">
            <w:pPr>
              <w:pStyle w:val="Sarakstarindkopa"/>
              <w:ind w:left="0"/>
              <w:rPr>
                <w:b/>
                <w:bCs/>
                <w:color w:val="000000"/>
                <w:lang w:eastAsia="lv-LV"/>
              </w:rPr>
            </w:pPr>
          </w:p>
        </w:tc>
        <w:tc>
          <w:tcPr>
            <w:tcW w:w="7528" w:type="dxa"/>
            <w:tcBorders>
              <w:top w:val="nil"/>
              <w:left w:val="nil"/>
              <w:bottom w:val="single" w:sz="4" w:space="0" w:color="auto"/>
              <w:right w:val="single" w:sz="4" w:space="0" w:color="auto"/>
            </w:tcBorders>
            <w:shd w:val="clear" w:color="000000" w:fill="D8D8D8"/>
            <w:vAlign w:val="center"/>
            <w:hideMark/>
          </w:tcPr>
          <w:p w14:paraId="47F822A4" w14:textId="7B520332" w:rsidR="003D2756" w:rsidRPr="000450F4" w:rsidRDefault="003D2756" w:rsidP="003D5F45">
            <w:pPr>
              <w:spacing w:after="0" w:line="240" w:lineRule="auto"/>
              <w:rPr>
                <w:rFonts w:ascii="Times New Roman" w:eastAsia="Times New Roman" w:hAnsi="Times New Roman" w:cs="Times New Roman"/>
                <w:b/>
                <w:bCs/>
                <w:color w:val="000000"/>
                <w:sz w:val="24"/>
                <w:szCs w:val="24"/>
                <w:lang w:eastAsia="lv-LV"/>
              </w:rPr>
            </w:pPr>
            <w:r w:rsidRPr="000450F4">
              <w:rPr>
                <w:rFonts w:ascii="Times New Roman" w:eastAsia="Times New Roman" w:hAnsi="Times New Roman" w:cs="Times New Roman"/>
                <w:b/>
                <w:bCs/>
                <w:color w:val="000000"/>
                <w:sz w:val="24"/>
                <w:szCs w:val="24"/>
                <w:lang w:val="en-GB" w:eastAsia="lv-LV"/>
              </w:rPr>
              <w:t>Konstrukcija/Design</w:t>
            </w:r>
          </w:p>
        </w:tc>
        <w:tc>
          <w:tcPr>
            <w:tcW w:w="2316" w:type="dxa"/>
            <w:tcBorders>
              <w:top w:val="nil"/>
              <w:left w:val="nil"/>
              <w:bottom w:val="single" w:sz="4" w:space="0" w:color="auto"/>
              <w:right w:val="single" w:sz="4" w:space="0" w:color="auto"/>
            </w:tcBorders>
            <w:shd w:val="clear" w:color="000000" w:fill="D8D8D8"/>
            <w:vAlign w:val="center"/>
            <w:hideMark/>
          </w:tcPr>
          <w:p w14:paraId="1555B763"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w:t>
            </w:r>
          </w:p>
        </w:tc>
        <w:tc>
          <w:tcPr>
            <w:tcW w:w="2192" w:type="dxa"/>
            <w:tcBorders>
              <w:top w:val="nil"/>
              <w:left w:val="nil"/>
              <w:bottom w:val="single" w:sz="4" w:space="0" w:color="auto"/>
              <w:right w:val="single" w:sz="4" w:space="0" w:color="auto"/>
            </w:tcBorders>
            <w:shd w:val="clear" w:color="000000" w:fill="D8D8D8"/>
            <w:vAlign w:val="center"/>
          </w:tcPr>
          <w:p w14:paraId="14690139"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000000" w:fill="D8D8D8"/>
            <w:vAlign w:val="center"/>
          </w:tcPr>
          <w:p w14:paraId="1B609A49"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000000" w:fill="D8D8D8"/>
            <w:vAlign w:val="center"/>
          </w:tcPr>
          <w:p w14:paraId="640BAD4C" w14:textId="75029028"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45FE0D54"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C763916" w14:textId="6E3A377A"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6E78D0A3" w14:textId="18075278"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Korpuss izgatavots no degšanu neuzturoša izolācijas materiāla/Housing made of flame retardant insulation material</w:t>
            </w:r>
          </w:p>
        </w:tc>
        <w:tc>
          <w:tcPr>
            <w:tcW w:w="2316" w:type="dxa"/>
            <w:tcBorders>
              <w:top w:val="nil"/>
              <w:left w:val="nil"/>
              <w:bottom w:val="single" w:sz="4" w:space="0" w:color="auto"/>
              <w:right w:val="single" w:sz="4" w:space="0" w:color="auto"/>
            </w:tcBorders>
            <w:shd w:val="clear" w:color="auto" w:fill="auto"/>
            <w:noWrap/>
            <w:vAlign w:val="center"/>
            <w:hideMark/>
          </w:tcPr>
          <w:p w14:paraId="2BE900A4" w14:textId="55F6F24A"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Atbilst/Compliant</w:t>
            </w:r>
          </w:p>
        </w:tc>
        <w:tc>
          <w:tcPr>
            <w:tcW w:w="2192" w:type="dxa"/>
            <w:tcBorders>
              <w:top w:val="nil"/>
              <w:left w:val="nil"/>
              <w:bottom w:val="single" w:sz="4" w:space="0" w:color="auto"/>
              <w:right w:val="single" w:sz="4" w:space="0" w:color="auto"/>
            </w:tcBorders>
            <w:shd w:val="clear" w:color="auto" w:fill="auto"/>
            <w:noWrap/>
            <w:vAlign w:val="center"/>
          </w:tcPr>
          <w:p w14:paraId="24CA5E22"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noWrap/>
            <w:vAlign w:val="center"/>
          </w:tcPr>
          <w:p w14:paraId="028A0DEE"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noWrap/>
            <w:vAlign w:val="center"/>
          </w:tcPr>
          <w:p w14:paraId="05451332" w14:textId="6DCE3A3D"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0EC3B7AC"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3E5227C6" w14:textId="4A6F2B52"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70CCA06F" w14:textId="76C6FB3F"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 xml:space="preserve">Nosegtas un noplombējamas sekundāro izvadu spailes/Covered and sealable secondary output terminals </w:t>
            </w:r>
          </w:p>
        </w:tc>
        <w:tc>
          <w:tcPr>
            <w:tcW w:w="2316" w:type="dxa"/>
            <w:tcBorders>
              <w:top w:val="nil"/>
              <w:left w:val="nil"/>
              <w:bottom w:val="single" w:sz="4" w:space="0" w:color="auto"/>
              <w:right w:val="single" w:sz="4" w:space="0" w:color="auto"/>
            </w:tcBorders>
            <w:shd w:val="clear" w:color="auto" w:fill="auto"/>
            <w:noWrap/>
            <w:vAlign w:val="center"/>
            <w:hideMark/>
          </w:tcPr>
          <w:p w14:paraId="7533A36E" w14:textId="29FEF8C5"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Atbilst/Compliant</w:t>
            </w:r>
          </w:p>
        </w:tc>
        <w:tc>
          <w:tcPr>
            <w:tcW w:w="2192" w:type="dxa"/>
            <w:tcBorders>
              <w:top w:val="nil"/>
              <w:left w:val="nil"/>
              <w:bottom w:val="single" w:sz="4" w:space="0" w:color="auto"/>
              <w:right w:val="single" w:sz="4" w:space="0" w:color="auto"/>
            </w:tcBorders>
            <w:shd w:val="clear" w:color="auto" w:fill="auto"/>
            <w:noWrap/>
            <w:vAlign w:val="center"/>
          </w:tcPr>
          <w:p w14:paraId="59119C62"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noWrap/>
            <w:vAlign w:val="center"/>
          </w:tcPr>
          <w:p w14:paraId="13A94B53"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noWrap/>
            <w:vAlign w:val="center"/>
          </w:tcPr>
          <w:p w14:paraId="60BB5BF5" w14:textId="540904F2"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1E0F2991" w14:textId="77777777" w:rsidTr="003D5F45">
        <w:trPr>
          <w:cantSplit/>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056A0A05" w14:textId="25DDC720" w:rsidR="003D2756" w:rsidRPr="000450F4" w:rsidRDefault="003D2756" w:rsidP="003D5F45">
            <w:pPr>
              <w:pStyle w:val="Sarakstarindkopa"/>
              <w:numPr>
                <w:ilvl w:val="0"/>
                <w:numId w:val="34"/>
              </w:numPr>
              <w:rPr>
                <w:color w:val="000000"/>
                <w:lang w:eastAsia="lv-LV"/>
              </w:rPr>
            </w:pP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F0EB3" w14:textId="36F7538D"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 xml:space="preserve">Novērsta jebkāda iespēja, veicot plombēšanu, ar plombējamo auklu pieskarties strāvmaiņa sekundāro izvadu spailēm/Any possibility of touching the secondary output terminals of the </w:t>
            </w:r>
            <w:r w:rsidRPr="000450F4">
              <w:rPr>
                <w:rFonts w:ascii="Times New Roman" w:hAnsi="Times New Roman" w:cs="Times New Roman"/>
                <w:sz w:val="24"/>
                <w:szCs w:val="24"/>
                <w:lang w:val="en-GB"/>
              </w:rPr>
              <w:t xml:space="preserve">current transformer with the </w:t>
            </w:r>
            <w:r w:rsidRPr="000450F4">
              <w:rPr>
                <w:rFonts w:ascii="Times New Roman" w:eastAsia="Times New Roman" w:hAnsi="Times New Roman" w:cs="Times New Roman"/>
                <w:color w:val="000000"/>
                <w:sz w:val="24"/>
                <w:szCs w:val="24"/>
                <w:lang w:val="en-GB" w:eastAsia="lv-LV"/>
              </w:rPr>
              <w:t>sealing cord when carrying out sealing shall be prevented</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3BB4C" w14:textId="7F3D40F8"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Atbilst/Compliant</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53D62"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0AC4D"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EB554" w14:textId="23FBA7EF"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4391CE9C" w14:textId="77777777" w:rsidTr="003D5F45">
        <w:trPr>
          <w:cantSplit/>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46BA4F2E" w14:textId="482CE467" w:rsidR="003D2756" w:rsidRPr="000450F4" w:rsidRDefault="003D2756" w:rsidP="003D5F45">
            <w:pPr>
              <w:pStyle w:val="Sarakstarindkopa"/>
              <w:numPr>
                <w:ilvl w:val="0"/>
                <w:numId w:val="34"/>
              </w:numPr>
              <w:rPr>
                <w:color w:val="000000"/>
                <w:lang w:eastAsia="lv-LV"/>
              </w:rPr>
            </w:pP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C77B1" w14:textId="2BCAD7E5"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 xml:space="preserve">Noplombētā stāvoklī jābūt redzamai datu plāksnītes informācijai/ The data plate information shall be visible in a sealed condition </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8B54A" w14:textId="4FD8E0DA"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Atbilst/Compliant</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FB89D"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A4BFC"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1BA39" w14:textId="0849C9D9"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5493EB69" w14:textId="77777777" w:rsidTr="003D5F45">
        <w:trPr>
          <w:cantSplit/>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7467C9FD" w14:textId="7D430BB8" w:rsidR="003D2756" w:rsidRPr="000450F4" w:rsidRDefault="003D2756" w:rsidP="003D5F45">
            <w:pPr>
              <w:pStyle w:val="Sarakstarindkopa"/>
              <w:numPr>
                <w:ilvl w:val="0"/>
                <w:numId w:val="34"/>
              </w:numPr>
              <w:rPr>
                <w:color w:val="000000"/>
                <w:lang w:eastAsia="lv-LV"/>
              </w:rPr>
            </w:pP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CD7BC" w14:textId="06F259B2"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Uzstādīšana uz primārajām kopnēm ar fiksāciju/Installation on primary busbars with fixation</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D25A3" w14:textId="2DC07C21"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Atbilst/Compliant</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985A1"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839CB"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E0573" w14:textId="7C4E7D96"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4F281572" w14:textId="77777777" w:rsidTr="003D5F45">
        <w:trPr>
          <w:cantSplit/>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49BB04CB" w14:textId="10259CEA" w:rsidR="003D2756" w:rsidRPr="000450F4" w:rsidRDefault="003D2756" w:rsidP="003D5F45">
            <w:pPr>
              <w:pStyle w:val="Sarakstarindkopa"/>
              <w:numPr>
                <w:ilvl w:val="0"/>
                <w:numId w:val="34"/>
              </w:numPr>
              <w:rPr>
                <w:color w:val="000000"/>
                <w:lang w:eastAsia="lv-LV"/>
              </w:rPr>
            </w:pPr>
          </w:p>
        </w:tc>
        <w:tc>
          <w:tcPr>
            <w:tcW w:w="7528" w:type="dxa"/>
            <w:tcBorders>
              <w:top w:val="single" w:sz="4" w:space="0" w:color="auto"/>
              <w:left w:val="nil"/>
              <w:bottom w:val="single" w:sz="4" w:space="0" w:color="auto"/>
              <w:right w:val="single" w:sz="4" w:space="0" w:color="auto"/>
            </w:tcBorders>
            <w:shd w:val="clear" w:color="auto" w:fill="auto"/>
            <w:vAlign w:val="center"/>
            <w:hideMark/>
          </w:tcPr>
          <w:p w14:paraId="26B3BDEF" w14:textId="5D3315B1"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Sekundārais vadojums pie strāvmaiņa pievienots ar divu skrūvju spaili/</w:t>
            </w:r>
            <w:r w:rsidRPr="000450F4">
              <w:rPr>
                <w:rFonts w:ascii="Times New Roman" w:hAnsi="Times New Roman" w:cs="Times New Roman"/>
                <w:sz w:val="24"/>
                <w:szCs w:val="24"/>
              </w:rPr>
              <w:t xml:space="preserve"> </w:t>
            </w:r>
            <w:r w:rsidRPr="000450F4">
              <w:rPr>
                <w:rFonts w:ascii="Times New Roman" w:eastAsia="Times New Roman" w:hAnsi="Times New Roman" w:cs="Times New Roman"/>
                <w:color w:val="000000"/>
                <w:sz w:val="24"/>
                <w:szCs w:val="24"/>
                <w:lang w:val="en-GB" w:eastAsia="lv-LV"/>
              </w:rPr>
              <w:t>Secondary wiring is connected to the current transformer with a two-screw terminal</w:t>
            </w:r>
          </w:p>
        </w:tc>
        <w:tc>
          <w:tcPr>
            <w:tcW w:w="2316" w:type="dxa"/>
            <w:tcBorders>
              <w:top w:val="single" w:sz="4" w:space="0" w:color="auto"/>
              <w:left w:val="nil"/>
              <w:bottom w:val="single" w:sz="4" w:space="0" w:color="auto"/>
              <w:right w:val="single" w:sz="4" w:space="0" w:color="auto"/>
            </w:tcBorders>
            <w:shd w:val="clear" w:color="auto" w:fill="auto"/>
            <w:noWrap/>
            <w:vAlign w:val="center"/>
            <w:hideMark/>
          </w:tcPr>
          <w:p w14:paraId="588A39A9" w14:textId="1DEECEA9"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Atbilst/Compliant</w:t>
            </w:r>
          </w:p>
        </w:tc>
        <w:tc>
          <w:tcPr>
            <w:tcW w:w="2192" w:type="dxa"/>
            <w:tcBorders>
              <w:top w:val="single" w:sz="4" w:space="0" w:color="auto"/>
              <w:left w:val="nil"/>
              <w:bottom w:val="single" w:sz="4" w:space="0" w:color="auto"/>
              <w:right w:val="single" w:sz="4" w:space="0" w:color="auto"/>
            </w:tcBorders>
            <w:shd w:val="clear" w:color="auto" w:fill="auto"/>
            <w:noWrap/>
            <w:vAlign w:val="center"/>
          </w:tcPr>
          <w:p w14:paraId="49D2FF4E"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3E99374A"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single" w:sz="4" w:space="0" w:color="auto"/>
              <w:left w:val="nil"/>
              <w:bottom w:val="single" w:sz="4" w:space="0" w:color="auto"/>
              <w:right w:val="single" w:sz="4" w:space="0" w:color="auto"/>
            </w:tcBorders>
            <w:shd w:val="clear" w:color="auto" w:fill="auto"/>
            <w:noWrap/>
            <w:vAlign w:val="center"/>
          </w:tcPr>
          <w:p w14:paraId="16EAF790" w14:textId="2E380943"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800E2A" w:rsidRPr="000450F4" w14:paraId="7256CFB2"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D8D8D8"/>
            <w:vAlign w:val="center"/>
          </w:tcPr>
          <w:p w14:paraId="4FCB90DA" w14:textId="0E017548" w:rsidR="00800E2A" w:rsidRPr="000450F4" w:rsidRDefault="00800E2A" w:rsidP="003D5F45">
            <w:pPr>
              <w:pStyle w:val="Sarakstarindkopa"/>
              <w:ind w:left="0"/>
              <w:rPr>
                <w:b/>
                <w:bCs/>
                <w:color w:val="000000"/>
                <w:lang w:eastAsia="lv-LV"/>
              </w:rPr>
            </w:pPr>
          </w:p>
        </w:tc>
        <w:tc>
          <w:tcPr>
            <w:tcW w:w="7528" w:type="dxa"/>
            <w:tcBorders>
              <w:top w:val="nil"/>
              <w:left w:val="nil"/>
              <w:bottom w:val="single" w:sz="4" w:space="0" w:color="auto"/>
              <w:right w:val="single" w:sz="4" w:space="0" w:color="auto"/>
            </w:tcBorders>
            <w:shd w:val="clear" w:color="000000" w:fill="D8D8D8"/>
            <w:vAlign w:val="center"/>
            <w:hideMark/>
          </w:tcPr>
          <w:p w14:paraId="4F80DE40" w14:textId="50A2F5FC" w:rsidR="00800E2A" w:rsidRPr="000450F4" w:rsidRDefault="003D2756" w:rsidP="003D5F45">
            <w:pPr>
              <w:spacing w:after="0" w:line="240" w:lineRule="auto"/>
              <w:rPr>
                <w:rFonts w:ascii="Times New Roman" w:eastAsia="Times New Roman" w:hAnsi="Times New Roman" w:cs="Times New Roman"/>
                <w:b/>
                <w:bCs/>
                <w:color w:val="000000"/>
                <w:sz w:val="24"/>
                <w:szCs w:val="24"/>
                <w:lang w:eastAsia="lv-LV"/>
              </w:rPr>
            </w:pPr>
            <w:r w:rsidRPr="000450F4">
              <w:rPr>
                <w:rFonts w:ascii="Times New Roman" w:eastAsia="Times New Roman" w:hAnsi="Times New Roman" w:cs="Times New Roman"/>
                <w:b/>
                <w:bCs/>
                <w:color w:val="000000"/>
                <w:sz w:val="24"/>
                <w:szCs w:val="24"/>
                <w:lang w:val="en-GB" w:eastAsia="lv-LV"/>
              </w:rPr>
              <w:t>Gabarīti/ Sizes</w:t>
            </w:r>
          </w:p>
        </w:tc>
        <w:tc>
          <w:tcPr>
            <w:tcW w:w="2316" w:type="dxa"/>
            <w:tcBorders>
              <w:top w:val="nil"/>
              <w:left w:val="nil"/>
              <w:bottom w:val="single" w:sz="4" w:space="0" w:color="auto"/>
              <w:right w:val="single" w:sz="4" w:space="0" w:color="auto"/>
            </w:tcBorders>
            <w:shd w:val="clear" w:color="000000" w:fill="D8D8D8"/>
            <w:vAlign w:val="center"/>
            <w:hideMark/>
          </w:tcPr>
          <w:p w14:paraId="1DDB1C09" w14:textId="77777777" w:rsidR="00800E2A" w:rsidRPr="000450F4" w:rsidRDefault="00800E2A"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w:t>
            </w:r>
          </w:p>
        </w:tc>
        <w:tc>
          <w:tcPr>
            <w:tcW w:w="2192" w:type="dxa"/>
            <w:tcBorders>
              <w:top w:val="nil"/>
              <w:left w:val="nil"/>
              <w:bottom w:val="single" w:sz="4" w:space="0" w:color="auto"/>
              <w:right w:val="single" w:sz="4" w:space="0" w:color="auto"/>
            </w:tcBorders>
            <w:shd w:val="clear" w:color="000000" w:fill="D8D8D8"/>
            <w:vAlign w:val="center"/>
          </w:tcPr>
          <w:p w14:paraId="79CF567D" w14:textId="77777777" w:rsidR="00800E2A" w:rsidRPr="000450F4" w:rsidRDefault="00800E2A"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000000" w:fill="D8D8D8"/>
            <w:vAlign w:val="center"/>
          </w:tcPr>
          <w:p w14:paraId="2235F5B8" w14:textId="77777777" w:rsidR="00800E2A" w:rsidRPr="000450F4" w:rsidRDefault="00800E2A"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000000" w:fill="D8D8D8"/>
            <w:vAlign w:val="center"/>
          </w:tcPr>
          <w:p w14:paraId="0B205483" w14:textId="537748C9" w:rsidR="00800E2A" w:rsidRPr="000450F4" w:rsidRDefault="00800E2A" w:rsidP="003D5F45">
            <w:pPr>
              <w:spacing w:after="0" w:line="240" w:lineRule="auto"/>
              <w:jc w:val="center"/>
              <w:rPr>
                <w:rFonts w:ascii="Times New Roman" w:eastAsia="Times New Roman" w:hAnsi="Times New Roman" w:cs="Times New Roman"/>
                <w:color w:val="000000"/>
                <w:sz w:val="24"/>
                <w:szCs w:val="24"/>
                <w:lang w:eastAsia="lv-LV"/>
              </w:rPr>
            </w:pPr>
          </w:p>
        </w:tc>
      </w:tr>
      <w:tr w:rsidR="00800E2A" w:rsidRPr="000450F4" w14:paraId="6B4B0E52"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FFFFFF"/>
            <w:vAlign w:val="center"/>
          </w:tcPr>
          <w:p w14:paraId="076AE304" w14:textId="68FD0E71" w:rsidR="00800E2A" w:rsidRPr="000450F4" w:rsidRDefault="00800E2A"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2A93D3F7" w14:textId="4A86156D" w:rsidR="00800E2A"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Dažādu gabarītu skaits/Number of different sizes</w:t>
            </w:r>
          </w:p>
        </w:tc>
        <w:tc>
          <w:tcPr>
            <w:tcW w:w="2316" w:type="dxa"/>
            <w:tcBorders>
              <w:top w:val="nil"/>
              <w:left w:val="nil"/>
              <w:bottom w:val="single" w:sz="4" w:space="0" w:color="auto"/>
              <w:right w:val="single" w:sz="4" w:space="0" w:color="auto"/>
            </w:tcBorders>
            <w:shd w:val="clear" w:color="auto" w:fill="auto"/>
            <w:vAlign w:val="center"/>
            <w:hideMark/>
          </w:tcPr>
          <w:p w14:paraId="04377776" w14:textId="77777777" w:rsidR="00800E2A" w:rsidRPr="000450F4" w:rsidRDefault="00800E2A"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5</w:t>
            </w:r>
          </w:p>
        </w:tc>
        <w:tc>
          <w:tcPr>
            <w:tcW w:w="2192" w:type="dxa"/>
            <w:tcBorders>
              <w:top w:val="nil"/>
              <w:left w:val="nil"/>
              <w:bottom w:val="single" w:sz="4" w:space="0" w:color="auto"/>
              <w:right w:val="single" w:sz="4" w:space="0" w:color="auto"/>
            </w:tcBorders>
            <w:shd w:val="clear" w:color="auto" w:fill="auto"/>
            <w:vAlign w:val="center"/>
          </w:tcPr>
          <w:p w14:paraId="5EEE9D57" w14:textId="77777777" w:rsidR="00800E2A" w:rsidRPr="000450F4" w:rsidRDefault="00800E2A"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03170AA5" w14:textId="77777777" w:rsidR="00800E2A" w:rsidRPr="000450F4" w:rsidRDefault="00800E2A"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26000EF8" w14:textId="314E692F" w:rsidR="00800E2A" w:rsidRPr="000450F4" w:rsidRDefault="00800E2A"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7841C90C"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FFFFFF"/>
            <w:vAlign w:val="center"/>
          </w:tcPr>
          <w:p w14:paraId="3971428C" w14:textId="4F1FE33C"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6E26A203" w14:textId="01B3674D" w:rsidR="003D2756" w:rsidRPr="000450F4" w:rsidRDefault="003D2756" w:rsidP="001B1C7F">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2. gabarīta (atbilstoši p.</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 xml:space="preserve">) ārējie izmēri (Platums x Augstums x Biezums)/Outer dimensions of size 2 (in accordance with Paragraph </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 (Width x Height x Thickness)</w:t>
            </w:r>
          </w:p>
        </w:tc>
        <w:tc>
          <w:tcPr>
            <w:tcW w:w="2316" w:type="dxa"/>
            <w:tcBorders>
              <w:top w:val="nil"/>
              <w:left w:val="nil"/>
              <w:bottom w:val="single" w:sz="4" w:space="0" w:color="auto"/>
              <w:right w:val="single" w:sz="4" w:space="0" w:color="auto"/>
            </w:tcBorders>
            <w:shd w:val="clear" w:color="auto" w:fill="auto"/>
            <w:vAlign w:val="center"/>
            <w:hideMark/>
          </w:tcPr>
          <w:p w14:paraId="5B223FA7"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(64x85x60mm)</w:t>
            </w:r>
          </w:p>
        </w:tc>
        <w:tc>
          <w:tcPr>
            <w:tcW w:w="2192" w:type="dxa"/>
            <w:tcBorders>
              <w:top w:val="nil"/>
              <w:left w:val="nil"/>
              <w:bottom w:val="single" w:sz="4" w:space="0" w:color="auto"/>
              <w:right w:val="single" w:sz="4" w:space="0" w:color="auto"/>
            </w:tcBorders>
            <w:shd w:val="clear" w:color="auto" w:fill="auto"/>
            <w:vAlign w:val="center"/>
          </w:tcPr>
          <w:p w14:paraId="4BF0DF88"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72BC3387"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3911BB0E" w14:textId="2D2EA412"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300829E7"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FFFFFF"/>
            <w:vAlign w:val="center"/>
          </w:tcPr>
          <w:p w14:paraId="0ECABDB6" w14:textId="155D5B01"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12DC9569" w14:textId="709EA9F5" w:rsidR="003D2756" w:rsidRPr="000450F4" w:rsidRDefault="003D2756" w:rsidP="001B1C7F">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2. gabarītam (atbilstoši p.</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 xml:space="preserve">) pielietojamās kopnes izmēri (Platums x Augstums) un kabeļa diametrs/ Dimensions (Width x Height) of the busbar used for size 2 (in accordance with Paragraph </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 xml:space="preserve">) and cable diameter </w:t>
            </w:r>
          </w:p>
        </w:tc>
        <w:tc>
          <w:tcPr>
            <w:tcW w:w="2316" w:type="dxa"/>
            <w:tcBorders>
              <w:top w:val="nil"/>
              <w:left w:val="nil"/>
              <w:bottom w:val="single" w:sz="4" w:space="0" w:color="auto"/>
              <w:right w:val="single" w:sz="4" w:space="0" w:color="auto"/>
            </w:tcBorders>
            <w:shd w:val="clear" w:color="auto" w:fill="auto"/>
            <w:vAlign w:val="center"/>
            <w:hideMark/>
          </w:tcPr>
          <w:p w14:paraId="335C89A7"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(30x10mm) un ≥ø20mm</w:t>
            </w:r>
          </w:p>
        </w:tc>
        <w:tc>
          <w:tcPr>
            <w:tcW w:w="2192" w:type="dxa"/>
            <w:tcBorders>
              <w:top w:val="nil"/>
              <w:left w:val="nil"/>
              <w:bottom w:val="single" w:sz="4" w:space="0" w:color="auto"/>
              <w:right w:val="single" w:sz="4" w:space="0" w:color="auto"/>
            </w:tcBorders>
            <w:shd w:val="clear" w:color="auto" w:fill="auto"/>
            <w:vAlign w:val="center"/>
          </w:tcPr>
          <w:p w14:paraId="0019A177"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725404E1"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1C4C23DA" w14:textId="161057FA"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077C3337"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FFFFFF"/>
            <w:vAlign w:val="center"/>
          </w:tcPr>
          <w:p w14:paraId="443C563D" w14:textId="3978DF8C"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7E849EB4" w14:textId="04383B56" w:rsidR="003D2756" w:rsidRPr="000450F4" w:rsidRDefault="003D2756" w:rsidP="001B1C7F">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4. gabarīta (atbilstoši p.</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 xml:space="preserve">) ārējie izmēri (Platums x Augstums x Biezums)/Outer dimensions of size 4 (in accordance with Paragraph </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 (Width x Height x Thickness)</w:t>
            </w:r>
          </w:p>
        </w:tc>
        <w:tc>
          <w:tcPr>
            <w:tcW w:w="2316" w:type="dxa"/>
            <w:tcBorders>
              <w:top w:val="nil"/>
              <w:left w:val="nil"/>
              <w:bottom w:val="single" w:sz="4" w:space="0" w:color="auto"/>
              <w:right w:val="single" w:sz="4" w:space="0" w:color="auto"/>
            </w:tcBorders>
            <w:shd w:val="clear" w:color="auto" w:fill="auto"/>
            <w:vAlign w:val="center"/>
            <w:hideMark/>
          </w:tcPr>
          <w:p w14:paraId="40C959C0"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(75x100x60mm)</w:t>
            </w:r>
          </w:p>
        </w:tc>
        <w:tc>
          <w:tcPr>
            <w:tcW w:w="2192" w:type="dxa"/>
            <w:tcBorders>
              <w:top w:val="nil"/>
              <w:left w:val="nil"/>
              <w:bottom w:val="single" w:sz="4" w:space="0" w:color="auto"/>
              <w:right w:val="single" w:sz="4" w:space="0" w:color="auto"/>
            </w:tcBorders>
            <w:shd w:val="clear" w:color="auto" w:fill="auto"/>
            <w:vAlign w:val="center"/>
          </w:tcPr>
          <w:p w14:paraId="0784E60F"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107A6F9F"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4418D3A5" w14:textId="514DF1CB"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7FA5D29F"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FFFFFF"/>
            <w:vAlign w:val="center"/>
          </w:tcPr>
          <w:p w14:paraId="42C58964" w14:textId="6D24E1D0"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0F42FD08" w14:textId="55AEAD9C" w:rsidR="003D2756" w:rsidRPr="000450F4" w:rsidRDefault="003D2756" w:rsidP="001B1C7F">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4. gabarītam (atbilstoši p.</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 xml:space="preserve">) pielietojamās kopnes izmēri (Platums x Augstums)/ Dimensions (Width x Height) of the busbar used for size 4 (in accordance with Paragraph </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w:t>
            </w:r>
          </w:p>
        </w:tc>
        <w:tc>
          <w:tcPr>
            <w:tcW w:w="2316" w:type="dxa"/>
            <w:tcBorders>
              <w:top w:val="nil"/>
              <w:left w:val="nil"/>
              <w:bottom w:val="single" w:sz="4" w:space="0" w:color="auto"/>
              <w:right w:val="single" w:sz="4" w:space="0" w:color="auto"/>
            </w:tcBorders>
            <w:shd w:val="clear" w:color="auto" w:fill="auto"/>
            <w:vAlign w:val="center"/>
            <w:hideMark/>
          </w:tcPr>
          <w:p w14:paraId="17F1CBB7"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(40x12mm)</w:t>
            </w:r>
          </w:p>
        </w:tc>
        <w:tc>
          <w:tcPr>
            <w:tcW w:w="2192" w:type="dxa"/>
            <w:tcBorders>
              <w:top w:val="nil"/>
              <w:left w:val="nil"/>
              <w:bottom w:val="single" w:sz="4" w:space="0" w:color="auto"/>
              <w:right w:val="single" w:sz="4" w:space="0" w:color="auto"/>
            </w:tcBorders>
            <w:shd w:val="clear" w:color="auto" w:fill="auto"/>
            <w:vAlign w:val="center"/>
          </w:tcPr>
          <w:p w14:paraId="3220DA9D"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316F762E"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1C157E95" w14:textId="211C4133"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39600FCB"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FFFFFF"/>
            <w:vAlign w:val="center"/>
          </w:tcPr>
          <w:p w14:paraId="178E1C52" w14:textId="3AF7CE3E"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74C83515" w14:textId="65ECFF6C" w:rsidR="003D2756" w:rsidRPr="000450F4" w:rsidRDefault="003D2756" w:rsidP="001B1C7F">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5. gabarīta (atbilstoši p.</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 xml:space="preserve">) ārējie izmēri (Platums x Augstums x Biezums)/Outer dimensions of size 5 (in accordance with Paragraph </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 (Width x Height x Thickness)</w:t>
            </w:r>
          </w:p>
        </w:tc>
        <w:tc>
          <w:tcPr>
            <w:tcW w:w="2316" w:type="dxa"/>
            <w:tcBorders>
              <w:top w:val="nil"/>
              <w:left w:val="nil"/>
              <w:bottom w:val="single" w:sz="4" w:space="0" w:color="auto"/>
              <w:right w:val="single" w:sz="4" w:space="0" w:color="auto"/>
            </w:tcBorders>
            <w:shd w:val="clear" w:color="auto" w:fill="auto"/>
            <w:vAlign w:val="center"/>
            <w:hideMark/>
          </w:tcPr>
          <w:p w14:paraId="3FA94EDB"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(90x110x60mm)</w:t>
            </w:r>
          </w:p>
        </w:tc>
        <w:tc>
          <w:tcPr>
            <w:tcW w:w="2192" w:type="dxa"/>
            <w:tcBorders>
              <w:top w:val="nil"/>
              <w:left w:val="nil"/>
              <w:bottom w:val="single" w:sz="4" w:space="0" w:color="auto"/>
              <w:right w:val="single" w:sz="4" w:space="0" w:color="auto"/>
            </w:tcBorders>
            <w:shd w:val="clear" w:color="auto" w:fill="auto"/>
            <w:vAlign w:val="center"/>
          </w:tcPr>
          <w:p w14:paraId="5D42F482"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6CAB0DF8"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7943CEC3" w14:textId="57816B35"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6541C9B9"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FFFFFF"/>
            <w:vAlign w:val="center"/>
          </w:tcPr>
          <w:p w14:paraId="354AA973" w14:textId="4FAFE6BB"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7A20AABB" w14:textId="392CCE21" w:rsidR="003D2756" w:rsidRPr="000450F4" w:rsidRDefault="001B1C7F" w:rsidP="003D5F4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val="en-GB" w:eastAsia="lv-LV"/>
              </w:rPr>
              <w:t>5. gabarītam (atbilstoši p.2-38</w:t>
            </w:r>
            <w:r w:rsidR="003D2756" w:rsidRPr="000450F4">
              <w:rPr>
                <w:rFonts w:ascii="Times New Roman" w:eastAsia="Times New Roman" w:hAnsi="Times New Roman" w:cs="Times New Roman"/>
                <w:color w:val="000000"/>
                <w:sz w:val="24"/>
                <w:szCs w:val="24"/>
                <w:lang w:val="en-GB" w:eastAsia="lv-LV"/>
              </w:rPr>
              <w:t>) pielietojamās kopnes izmēri (Platums x Augstums)/ Dimensions (Width x Height) of the busbar used for size 5</w:t>
            </w:r>
            <w:r>
              <w:rPr>
                <w:rFonts w:ascii="Times New Roman" w:eastAsia="Times New Roman" w:hAnsi="Times New Roman" w:cs="Times New Roman"/>
                <w:color w:val="000000"/>
                <w:sz w:val="24"/>
                <w:szCs w:val="24"/>
                <w:lang w:val="en-GB" w:eastAsia="lv-LV"/>
              </w:rPr>
              <w:t xml:space="preserve"> (in accordance with Paragraph 2-38</w:t>
            </w:r>
            <w:r w:rsidR="003D2756" w:rsidRPr="000450F4">
              <w:rPr>
                <w:rFonts w:ascii="Times New Roman" w:eastAsia="Times New Roman" w:hAnsi="Times New Roman" w:cs="Times New Roman"/>
                <w:color w:val="000000"/>
                <w:sz w:val="24"/>
                <w:szCs w:val="24"/>
                <w:lang w:val="en-GB" w:eastAsia="lv-LV"/>
              </w:rPr>
              <w:t xml:space="preserve">) </w:t>
            </w:r>
          </w:p>
        </w:tc>
        <w:tc>
          <w:tcPr>
            <w:tcW w:w="2316" w:type="dxa"/>
            <w:tcBorders>
              <w:top w:val="nil"/>
              <w:left w:val="nil"/>
              <w:bottom w:val="single" w:sz="4" w:space="0" w:color="auto"/>
              <w:right w:val="single" w:sz="4" w:space="0" w:color="auto"/>
            </w:tcBorders>
            <w:shd w:val="clear" w:color="auto" w:fill="auto"/>
            <w:vAlign w:val="center"/>
            <w:hideMark/>
          </w:tcPr>
          <w:p w14:paraId="5242BD92"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(50x12mm)</w:t>
            </w:r>
          </w:p>
        </w:tc>
        <w:tc>
          <w:tcPr>
            <w:tcW w:w="2192" w:type="dxa"/>
            <w:tcBorders>
              <w:top w:val="nil"/>
              <w:left w:val="nil"/>
              <w:bottom w:val="single" w:sz="4" w:space="0" w:color="auto"/>
              <w:right w:val="single" w:sz="4" w:space="0" w:color="auto"/>
            </w:tcBorders>
            <w:shd w:val="clear" w:color="auto" w:fill="auto"/>
            <w:vAlign w:val="center"/>
          </w:tcPr>
          <w:p w14:paraId="656F6AC5"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7E5FF482"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4234237A" w14:textId="6576A906"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072F04DD"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FFFFFF"/>
            <w:vAlign w:val="center"/>
          </w:tcPr>
          <w:p w14:paraId="27E4A636" w14:textId="2A337558"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0380F7A3" w14:textId="739D8ADF"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 xml:space="preserve">6. gabarīta (atbilstoši </w:t>
            </w:r>
            <w:r w:rsidR="001B1C7F">
              <w:rPr>
                <w:rFonts w:ascii="Times New Roman" w:eastAsia="Times New Roman" w:hAnsi="Times New Roman" w:cs="Times New Roman"/>
                <w:color w:val="000000"/>
                <w:sz w:val="24"/>
                <w:szCs w:val="24"/>
                <w:lang w:val="en-GB" w:eastAsia="lv-LV"/>
              </w:rPr>
              <w:t>p.2-38</w:t>
            </w:r>
            <w:r w:rsidRPr="000450F4">
              <w:rPr>
                <w:rFonts w:ascii="Times New Roman" w:eastAsia="Times New Roman" w:hAnsi="Times New Roman" w:cs="Times New Roman"/>
                <w:color w:val="000000"/>
                <w:sz w:val="24"/>
                <w:szCs w:val="24"/>
                <w:lang w:val="en-GB" w:eastAsia="lv-LV"/>
              </w:rPr>
              <w:t>) ārējie izmēri (Platums x Augstums x Biezums)/Outer dimensions of size 6</w:t>
            </w:r>
            <w:r w:rsidR="001B1C7F">
              <w:rPr>
                <w:rFonts w:ascii="Times New Roman" w:eastAsia="Times New Roman" w:hAnsi="Times New Roman" w:cs="Times New Roman"/>
                <w:color w:val="000000"/>
                <w:sz w:val="24"/>
                <w:szCs w:val="24"/>
                <w:lang w:val="en-GB" w:eastAsia="lv-LV"/>
              </w:rPr>
              <w:t xml:space="preserve"> (in accordance with Paragraph 2-38</w:t>
            </w:r>
            <w:r w:rsidRPr="000450F4">
              <w:rPr>
                <w:rFonts w:ascii="Times New Roman" w:eastAsia="Times New Roman" w:hAnsi="Times New Roman" w:cs="Times New Roman"/>
                <w:color w:val="000000"/>
                <w:sz w:val="24"/>
                <w:szCs w:val="24"/>
                <w:lang w:val="en-GB" w:eastAsia="lv-LV"/>
              </w:rPr>
              <w:t>) (Width x Height x Thickness)</w:t>
            </w:r>
          </w:p>
        </w:tc>
        <w:tc>
          <w:tcPr>
            <w:tcW w:w="2316" w:type="dxa"/>
            <w:tcBorders>
              <w:top w:val="nil"/>
              <w:left w:val="nil"/>
              <w:bottom w:val="single" w:sz="4" w:space="0" w:color="auto"/>
              <w:right w:val="single" w:sz="4" w:space="0" w:color="auto"/>
            </w:tcBorders>
            <w:shd w:val="clear" w:color="auto" w:fill="auto"/>
            <w:vAlign w:val="center"/>
            <w:hideMark/>
          </w:tcPr>
          <w:p w14:paraId="05A8CA29"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(110x130x70mm)</w:t>
            </w:r>
          </w:p>
        </w:tc>
        <w:tc>
          <w:tcPr>
            <w:tcW w:w="2192" w:type="dxa"/>
            <w:tcBorders>
              <w:top w:val="nil"/>
              <w:left w:val="nil"/>
              <w:bottom w:val="single" w:sz="4" w:space="0" w:color="auto"/>
              <w:right w:val="single" w:sz="4" w:space="0" w:color="auto"/>
            </w:tcBorders>
            <w:shd w:val="clear" w:color="auto" w:fill="auto"/>
            <w:vAlign w:val="center"/>
          </w:tcPr>
          <w:p w14:paraId="3760453C"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034CED6F"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393D7E9C" w14:textId="25B473AF"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1CB55851"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FFFFFF"/>
            <w:vAlign w:val="center"/>
          </w:tcPr>
          <w:p w14:paraId="31DA42C4" w14:textId="1329698B"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4032BE5A" w14:textId="1594D0A4" w:rsidR="003D2756" w:rsidRPr="000450F4" w:rsidRDefault="001B1C7F" w:rsidP="003D5F4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val="en-GB" w:eastAsia="lv-LV"/>
              </w:rPr>
              <w:t>6. gabarītam (atbilstoši p.2-38</w:t>
            </w:r>
            <w:r w:rsidR="003D2756" w:rsidRPr="000450F4">
              <w:rPr>
                <w:rFonts w:ascii="Times New Roman" w:eastAsia="Times New Roman" w:hAnsi="Times New Roman" w:cs="Times New Roman"/>
                <w:color w:val="000000"/>
                <w:sz w:val="24"/>
                <w:szCs w:val="24"/>
                <w:lang w:val="en-GB" w:eastAsia="lv-LV"/>
              </w:rPr>
              <w:t>) pielietojamās kopnes izmēri (Platums x Augstums)/Dimensions (Width x Height) of the busbar used for size 6</w:t>
            </w:r>
            <w:r>
              <w:rPr>
                <w:rFonts w:ascii="Times New Roman" w:eastAsia="Times New Roman" w:hAnsi="Times New Roman" w:cs="Times New Roman"/>
                <w:color w:val="000000"/>
                <w:sz w:val="24"/>
                <w:szCs w:val="24"/>
                <w:lang w:val="en-GB" w:eastAsia="lv-LV"/>
              </w:rPr>
              <w:t xml:space="preserve"> (in accordance with Paragraph 2-38</w:t>
            </w:r>
            <w:r w:rsidR="003D2756" w:rsidRPr="000450F4">
              <w:rPr>
                <w:rFonts w:ascii="Times New Roman" w:eastAsia="Times New Roman" w:hAnsi="Times New Roman" w:cs="Times New Roman"/>
                <w:color w:val="000000"/>
                <w:sz w:val="24"/>
                <w:szCs w:val="24"/>
                <w:lang w:val="en-GB" w:eastAsia="lv-LV"/>
              </w:rPr>
              <w:t xml:space="preserve">) </w:t>
            </w:r>
          </w:p>
        </w:tc>
        <w:tc>
          <w:tcPr>
            <w:tcW w:w="2316" w:type="dxa"/>
            <w:tcBorders>
              <w:top w:val="nil"/>
              <w:left w:val="nil"/>
              <w:bottom w:val="single" w:sz="4" w:space="0" w:color="auto"/>
              <w:right w:val="single" w:sz="4" w:space="0" w:color="auto"/>
            </w:tcBorders>
            <w:shd w:val="clear" w:color="auto" w:fill="auto"/>
            <w:vAlign w:val="center"/>
            <w:hideMark/>
          </w:tcPr>
          <w:p w14:paraId="75BD684C"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(60x12mm)</w:t>
            </w:r>
          </w:p>
        </w:tc>
        <w:tc>
          <w:tcPr>
            <w:tcW w:w="2192" w:type="dxa"/>
            <w:tcBorders>
              <w:top w:val="nil"/>
              <w:left w:val="nil"/>
              <w:bottom w:val="single" w:sz="4" w:space="0" w:color="auto"/>
              <w:right w:val="single" w:sz="4" w:space="0" w:color="auto"/>
            </w:tcBorders>
            <w:shd w:val="clear" w:color="auto" w:fill="auto"/>
            <w:vAlign w:val="center"/>
          </w:tcPr>
          <w:p w14:paraId="7E571122"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6D394A59"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49E6220E" w14:textId="73CBEBDE"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645FADF4"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7409DE1C" w14:textId="36C2B24B"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02778321" w14:textId="52F18B9E" w:rsidR="003D2756" w:rsidRPr="000450F4" w:rsidRDefault="001B1C7F" w:rsidP="001B1C7F">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val="en-GB" w:eastAsia="lv-LV"/>
              </w:rPr>
              <w:t>8.1 gabarīta (atbilstoši p.2-38</w:t>
            </w:r>
            <w:r w:rsidR="003D2756" w:rsidRPr="000450F4">
              <w:rPr>
                <w:rFonts w:ascii="Times New Roman" w:eastAsia="Times New Roman" w:hAnsi="Times New Roman" w:cs="Times New Roman"/>
                <w:color w:val="000000"/>
                <w:sz w:val="24"/>
                <w:szCs w:val="24"/>
                <w:lang w:val="en-GB" w:eastAsia="lv-LV"/>
              </w:rPr>
              <w:t xml:space="preserve">) ārējie izmēri (Platums x Augstums x Biezums)/ Outer dimensions of size 8.1 (in accordance with Paragraph </w:t>
            </w:r>
            <w:r>
              <w:rPr>
                <w:rFonts w:ascii="Times New Roman" w:eastAsia="Times New Roman" w:hAnsi="Times New Roman" w:cs="Times New Roman"/>
                <w:color w:val="000000"/>
                <w:sz w:val="24"/>
                <w:szCs w:val="24"/>
                <w:lang w:val="en-GB" w:eastAsia="lv-LV"/>
              </w:rPr>
              <w:t>2-38</w:t>
            </w:r>
            <w:r w:rsidR="003D2756" w:rsidRPr="000450F4">
              <w:rPr>
                <w:rFonts w:ascii="Times New Roman" w:eastAsia="Times New Roman" w:hAnsi="Times New Roman" w:cs="Times New Roman"/>
                <w:color w:val="000000"/>
                <w:sz w:val="24"/>
                <w:szCs w:val="24"/>
                <w:lang w:val="en-GB" w:eastAsia="lv-LV"/>
              </w:rPr>
              <w:t>) (Width x Height x Thickness)</w:t>
            </w:r>
          </w:p>
        </w:tc>
        <w:tc>
          <w:tcPr>
            <w:tcW w:w="2316" w:type="dxa"/>
            <w:tcBorders>
              <w:top w:val="nil"/>
              <w:left w:val="nil"/>
              <w:bottom w:val="single" w:sz="4" w:space="0" w:color="auto"/>
              <w:right w:val="single" w:sz="4" w:space="0" w:color="auto"/>
            </w:tcBorders>
            <w:shd w:val="clear" w:color="auto" w:fill="auto"/>
            <w:vAlign w:val="center"/>
            <w:hideMark/>
          </w:tcPr>
          <w:p w14:paraId="3DEE3725"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(120x140x70mm)</w:t>
            </w:r>
          </w:p>
        </w:tc>
        <w:tc>
          <w:tcPr>
            <w:tcW w:w="2192" w:type="dxa"/>
            <w:tcBorders>
              <w:top w:val="nil"/>
              <w:left w:val="nil"/>
              <w:bottom w:val="single" w:sz="4" w:space="0" w:color="auto"/>
              <w:right w:val="single" w:sz="4" w:space="0" w:color="auto"/>
            </w:tcBorders>
            <w:shd w:val="clear" w:color="auto" w:fill="auto"/>
            <w:vAlign w:val="center"/>
          </w:tcPr>
          <w:p w14:paraId="76C65C15"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32C79A13"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2E6E9BE7" w14:textId="0972BC0B"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6395BF3E"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5A15CF5" w14:textId="663EB4F2"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458DFA46" w14:textId="404D71B9" w:rsidR="003D2756" w:rsidRPr="000450F4" w:rsidRDefault="003D2756" w:rsidP="001B1C7F">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8.1 gabarītam (atbilstoši p.</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 xml:space="preserve">) pielietojamās kopnes izmēri (Platums x Augstums)/ Dimensions (Width x Height) of the busbar used for size 8.1 (in accordance with Paragraph </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w:t>
            </w:r>
          </w:p>
        </w:tc>
        <w:tc>
          <w:tcPr>
            <w:tcW w:w="2316" w:type="dxa"/>
            <w:tcBorders>
              <w:top w:val="nil"/>
              <w:left w:val="nil"/>
              <w:bottom w:val="single" w:sz="4" w:space="0" w:color="auto"/>
              <w:right w:val="single" w:sz="4" w:space="0" w:color="auto"/>
            </w:tcBorders>
            <w:shd w:val="clear" w:color="auto" w:fill="auto"/>
            <w:vAlign w:val="center"/>
          </w:tcPr>
          <w:p w14:paraId="72C729F1"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(80x10mm)</w:t>
            </w:r>
          </w:p>
        </w:tc>
        <w:tc>
          <w:tcPr>
            <w:tcW w:w="2192" w:type="dxa"/>
            <w:tcBorders>
              <w:top w:val="nil"/>
              <w:left w:val="nil"/>
              <w:bottom w:val="single" w:sz="4" w:space="0" w:color="auto"/>
              <w:right w:val="single" w:sz="4" w:space="0" w:color="auto"/>
            </w:tcBorders>
            <w:shd w:val="clear" w:color="auto" w:fill="auto"/>
            <w:vAlign w:val="center"/>
          </w:tcPr>
          <w:p w14:paraId="5DA0EC93" w14:textId="77777777" w:rsidR="003D2756" w:rsidRPr="000450F4" w:rsidDel="009B6C4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01A09E25" w14:textId="77777777" w:rsidR="003D2756" w:rsidRPr="000450F4" w:rsidDel="009B6C4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09DFA3A6" w14:textId="673B9CA6" w:rsidR="003D2756" w:rsidRPr="000450F4" w:rsidDel="009B6C4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7C883584"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02D68BC0" w14:textId="0EB08F9E"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74AD4090" w14:textId="7F2D8A09" w:rsidR="003D2756" w:rsidRPr="000450F4" w:rsidRDefault="003D2756" w:rsidP="001B1C7F">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8.2 gabarīta (atbilstoši p.</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 xml:space="preserve">) ārējie izmēri (Platums x Augstums x Biezums)/ Outer dimensions of size 8.2 (in accordance with Paragraph </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 (Width x Height x Thickness)</w:t>
            </w:r>
          </w:p>
        </w:tc>
        <w:tc>
          <w:tcPr>
            <w:tcW w:w="2316" w:type="dxa"/>
            <w:tcBorders>
              <w:top w:val="nil"/>
              <w:left w:val="nil"/>
              <w:bottom w:val="single" w:sz="4" w:space="0" w:color="auto"/>
              <w:right w:val="single" w:sz="4" w:space="0" w:color="auto"/>
            </w:tcBorders>
            <w:shd w:val="clear" w:color="auto" w:fill="auto"/>
            <w:vAlign w:val="center"/>
          </w:tcPr>
          <w:p w14:paraId="3592BE56"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(140x160x70mm)</w:t>
            </w:r>
          </w:p>
        </w:tc>
        <w:tc>
          <w:tcPr>
            <w:tcW w:w="2192" w:type="dxa"/>
            <w:tcBorders>
              <w:top w:val="nil"/>
              <w:left w:val="nil"/>
              <w:bottom w:val="single" w:sz="4" w:space="0" w:color="auto"/>
              <w:right w:val="single" w:sz="4" w:space="0" w:color="auto"/>
            </w:tcBorders>
            <w:shd w:val="clear" w:color="auto" w:fill="auto"/>
            <w:vAlign w:val="center"/>
          </w:tcPr>
          <w:p w14:paraId="599CC3FB" w14:textId="77777777" w:rsidR="003D2756" w:rsidRPr="000450F4" w:rsidDel="009B6C4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6E174CBF" w14:textId="77777777" w:rsidR="003D2756" w:rsidRPr="000450F4" w:rsidDel="009B6C4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0EE8300E" w14:textId="76A348E4"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3EC5F9FE"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1079FE25" w14:textId="5FBDCC33"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28D1775B" w14:textId="5D4A5844" w:rsidR="003D2756" w:rsidRPr="000450F4" w:rsidRDefault="003D2756" w:rsidP="001B1C7F">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8.2 gabarītam (atbilstoši p.</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 xml:space="preserve">) pielietojamās kopnes izmēri (Platums x Augstums)/ Dimensions (Width x Height) of the busbar used for size 8.2 (in accordance with Paragraph </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w:t>
            </w:r>
          </w:p>
        </w:tc>
        <w:tc>
          <w:tcPr>
            <w:tcW w:w="2316" w:type="dxa"/>
            <w:tcBorders>
              <w:top w:val="nil"/>
              <w:left w:val="nil"/>
              <w:bottom w:val="single" w:sz="4" w:space="0" w:color="auto"/>
              <w:right w:val="single" w:sz="4" w:space="0" w:color="auto"/>
            </w:tcBorders>
            <w:shd w:val="clear" w:color="auto" w:fill="auto"/>
            <w:vAlign w:val="center"/>
          </w:tcPr>
          <w:p w14:paraId="06DC9B94"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(80x20mm)</w:t>
            </w:r>
          </w:p>
        </w:tc>
        <w:tc>
          <w:tcPr>
            <w:tcW w:w="2192" w:type="dxa"/>
            <w:tcBorders>
              <w:top w:val="nil"/>
              <w:left w:val="nil"/>
              <w:bottom w:val="single" w:sz="4" w:space="0" w:color="auto"/>
              <w:right w:val="single" w:sz="4" w:space="0" w:color="auto"/>
            </w:tcBorders>
            <w:shd w:val="clear" w:color="auto" w:fill="auto"/>
            <w:vAlign w:val="center"/>
          </w:tcPr>
          <w:p w14:paraId="5849351C"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0B8763CB"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640C1672" w14:textId="2040BE7B"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800E2A" w:rsidRPr="000450F4" w14:paraId="6492F18E"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D8D8D8"/>
            <w:vAlign w:val="center"/>
          </w:tcPr>
          <w:p w14:paraId="4C14524D" w14:textId="0F4FAE86" w:rsidR="00800E2A" w:rsidRPr="000450F4" w:rsidRDefault="00800E2A" w:rsidP="003D5F45">
            <w:pPr>
              <w:pStyle w:val="Sarakstarindkopa"/>
              <w:ind w:left="0"/>
              <w:rPr>
                <w:b/>
                <w:bCs/>
                <w:color w:val="000000"/>
                <w:lang w:eastAsia="lv-LV"/>
              </w:rPr>
            </w:pPr>
          </w:p>
        </w:tc>
        <w:tc>
          <w:tcPr>
            <w:tcW w:w="7528" w:type="dxa"/>
            <w:tcBorders>
              <w:top w:val="nil"/>
              <w:left w:val="nil"/>
              <w:bottom w:val="single" w:sz="4" w:space="0" w:color="auto"/>
              <w:right w:val="single" w:sz="4" w:space="0" w:color="auto"/>
            </w:tcBorders>
            <w:shd w:val="clear" w:color="000000" w:fill="D8D8D8"/>
            <w:vAlign w:val="center"/>
            <w:hideMark/>
          </w:tcPr>
          <w:p w14:paraId="42A62352" w14:textId="24219B25" w:rsidR="00800E2A" w:rsidRPr="000450F4" w:rsidRDefault="003D2756" w:rsidP="003D5F45">
            <w:pPr>
              <w:spacing w:after="0" w:line="240" w:lineRule="auto"/>
              <w:rPr>
                <w:rFonts w:ascii="Times New Roman" w:eastAsia="Times New Roman" w:hAnsi="Times New Roman" w:cs="Times New Roman"/>
                <w:b/>
                <w:bCs/>
                <w:color w:val="000000"/>
                <w:sz w:val="24"/>
                <w:szCs w:val="24"/>
                <w:lang w:eastAsia="lv-LV"/>
              </w:rPr>
            </w:pPr>
            <w:r w:rsidRPr="000450F4">
              <w:rPr>
                <w:rFonts w:ascii="Times New Roman" w:eastAsia="Times New Roman" w:hAnsi="Times New Roman" w:cs="Times New Roman"/>
                <w:b/>
                <w:bCs/>
                <w:color w:val="000000"/>
                <w:sz w:val="24"/>
                <w:szCs w:val="24"/>
                <w:lang w:eastAsia="lv-LV"/>
              </w:rPr>
              <w:t>Informācija datu plāksnītē/ Information on the data plate</w:t>
            </w:r>
          </w:p>
        </w:tc>
        <w:tc>
          <w:tcPr>
            <w:tcW w:w="2316" w:type="dxa"/>
            <w:tcBorders>
              <w:top w:val="nil"/>
              <w:left w:val="nil"/>
              <w:bottom w:val="single" w:sz="4" w:space="0" w:color="auto"/>
              <w:right w:val="single" w:sz="4" w:space="0" w:color="auto"/>
            </w:tcBorders>
            <w:shd w:val="clear" w:color="000000" w:fill="D8D8D8"/>
            <w:vAlign w:val="center"/>
          </w:tcPr>
          <w:p w14:paraId="7AA5E856" w14:textId="77777777" w:rsidR="00800E2A" w:rsidRPr="000450F4" w:rsidRDefault="00800E2A" w:rsidP="003D5F45">
            <w:pPr>
              <w:spacing w:after="0" w:line="240" w:lineRule="auto"/>
              <w:jc w:val="center"/>
              <w:rPr>
                <w:rFonts w:ascii="Times New Roman" w:eastAsia="Times New Roman" w:hAnsi="Times New Roman" w:cs="Times New Roman"/>
                <w:color w:val="000000"/>
                <w:sz w:val="24"/>
                <w:szCs w:val="24"/>
                <w:lang w:eastAsia="lv-LV"/>
              </w:rPr>
            </w:pPr>
          </w:p>
        </w:tc>
        <w:tc>
          <w:tcPr>
            <w:tcW w:w="2192" w:type="dxa"/>
            <w:tcBorders>
              <w:top w:val="nil"/>
              <w:left w:val="nil"/>
              <w:bottom w:val="single" w:sz="4" w:space="0" w:color="auto"/>
              <w:right w:val="single" w:sz="4" w:space="0" w:color="auto"/>
            </w:tcBorders>
            <w:shd w:val="clear" w:color="000000" w:fill="D8D8D8"/>
            <w:vAlign w:val="center"/>
          </w:tcPr>
          <w:p w14:paraId="49CF2C7E" w14:textId="77777777" w:rsidR="00800E2A" w:rsidRPr="000450F4" w:rsidRDefault="00800E2A"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000000" w:fill="D8D8D8"/>
            <w:vAlign w:val="center"/>
          </w:tcPr>
          <w:p w14:paraId="2BEAC45A" w14:textId="77777777" w:rsidR="00800E2A" w:rsidRPr="000450F4" w:rsidRDefault="00800E2A"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000000" w:fill="D8D8D8"/>
            <w:vAlign w:val="center"/>
          </w:tcPr>
          <w:p w14:paraId="687B7DB8" w14:textId="44E437A4" w:rsidR="00800E2A" w:rsidRPr="000450F4" w:rsidRDefault="00800E2A"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61D4D486"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7449BC22" w14:textId="7EE71707"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4BC3659A" w14:textId="0E5AE2A8"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Identifikācijas Nr./ Identification No.</w:t>
            </w:r>
          </w:p>
        </w:tc>
        <w:tc>
          <w:tcPr>
            <w:tcW w:w="2316" w:type="dxa"/>
            <w:tcBorders>
              <w:top w:val="nil"/>
              <w:left w:val="nil"/>
              <w:bottom w:val="single" w:sz="4" w:space="0" w:color="auto"/>
              <w:right w:val="single" w:sz="4" w:space="0" w:color="auto"/>
            </w:tcBorders>
            <w:shd w:val="clear" w:color="auto" w:fill="auto"/>
            <w:vAlign w:val="center"/>
            <w:hideMark/>
          </w:tcPr>
          <w:p w14:paraId="221DAB86" w14:textId="151E4A78"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Ir/ Yes</w:t>
            </w:r>
          </w:p>
        </w:tc>
        <w:tc>
          <w:tcPr>
            <w:tcW w:w="2192" w:type="dxa"/>
            <w:tcBorders>
              <w:top w:val="nil"/>
              <w:left w:val="nil"/>
              <w:bottom w:val="single" w:sz="4" w:space="0" w:color="auto"/>
              <w:right w:val="single" w:sz="4" w:space="0" w:color="auto"/>
            </w:tcBorders>
            <w:shd w:val="clear" w:color="auto" w:fill="auto"/>
            <w:vAlign w:val="center"/>
          </w:tcPr>
          <w:p w14:paraId="674A00B4"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1D09EF1B"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2126A000" w14:textId="5403B1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761C41BD"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3CE9FF2F" w14:textId="026B6B45"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77EF7421" w14:textId="2AB0302E"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Tips/ Type</w:t>
            </w:r>
          </w:p>
        </w:tc>
        <w:tc>
          <w:tcPr>
            <w:tcW w:w="2316" w:type="dxa"/>
            <w:tcBorders>
              <w:top w:val="nil"/>
              <w:left w:val="nil"/>
              <w:bottom w:val="single" w:sz="4" w:space="0" w:color="auto"/>
              <w:right w:val="single" w:sz="4" w:space="0" w:color="auto"/>
            </w:tcBorders>
            <w:shd w:val="clear" w:color="auto" w:fill="auto"/>
            <w:noWrap/>
            <w:vAlign w:val="center"/>
            <w:hideMark/>
          </w:tcPr>
          <w:p w14:paraId="38470FD3" w14:textId="4245A293"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Ir/ Yes</w:t>
            </w:r>
          </w:p>
        </w:tc>
        <w:tc>
          <w:tcPr>
            <w:tcW w:w="2192" w:type="dxa"/>
            <w:tcBorders>
              <w:top w:val="nil"/>
              <w:left w:val="nil"/>
              <w:bottom w:val="single" w:sz="4" w:space="0" w:color="auto"/>
              <w:right w:val="single" w:sz="4" w:space="0" w:color="auto"/>
            </w:tcBorders>
            <w:shd w:val="clear" w:color="auto" w:fill="auto"/>
            <w:vAlign w:val="center"/>
          </w:tcPr>
          <w:p w14:paraId="1936D29E"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noWrap/>
            <w:vAlign w:val="center"/>
          </w:tcPr>
          <w:p w14:paraId="673ABD61"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noWrap/>
            <w:vAlign w:val="center"/>
          </w:tcPr>
          <w:p w14:paraId="5380251A" w14:textId="108323B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2C515063"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3512F40F" w14:textId="6DFEF621"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3329BBCA" w14:textId="72D891EB"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Ražotājs/ Manufacturer</w:t>
            </w:r>
          </w:p>
        </w:tc>
        <w:tc>
          <w:tcPr>
            <w:tcW w:w="2316" w:type="dxa"/>
            <w:tcBorders>
              <w:top w:val="nil"/>
              <w:left w:val="nil"/>
              <w:bottom w:val="single" w:sz="4" w:space="0" w:color="auto"/>
              <w:right w:val="single" w:sz="4" w:space="0" w:color="auto"/>
            </w:tcBorders>
            <w:shd w:val="clear" w:color="auto" w:fill="auto"/>
            <w:vAlign w:val="center"/>
            <w:hideMark/>
          </w:tcPr>
          <w:p w14:paraId="63161424" w14:textId="5F75095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Ir/ Yes</w:t>
            </w:r>
          </w:p>
        </w:tc>
        <w:tc>
          <w:tcPr>
            <w:tcW w:w="2192" w:type="dxa"/>
            <w:tcBorders>
              <w:top w:val="nil"/>
              <w:left w:val="nil"/>
              <w:bottom w:val="single" w:sz="4" w:space="0" w:color="auto"/>
              <w:right w:val="single" w:sz="4" w:space="0" w:color="auto"/>
            </w:tcBorders>
            <w:shd w:val="clear" w:color="auto" w:fill="auto"/>
            <w:vAlign w:val="center"/>
          </w:tcPr>
          <w:p w14:paraId="610F8829"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2BE779FE"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6A3FCABB" w14:textId="3F5BD97B"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55D764A7"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685A162" w14:textId="69353571"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0F8D0804" w14:textId="60248807"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Primārā strāva/ Primary current</w:t>
            </w:r>
          </w:p>
        </w:tc>
        <w:tc>
          <w:tcPr>
            <w:tcW w:w="2316" w:type="dxa"/>
            <w:tcBorders>
              <w:top w:val="nil"/>
              <w:left w:val="nil"/>
              <w:bottom w:val="single" w:sz="4" w:space="0" w:color="auto"/>
              <w:right w:val="single" w:sz="4" w:space="0" w:color="auto"/>
            </w:tcBorders>
            <w:shd w:val="clear" w:color="auto" w:fill="auto"/>
            <w:vAlign w:val="center"/>
            <w:hideMark/>
          </w:tcPr>
          <w:p w14:paraId="30794C02" w14:textId="6F87B30F"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Ir/ Yes</w:t>
            </w:r>
          </w:p>
        </w:tc>
        <w:tc>
          <w:tcPr>
            <w:tcW w:w="2192" w:type="dxa"/>
            <w:tcBorders>
              <w:top w:val="nil"/>
              <w:left w:val="nil"/>
              <w:bottom w:val="single" w:sz="4" w:space="0" w:color="auto"/>
              <w:right w:val="single" w:sz="4" w:space="0" w:color="auto"/>
            </w:tcBorders>
            <w:shd w:val="clear" w:color="auto" w:fill="auto"/>
            <w:vAlign w:val="center"/>
          </w:tcPr>
          <w:p w14:paraId="3865B84D"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315C3811"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39DFB2B4" w14:textId="7C08FD05"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48AD198B"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33D3C86" w14:textId="39501EB8"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1F47C310" w14:textId="003DCC1C"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Sekundārā strāva/ Secondary current</w:t>
            </w:r>
          </w:p>
        </w:tc>
        <w:tc>
          <w:tcPr>
            <w:tcW w:w="2316" w:type="dxa"/>
            <w:tcBorders>
              <w:top w:val="nil"/>
              <w:left w:val="nil"/>
              <w:bottom w:val="single" w:sz="4" w:space="0" w:color="auto"/>
              <w:right w:val="single" w:sz="4" w:space="0" w:color="auto"/>
            </w:tcBorders>
            <w:shd w:val="clear" w:color="auto" w:fill="auto"/>
            <w:vAlign w:val="center"/>
            <w:hideMark/>
          </w:tcPr>
          <w:p w14:paraId="1F13033F" w14:textId="75CFB5D4"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Ir/ Yes</w:t>
            </w:r>
          </w:p>
        </w:tc>
        <w:tc>
          <w:tcPr>
            <w:tcW w:w="2192" w:type="dxa"/>
            <w:tcBorders>
              <w:top w:val="nil"/>
              <w:left w:val="nil"/>
              <w:bottom w:val="single" w:sz="4" w:space="0" w:color="auto"/>
              <w:right w:val="single" w:sz="4" w:space="0" w:color="auto"/>
            </w:tcBorders>
            <w:shd w:val="clear" w:color="auto" w:fill="auto"/>
            <w:vAlign w:val="center"/>
          </w:tcPr>
          <w:p w14:paraId="377057D6"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6BE67F50"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04AF0059" w14:textId="5F4F7DD8"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4C63C089"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33B9C0B7" w14:textId="51B75D8C"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7822F070" w14:textId="03A04045"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Sekundārā slodze/ Secondary load</w:t>
            </w:r>
          </w:p>
        </w:tc>
        <w:tc>
          <w:tcPr>
            <w:tcW w:w="2316" w:type="dxa"/>
            <w:tcBorders>
              <w:top w:val="nil"/>
              <w:left w:val="nil"/>
              <w:bottom w:val="single" w:sz="4" w:space="0" w:color="auto"/>
              <w:right w:val="single" w:sz="4" w:space="0" w:color="auto"/>
            </w:tcBorders>
            <w:shd w:val="clear" w:color="auto" w:fill="auto"/>
            <w:vAlign w:val="center"/>
            <w:hideMark/>
          </w:tcPr>
          <w:p w14:paraId="6F6EEF39" w14:textId="4553B093"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Ir/ Yes</w:t>
            </w:r>
          </w:p>
        </w:tc>
        <w:tc>
          <w:tcPr>
            <w:tcW w:w="2192" w:type="dxa"/>
            <w:tcBorders>
              <w:top w:val="nil"/>
              <w:left w:val="nil"/>
              <w:bottom w:val="single" w:sz="4" w:space="0" w:color="auto"/>
              <w:right w:val="single" w:sz="4" w:space="0" w:color="auto"/>
            </w:tcBorders>
            <w:shd w:val="clear" w:color="auto" w:fill="auto"/>
            <w:vAlign w:val="center"/>
          </w:tcPr>
          <w:p w14:paraId="0DDC4556"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565CAFCF"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3CD1818D" w14:textId="100B93E9"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7493BCDC"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29DE1818" w14:textId="028CA27F" w:rsidR="003D2756" w:rsidRPr="000450F4" w:rsidRDefault="003D2756" w:rsidP="003D5F45">
            <w:pPr>
              <w:pStyle w:val="Sarakstarindkopa"/>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484F1FC5" w14:textId="2BA1EB23"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Precizitātes klase/ Accuracy class</w:t>
            </w:r>
          </w:p>
        </w:tc>
        <w:tc>
          <w:tcPr>
            <w:tcW w:w="2316" w:type="dxa"/>
            <w:tcBorders>
              <w:top w:val="nil"/>
              <w:left w:val="nil"/>
              <w:bottom w:val="single" w:sz="4" w:space="0" w:color="auto"/>
              <w:right w:val="single" w:sz="4" w:space="0" w:color="auto"/>
            </w:tcBorders>
            <w:shd w:val="clear" w:color="auto" w:fill="auto"/>
            <w:vAlign w:val="center"/>
            <w:hideMark/>
          </w:tcPr>
          <w:p w14:paraId="1E82943F" w14:textId="3F980EC5"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Ir/ Yes</w:t>
            </w:r>
          </w:p>
        </w:tc>
        <w:tc>
          <w:tcPr>
            <w:tcW w:w="2192" w:type="dxa"/>
            <w:tcBorders>
              <w:top w:val="nil"/>
              <w:left w:val="nil"/>
              <w:bottom w:val="single" w:sz="4" w:space="0" w:color="auto"/>
              <w:right w:val="single" w:sz="4" w:space="0" w:color="auto"/>
            </w:tcBorders>
            <w:shd w:val="clear" w:color="auto" w:fill="auto"/>
            <w:vAlign w:val="center"/>
          </w:tcPr>
          <w:p w14:paraId="127DF9E6"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05E8AB33"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49FC714F" w14:textId="5FE97364"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bl>
    <w:p w14:paraId="5C3DD05B" w14:textId="77777777" w:rsidR="00980FC9" w:rsidRPr="00474061" w:rsidRDefault="00980FC9" w:rsidP="00476A92"/>
    <w:sectPr w:rsidR="00980FC9" w:rsidRPr="00474061" w:rsidSect="000C556D">
      <w:headerReference w:type="default" r:id="rId8"/>
      <w:foot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C49B" w14:textId="77777777" w:rsidR="00024F45" w:rsidRDefault="00024F45" w:rsidP="006E2D6F">
      <w:pPr>
        <w:spacing w:after="0" w:line="240" w:lineRule="auto"/>
      </w:pPr>
      <w:r>
        <w:separator/>
      </w:r>
    </w:p>
  </w:endnote>
  <w:endnote w:type="continuationSeparator" w:id="0">
    <w:p w14:paraId="605D1FEB" w14:textId="77777777" w:rsidR="00024F45" w:rsidRDefault="00024F45" w:rsidP="006E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00"/>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BA"/>
    <w:family w:val="roman"/>
    <w:pitch w:val="variable"/>
    <w:sig w:usb0="20007A87" w:usb1="80000000" w:usb2="00000008" w:usb3="00000000" w:csb0="000001FF" w:csb1="00000000"/>
  </w:font>
  <w:font w:name="Palatino">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3" w:usb1="00000000" w:usb2="00000000" w:usb3="00000000" w:csb0="00000001" w:csb1="00000000"/>
  </w:font>
  <w:font w:name="FuturaA Bk B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711F6" w14:textId="72B3F850" w:rsidR="009D4894" w:rsidRDefault="009D4894" w:rsidP="00F82AA0">
    <w:pPr>
      <w:pStyle w:val="Kjene"/>
      <w:jc w:val="center"/>
    </w:pPr>
    <w:r w:rsidRPr="00A428CB">
      <w:fldChar w:fldCharType="begin"/>
    </w:r>
    <w:r w:rsidRPr="00A428CB">
      <w:instrText>PAGE  \* Arabic  \* MERGEFORMAT</w:instrText>
    </w:r>
    <w:r w:rsidRPr="00A428CB">
      <w:fldChar w:fldCharType="separate"/>
    </w:r>
    <w:r w:rsidR="00660D58">
      <w:rPr>
        <w:noProof/>
      </w:rPr>
      <w:t>1</w:t>
    </w:r>
    <w:r w:rsidRPr="00A428CB">
      <w:fldChar w:fldCharType="end"/>
    </w:r>
    <w:r w:rsidRPr="00A428CB">
      <w:t xml:space="preserve"> no </w:t>
    </w:r>
    <w:r w:rsidRPr="00A428CB">
      <w:fldChar w:fldCharType="begin"/>
    </w:r>
    <w:r w:rsidRPr="00A428CB">
      <w:instrText>NUMPAGES \ * arābu \ * MERGEFORMAT</w:instrText>
    </w:r>
    <w:r w:rsidRPr="00A428CB">
      <w:fldChar w:fldCharType="separate"/>
    </w:r>
    <w:r w:rsidR="00660D58">
      <w:rPr>
        <w:noProof/>
      </w:rPr>
      <w:t>10</w:t>
    </w:r>
    <w:r w:rsidRPr="00A428C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F21D5" w14:textId="77777777" w:rsidR="00024F45" w:rsidRDefault="00024F45" w:rsidP="006E2D6F">
      <w:pPr>
        <w:spacing w:after="0" w:line="240" w:lineRule="auto"/>
      </w:pPr>
      <w:r>
        <w:separator/>
      </w:r>
    </w:p>
  </w:footnote>
  <w:footnote w:type="continuationSeparator" w:id="0">
    <w:p w14:paraId="22B5035C" w14:textId="77777777" w:rsidR="00024F45" w:rsidRDefault="00024F45" w:rsidP="006E2D6F">
      <w:pPr>
        <w:spacing w:after="0" w:line="240" w:lineRule="auto"/>
      </w:pPr>
      <w:r>
        <w:continuationSeparator/>
      </w:r>
    </w:p>
  </w:footnote>
  <w:footnote w:id="1">
    <w:p w14:paraId="1E3BBADA" w14:textId="77777777" w:rsidR="00024F45" w:rsidRDefault="00024F45" w:rsidP="00024F45">
      <w:pPr>
        <w:pStyle w:val="Vresteksts"/>
      </w:pPr>
      <w:r>
        <w:rPr>
          <w:rStyle w:val="Vresatsauce"/>
        </w:rPr>
        <w:footnoteRef/>
      </w:r>
      <w:r>
        <w:t xml:space="preserve"> </w:t>
      </w:r>
      <w:r w:rsidRPr="00C02108">
        <w:t>Precīzs avots, kur atspoguļota tehniskā informācija (instrukcijas nosaukums un lapaspuse</w:t>
      </w:r>
      <w:r w:rsidRPr="00CE6C97">
        <w:rPr>
          <w:lang w:val="en-GB"/>
        </w:rPr>
        <w:t>)/ The exact source of technical information (data sheet title and page)</w:t>
      </w:r>
    </w:p>
  </w:footnote>
  <w:footnote w:id="2">
    <w:p w14:paraId="4ABD9D93" w14:textId="77777777" w:rsidR="009E4919" w:rsidRDefault="009E4919" w:rsidP="009E4919">
      <w:pPr>
        <w:pStyle w:val="Vresteksts"/>
      </w:pPr>
      <w:r>
        <w:rPr>
          <w:rStyle w:val="Vresatsau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7DB7C2E5" w14:textId="77777777" w:rsidR="00913AB2" w:rsidRDefault="00913AB2" w:rsidP="00913AB2">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369EE" w14:textId="1953AB5F" w:rsidR="00024F45" w:rsidRDefault="00024F45" w:rsidP="000C556D">
    <w:pPr>
      <w:pStyle w:val="Galvene"/>
      <w:jc w:val="right"/>
    </w:pPr>
    <w:r>
      <w:t>TS</w:t>
    </w:r>
    <w:r w:rsidR="000450F4">
      <w:t xml:space="preserve"> </w:t>
    </w:r>
    <w:r>
      <w:t>0307.xxx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75B69B0"/>
    <w:multiLevelType w:val="hybridMultilevel"/>
    <w:tmpl w:val="8402C5F4"/>
    <w:lvl w:ilvl="0" w:tplc="DD14F9FA">
      <w:start w:val="2"/>
      <w:numFmt w:val="decimal"/>
      <w:lvlText w:val="8.%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24D5413"/>
    <w:multiLevelType w:val="multilevel"/>
    <w:tmpl w:val="25E0628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D26CB6"/>
    <w:multiLevelType w:val="multilevel"/>
    <w:tmpl w:val="B234E3A2"/>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46B58C5"/>
    <w:multiLevelType w:val="hybridMultilevel"/>
    <w:tmpl w:val="030A078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FC40D8"/>
    <w:multiLevelType w:val="hybridMultilevel"/>
    <w:tmpl w:val="D97E36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9" w15:restartNumberingAfterBreak="0">
    <w:nsid w:val="4B040A0F"/>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4F453DC4"/>
    <w:multiLevelType w:val="multilevel"/>
    <w:tmpl w:val="A18C23AC"/>
    <w:lvl w:ilvl="0">
      <w:start w:val="17"/>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4"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A910059"/>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27E1AE9"/>
    <w:multiLevelType w:val="hybridMultilevel"/>
    <w:tmpl w:val="E318B962"/>
    <w:lvl w:ilvl="0" w:tplc="32380BD2">
      <w:start w:val="2"/>
      <w:numFmt w:val="decimal"/>
      <w:lvlText w:val="1.1%1"/>
      <w:lvlJc w:val="left"/>
      <w:pPr>
        <w:ind w:left="360" w:hanging="360"/>
      </w:pPr>
      <w:rPr>
        <w:rFonts w:hint="default"/>
        <w:sz w:val="22"/>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734F71A2"/>
    <w:multiLevelType w:val="hybridMultilevel"/>
    <w:tmpl w:val="64022F14"/>
    <w:lvl w:ilvl="0" w:tplc="FFFFFFFF">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31"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026BE6"/>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5"/>
  </w:num>
  <w:num w:numId="2">
    <w:abstractNumId w:val="21"/>
  </w:num>
  <w:num w:numId="3">
    <w:abstractNumId w:val="24"/>
  </w:num>
  <w:num w:numId="4">
    <w:abstractNumId w:val="14"/>
  </w:num>
  <w:num w:numId="5">
    <w:abstractNumId w:val="31"/>
  </w:num>
  <w:num w:numId="6">
    <w:abstractNumId w:val="15"/>
  </w:num>
  <w:num w:numId="7">
    <w:abstractNumId w:val="18"/>
  </w:num>
  <w:num w:numId="8">
    <w:abstractNumId w:val="33"/>
  </w:num>
  <w:num w:numId="9">
    <w:abstractNumId w:val="26"/>
  </w:num>
  <w:num w:numId="10">
    <w:abstractNumId w:val="34"/>
  </w:num>
  <w:num w:numId="11">
    <w:abstractNumId w:val="23"/>
  </w:num>
  <w:num w:numId="12">
    <w:abstractNumId w:val="17"/>
  </w:num>
  <w:num w:numId="13">
    <w:abstractNumId w:val="22"/>
  </w:num>
  <w:num w:numId="14">
    <w:abstractNumId w:val="30"/>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9"/>
  </w:num>
  <w:num w:numId="24">
    <w:abstractNumId w:val="20"/>
  </w:num>
  <w:num w:numId="25">
    <w:abstractNumId w:val="27"/>
  </w:num>
  <w:num w:numId="26">
    <w:abstractNumId w:val="11"/>
  </w:num>
  <w:num w:numId="27">
    <w:abstractNumId w:val="10"/>
  </w:num>
  <w:num w:numId="28">
    <w:abstractNumId w:val="9"/>
  </w:num>
  <w:num w:numId="29">
    <w:abstractNumId w:val="13"/>
  </w:num>
  <w:num w:numId="30">
    <w:abstractNumId w:val="12"/>
  </w:num>
  <w:num w:numId="31">
    <w:abstractNumId w:val="16"/>
  </w:num>
  <w:num w:numId="32">
    <w:abstractNumId w:val="8"/>
  </w:num>
  <w:num w:numId="33">
    <w:abstractNumId w:val="28"/>
  </w:num>
  <w:num w:numId="34">
    <w:abstractNumId w:val="32"/>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7A8"/>
    <w:rsid w:val="00021007"/>
    <w:rsid w:val="00021509"/>
    <w:rsid w:val="00024F45"/>
    <w:rsid w:val="00043C46"/>
    <w:rsid w:val="000450F4"/>
    <w:rsid w:val="00082478"/>
    <w:rsid w:val="0009063F"/>
    <w:rsid w:val="000A1F8E"/>
    <w:rsid w:val="000C556D"/>
    <w:rsid w:val="000F4946"/>
    <w:rsid w:val="00142274"/>
    <w:rsid w:val="0014560C"/>
    <w:rsid w:val="00146C1A"/>
    <w:rsid w:val="001B1C7F"/>
    <w:rsid w:val="001B24B2"/>
    <w:rsid w:val="001F2633"/>
    <w:rsid w:val="00294143"/>
    <w:rsid w:val="002A1053"/>
    <w:rsid w:val="002E709E"/>
    <w:rsid w:val="0030327A"/>
    <w:rsid w:val="00313CF7"/>
    <w:rsid w:val="00316443"/>
    <w:rsid w:val="003C72CB"/>
    <w:rsid w:val="003D2756"/>
    <w:rsid w:val="003D5F45"/>
    <w:rsid w:val="00421D84"/>
    <w:rsid w:val="00474061"/>
    <w:rsid w:val="00476A92"/>
    <w:rsid w:val="00501F98"/>
    <w:rsid w:val="005766AC"/>
    <w:rsid w:val="005870EF"/>
    <w:rsid w:val="005A2EAB"/>
    <w:rsid w:val="005A5FBB"/>
    <w:rsid w:val="00660D58"/>
    <w:rsid w:val="006711FD"/>
    <w:rsid w:val="006B4A4B"/>
    <w:rsid w:val="006E2D6F"/>
    <w:rsid w:val="0079492E"/>
    <w:rsid w:val="007B2F1C"/>
    <w:rsid w:val="007B36EC"/>
    <w:rsid w:val="007E0C1B"/>
    <w:rsid w:val="00800E2A"/>
    <w:rsid w:val="00826B68"/>
    <w:rsid w:val="00851655"/>
    <w:rsid w:val="00863EEC"/>
    <w:rsid w:val="008D6E6B"/>
    <w:rsid w:val="008F107A"/>
    <w:rsid w:val="00913AB2"/>
    <w:rsid w:val="00980FC9"/>
    <w:rsid w:val="00996FF6"/>
    <w:rsid w:val="009B6C44"/>
    <w:rsid w:val="009D30D9"/>
    <w:rsid w:val="009D4894"/>
    <w:rsid w:val="009E4919"/>
    <w:rsid w:val="00A419D6"/>
    <w:rsid w:val="00A428CB"/>
    <w:rsid w:val="00A5275D"/>
    <w:rsid w:val="00AD13CC"/>
    <w:rsid w:val="00AF4D72"/>
    <w:rsid w:val="00B204AE"/>
    <w:rsid w:val="00B6519D"/>
    <w:rsid w:val="00BC09D3"/>
    <w:rsid w:val="00BC2D38"/>
    <w:rsid w:val="00BF1EB9"/>
    <w:rsid w:val="00C03C8F"/>
    <w:rsid w:val="00C139F0"/>
    <w:rsid w:val="00C428E6"/>
    <w:rsid w:val="00C66FE9"/>
    <w:rsid w:val="00C77F42"/>
    <w:rsid w:val="00CC00A5"/>
    <w:rsid w:val="00CD21D1"/>
    <w:rsid w:val="00D07171"/>
    <w:rsid w:val="00D13731"/>
    <w:rsid w:val="00D17497"/>
    <w:rsid w:val="00D43058"/>
    <w:rsid w:val="00DB2BE4"/>
    <w:rsid w:val="00DC3399"/>
    <w:rsid w:val="00DD0E07"/>
    <w:rsid w:val="00DD405D"/>
    <w:rsid w:val="00E6066E"/>
    <w:rsid w:val="00E6463E"/>
    <w:rsid w:val="00E75C73"/>
    <w:rsid w:val="00E77323"/>
    <w:rsid w:val="00E957A8"/>
    <w:rsid w:val="00EF7411"/>
    <w:rsid w:val="00F11F34"/>
    <w:rsid w:val="00F31FCD"/>
    <w:rsid w:val="00F622A2"/>
    <w:rsid w:val="00F82AA0"/>
    <w:rsid w:val="00FE1DA4"/>
    <w:rsid w:val="00FE4049"/>
    <w:rsid w:val="00FE76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E8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E957A8"/>
    <w:pPr>
      <w:keepNext/>
      <w:numPr>
        <w:numId w:val="1"/>
      </w:numPr>
      <w:spacing w:before="240" w:after="60" w:line="240" w:lineRule="auto"/>
      <w:outlineLvl w:val="0"/>
    </w:pPr>
    <w:rPr>
      <w:rFonts w:ascii="Times New Roman" w:eastAsia="Times New Roman" w:hAnsi="Times New Roman" w:cs="Arial"/>
      <w:b/>
      <w:bCs/>
      <w:kern w:val="32"/>
      <w:sz w:val="32"/>
      <w:szCs w:val="32"/>
      <w:lang w:val="en-GB"/>
    </w:rPr>
  </w:style>
  <w:style w:type="paragraph" w:styleId="Virsraksts2">
    <w:name w:val="heading 2"/>
    <w:aliases w:val="HD2"/>
    <w:basedOn w:val="Parasts"/>
    <w:next w:val="Parasts"/>
    <w:link w:val="Virsraksts2Rakstz"/>
    <w:qFormat/>
    <w:rsid w:val="00E957A8"/>
    <w:pPr>
      <w:keepNext/>
      <w:numPr>
        <w:ilvl w:val="1"/>
        <w:numId w:val="1"/>
      </w:numPr>
      <w:spacing w:before="240" w:after="60" w:line="240" w:lineRule="auto"/>
      <w:outlineLvl w:val="1"/>
    </w:pPr>
    <w:rPr>
      <w:rFonts w:ascii="Times New Roman" w:eastAsia="Times New Roman" w:hAnsi="Times New Roman" w:cs="Arial"/>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E957A8"/>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E957A8"/>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E957A8"/>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E957A8"/>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E957A8"/>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E957A8"/>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E957A8"/>
    <w:pPr>
      <w:numPr>
        <w:ilvl w:val="8"/>
        <w:numId w:val="1"/>
      </w:numPr>
      <w:spacing w:before="240" w:after="60" w:line="240" w:lineRule="auto"/>
      <w:outlineLvl w:val="8"/>
    </w:pPr>
    <w:rPr>
      <w:rFonts w:ascii="Arial" w:eastAsia="Times New Roman" w:hAnsi="Arial" w:cs="Arial"/>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E957A8"/>
    <w:rPr>
      <w:rFonts w:ascii="Times New Roman" w:eastAsia="Times New Roman" w:hAnsi="Times New Roman" w:cs="Arial"/>
      <w:b/>
      <w:bCs/>
      <w:kern w:val="32"/>
      <w:sz w:val="32"/>
      <w:szCs w:val="32"/>
      <w:lang w:val="en-GB"/>
    </w:rPr>
  </w:style>
  <w:style w:type="character" w:customStyle="1" w:styleId="Heading2Char">
    <w:name w:val="Heading 2 Char"/>
    <w:aliases w:val="HD2 Char"/>
    <w:basedOn w:val="Noklusjumarindkopasfonts"/>
    <w:uiPriority w:val="9"/>
    <w:rsid w:val="00E957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E957A8"/>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E957A8"/>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E957A8"/>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E957A8"/>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E957A8"/>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E957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E957A8"/>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E957A8"/>
  </w:style>
  <w:style w:type="character" w:customStyle="1" w:styleId="Virsraksts2Rakstz">
    <w:name w:val="Virsraksts 2 Rakstz."/>
    <w:aliases w:val="HD2 Rakstz."/>
    <w:link w:val="Virsraksts2"/>
    <w:rsid w:val="00E957A8"/>
    <w:rPr>
      <w:rFonts w:ascii="Times New Roman" w:eastAsia="Times New Roman" w:hAnsi="Times New Roman" w:cs="Arial"/>
      <w:iCs/>
      <w:szCs w:val="28"/>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E957A8"/>
    <w:rPr>
      <w:rFonts w:ascii="Times New Roman" w:eastAsia="Times New Roman" w:hAnsi="Times New Roman" w:cs="Arial"/>
      <w:b/>
      <w:bCs/>
      <w:sz w:val="26"/>
      <w:szCs w:val="26"/>
      <w:lang w:val="en-GB"/>
    </w:rPr>
  </w:style>
  <w:style w:type="character" w:customStyle="1" w:styleId="Virsraksts4Rakstz">
    <w:name w:val="Virsraksts 4 Rakstz."/>
    <w:link w:val="Virsraksts4"/>
    <w:locked/>
    <w:rsid w:val="00E957A8"/>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E957A8"/>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E957A8"/>
    <w:rPr>
      <w:rFonts w:ascii="Times New Roman" w:eastAsia="Times New Roman" w:hAnsi="Times New Roman" w:cs="Times New Roman"/>
      <w:b/>
      <w:bCs/>
      <w:lang w:val="en-GB"/>
    </w:rPr>
  </w:style>
  <w:style w:type="character" w:customStyle="1" w:styleId="Virsraksts7Rakstz">
    <w:name w:val="Virsraksts 7 Rakstz."/>
    <w:link w:val="Virsraksts7"/>
    <w:locked/>
    <w:rsid w:val="00E957A8"/>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E957A8"/>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E957A8"/>
    <w:rPr>
      <w:rFonts w:ascii="Arial" w:eastAsia="Times New Roman" w:hAnsi="Arial" w:cs="Arial"/>
      <w:lang w:val="en-GB"/>
    </w:rPr>
  </w:style>
  <w:style w:type="paragraph" w:styleId="Sarakstanumurs">
    <w:name w:val="List Number"/>
    <w:basedOn w:val="Parasts"/>
    <w:rsid w:val="00E957A8"/>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E957A8"/>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E957A8"/>
    <w:rPr>
      <w:rFonts w:ascii="Times New Roman" w:eastAsia="Times New Roman" w:hAnsi="Times New Roman" w:cs="Times New Roman"/>
      <w:sz w:val="20"/>
      <w:szCs w:val="20"/>
    </w:rPr>
  </w:style>
  <w:style w:type="character" w:styleId="Vresatsauce">
    <w:name w:val="footnote reference"/>
    <w:uiPriority w:val="99"/>
    <w:rsid w:val="00E957A8"/>
    <w:rPr>
      <w:vertAlign w:val="superscript"/>
    </w:rPr>
  </w:style>
  <w:style w:type="paragraph" w:styleId="Pamatteksts">
    <w:name w:val="Body Text"/>
    <w:aliases w:val="Body Text1"/>
    <w:basedOn w:val="Parasts"/>
    <w:link w:val="PamattekstsRakstz"/>
    <w:rsid w:val="00E957A8"/>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E957A8"/>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E957A8"/>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uiPriority w:val="99"/>
    <w:rsid w:val="00E957A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rsid w:val="00E957A8"/>
    <w:rPr>
      <w:rFonts w:ascii="Times New Roman" w:eastAsia="Times New Roman" w:hAnsi="Times New Roman" w:cs="Times New Roman"/>
      <w:sz w:val="24"/>
      <w:szCs w:val="24"/>
    </w:rPr>
  </w:style>
  <w:style w:type="paragraph" w:styleId="Kjene">
    <w:name w:val="footer"/>
    <w:basedOn w:val="Parasts"/>
    <w:link w:val="KjeneRakstz"/>
    <w:uiPriority w:val="99"/>
    <w:rsid w:val="00E957A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E957A8"/>
    <w:rPr>
      <w:rFonts w:ascii="Times New Roman" w:eastAsia="Times New Roman" w:hAnsi="Times New Roman" w:cs="Times New Roman"/>
      <w:sz w:val="24"/>
      <w:szCs w:val="24"/>
    </w:rPr>
  </w:style>
  <w:style w:type="character" w:styleId="Lappusesnumurs">
    <w:name w:val="page number"/>
    <w:basedOn w:val="Noklusjumarindkopasfonts"/>
    <w:rsid w:val="00E957A8"/>
  </w:style>
  <w:style w:type="paragraph" w:styleId="Balonteksts">
    <w:name w:val="Balloon Text"/>
    <w:basedOn w:val="Parasts"/>
    <w:link w:val="BalontekstsRakstz"/>
    <w:uiPriority w:val="99"/>
    <w:semiHidden/>
    <w:rsid w:val="00E957A8"/>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E957A8"/>
    <w:rPr>
      <w:rFonts w:ascii="Tahoma" w:eastAsia="Times New Roman" w:hAnsi="Tahoma" w:cs="Tahoma"/>
      <w:sz w:val="16"/>
      <w:szCs w:val="16"/>
    </w:rPr>
  </w:style>
  <w:style w:type="paragraph" w:customStyle="1" w:styleId="RakstzRakstz1">
    <w:name w:val="Rakstz. Rakstz.1"/>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E957A8"/>
    <w:rPr>
      <w:sz w:val="16"/>
      <w:szCs w:val="16"/>
    </w:rPr>
  </w:style>
  <w:style w:type="paragraph" w:styleId="Komentrateksts">
    <w:name w:val="annotation text"/>
    <w:basedOn w:val="Parasts"/>
    <w:link w:val="KomentratekstsRakstz"/>
    <w:rsid w:val="00E957A8"/>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E957A8"/>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E957A8"/>
    <w:rPr>
      <w:b/>
      <w:bCs/>
    </w:rPr>
  </w:style>
  <w:style w:type="character" w:customStyle="1" w:styleId="KomentratmaRakstz">
    <w:name w:val="Komentāra tēma Rakstz."/>
    <w:basedOn w:val="KomentratekstsRakstz"/>
    <w:link w:val="Komentratma"/>
    <w:uiPriority w:val="99"/>
    <w:semiHidden/>
    <w:rsid w:val="00E957A8"/>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E957A8"/>
    <w:rPr>
      <w:color w:val="0000FF"/>
      <w:u w:val="single"/>
    </w:rPr>
  </w:style>
  <w:style w:type="paragraph" w:styleId="Pamatteksts3">
    <w:name w:val="Body Text 3"/>
    <w:basedOn w:val="Parasts"/>
    <w:link w:val="Pamatteksts3Rakstz"/>
    <w:rsid w:val="00E957A8"/>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957A8"/>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E957A8"/>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E957A8"/>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E957A8"/>
    <w:pPr>
      <w:tabs>
        <w:tab w:val="num" w:pos="1080"/>
      </w:tabs>
    </w:pPr>
  </w:style>
  <w:style w:type="paragraph" w:customStyle="1" w:styleId="4thlevellist">
    <w:name w:val="4th level (list)"/>
    <w:basedOn w:val="3rdlevelsubprovision"/>
    <w:rsid w:val="00E957A8"/>
    <w:pPr>
      <w:tabs>
        <w:tab w:val="clear" w:pos="1080"/>
        <w:tab w:val="num" w:pos="1620"/>
      </w:tabs>
      <w:ind w:left="1620" w:hanging="540"/>
    </w:pPr>
  </w:style>
  <w:style w:type="paragraph" w:customStyle="1" w:styleId="5thlevel">
    <w:name w:val="5th level"/>
    <w:basedOn w:val="4thlevellist"/>
    <w:rsid w:val="00E957A8"/>
    <w:pPr>
      <w:tabs>
        <w:tab w:val="clear" w:pos="1620"/>
        <w:tab w:val="num" w:pos="-739"/>
        <w:tab w:val="left" w:pos="2160"/>
      </w:tabs>
      <w:ind w:left="2160"/>
    </w:pPr>
  </w:style>
  <w:style w:type="paragraph" w:styleId="Paraststmeklis">
    <w:name w:val="Normal (Web)"/>
    <w:basedOn w:val="Parasts"/>
    <w:uiPriority w:val="99"/>
    <w:rsid w:val="00E957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E957A8"/>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E957A8"/>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E957A8"/>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E957A8"/>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E957A8"/>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E957A8"/>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E957A8"/>
    <w:rPr>
      <w:rFonts w:ascii="Times New Roman" w:eastAsia="Times New Roman" w:hAnsi="Times New Roman" w:cs="Times New Roman"/>
      <w:sz w:val="24"/>
      <w:szCs w:val="24"/>
    </w:rPr>
  </w:style>
  <w:style w:type="paragraph" w:customStyle="1" w:styleId="Strich">
    <w:name w:val="Strich"/>
    <w:basedOn w:val="Parasts"/>
    <w:rsid w:val="00E957A8"/>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E957A8"/>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E957A8"/>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E957A8"/>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E957A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E957A8"/>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957A8"/>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E957A8"/>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E957A8"/>
    <w:pPr>
      <w:spacing w:after="0" w:line="240" w:lineRule="auto"/>
      <w:jc w:val="center"/>
    </w:pPr>
    <w:rPr>
      <w:rFonts w:ascii="Dutch TL" w:eastAsia="Times New Roman" w:hAnsi="Dutch TL" w:cs="Times New Roman"/>
      <w:b/>
      <w:bCs/>
      <w:szCs w:val="20"/>
    </w:rPr>
  </w:style>
  <w:style w:type="paragraph" w:styleId="Saraksts4">
    <w:name w:val="List 4"/>
    <w:basedOn w:val="Parasts"/>
    <w:rsid w:val="00E957A8"/>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E957A8"/>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E957A8"/>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E957A8"/>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E957A8"/>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E957A8"/>
    <w:rPr>
      <w:rFonts w:ascii="Dutch TL" w:eastAsia="Times New Roman" w:hAnsi="Dutch TL" w:cs="Times New Roman"/>
      <w:b/>
      <w:sz w:val="48"/>
      <w:szCs w:val="20"/>
      <w:lang w:val="en-GB"/>
    </w:rPr>
  </w:style>
  <w:style w:type="paragraph" w:customStyle="1" w:styleId="Enclosure">
    <w:name w:val="Enclosure"/>
    <w:basedOn w:val="Parasts"/>
    <w:rsid w:val="00E957A8"/>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E957A8"/>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E957A8"/>
    <w:rPr>
      <w:rFonts w:ascii="RimHelvetica" w:eastAsia="Times New Roman" w:hAnsi="RimHelvetica" w:cs="Times New Roman"/>
      <w:sz w:val="24"/>
      <w:szCs w:val="20"/>
      <w:lang w:val="en-GB"/>
    </w:rPr>
  </w:style>
  <w:style w:type="paragraph" w:customStyle="1" w:styleId="TSPecenter">
    <w:name w:val="TSPe_center"/>
    <w:basedOn w:val="Parasts"/>
    <w:rsid w:val="00E957A8"/>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E957A8"/>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E957A8"/>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E957A8"/>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E957A8"/>
    <w:rPr>
      <w:rFonts w:ascii="Dutch TL" w:eastAsia="Times New Roman" w:hAnsi="Dutch TL" w:cs="Times New Roman"/>
      <w:szCs w:val="20"/>
    </w:rPr>
  </w:style>
  <w:style w:type="paragraph" w:customStyle="1" w:styleId="unnumbered3">
    <w:name w:val="unnumbered_3"/>
    <w:basedOn w:val="Parasts"/>
    <w:rsid w:val="00E957A8"/>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E957A8"/>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E957A8"/>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E957A8"/>
    <w:pPr>
      <w:tabs>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E957A8"/>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E957A8"/>
    <w:pPr>
      <w:keepNext/>
      <w:ind w:left="34"/>
    </w:pPr>
    <w:rPr>
      <w:b/>
    </w:rPr>
  </w:style>
  <w:style w:type="paragraph" w:customStyle="1" w:styleId="punkts">
    <w:name w:val="punkts"/>
    <w:basedOn w:val="Parasts"/>
    <w:rsid w:val="00E957A8"/>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E957A8"/>
    <w:pPr>
      <w:ind w:left="1701" w:hanging="567"/>
    </w:pPr>
    <w:rPr>
      <w:sz w:val="24"/>
      <w:lang w:val="lv-LV"/>
    </w:rPr>
  </w:style>
  <w:style w:type="paragraph" w:customStyle="1" w:styleId="Normal07">
    <w:name w:val="Normal07"/>
    <w:basedOn w:val="Parasts"/>
    <w:rsid w:val="00E957A8"/>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E957A8"/>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E957A8"/>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uiPriority w:val="59"/>
    <w:rsid w:val="00E957A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957A8"/>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E957A8"/>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rsid w:val="00E957A8"/>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rsid w:val="00E957A8"/>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rsid w:val="00E957A8"/>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rsid w:val="00E957A8"/>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rsid w:val="00E957A8"/>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rsid w:val="00E957A8"/>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E957A8"/>
    <w:rPr>
      <w:color w:val="800080"/>
      <w:u w:val="single"/>
    </w:rPr>
  </w:style>
  <w:style w:type="paragraph" w:customStyle="1" w:styleId="AODocTxtCharChar">
    <w:name w:val="AODocTxt Char Char"/>
    <w:basedOn w:val="Parasts"/>
    <w:rsid w:val="00E957A8"/>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E957A8"/>
    <w:pPr>
      <w:ind w:left="720"/>
    </w:pPr>
  </w:style>
  <w:style w:type="paragraph" w:styleId="Parastaatkpe">
    <w:name w:val="Normal Indent"/>
    <w:basedOn w:val="Parasts"/>
    <w:rsid w:val="00E957A8"/>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E957A8"/>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E957A8"/>
    <w:rPr>
      <w:rFonts w:cs="Arial"/>
      <w:iCs/>
      <w:sz w:val="22"/>
      <w:szCs w:val="28"/>
      <w:lang w:val="en-US" w:eastAsia="en-US" w:bidi="ar-SA"/>
    </w:rPr>
  </w:style>
  <w:style w:type="character" w:customStyle="1" w:styleId="BodyText1CharChar2">
    <w:name w:val="Body Text1 Char Char2"/>
    <w:semiHidden/>
    <w:locked/>
    <w:rsid w:val="00E957A8"/>
    <w:rPr>
      <w:rFonts w:cs="Times New Roman"/>
      <w:sz w:val="24"/>
      <w:szCs w:val="24"/>
      <w:lang w:val="lv-LV" w:eastAsia="en-US" w:bidi="ar-SA"/>
    </w:rPr>
  </w:style>
  <w:style w:type="character" w:customStyle="1" w:styleId="shorttext">
    <w:name w:val="short_text"/>
    <w:basedOn w:val="Noklusjumarindkopasfonts"/>
    <w:rsid w:val="00E957A8"/>
  </w:style>
  <w:style w:type="character" w:customStyle="1" w:styleId="hps">
    <w:name w:val="hps"/>
    <w:basedOn w:val="Noklusjumarindkopasfonts"/>
    <w:rsid w:val="00E957A8"/>
  </w:style>
  <w:style w:type="character" w:customStyle="1" w:styleId="HeaderChar2">
    <w:name w:val="Header Char2"/>
    <w:semiHidden/>
    <w:locked/>
    <w:rsid w:val="00E957A8"/>
    <w:rPr>
      <w:rFonts w:cs="Times New Roman"/>
      <w:sz w:val="24"/>
      <w:szCs w:val="24"/>
      <w:lang w:val="lv-LV" w:eastAsia="en-US" w:bidi="ar-SA"/>
    </w:rPr>
  </w:style>
  <w:style w:type="character" w:customStyle="1" w:styleId="Heading2Char1">
    <w:name w:val="Heading 2 Char1"/>
    <w:aliases w:val="HD2 Char1"/>
    <w:locked/>
    <w:rsid w:val="00E957A8"/>
    <w:rPr>
      <w:rFonts w:cs="Arial"/>
      <w:iCs/>
      <w:sz w:val="22"/>
      <w:szCs w:val="28"/>
      <w:lang w:val="en-US" w:eastAsia="en-US" w:bidi="ar-SA"/>
    </w:rPr>
  </w:style>
  <w:style w:type="paragraph" w:customStyle="1" w:styleId="CharCharRakstzRakstzCharCharRakstzRakstzCharCharRakstzRakstz3">
    <w:name w:val="Char Char Rakstz. Rakstz. Char Char Rakstz. Rakstz. Char Char Rakstz. Rakstz.3"/>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character" w:customStyle="1" w:styleId="TitleChar1">
    <w:name w:val="Title Char1"/>
    <w:locked/>
    <w:rsid w:val="00E957A8"/>
    <w:rPr>
      <w:rFonts w:ascii="Dutch TL" w:hAnsi="Dutch TL" w:cs="Times New Roman"/>
      <w:b/>
      <w:sz w:val="48"/>
      <w:lang w:val="en-GB" w:eastAsia="en-US" w:bidi="ar-SA"/>
    </w:rPr>
  </w:style>
  <w:style w:type="character" w:customStyle="1" w:styleId="highlightentry1">
    <w:name w:val="highlightentry1"/>
    <w:rsid w:val="00E957A8"/>
    <w:rPr>
      <w:shd w:val="clear" w:color="auto" w:fill="F9DCAA"/>
    </w:rPr>
  </w:style>
  <w:style w:type="paragraph" w:styleId="Bezatstarpm">
    <w:name w:val="No Spacing"/>
    <w:uiPriority w:val="1"/>
    <w:qFormat/>
    <w:rsid w:val="00E957A8"/>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E957A8"/>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E957A8"/>
    <w:pPr>
      <w:numPr>
        <w:numId w:val="14"/>
      </w:numPr>
      <w:spacing w:after="0" w:line="240" w:lineRule="auto"/>
      <w:jc w:val="both"/>
    </w:pPr>
    <w:rPr>
      <w:rFonts w:ascii="Times New Roman" w:eastAsia="Times New Roman" w:hAnsi="Times New Roman" w:cs="Times New Roman"/>
      <w:sz w:val="26"/>
      <w:szCs w:val="20"/>
    </w:rPr>
  </w:style>
  <w:style w:type="character" w:customStyle="1" w:styleId="ApakvirsrakstsRakstz">
    <w:name w:val="Apakšvirsraksts Rakstz."/>
    <w:basedOn w:val="Noklusjumarindkopasfonts"/>
    <w:link w:val="Apakvirsraksts"/>
    <w:rsid w:val="00E957A8"/>
    <w:rPr>
      <w:rFonts w:ascii="Times New Roman" w:eastAsia="Times New Roman" w:hAnsi="Times New Roman" w:cs="Times New Roman"/>
      <w:sz w:val="26"/>
      <w:szCs w:val="20"/>
    </w:rPr>
  </w:style>
  <w:style w:type="paragraph" w:customStyle="1" w:styleId="AODocTxtL2">
    <w:name w:val="AODocTxtL2"/>
    <w:basedOn w:val="AODocTxtCharChar"/>
    <w:rsid w:val="00E957A8"/>
    <w:pPr>
      <w:numPr>
        <w:ilvl w:val="3"/>
      </w:numPr>
      <w:ind w:left="1440"/>
    </w:pPr>
  </w:style>
  <w:style w:type="paragraph" w:customStyle="1" w:styleId="AODocTxtL3">
    <w:name w:val="AODocTxtL3"/>
    <w:basedOn w:val="AODocTxtCharChar"/>
    <w:rsid w:val="00E957A8"/>
    <w:pPr>
      <w:numPr>
        <w:numId w:val="15"/>
      </w:numPr>
      <w:tabs>
        <w:tab w:val="clear" w:pos="643"/>
      </w:tabs>
      <w:ind w:left="2160" w:firstLine="0"/>
    </w:pPr>
  </w:style>
  <w:style w:type="paragraph" w:customStyle="1" w:styleId="AODocTxtL4">
    <w:name w:val="AODocTxtL4"/>
    <w:basedOn w:val="AODocTxtCharChar"/>
    <w:rsid w:val="00E957A8"/>
    <w:pPr>
      <w:numPr>
        <w:numId w:val="16"/>
      </w:numPr>
      <w:tabs>
        <w:tab w:val="clear" w:pos="926"/>
      </w:tabs>
      <w:ind w:left="2880" w:firstLine="0"/>
    </w:pPr>
  </w:style>
  <w:style w:type="paragraph" w:customStyle="1" w:styleId="AODocTxtL5">
    <w:name w:val="AODocTxtL5"/>
    <w:basedOn w:val="AODocTxtCharChar"/>
    <w:rsid w:val="00E957A8"/>
    <w:pPr>
      <w:numPr>
        <w:numId w:val="17"/>
      </w:numPr>
      <w:tabs>
        <w:tab w:val="clear" w:pos="1209"/>
      </w:tabs>
      <w:ind w:left="3600" w:firstLine="0"/>
    </w:pPr>
  </w:style>
  <w:style w:type="paragraph" w:customStyle="1" w:styleId="AODocTxtL6">
    <w:name w:val="AODocTxtL6"/>
    <w:basedOn w:val="AODocTxtCharChar"/>
    <w:rsid w:val="00E957A8"/>
    <w:pPr>
      <w:numPr>
        <w:numId w:val="18"/>
      </w:numPr>
      <w:tabs>
        <w:tab w:val="clear" w:pos="1492"/>
      </w:tabs>
      <w:ind w:left="4320" w:firstLine="0"/>
    </w:pPr>
  </w:style>
  <w:style w:type="paragraph" w:customStyle="1" w:styleId="AODocTxtL7">
    <w:name w:val="AODocTxtL7"/>
    <w:basedOn w:val="AODocTxtCharChar"/>
    <w:rsid w:val="00E957A8"/>
    <w:pPr>
      <w:numPr>
        <w:numId w:val="19"/>
      </w:numPr>
      <w:ind w:left="5040" w:firstLine="0"/>
    </w:pPr>
  </w:style>
  <w:style w:type="paragraph" w:customStyle="1" w:styleId="AODocTxtL8">
    <w:name w:val="AODocTxtL8"/>
    <w:basedOn w:val="AODocTxtCharChar"/>
    <w:rsid w:val="00E957A8"/>
    <w:pPr>
      <w:numPr>
        <w:numId w:val="20"/>
      </w:numPr>
      <w:tabs>
        <w:tab w:val="clear" w:pos="926"/>
        <w:tab w:val="num" w:pos="643"/>
      </w:tabs>
      <w:ind w:left="643"/>
    </w:pPr>
  </w:style>
  <w:style w:type="paragraph" w:styleId="Sarakstaaizzme">
    <w:name w:val="List Bullet"/>
    <w:basedOn w:val="Parasts"/>
    <w:autoRedefine/>
    <w:rsid w:val="00E957A8"/>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E957A8"/>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E957A8"/>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E957A8"/>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E957A8"/>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E957A8"/>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E957A8"/>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E957A8"/>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E957A8"/>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E957A8"/>
    <w:pPr>
      <w:numPr>
        <w:ilvl w:val="5"/>
      </w:numPr>
      <w:jc w:val="center"/>
    </w:pPr>
    <w:rPr>
      <w:b/>
      <w:bCs/>
      <w:sz w:val="22"/>
    </w:rPr>
  </w:style>
  <w:style w:type="paragraph" w:customStyle="1" w:styleId="Numlatvb">
    <w:name w:val="Numlatvb"/>
    <w:basedOn w:val="Numlatv"/>
    <w:rsid w:val="00E957A8"/>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E957A8"/>
    <w:pPr>
      <w:numPr>
        <w:numId w:val="0"/>
      </w:numPr>
      <w:spacing w:before="120" w:after="0"/>
      <w:jc w:val="center"/>
    </w:pPr>
    <w:rPr>
      <w:rFonts w:cs="Times New Roman"/>
      <w:kern w:val="0"/>
      <w:sz w:val="22"/>
      <w:szCs w:val="20"/>
    </w:rPr>
  </w:style>
  <w:style w:type="paragraph" w:styleId="Saraksts3">
    <w:name w:val="List 3"/>
    <w:basedOn w:val="Parasts"/>
    <w:rsid w:val="00E957A8"/>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E957A8"/>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E957A8"/>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E957A8"/>
    <w:pPr>
      <w:ind w:left="1134" w:firstLine="0"/>
    </w:pPr>
  </w:style>
  <w:style w:type="paragraph" w:customStyle="1" w:styleId="TSPetext1ind2">
    <w:name w:val="TSPe_text1_ind2"/>
    <w:basedOn w:val="TSPetext1"/>
    <w:rsid w:val="00E957A8"/>
    <w:pPr>
      <w:ind w:left="567" w:hanging="141"/>
    </w:pPr>
  </w:style>
  <w:style w:type="paragraph" w:styleId="Alfabtiskaisrdtjs1">
    <w:name w:val="index 1"/>
    <w:basedOn w:val="Parasts"/>
    <w:next w:val="Parasts"/>
    <w:autoRedefine/>
    <w:rsid w:val="00E957A8"/>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E957A8"/>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E957A8"/>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E95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E957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E957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E957A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E95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E957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E957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E957A8"/>
    <w:rPr>
      <w:b/>
      <w:bCs/>
    </w:rPr>
  </w:style>
  <w:style w:type="paragraph" w:customStyle="1" w:styleId="defu">
    <w:name w:val="defu"/>
    <w:basedOn w:val="Parasts"/>
    <w:rsid w:val="00E957A8"/>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E957A8"/>
    <w:rPr>
      <w:i/>
      <w:iCs/>
    </w:rPr>
  </w:style>
  <w:style w:type="paragraph" w:customStyle="1" w:styleId="DefaultText">
    <w:name w:val="Default Text"/>
    <w:rsid w:val="00E957A8"/>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E957A8"/>
  </w:style>
  <w:style w:type="paragraph" w:customStyle="1" w:styleId="font6">
    <w:name w:val="font6"/>
    <w:basedOn w:val="Parasts"/>
    <w:rsid w:val="00E957A8"/>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E957A8"/>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E957A8"/>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DateChar1">
    <w:name w:val="Date Char1"/>
    <w:locked/>
    <w:rsid w:val="00E957A8"/>
    <w:rPr>
      <w:rFonts w:ascii="RimHelvetica" w:hAnsi="RimHelvetica" w:cs="Times New Roman"/>
      <w:sz w:val="24"/>
      <w:lang w:val="en-GB" w:eastAsia="en-US" w:bidi="ar-SA"/>
    </w:rPr>
  </w:style>
  <w:style w:type="character" w:customStyle="1" w:styleId="HeaderChar1">
    <w:name w:val="Header Char1"/>
    <w:locked/>
    <w:rsid w:val="00E957A8"/>
    <w:rPr>
      <w:sz w:val="24"/>
      <w:szCs w:val="24"/>
      <w:lang w:val="lv-LV" w:eastAsia="en-US" w:bidi="ar-SA"/>
    </w:rPr>
  </w:style>
  <w:style w:type="character" w:customStyle="1" w:styleId="BodyText1CharChar">
    <w:name w:val="Body Text1 Char Char"/>
    <w:semiHidden/>
    <w:locked/>
    <w:rsid w:val="00E957A8"/>
    <w:rPr>
      <w:sz w:val="24"/>
      <w:szCs w:val="24"/>
      <w:lang w:val="lv-LV" w:eastAsia="en-US" w:bidi="ar-SA"/>
    </w:rPr>
  </w:style>
  <w:style w:type="character" w:customStyle="1" w:styleId="CharChar1">
    <w:name w:val="Char Char1"/>
    <w:locked/>
    <w:rsid w:val="00E957A8"/>
    <w:rPr>
      <w:rFonts w:ascii="RimHelvetica" w:hAnsi="RimHelvetica" w:cs="Times New Roman"/>
      <w:sz w:val="24"/>
      <w:lang w:val="en-GB" w:eastAsia="en-US" w:bidi="ar-SA"/>
    </w:rPr>
  </w:style>
  <w:style w:type="character" w:customStyle="1" w:styleId="CommentTextChar1">
    <w:name w:val="Comment Text Char1"/>
    <w:semiHidden/>
    <w:locked/>
    <w:rsid w:val="00E957A8"/>
    <w:rPr>
      <w:lang w:val="lv-LV" w:eastAsia="en-US" w:bidi="ar-SA"/>
    </w:rPr>
  </w:style>
  <w:style w:type="paragraph" w:customStyle="1" w:styleId="n0">
    <w:name w:val="n"/>
    <w:basedOn w:val="Virsraksts2"/>
    <w:rsid w:val="00E957A8"/>
    <w:pPr>
      <w:numPr>
        <w:ilvl w:val="0"/>
        <w:numId w:val="0"/>
      </w:numPr>
      <w:spacing w:before="0"/>
      <w:ind w:left="240" w:right="8"/>
    </w:pPr>
    <w:rPr>
      <w:rFonts w:ascii="Times New Roman Bold" w:hAnsi="Times New Roman Bold" w:cs="Times New Roman"/>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RakstzRakstzCharCharRakstzRakstzCharCharRakstzRakstz1">
    <w:name w:val="Char Char Rakstz. Rakstz. Char Char Rakstz. Rakstz. Char Char Rakstz. Rakstz.1"/>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character" w:customStyle="1" w:styleId="HD2CharChar">
    <w:name w:val="HD2 Char Char"/>
    <w:rsid w:val="00E957A8"/>
    <w:rPr>
      <w:rFonts w:cs="Arial"/>
      <w:iCs/>
      <w:sz w:val="22"/>
      <w:szCs w:val="28"/>
      <w:lang w:val="en-US" w:eastAsia="en-US" w:bidi="ar-SA"/>
    </w:rPr>
  </w:style>
  <w:style w:type="character" w:customStyle="1" w:styleId="CharChar3">
    <w:name w:val="Char Char3"/>
    <w:locked/>
    <w:rsid w:val="00E957A8"/>
    <w:rPr>
      <w:rFonts w:ascii="Dutch TL" w:hAnsi="Dutch TL"/>
      <w:b/>
      <w:sz w:val="48"/>
      <w:lang w:val="en-GB" w:eastAsia="en-US" w:bidi="ar-SA"/>
    </w:rPr>
  </w:style>
  <w:style w:type="character" w:customStyle="1" w:styleId="CharChar2">
    <w:name w:val="Char Char2"/>
    <w:locked/>
    <w:rsid w:val="00E957A8"/>
    <w:rPr>
      <w:sz w:val="26"/>
      <w:lang w:val="en-GB" w:eastAsia="en-US" w:bidi="ar-SA"/>
    </w:rPr>
  </w:style>
  <w:style w:type="character" w:customStyle="1" w:styleId="CharChar4">
    <w:name w:val="Char Char4"/>
    <w:locked/>
    <w:rsid w:val="00E957A8"/>
    <w:rPr>
      <w:sz w:val="24"/>
      <w:szCs w:val="24"/>
      <w:lang w:val="en-GB" w:eastAsia="en-US" w:bidi="ar-SA"/>
    </w:rPr>
  </w:style>
  <w:style w:type="character" w:customStyle="1" w:styleId="CharChar7">
    <w:name w:val="Char Char7"/>
    <w:locked/>
    <w:rsid w:val="00E957A8"/>
    <w:rPr>
      <w:i/>
      <w:iCs/>
      <w:sz w:val="24"/>
      <w:szCs w:val="24"/>
      <w:lang w:val="en-GB" w:eastAsia="en-US" w:bidi="ar-SA"/>
    </w:rPr>
  </w:style>
  <w:style w:type="character" w:customStyle="1" w:styleId="A4">
    <w:name w:val="A4"/>
    <w:rsid w:val="00E957A8"/>
    <w:rPr>
      <w:rFonts w:cs="FuturaA Bk BT"/>
      <w:color w:val="000000"/>
      <w:sz w:val="20"/>
      <w:szCs w:val="20"/>
    </w:rPr>
  </w:style>
  <w:style w:type="paragraph" w:customStyle="1" w:styleId="saturs">
    <w:name w:val="saturs"/>
    <w:basedOn w:val="Pamatteksts2"/>
    <w:rsid w:val="00E957A8"/>
    <w:pPr>
      <w:jc w:val="both"/>
    </w:pPr>
    <w:rPr>
      <w:color w:val="auto"/>
      <w:sz w:val="24"/>
      <w:szCs w:val="24"/>
    </w:rPr>
  </w:style>
  <w:style w:type="paragraph" w:customStyle="1" w:styleId="Style3">
    <w:name w:val="Style3"/>
    <w:basedOn w:val="Parasts"/>
    <w:rsid w:val="00E957A8"/>
    <w:pPr>
      <w:spacing w:after="0" w:line="240" w:lineRule="auto"/>
      <w:jc w:val="both"/>
    </w:pPr>
    <w:rPr>
      <w:rFonts w:ascii="Times New Roman" w:eastAsia="Times New Roman" w:hAnsi="Times New Roman" w:cs="Times New Roman"/>
      <w:sz w:val="24"/>
      <w:szCs w:val="24"/>
    </w:rPr>
  </w:style>
  <w:style w:type="character" w:customStyle="1" w:styleId="CharChar12">
    <w:name w:val="Char Char12"/>
    <w:semiHidden/>
    <w:locked/>
    <w:rsid w:val="00E957A8"/>
    <w:rPr>
      <w:rFonts w:cs="Times New Roman"/>
      <w:sz w:val="24"/>
      <w:szCs w:val="24"/>
      <w:lang w:val="lv-LV" w:eastAsia="en-US" w:bidi="ar-SA"/>
    </w:rPr>
  </w:style>
  <w:style w:type="character" w:customStyle="1" w:styleId="CharChar9">
    <w:name w:val="Char Char9"/>
    <w:semiHidden/>
    <w:locked/>
    <w:rsid w:val="00E957A8"/>
    <w:rPr>
      <w:rFonts w:cs="Times New Roman"/>
      <w:lang w:val="lv-LV" w:eastAsia="en-US" w:bidi="ar-SA"/>
    </w:rPr>
  </w:style>
  <w:style w:type="character" w:customStyle="1" w:styleId="BodyTextChar1">
    <w:name w:val="Body Text Char1"/>
    <w:aliases w:val="Body Text1 Char1"/>
    <w:semiHidden/>
    <w:locked/>
    <w:rsid w:val="00E957A8"/>
    <w:rPr>
      <w:rFonts w:cs="Times New Roman"/>
      <w:sz w:val="24"/>
      <w:lang w:val="lv-LV" w:eastAsia="en-US" w:bidi="ar-SA"/>
    </w:rPr>
  </w:style>
  <w:style w:type="numbering" w:styleId="Daasadaa">
    <w:name w:val="Outline List 3"/>
    <w:basedOn w:val="Bezsaraksta"/>
    <w:rsid w:val="00E957A8"/>
    <w:pPr>
      <w:numPr>
        <w:numId w:val="25"/>
      </w:numPr>
    </w:pPr>
  </w:style>
  <w:style w:type="character" w:customStyle="1" w:styleId="FooterChar1">
    <w:name w:val="Footer Char1"/>
    <w:locked/>
    <w:rsid w:val="00E957A8"/>
    <w:rPr>
      <w:rFonts w:ascii="Times New Roman" w:eastAsia="Times New Roman" w:hAnsi="Times New Roman" w:cs="Times New Roman"/>
      <w:sz w:val="24"/>
      <w:szCs w:val="24"/>
    </w:rPr>
  </w:style>
  <w:style w:type="character" w:styleId="Vietturateksts">
    <w:name w:val="Placeholder Text"/>
    <w:basedOn w:val="Noklusjumarindkopasfonts"/>
    <w:uiPriority w:val="99"/>
    <w:semiHidden/>
    <w:rsid w:val="00E957A8"/>
    <w:rPr>
      <w:color w:val="808080"/>
    </w:rPr>
  </w:style>
  <w:style w:type="paragraph" w:styleId="Prskatjums">
    <w:name w:val="Revision"/>
    <w:hidden/>
    <w:uiPriority w:val="99"/>
    <w:semiHidden/>
    <w:rsid w:val="00E957A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086155">
      <w:bodyDiv w:val="1"/>
      <w:marLeft w:val="0"/>
      <w:marRight w:val="0"/>
      <w:marTop w:val="0"/>
      <w:marBottom w:val="0"/>
      <w:divBdr>
        <w:top w:val="none" w:sz="0" w:space="0" w:color="auto"/>
        <w:left w:val="none" w:sz="0" w:space="0" w:color="auto"/>
        <w:bottom w:val="none" w:sz="0" w:space="0" w:color="auto"/>
        <w:right w:val="none" w:sz="0" w:space="0" w:color="auto"/>
      </w:divBdr>
    </w:div>
    <w:div w:id="19776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11DF5-9B78-4D81-8F6D-59B48455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9250</Words>
  <Characters>5274</Characters>
  <Application>Microsoft Office Word</Application>
  <DocSecurity>0</DocSecurity>
  <Lines>43</Lines>
  <Paragraphs>28</Paragraphs>
  <ScaleCrop>false</ScaleCrop>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2021-11-26T11:22:00Z</dcterms:created>
  <dcterms:modified xsi:type="dcterms:W3CDTF">2021-11-26T11:22:00Z</dcterms:modified>
  <cp:category/>
  <cp:contentStatus/>
</cp:coreProperties>
</file>