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F474F" w14:textId="77777777" w:rsidR="00143CA3" w:rsidRPr="0061336E" w:rsidRDefault="00143CA3" w:rsidP="005B3F12">
      <w:pPr>
        <w:pStyle w:val="Title"/>
        <w:widowControl w:val="0"/>
        <w:rPr>
          <w:sz w:val="24"/>
        </w:rPr>
      </w:pPr>
      <w:r w:rsidRPr="0061336E">
        <w:rPr>
          <w:sz w:val="24"/>
        </w:rPr>
        <w:t>TEHNISKĀ SPECIFIKĀCIJA</w:t>
      </w:r>
      <w:r>
        <w:rPr>
          <w:sz w:val="24"/>
        </w:rPr>
        <w:t>/</w:t>
      </w:r>
      <w:r w:rsidRPr="008A0AFC">
        <w:rPr>
          <w:sz w:val="24"/>
        </w:rPr>
        <w:t xml:space="preserve"> </w:t>
      </w:r>
      <w:r>
        <w:rPr>
          <w:sz w:val="24"/>
        </w:rPr>
        <w:t>TECHNICAL SPECIFICATION</w:t>
      </w:r>
      <w:r w:rsidRPr="0061336E">
        <w:rPr>
          <w:sz w:val="24"/>
        </w:rPr>
        <w:t xml:space="preserve"> </w:t>
      </w:r>
      <w:r>
        <w:rPr>
          <w:sz w:val="24"/>
        </w:rPr>
        <w:t xml:space="preserve">Nr. </w:t>
      </w:r>
      <w:r w:rsidRPr="0061336E">
        <w:rPr>
          <w:sz w:val="24"/>
        </w:rPr>
        <w:t>TS</w:t>
      </w:r>
      <w:r>
        <w:rPr>
          <w:sz w:val="24"/>
        </w:rPr>
        <w:t xml:space="preserve"> </w:t>
      </w:r>
      <w:r w:rsidRPr="0061336E">
        <w:rPr>
          <w:sz w:val="24"/>
        </w:rPr>
        <w:t>0409.003-013 v1</w:t>
      </w:r>
    </w:p>
    <w:p w14:paraId="52FF5C38" w14:textId="77777777" w:rsidR="00143CA3" w:rsidRPr="0061336E" w:rsidRDefault="00143CA3" w:rsidP="00143CA3">
      <w:pPr>
        <w:pStyle w:val="Title"/>
        <w:widowControl w:val="0"/>
        <w:rPr>
          <w:sz w:val="24"/>
          <w:szCs w:val="22"/>
        </w:rPr>
      </w:pPr>
      <w:r w:rsidRPr="0061336E">
        <w:rPr>
          <w:sz w:val="24"/>
        </w:rPr>
        <w:t>Caurules, putekļu tīrīšanas spriegumaktīvajiem darbiem līdz 20 kV</w:t>
      </w:r>
      <w:r>
        <w:rPr>
          <w:sz w:val="24"/>
        </w:rPr>
        <w:t>/ Pipe for dust cleaning live work up to 20 kV</w:t>
      </w:r>
    </w:p>
    <w:tbl>
      <w:tblPr>
        <w:tblW w:w="0" w:type="auto"/>
        <w:tblLook w:val="04A0" w:firstRow="1" w:lastRow="0" w:firstColumn="1" w:lastColumn="0" w:noHBand="0" w:noVBand="1"/>
      </w:tblPr>
      <w:tblGrid>
        <w:gridCol w:w="644"/>
        <w:gridCol w:w="7088"/>
        <w:gridCol w:w="2214"/>
        <w:gridCol w:w="2662"/>
        <w:gridCol w:w="1041"/>
        <w:gridCol w:w="1245"/>
      </w:tblGrid>
      <w:tr w:rsidR="00143CA3" w:rsidRPr="00251738" w14:paraId="73FC2754" w14:textId="77777777" w:rsidTr="00FB42DF">
        <w:trPr>
          <w:trHeight w:val="20"/>
          <w:tblHeader/>
        </w:trPr>
        <w:tc>
          <w:tcPr>
            <w:tcW w:w="643" w:type="dxa"/>
            <w:tcBorders>
              <w:top w:val="single" w:sz="4" w:space="0" w:color="auto"/>
              <w:left w:val="single" w:sz="4" w:space="0" w:color="auto"/>
              <w:bottom w:val="single" w:sz="4" w:space="0" w:color="auto"/>
              <w:right w:val="single" w:sz="4" w:space="0" w:color="auto"/>
            </w:tcBorders>
            <w:vAlign w:val="center"/>
          </w:tcPr>
          <w:p w14:paraId="442AE1C5" w14:textId="77777777" w:rsidR="00143CA3" w:rsidRPr="00251738" w:rsidRDefault="00143CA3" w:rsidP="005B3F12">
            <w:pPr>
              <w:pStyle w:val="ListParagraph"/>
              <w:spacing w:after="0" w:line="240" w:lineRule="auto"/>
              <w:ind w:left="0"/>
              <w:rPr>
                <w:rFonts w:cs="Times New Roman"/>
                <w:b/>
                <w:bCs/>
                <w:color w:val="000000" w:themeColor="text1"/>
                <w:szCs w:val="24"/>
                <w:lang w:eastAsia="lv-LV"/>
              </w:rPr>
            </w:pPr>
            <w:r w:rsidRPr="008A0AFC">
              <w:rPr>
                <w:b/>
                <w:bCs/>
                <w:color w:val="000000"/>
                <w:sz w:val="22"/>
                <w:lang w:val="en-GB" w:eastAsia="lv-LV"/>
              </w:rPr>
              <w:t>Nr./ 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2415F6" w14:textId="77777777" w:rsidR="00143CA3" w:rsidRPr="00150B45" w:rsidRDefault="00143CA3" w:rsidP="005B3F12">
            <w:pPr>
              <w:rPr>
                <w:b/>
                <w:bCs/>
                <w:color w:val="000000" w:themeColor="text1"/>
                <w:sz w:val="22"/>
                <w:szCs w:val="22"/>
                <w:lang w:eastAsia="lv-LV"/>
              </w:rPr>
            </w:pPr>
            <w:r w:rsidRPr="00150B45">
              <w:rPr>
                <w:b/>
                <w:bCs/>
                <w:color w:val="000000"/>
                <w:sz w:val="22"/>
                <w:szCs w:val="22"/>
                <w:lang w:eastAsia="lv-LV"/>
              </w:rPr>
              <w:t>Apraksts</w:t>
            </w:r>
            <w:r w:rsidRPr="00150B45">
              <w:rPr>
                <w:rFonts w:eastAsia="Calibri"/>
                <w:b/>
                <w:bCs/>
                <w:sz w:val="22"/>
                <w:szCs w:val="22"/>
                <w:lang w:val="en-US"/>
              </w:rPr>
              <w:t>/ 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6B5E93" w14:textId="68E5676D" w:rsidR="00143CA3" w:rsidRPr="00150B45" w:rsidRDefault="00143CA3" w:rsidP="005B3F12">
            <w:pPr>
              <w:jc w:val="center"/>
              <w:rPr>
                <w:b/>
                <w:bCs/>
                <w:color w:val="000000" w:themeColor="text1"/>
                <w:sz w:val="22"/>
                <w:szCs w:val="22"/>
                <w:lang w:eastAsia="lv-LV"/>
              </w:rPr>
            </w:pPr>
            <w:r w:rsidRPr="00150B45">
              <w:rPr>
                <w:b/>
                <w:bCs/>
                <w:color w:val="000000"/>
                <w:sz w:val="22"/>
                <w:szCs w:val="22"/>
                <w:lang w:eastAsia="lv-LV"/>
              </w:rPr>
              <w:t xml:space="preserve">Minimālā tehniskā prasība/ </w:t>
            </w:r>
            <w:r w:rsidRPr="00150B45">
              <w:rPr>
                <w:rFonts w:eastAsia="Calibri"/>
                <w:b/>
                <w:bCs/>
                <w:sz w:val="22"/>
                <w:szCs w:val="22"/>
                <w:lang w:val="en-US"/>
              </w:rPr>
              <w:t>Minimum technical requirement</w:t>
            </w:r>
            <w:r w:rsidR="00CF56E2" w:rsidRPr="0009636E">
              <w:rPr>
                <w:rStyle w:val="FootnoteReference"/>
                <w:rFonts w:eastAsia="Calibri"/>
                <w:b/>
                <w:bCs/>
                <w:color w:val="000000" w:themeColor="text1"/>
                <w:lang w:val="en-US"/>
              </w:rPr>
              <w:footnoteReference w:id="1"/>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180FEE" w14:textId="77777777" w:rsidR="00143CA3" w:rsidRPr="00150B45" w:rsidRDefault="00143CA3" w:rsidP="005B3F12">
            <w:pPr>
              <w:jc w:val="center"/>
              <w:rPr>
                <w:b/>
                <w:bCs/>
                <w:color w:val="000000" w:themeColor="text1"/>
                <w:sz w:val="22"/>
                <w:szCs w:val="22"/>
                <w:lang w:eastAsia="lv-LV"/>
              </w:rPr>
            </w:pPr>
            <w:r w:rsidRPr="00150B45">
              <w:rPr>
                <w:b/>
                <w:bCs/>
                <w:color w:val="000000"/>
                <w:sz w:val="22"/>
                <w:szCs w:val="22"/>
                <w:lang w:eastAsia="lv-LV"/>
              </w:rPr>
              <w:t>Piedāvātās preces konkrētais tehniskais apraksts</w:t>
            </w:r>
            <w:r w:rsidRPr="00150B45">
              <w:rPr>
                <w:rFonts w:eastAsia="Calibri"/>
                <w:b/>
                <w:bCs/>
                <w:sz w:val="22"/>
                <w:szCs w:val="22"/>
                <w:lang w:val="en-US"/>
              </w:rPr>
              <w:t>/ Specific technical description of the offered product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281831" w14:textId="77777777" w:rsidR="00143CA3" w:rsidRPr="00150B45" w:rsidRDefault="00143CA3" w:rsidP="005B3F12">
            <w:pPr>
              <w:jc w:val="center"/>
              <w:rPr>
                <w:b/>
                <w:bCs/>
                <w:color w:val="000000" w:themeColor="text1"/>
                <w:sz w:val="22"/>
                <w:szCs w:val="22"/>
                <w:lang w:eastAsia="lv-LV"/>
              </w:rPr>
            </w:pPr>
            <w:r w:rsidRPr="00150B45">
              <w:rPr>
                <w:rFonts w:eastAsia="Calibri"/>
                <w:b/>
                <w:bCs/>
                <w:sz w:val="22"/>
                <w:szCs w:val="22"/>
              </w:rPr>
              <w:t>Avots/ Source</w:t>
            </w:r>
            <w:r w:rsidRPr="00150B45">
              <w:rPr>
                <w:rStyle w:val="FootnoteReference"/>
                <w:rFonts w:eastAsia="Calibri"/>
                <w:sz w:val="22"/>
                <w:szCs w:val="22"/>
              </w:rPr>
              <w:footnoteReference w:id="2"/>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34FDE0" w14:textId="77777777" w:rsidR="00143CA3" w:rsidRPr="00150B45" w:rsidRDefault="00143CA3" w:rsidP="005B3F12">
            <w:pPr>
              <w:jc w:val="center"/>
              <w:rPr>
                <w:b/>
                <w:bCs/>
                <w:color w:val="000000" w:themeColor="text1"/>
                <w:sz w:val="22"/>
                <w:szCs w:val="22"/>
                <w:lang w:eastAsia="lv-LV"/>
              </w:rPr>
            </w:pPr>
            <w:r w:rsidRPr="00150B45">
              <w:rPr>
                <w:b/>
                <w:bCs/>
                <w:color w:val="000000"/>
                <w:sz w:val="22"/>
                <w:szCs w:val="22"/>
                <w:lang w:eastAsia="lv-LV"/>
              </w:rPr>
              <w:t>Piezīmes</w:t>
            </w:r>
            <w:r w:rsidRPr="00150B45">
              <w:rPr>
                <w:rFonts w:eastAsia="Calibri"/>
                <w:b/>
                <w:bCs/>
                <w:sz w:val="22"/>
                <w:szCs w:val="22"/>
                <w:lang w:val="en-US"/>
              </w:rPr>
              <w:t>/ Remarks</w:t>
            </w:r>
          </w:p>
        </w:tc>
      </w:tr>
      <w:tr w:rsidR="00143CA3" w:rsidRPr="00251738" w14:paraId="504B2D2E" w14:textId="77777777" w:rsidTr="00FB42DF">
        <w:trPr>
          <w:trHeight w:val="20"/>
        </w:trPr>
        <w:tc>
          <w:tcPr>
            <w:tcW w:w="643"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B7DC11F" w14:textId="77777777" w:rsidR="00143CA3" w:rsidRPr="00251738" w:rsidRDefault="00143CA3" w:rsidP="005B3F12">
            <w:pPr>
              <w:pStyle w:val="ListParagraph"/>
              <w:spacing w:after="0" w:line="240" w:lineRule="auto"/>
              <w:ind w:left="0"/>
              <w:rPr>
                <w:rFonts w:cs="Times New Roman"/>
                <w:b/>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126682A1" w14:textId="77777777" w:rsidR="00143CA3" w:rsidRPr="00150B45" w:rsidRDefault="00143CA3" w:rsidP="005B3F12">
            <w:pPr>
              <w:rPr>
                <w:color w:val="000000" w:themeColor="text1"/>
                <w:sz w:val="22"/>
                <w:szCs w:val="22"/>
                <w:lang w:eastAsia="lv-LV"/>
              </w:rPr>
            </w:pPr>
            <w:r w:rsidRPr="00150B45">
              <w:rPr>
                <w:b/>
                <w:bCs/>
                <w:color w:val="000000"/>
                <w:sz w:val="22"/>
                <w:szCs w:val="22"/>
                <w:lang w:eastAsia="lv-LV"/>
              </w:rPr>
              <w:t>Vispārīgā informācija/ General information</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1AE0F18"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D85AC77"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C36132B"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18A4379" w14:textId="77777777" w:rsidR="00143CA3" w:rsidRPr="00150B45" w:rsidRDefault="00143CA3" w:rsidP="005B3F12">
            <w:pPr>
              <w:jc w:val="center"/>
              <w:rPr>
                <w:color w:val="000000" w:themeColor="text1"/>
                <w:sz w:val="22"/>
                <w:szCs w:val="22"/>
                <w:lang w:eastAsia="lv-LV"/>
              </w:rPr>
            </w:pPr>
          </w:p>
        </w:tc>
      </w:tr>
      <w:tr w:rsidR="00143CA3" w:rsidRPr="00251738" w14:paraId="35C89A44" w14:textId="77777777" w:rsidTr="00FB42DF">
        <w:trPr>
          <w:trHeight w:val="20"/>
        </w:trPr>
        <w:tc>
          <w:tcPr>
            <w:tcW w:w="643" w:type="dxa"/>
            <w:tcBorders>
              <w:top w:val="nil"/>
              <w:left w:val="single" w:sz="4" w:space="0" w:color="auto"/>
              <w:bottom w:val="single" w:sz="4" w:space="0" w:color="auto"/>
              <w:right w:val="single" w:sz="4" w:space="0" w:color="auto"/>
            </w:tcBorders>
            <w:vAlign w:val="center"/>
          </w:tcPr>
          <w:p w14:paraId="6F112EB3" w14:textId="77777777" w:rsidR="00143CA3" w:rsidRPr="00251738" w:rsidRDefault="00143CA3" w:rsidP="005B3F12">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3985F0" w14:textId="77777777" w:rsidR="00143CA3" w:rsidRPr="00150B45" w:rsidRDefault="00143CA3" w:rsidP="005B3F12">
            <w:pPr>
              <w:rPr>
                <w:color w:val="000000" w:themeColor="text1"/>
                <w:sz w:val="22"/>
                <w:szCs w:val="22"/>
                <w:lang w:eastAsia="lv-LV"/>
              </w:rPr>
            </w:pPr>
            <w:r w:rsidRPr="00150B45">
              <w:rPr>
                <w:color w:val="000000" w:themeColor="text1"/>
                <w:sz w:val="22"/>
                <w:szCs w:val="22"/>
                <w:lang w:eastAsia="lv-LV"/>
              </w:rPr>
              <w:t>Ražotājs (materiāla/iekārtas ražotāja nosaukums un ražotājvalsts)/</w:t>
            </w:r>
            <w:r w:rsidRPr="00150B45">
              <w:rPr>
                <w:color w:val="000000"/>
                <w:sz w:val="22"/>
                <w:szCs w:val="22"/>
                <w:lang w:eastAsia="lv-LV"/>
              </w:rPr>
              <w:t xml:space="preserve"> Manufacturer (name and factory location)</w:t>
            </w:r>
          </w:p>
        </w:tc>
        <w:tc>
          <w:tcPr>
            <w:tcW w:w="0" w:type="auto"/>
            <w:tcBorders>
              <w:top w:val="nil"/>
              <w:left w:val="nil"/>
              <w:bottom w:val="single" w:sz="4" w:space="0" w:color="auto"/>
              <w:right w:val="single" w:sz="4" w:space="0" w:color="auto"/>
            </w:tcBorders>
            <w:shd w:val="clear" w:color="auto" w:fill="auto"/>
            <w:vAlign w:val="center"/>
            <w:hideMark/>
          </w:tcPr>
          <w:p w14:paraId="16D3F3E0" w14:textId="77777777" w:rsidR="00143CA3" w:rsidRPr="00150B45" w:rsidRDefault="00143CA3" w:rsidP="005B3F12">
            <w:pPr>
              <w:jc w:val="center"/>
              <w:rPr>
                <w:color w:val="000000" w:themeColor="text1"/>
                <w:sz w:val="22"/>
                <w:szCs w:val="22"/>
                <w:lang w:eastAsia="lv-LV"/>
              </w:rPr>
            </w:pPr>
            <w:r w:rsidRPr="00150B45">
              <w:rPr>
                <w:sz w:val="22"/>
                <w:szCs w:val="22"/>
                <w:lang w:eastAsia="lv-LV"/>
              </w:rPr>
              <w:t xml:space="preserve">Norādīt informāciju / </w:t>
            </w:r>
            <w:r w:rsidRPr="00150B45">
              <w:rPr>
                <w:sz w:val="22"/>
                <w:szCs w:val="22"/>
                <w:lang w:val="en-GB" w:eastAsia="lv-LV"/>
              </w:rPr>
              <w:t>Specify information</w:t>
            </w:r>
          </w:p>
        </w:tc>
        <w:tc>
          <w:tcPr>
            <w:tcW w:w="0" w:type="auto"/>
            <w:tcBorders>
              <w:top w:val="nil"/>
              <w:left w:val="nil"/>
              <w:bottom w:val="single" w:sz="4" w:space="0" w:color="auto"/>
              <w:right w:val="single" w:sz="4" w:space="0" w:color="auto"/>
            </w:tcBorders>
            <w:shd w:val="clear" w:color="000000" w:fill="FFFFFF"/>
            <w:vAlign w:val="center"/>
          </w:tcPr>
          <w:p w14:paraId="5C3F87E1"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0C4CAE3A"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74C49D04" w14:textId="77777777" w:rsidR="00143CA3" w:rsidRPr="00150B45" w:rsidRDefault="00143CA3" w:rsidP="005B3F12">
            <w:pPr>
              <w:jc w:val="center"/>
              <w:rPr>
                <w:color w:val="000000" w:themeColor="text1"/>
                <w:sz w:val="22"/>
                <w:szCs w:val="22"/>
                <w:lang w:eastAsia="lv-LV"/>
              </w:rPr>
            </w:pPr>
          </w:p>
        </w:tc>
      </w:tr>
      <w:tr w:rsidR="00143CA3" w:rsidRPr="00251738" w14:paraId="1B1224B2" w14:textId="77777777" w:rsidTr="00FB42DF">
        <w:trPr>
          <w:trHeight w:val="20"/>
        </w:trPr>
        <w:tc>
          <w:tcPr>
            <w:tcW w:w="643" w:type="dxa"/>
            <w:tcBorders>
              <w:top w:val="nil"/>
              <w:left w:val="single" w:sz="4" w:space="0" w:color="auto"/>
              <w:bottom w:val="single" w:sz="4" w:space="0" w:color="auto"/>
              <w:right w:val="single" w:sz="4" w:space="0" w:color="auto"/>
            </w:tcBorders>
            <w:vAlign w:val="center"/>
          </w:tcPr>
          <w:p w14:paraId="6BD2E743" w14:textId="77777777" w:rsidR="00143CA3" w:rsidRPr="00251738" w:rsidRDefault="00143CA3" w:rsidP="005B3F12">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14FED6E6" w14:textId="06B3D3BA" w:rsidR="00143CA3" w:rsidRPr="00150B45" w:rsidRDefault="00143CA3" w:rsidP="005B3F12">
            <w:pPr>
              <w:rPr>
                <w:color w:val="000000" w:themeColor="text1"/>
                <w:sz w:val="22"/>
                <w:szCs w:val="22"/>
                <w:lang w:eastAsia="lv-LV"/>
              </w:rPr>
            </w:pPr>
            <w:r w:rsidRPr="00150B45">
              <w:rPr>
                <w:color w:val="000000" w:themeColor="text1"/>
                <w:sz w:val="22"/>
                <w:szCs w:val="22"/>
                <w:lang w:eastAsia="lv-LV"/>
              </w:rPr>
              <w:t xml:space="preserve">0409.003 Caurule h-1200 mm, putekļu tīrīšanas spriegumaktīvajiem darbiem līdz 20 kV </w:t>
            </w:r>
            <w:r w:rsidR="00FB42DF" w:rsidRPr="00DB4859">
              <w:rPr>
                <w:rStyle w:val="FootnoteReference"/>
                <w:color w:val="000000"/>
                <w:lang w:eastAsia="lv-LV"/>
              </w:rPr>
              <w:footnoteReference w:id="3"/>
            </w:r>
            <w:r w:rsidRPr="00150B45">
              <w:rPr>
                <w:color w:val="000000" w:themeColor="text1"/>
                <w:sz w:val="22"/>
                <w:szCs w:val="22"/>
                <w:lang w:eastAsia="lv-LV"/>
              </w:rPr>
              <w:t>/ 0409.003 Tube h-1200mm, for dust cleaning live work up to 20 kV</w:t>
            </w:r>
          </w:p>
        </w:tc>
        <w:tc>
          <w:tcPr>
            <w:tcW w:w="0" w:type="auto"/>
            <w:tcBorders>
              <w:top w:val="nil"/>
              <w:left w:val="nil"/>
              <w:bottom w:val="single" w:sz="4" w:space="0" w:color="auto"/>
              <w:right w:val="single" w:sz="4" w:space="0" w:color="auto"/>
            </w:tcBorders>
            <w:shd w:val="clear" w:color="auto" w:fill="auto"/>
            <w:vAlign w:val="center"/>
          </w:tcPr>
          <w:p w14:paraId="0F86FC37" w14:textId="1B050D8C" w:rsidR="00143CA3" w:rsidRPr="00150B45" w:rsidRDefault="00143CA3" w:rsidP="005B3F12">
            <w:pPr>
              <w:jc w:val="center"/>
              <w:rPr>
                <w:color w:val="000000" w:themeColor="text1"/>
                <w:sz w:val="22"/>
                <w:szCs w:val="22"/>
                <w:lang w:eastAsia="lv-LV"/>
              </w:rPr>
            </w:pPr>
            <w:r w:rsidRPr="00150B45">
              <w:rPr>
                <w:color w:val="000000"/>
                <w:sz w:val="22"/>
                <w:szCs w:val="22"/>
                <w:lang w:eastAsia="lv-LV"/>
              </w:rPr>
              <w:t xml:space="preserve">Tipa apzīmējums </w:t>
            </w:r>
            <w:r w:rsidR="00FB42DF" w:rsidRPr="00DB4859">
              <w:rPr>
                <w:rStyle w:val="FootnoteReference"/>
              </w:rPr>
              <w:footnoteReference w:id="4"/>
            </w:r>
            <w:r w:rsidRPr="00150B45">
              <w:rPr>
                <w:color w:val="000000"/>
                <w:sz w:val="22"/>
                <w:szCs w:val="22"/>
                <w:lang w:eastAsia="lv-LV"/>
              </w:rPr>
              <w:t>/ Type designation</w:t>
            </w:r>
          </w:p>
        </w:tc>
        <w:tc>
          <w:tcPr>
            <w:tcW w:w="0" w:type="auto"/>
            <w:tcBorders>
              <w:top w:val="nil"/>
              <w:left w:val="nil"/>
              <w:bottom w:val="single" w:sz="4" w:space="0" w:color="auto"/>
              <w:right w:val="single" w:sz="4" w:space="0" w:color="auto"/>
            </w:tcBorders>
            <w:shd w:val="clear" w:color="auto" w:fill="auto"/>
            <w:vAlign w:val="center"/>
          </w:tcPr>
          <w:p w14:paraId="48868878"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6C2E502A"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47C63CAA" w14:textId="77777777" w:rsidR="00143CA3" w:rsidRPr="00150B45" w:rsidRDefault="00143CA3" w:rsidP="005B3F12">
            <w:pPr>
              <w:jc w:val="center"/>
              <w:rPr>
                <w:color w:val="000000" w:themeColor="text1"/>
                <w:sz w:val="22"/>
                <w:szCs w:val="22"/>
                <w:lang w:eastAsia="lv-LV"/>
              </w:rPr>
            </w:pPr>
          </w:p>
        </w:tc>
      </w:tr>
      <w:tr w:rsidR="00143CA3" w:rsidRPr="00251738" w14:paraId="67D6EABA" w14:textId="77777777" w:rsidTr="00FB42DF">
        <w:trPr>
          <w:trHeight w:val="20"/>
        </w:trPr>
        <w:tc>
          <w:tcPr>
            <w:tcW w:w="643" w:type="dxa"/>
            <w:tcBorders>
              <w:top w:val="nil"/>
              <w:left w:val="single" w:sz="4" w:space="0" w:color="auto"/>
              <w:bottom w:val="single" w:sz="4" w:space="0" w:color="auto"/>
              <w:right w:val="single" w:sz="4" w:space="0" w:color="auto"/>
            </w:tcBorders>
            <w:shd w:val="clear" w:color="000000" w:fill="FFFFFF"/>
            <w:vAlign w:val="center"/>
          </w:tcPr>
          <w:p w14:paraId="22167976" w14:textId="77777777" w:rsidR="00143CA3" w:rsidRPr="00251738" w:rsidRDefault="00143CA3" w:rsidP="005B3F12">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533E7191" w14:textId="77777777" w:rsidR="00143CA3" w:rsidRPr="00150B45" w:rsidRDefault="00143CA3" w:rsidP="005B3F12">
            <w:pPr>
              <w:rPr>
                <w:color w:val="000000" w:themeColor="text1"/>
                <w:sz w:val="22"/>
                <w:szCs w:val="22"/>
                <w:lang w:eastAsia="lv-LV"/>
              </w:rPr>
            </w:pPr>
            <w:r w:rsidRPr="00150B45">
              <w:rPr>
                <w:color w:val="000000" w:themeColor="text1"/>
                <w:sz w:val="22"/>
                <w:szCs w:val="22"/>
                <w:lang w:eastAsia="lv-LV"/>
              </w:rPr>
              <w:t>0409.004 Caurule h-800 mm, putekļu tīrīšanas spriegumaktīvajiem darbiem līdz 20 kV/ 0409.004 Tube h-800 mm, for dust cleaning live work up to 20kV</w:t>
            </w:r>
          </w:p>
        </w:tc>
        <w:tc>
          <w:tcPr>
            <w:tcW w:w="0" w:type="auto"/>
            <w:tcBorders>
              <w:top w:val="nil"/>
              <w:left w:val="nil"/>
              <w:bottom w:val="single" w:sz="4" w:space="0" w:color="auto"/>
              <w:right w:val="single" w:sz="4" w:space="0" w:color="auto"/>
            </w:tcBorders>
            <w:shd w:val="clear" w:color="000000" w:fill="FFFFFF"/>
            <w:vAlign w:val="center"/>
          </w:tcPr>
          <w:p w14:paraId="1D97AF61" w14:textId="77777777" w:rsidR="00143CA3" w:rsidRPr="00150B45" w:rsidRDefault="00143CA3" w:rsidP="005B3F12">
            <w:pPr>
              <w:jc w:val="center"/>
              <w:rPr>
                <w:color w:val="000000" w:themeColor="text1"/>
                <w:sz w:val="22"/>
                <w:szCs w:val="22"/>
                <w:lang w:eastAsia="lv-LV"/>
              </w:rPr>
            </w:pPr>
            <w:r w:rsidRPr="00150B45">
              <w:rPr>
                <w:sz w:val="22"/>
                <w:szCs w:val="22"/>
                <w:lang w:eastAsia="lv-LV"/>
              </w:rPr>
              <w:t xml:space="preserve">Norādīt informāciju / </w:t>
            </w:r>
            <w:r w:rsidRPr="00150B45">
              <w:rPr>
                <w:sz w:val="22"/>
                <w:szCs w:val="22"/>
                <w:lang w:val="en-GB" w:eastAsia="lv-LV"/>
              </w:rPr>
              <w:t>Specify information</w:t>
            </w:r>
          </w:p>
        </w:tc>
        <w:tc>
          <w:tcPr>
            <w:tcW w:w="0" w:type="auto"/>
            <w:tcBorders>
              <w:top w:val="nil"/>
              <w:left w:val="nil"/>
              <w:bottom w:val="single" w:sz="4" w:space="0" w:color="auto"/>
              <w:right w:val="single" w:sz="4" w:space="0" w:color="auto"/>
            </w:tcBorders>
            <w:shd w:val="clear" w:color="auto" w:fill="auto"/>
            <w:vAlign w:val="center"/>
          </w:tcPr>
          <w:p w14:paraId="5F2FDEB3"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4A7F5749"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124478B1" w14:textId="77777777" w:rsidR="00143CA3" w:rsidRPr="00150B45" w:rsidRDefault="00143CA3" w:rsidP="005B3F12">
            <w:pPr>
              <w:jc w:val="center"/>
              <w:rPr>
                <w:color w:val="000000" w:themeColor="text1"/>
                <w:sz w:val="22"/>
                <w:szCs w:val="22"/>
                <w:lang w:eastAsia="lv-LV"/>
              </w:rPr>
            </w:pPr>
          </w:p>
        </w:tc>
      </w:tr>
      <w:tr w:rsidR="00143CA3" w:rsidRPr="00251738" w14:paraId="0F2FBB20" w14:textId="77777777" w:rsidTr="00FB42DF">
        <w:trPr>
          <w:trHeight w:val="20"/>
        </w:trPr>
        <w:tc>
          <w:tcPr>
            <w:tcW w:w="643" w:type="dxa"/>
            <w:tcBorders>
              <w:top w:val="nil"/>
              <w:left w:val="single" w:sz="4" w:space="0" w:color="auto"/>
              <w:bottom w:val="single" w:sz="4" w:space="0" w:color="auto"/>
              <w:right w:val="single" w:sz="4" w:space="0" w:color="auto"/>
            </w:tcBorders>
            <w:shd w:val="clear" w:color="000000" w:fill="FFFFFF"/>
            <w:vAlign w:val="center"/>
          </w:tcPr>
          <w:p w14:paraId="3AF7C5E6" w14:textId="77777777" w:rsidR="00143CA3" w:rsidRPr="00251738" w:rsidRDefault="00143CA3" w:rsidP="005B3F12">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4E6FEAB6" w14:textId="77777777" w:rsidR="00143CA3" w:rsidRPr="00150B45" w:rsidRDefault="00143CA3" w:rsidP="005B3F12">
            <w:pPr>
              <w:rPr>
                <w:color w:val="000000" w:themeColor="text1"/>
                <w:sz w:val="22"/>
                <w:szCs w:val="22"/>
                <w:lang w:eastAsia="lv-LV"/>
              </w:rPr>
            </w:pPr>
            <w:r w:rsidRPr="00150B45">
              <w:rPr>
                <w:color w:val="000000" w:themeColor="text1"/>
                <w:sz w:val="22"/>
                <w:szCs w:val="22"/>
                <w:lang w:eastAsia="lv-LV"/>
              </w:rPr>
              <w:t>0409.005 Caurule h-400 mm, putekļu tīrīšanas spriegumaktīvajiem darbiem līdz 20 kV/</w:t>
            </w:r>
            <w:r>
              <w:rPr>
                <w:color w:val="000000" w:themeColor="text1"/>
                <w:sz w:val="22"/>
                <w:szCs w:val="22"/>
                <w:lang w:eastAsia="lv-LV"/>
              </w:rPr>
              <w:t xml:space="preserve"> </w:t>
            </w:r>
            <w:r w:rsidRPr="00150B45">
              <w:rPr>
                <w:color w:val="000000" w:themeColor="text1"/>
                <w:sz w:val="22"/>
                <w:szCs w:val="22"/>
                <w:lang w:eastAsia="lv-LV"/>
              </w:rPr>
              <w:t>0409.005  Tube h-400 mm, for dust cleaning live work up to 20kV</w:t>
            </w:r>
          </w:p>
        </w:tc>
        <w:tc>
          <w:tcPr>
            <w:tcW w:w="0" w:type="auto"/>
            <w:tcBorders>
              <w:top w:val="nil"/>
              <w:left w:val="nil"/>
              <w:bottom w:val="single" w:sz="4" w:space="0" w:color="auto"/>
              <w:right w:val="single" w:sz="4" w:space="0" w:color="auto"/>
            </w:tcBorders>
            <w:shd w:val="clear" w:color="000000" w:fill="FFFFFF"/>
            <w:vAlign w:val="center"/>
          </w:tcPr>
          <w:p w14:paraId="368C2002" w14:textId="77777777" w:rsidR="00143CA3" w:rsidRPr="00150B45" w:rsidRDefault="00143CA3" w:rsidP="005B3F12">
            <w:pPr>
              <w:jc w:val="center"/>
              <w:rPr>
                <w:color w:val="000000" w:themeColor="text1"/>
                <w:sz w:val="22"/>
                <w:szCs w:val="22"/>
                <w:lang w:eastAsia="lv-LV"/>
              </w:rPr>
            </w:pPr>
            <w:r w:rsidRPr="00150B45">
              <w:rPr>
                <w:sz w:val="22"/>
                <w:szCs w:val="22"/>
                <w:lang w:eastAsia="lv-LV"/>
              </w:rPr>
              <w:t xml:space="preserve">Norādīt informāciju / </w:t>
            </w:r>
            <w:r w:rsidRPr="00150B45">
              <w:rPr>
                <w:sz w:val="22"/>
                <w:szCs w:val="22"/>
                <w:lang w:val="en-GB" w:eastAsia="lv-LV"/>
              </w:rPr>
              <w:t>Specify information</w:t>
            </w:r>
          </w:p>
        </w:tc>
        <w:tc>
          <w:tcPr>
            <w:tcW w:w="0" w:type="auto"/>
            <w:tcBorders>
              <w:top w:val="nil"/>
              <w:left w:val="nil"/>
              <w:bottom w:val="single" w:sz="4" w:space="0" w:color="auto"/>
              <w:right w:val="single" w:sz="4" w:space="0" w:color="auto"/>
            </w:tcBorders>
            <w:shd w:val="clear" w:color="auto" w:fill="auto"/>
            <w:vAlign w:val="center"/>
          </w:tcPr>
          <w:p w14:paraId="38B4C90A"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0A915615"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04A0281E" w14:textId="77777777" w:rsidR="00143CA3" w:rsidRPr="00150B45" w:rsidRDefault="00143CA3" w:rsidP="005B3F12">
            <w:pPr>
              <w:jc w:val="center"/>
              <w:rPr>
                <w:color w:val="000000" w:themeColor="text1"/>
                <w:sz w:val="22"/>
                <w:szCs w:val="22"/>
                <w:lang w:eastAsia="lv-LV"/>
              </w:rPr>
            </w:pPr>
          </w:p>
        </w:tc>
      </w:tr>
      <w:tr w:rsidR="00143CA3" w:rsidRPr="00251738" w14:paraId="51FAD883" w14:textId="77777777" w:rsidTr="00FB42DF">
        <w:trPr>
          <w:trHeight w:val="20"/>
        </w:trPr>
        <w:tc>
          <w:tcPr>
            <w:tcW w:w="643" w:type="dxa"/>
            <w:tcBorders>
              <w:top w:val="nil"/>
              <w:left w:val="single" w:sz="4" w:space="0" w:color="auto"/>
              <w:bottom w:val="single" w:sz="4" w:space="0" w:color="auto"/>
              <w:right w:val="single" w:sz="4" w:space="0" w:color="auto"/>
            </w:tcBorders>
            <w:shd w:val="clear" w:color="000000" w:fill="FFFFFF"/>
            <w:vAlign w:val="center"/>
          </w:tcPr>
          <w:p w14:paraId="352A8541" w14:textId="77777777" w:rsidR="00143CA3" w:rsidRPr="00251738" w:rsidRDefault="00143CA3" w:rsidP="005B3F12">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3B46E528" w14:textId="77777777" w:rsidR="00143CA3" w:rsidRPr="00150B45" w:rsidRDefault="00143CA3" w:rsidP="005B3F12">
            <w:pPr>
              <w:rPr>
                <w:color w:val="000000" w:themeColor="text1"/>
                <w:sz w:val="22"/>
                <w:szCs w:val="22"/>
                <w:lang w:eastAsia="lv-LV"/>
              </w:rPr>
            </w:pPr>
            <w:r w:rsidRPr="00150B45">
              <w:rPr>
                <w:color w:val="000000" w:themeColor="text1"/>
                <w:sz w:val="22"/>
                <w:szCs w:val="22"/>
                <w:lang w:eastAsia="lv-LV"/>
              </w:rPr>
              <w:t>0409.008 Caurule h-200 mm, putekļu tīrīšanas spriegumaktīvajiem darbiem līdz 20 kV/ 0409.008 Tube h-200 mm, for dust cleaning live work up to 20kV</w:t>
            </w:r>
          </w:p>
        </w:tc>
        <w:tc>
          <w:tcPr>
            <w:tcW w:w="0" w:type="auto"/>
            <w:tcBorders>
              <w:top w:val="nil"/>
              <w:left w:val="nil"/>
              <w:bottom w:val="single" w:sz="4" w:space="0" w:color="auto"/>
              <w:right w:val="single" w:sz="4" w:space="0" w:color="auto"/>
            </w:tcBorders>
            <w:shd w:val="clear" w:color="000000" w:fill="FFFFFF"/>
            <w:vAlign w:val="center"/>
          </w:tcPr>
          <w:p w14:paraId="29D20181" w14:textId="77777777" w:rsidR="00143CA3" w:rsidRPr="00150B45" w:rsidRDefault="00143CA3" w:rsidP="005B3F12">
            <w:pPr>
              <w:jc w:val="center"/>
              <w:rPr>
                <w:color w:val="000000" w:themeColor="text1"/>
                <w:sz w:val="22"/>
                <w:szCs w:val="22"/>
                <w:lang w:eastAsia="lv-LV"/>
              </w:rPr>
            </w:pPr>
            <w:r w:rsidRPr="00150B45">
              <w:rPr>
                <w:sz w:val="22"/>
                <w:szCs w:val="22"/>
                <w:lang w:eastAsia="lv-LV"/>
              </w:rPr>
              <w:t xml:space="preserve">Norādīt informāciju / </w:t>
            </w:r>
            <w:r w:rsidRPr="00150B45">
              <w:rPr>
                <w:sz w:val="22"/>
                <w:szCs w:val="22"/>
                <w:lang w:val="en-GB" w:eastAsia="lv-LV"/>
              </w:rPr>
              <w:t>Specify information</w:t>
            </w:r>
          </w:p>
        </w:tc>
        <w:tc>
          <w:tcPr>
            <w:tcW w:w="0" w:type="auto"/>
            <w:tcBorders>
              <w:top w:val="nil"/>
              <w:left w:val="nil"/>
              <w:bottom w:val="single" w:sz="4" w:space="0" w:color="auto"/>
              <w:right w:val="single" w:sz="4" w:space="0" w:color="auto"/>
            </w:tcBorders>
            <w:shd w:val="clear" w:color="auto" w:fill="auto"/>
            <w:vAlign w:val="center"/>
          </w:tcPr>
          <w:p w14:paraId="789080C2"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5AA89CF1"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1199BD2B" w14:textId="77777777" w:rsidR="00143CA3" w:rsidRPr="00150B45" w:rsidRDefault="00143CA3" w:rsidP="005B3F12">
            <w:pPr>
              <w:jc w:val="center"/>
              <w:rPr>
                <w:color w:val="000000" w:themeColor="text1"/>
                <w:sz w:val="22"/>
                <w:szCs w:val="22"/>
                <w:lang w:eastAsia="lv-LV"/>
              </w:rPr>
            </w:pPr>
          </w:p>
        </w:tc>
      </w:tr>
      <w:tr w:rsidR="00143CA3" w:rsidRPr="00251738" w14:paraId="4B6C00F8" w14:textId="77777777" w:rsidTr="00FB42DF">
        <w:trPr>
          <w:trHeight w:val="20"/>
        </w:trPr>
        <w:tc>
          <w:tcPr>
            <w:tcW w:w="643" w:type="dxa"/>
            <w:tcBorders>
              <w:top w:val="nil"/>
              <w:left w:val="single" w:sz="4" w:space="0" w:color="auto"/>
              <w:bottom w:val="single" w:sz="4" w:space="0" w:color="auto"/>
              <w:right w:val="single" w:sz="4" w:space="0" w:color="auto"/>
            </w:tcBorders>
            <w:shd w:val="clear" w:color="000000" w:fill="FFFFFF"/>
            <w:vAlign w:val="center"/>
          </w:tcPr>
          <w:p w14:paraId="1F50F4C8" w14:textId="77777777" w:rsidR="00143CA3" w:rsidRPr="00251738" w:rsidRDefault="00143CA3" w:rsidP="005B3F12">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FCB524D" w14:textId="77777777" w:rsidR="00143CA3" w:rsidRPr="00150B45" w:rsidRDefault="00143CA3" w:rsidP="005B3F12">
            <w:pPr>
              <w:rPr>
                <w:color w:val="000000" w:themeColor="text1"/>
                <w:sz w:val="22"/>
                <w:szCs w:val="22"/>
                <w:lang w:eastAsia="lv-LV"/>
              </w:rPr>
            </w:pPr>
            <w:r w:rsidRPr="00150B45">
              <w:rPr>
                <w:color w:val="000000" w:themeColor="text1"/>
                <w:sz w:val="22"/>
                <w:szCs w:val="22"/>
                <w:lang w:eastAsia="lv-LV"/>
              </w:rPr>
              <w:t xml:space="preserve">0409.009 Caurules savienojums koniskais, putekļu tīrīšanas spriegumaktīvajiem darbiem līdz 20 kV/ 0409.009 </w:t>
            </w:r>
            <w:r>
              <w:rPr>
                <w:color w:val="000000" w:themeColor="text1"/>
                <w:sz w:val="22"/>
                <w:szCs w:val="22"/>
                <w:lang w:eastAsia="lv-LV"/>
              </w:rPr>
              <w:t xml:space="preserve"> </w:t>
            </w:r>
            <w:r w:rsidRPr="00150B45">
              <w:rPr>
                <w:color w:val="000000" w:themeColor="text1"/>
                <w:sz w:val="22"/>
                <w:szCs w:val="22"/>
                <w:lang w:eastAsia="lv-LV"/>
              </w:rPr>
              <w:t>Pipe connection conical, for dust cleaning live work up to 20 kV</w:t>
            </w:r>
          </w:p>
        </w:tc>
        <w:tc>
          <w:tcPr>
            <w:tcW w:w="0" w:type="auto"/>
            <w:tcBorders>
              <w:top w:val="nil"/>
              <w:left w:val="nil"/>
              <w:bottom w:val="single" w:sz="4" w:space="0" w:color="auto"/>
              <w:right w:val="single" w:sz="4" w:space="0" w:color="auto"/>
            </w:tcBorders>
            <w:shd w:val="clear" w:color="000000" w:fill="FFFFFF"/>
            <w:vAlign w:val="center"/>
          </w:tcPr>
          <w:p w14:paraId="36215646" w14:textId="77777777" w:rsidR="00143CA3" w:rsidRPr="00150B45" w:rsidRDefault="00143CA3" w:rsidP="005B3F12">
            <w:pPr>
              <w:jc w:val="center"/>
              <w:rPr>
                <w:color w:val="000000" w:themeColor="text1"/>
                <w:sz w:val="22"/>
                <w:szCs w:val="22"/>
                <w:lang w:eastAsia="lv-LV"/>
              </w:rPr>
            </w:pPr>
            <w:r w:rsidRPr="00150B45">
              <w:rPr>
                <w:sz w:val="22"/>
                <w:szCs w:val="22"/>
                <w:lang w:eastAsia="lv-LV"/>
              </w:rPr>
              <w:t xml:space="preserve">Norādīt informāciju / </w:t>
            </w:r>
            <w:r w:rsidRPr="00150B45">
              <w:rPr>
                <w:sz w:val="22"/>
                <w:szCs w:val="22"/>
                <w:lang w:val="en-GB" w:eastAsia="lv-LV"/>
              </w:rPr>
              <w:t>Specify information</w:t>
            </w:r>
          </w:p>
        </w:tc>
        <w:tc>
          <w:tcPr>
            <w:tcW w:w="0" w:type="auto"/>
            <w:tcBorders>
              <w:top w:val="nil"/>
              <w:left w:val="nil"/>
              <w:bottom w:val="single" w:sz="4" w:space="0" w:color="auto"/>
              <w:right w:val="single" w:sz="4" w:space="0" w:color="auto"/>
            </w:tcBorders>
            <w:shd w:val="clear" w:color="auto" w:fill="auto"/>
            <w:vAlign w:val="center"/>
          </w:tcPr>
          <w:p w14:paraId="37F79079"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2F6E5204"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364D380C" w14:textId="77777777" w:rsidR="00143CA3" w:rsidRPr="00150B45" w:rsidRDefault="00143CA3" w:rsidP="005B3F12">
            <w:pPr>
              <w:jc w:val="center"/>
              <w:rPr>
                <w:color w:val="000000" w:themeColor="text1"/>
                <w:sz w:val="22"/>
                <w:szCs w:val="22"/>
                <w:lang w:eastAsia="lv-LV"/>
              </w:rPr>
            </w:pPr>
          </w:p>
        </w:tc>
      </w:tr>
      <w:tr w:rsidR="00143CA3" w:rsidRPr="00251738" w14:paraId="7B01C2BE" w14:textId="77777777" w:rsidTr="00FB42DF">
        <w:trPr>
          <w:trHeight w:val="20"/>
        </w:trPr>
        <w:tc>
          <w:tcPr>
            <w:tcW w:w="643" w:type="dxa"/>
            <w:tcBorders>
              <w:top w:val="nil"/>
              <w:left w:val="single" w:sz="4" w:space="0" w:color="auto"/>
              <w:bottom w:val="single" w:sz="4" w:space="0" w:color="auto"/>
              <w:right w:val="single" w:sz="4" w:space="0" w:color="auto"/>
            </w:tcBorders>
            <w:shd w:val="clear" w:color="000000" w:fill="FFFFFF"/>
            <w:vAlign w:val="center"/>
          </w:tcPr>
          <w:p w14:paraId="096E176B" w14:textId="77777777" w:rsidR="00143CA3" w:rsidRPr="00251738" w:rsidRDefault="00143CA3" w:rsidP="005B3F12">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5F8517DF" w14:textId="77777777" w:rsidR="00143CA3" w:rsidRPr="00150B45" w:rsidRDefault="00143CA3" w:rsidP="005B3F12">
            <w:pPr>
              <w:rPr>
                <w:color w:val="000000" w:themeColor="text1"/>
                <w:sz w:val="22"/>
                <w:szCs w:val="22"/>
                <w:lang w:eastAsia="lv-LV"/>
              </w:rPr>
            </w:pPr>
            <w:r w:rsidRPr="00150B45">
              <w:rPr>
                <w:color w:val="000000" w:themeColor="text1"/>
                <w:sz w:val="22"/>
                <w:szCs w:val="22"/>
                <w:lang w:eastAsia="lv-LV"/>
              </w:rPr>
              <w:t>0409.010 Spogulis, putekļu tīrīšanas spriegumaktīvajiem darbiem līdz 20 kV/</w:t>
            </w:r>
            <w:r>
              <w:rPr>
                <w:color w:val="000000" w:themeColor="text1"/>
                <w:sz w:val="22"/>
                <w:szCs w:val="22"/>
                <w:lang w:eastAsia="lv-LV"/>
              </w:rPr>
              <w:t xml:space="preserve"> </w:t>
            </w:r>
            <w:r w:rsidRPr="00150B45">
              <w:rPr>
                <w:color w:val="000000" w:themeColor="text1"/>
                <w:sz w:val="22"/>
                <w:szCs w:val="22"/>
                <w:lang w:eastAsia="lv-LV"/>
              </w:rPr>
              <w:t>0409.010  Mirror for dust cleaning live work up to 20 kV</w:t>
            </w:r>
          </w:p>
        </w:tc>
        <w:tc>
          <w:tcPr>
            <w:tcW w:w="0" w:type="auto"/>
            <w:tcBorders>
              <w:top w:val="nil"/>
              <w:left w:val="nil"/>
              <w:bottom w:val="single" w:sz="4" w:space="0" w:color="auto"/>
              <w:right w:val="single" w:sz="4" w:space="0" w:color="auto"/>
            </w:tcBorders>
            <w:shd w:val="clear" w:color="000000" w:fill="FFFFFF"/>
            <w:vAlign w:val="center"/>
          </w:tcPr>
          <w:p w14:paraId="0FF1A21A" w14:textId="77777777" w:rsidR="00143CA3" w:rsidRPr="00150B45" w:rsidRDefault="00143CA3" w:rsidP="005B3F12">
            <w:pPr>
              <w:jc w:val="center"/>
              <w:rPr>
                <w:color w:val="000000" w:themeColor="text1"/>
                <w:sz w:val="22"/>
                <w:szCs w:val="22"/>
                <w:lang w:eastAsia="lv-LV"/>
              </w:rPr>
            </w:pPr>
            <w:r w:rsidRPr="00150B45">
              <w:rPr>
                <w:sz w:val="22"/>
                <w:szCs w:val="22"/>
                <w:lang w:eastAsia="lv-LV"/>
              </w:rPr>
              <w:t xml:space="preserve">Norādīt informāciju / </w:t>
            </w:r>
            <w:r w:rsidRPr="00150B45">
              <w:rPr>
                <w:sz w:val="22"/>
                <w:szCs w:val="22"/>
                <w:lang w:val="en-GB" w:eastAsia="lv-LV"/>
              </w:rPr>
              <w:t>Specify information</w:t>
            </w:r>
          </w:p>
        </w:tc>
        <w:tc>
          <w:tcPr>
            <w:tcW w:w="0" w:type="auto"/>
            <w:tcBorders>
              <w:top w:val="nil"/>
              <w:left w:val="nil"/>
              <w:bottom w:val="single" w:sz="4" w:space="0" w:color="auto"/>
              <w:right w:val="single" w:sz="4" w:space="0" w:color="auto"/>
            </w:tcBorders>
            <w:shd w:val="clear" w:color="auto" w:fill="auto"/>
            <w:vAlign w:val="center"/>
          </w:tcPr>
          <w:p w14:paraId="43E47BFD"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2F7569C2"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466710F1" w14:textId="77777777" w:rsidR="00143CA3" w:rsidRPr="00150B45" w:rsidRDefault="00143CA3" w:rsidP="005B3F12">
            <w:pPr>
              <w:jc w:val="center"/>
              <w:rPr>
                <w:color w:val="000000" w:themeColor="text1"/>
                <w:sz w:val="22"/>
                <w:szCs w:val="22"/>
                <w:lang w:eastAsia="lv-LV"/>
              </w:rPr>
            </w:pPr>
          </w:p>
        </w:tc>
      </w:tr>
      <w:tr w:rsidR="00143CA3" w:rsidRPr="00251738" w14:paraId="05D18375" w14:textId="77777777" w:rsidTr="00FB42DF">
        <w:trPr>
          <w:trHeight w:val="20"/>
        </w:trPr>
        <w:tc>
          <w:tcPr>
            <w:tcW w:w="643" w:type="dxa"/>
            <w:tcBorders>
              <w:top w:val="nil"/>
              <w:left w:val="single" w:sz="4" w:space="0" w:color="auto"/>
              <w:bottom w:val="single" w:sz="4" w:space="0" w:color="auto"/>
              <w:right w:val="single" w:sz="4" w:space="0" w:color="auto"/>
            </w:tcBorders>
            <w:shd w:val="clear" w:color="000000" w:fill="FFFFFF"/>
            <w:vAlign w:val="center"/>
          </w:tcPr>
          <w:p w14:paraId="0D98E106" w14:textId="77777777" w:rsidR="00143CA3" w:rsidRPr="00251738" w:rsidRDefault="00143CA3" w:rsidP="005B3F12">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3CFD492B" w14:textId="77777777" w:rsidR="00143CA3" w:rsidRPr="00150B45" w:rsidRDefault="00143CA3" w:rsidP="005B3F12">
            <w:pPr>
              <w:rPr>
                <w:color w:val="000000" w:themeColor="text1"/>
                <w:sz w:val="22"/>
                <w:szCs w:val="22"/>
                <w:lang w:eastAsia="lv-LV"/>
              </w:rPr>
            </w:pPr>
            <w:r w:rsidRPr="00150B45">
              <w:rPr>
                <w:color w:val="000000" w:themeColor="text1"/>
                <w:sz w:val="22"/>
                <w:szCs w:val="22"/>
                <w:lang w:eastAsia="lv-LV"/>
              </w:rPr>
              <w:t>0409.011 Caurules līkums 90</w:t>
            </w:r>
            <w:r w:rsidRPr="00150B45">
              <w:rPr>
                <w:color w:val="000000" w:themeColor="text1"/>
                <w:sz w:val="22"/>
                <w:szCs w:val="22"/>
                <w:vertAlign w:val="superscript"/>
                <w:lang w:eastAsia="lv-LV"/>
              </w:rPr>
              <w:t>o</w:t>
            </w:r>
            <w:r w:rsidRPr="00150B45">
              <w:rPr>
                <w:color w:val="000000" w:themeColor="text1"/>
                <w:sz w:val="22"/>
                <w:szCs w:val="22"/>
                <w:lang w:eastAsia="lv-LV"/>
              </w:rPr>
              <w:t xml:space="preserve"> rotējošs, putekļu tīrīšanas spriegumaktīvajiem darbiem līdz 20 kV/</w:t>
            </w:r>
            <w:r>
              <w:rPr>
                <w:color w:val="000000" w:themeColor="text1"/>
                <w:sz w:val="22"/>
                <w:szCs w:val="22"/>
                <w:lang w:eastAsia="lv-LV"/>
              </w:rPr>
              <w:t xml:space="preserve"> </w:t>
            </w:r>
            <w:r w:rsidRPr="00150B45">
              <w:rPr>
                <w:color w:val="000000" w:themeColor="text1"/>
                <w:sz w:val="22"/>
                <w:szCs w:val="22"/>
                <w:lang w:eastAsia="lv-LV"/>
              </w:rPr>
              <w:t>0409.011  Pipe bend 90</w:t>
            </w:r>
            <w:r w:rsidRPr="00150B45">
              <w:rPr>
                <w:color w:val="000000" w:themeColor="text1"/>
                <w:sz w:val="22"/>
                <w:szCs w:val="22"/>
                <w:vertAlign w:val="superscript"/>
                <w:lang w:eastAsia="lv-LV"/>
              </w:rPr>
              <w:t>o</w:t>
            </w:r>
            <w:r w:rsidRPr="00150B45">
              <w:rPr>
                <w:color w:val="000000" w:themeColor="text1"/>
                <w:sz w:val="22"/>
                <w:szCs w:val="22"/>
                <w:lang w:eastAsia="lv-LV"/>
              </w:rPr>
              <w:t xml:space="preserve"> rotating for dust cleaning live work up to 20 kV</w:t>
            </w:r>
          </w:p>
        </w:tc>
        <w:tc>
          <w:tcPr>
            <w:tcW w:w="0" w:type="auto"/>
            <w:tcBorders>
              <w:top w:val="nil"/>
              <w:left w:val="nil"/>
              <w:bottom w:val="single" w:sz="4" w:space="0" w:color="auto"/>
              <w:right w:val="single" w:sz="4" w:space="0" w:color="auto"/>
            </w:tcBorders>
            <w:shd w:val="clear" w:color="000000" w:fill="FFFFFF"/>
            <w:vAlign w:val="center"/>
          </w:tcPr>
          <w:p w14:paraId="5BECD3FB" w14:textId="77777777" w:rsidR="00143CA3" w:rsidRPr="00150B45" w:rsidRDefault="00143CA3" w:rsidP="005B3F12">
            <w:pPr>
              <w:jc w:val="center"/>
              <w:rPr>
                <w:color w:val="000000" w:themeColor="text1"/>
                <w:sz w:val="22"/>
                <w:szCs w:val="22"/>
                <w:lang w:eastAsia="lv-LV"/>
              </w:rPr>
            </w:pPr>
            <w:r w:rsidRPr="00150B45">
              <w:rPr>
                <w:sz w:val="22"/>
                <w:szCs w:val="22"/>
                <w:lang w:eastAsia="lv-LV"/>
              </w:rPr>
              <w:t xml:space="preserve">Norādīt informāciju / </w:t>
            </w:r>
            <w:r w:rsidRPr="00150B45">
              <w:rPr>
                <w:sz w:val="22"/>
                <w:szCs w:val="22"/>
                <w:lang w:val="en-GB" w:eastAsia="lv-LV"/>
              </w:rPr>
              <w:t>Specify information</w:t>
            </w:r>
          </w:p>
        </w:tc>
        <w:tc>
          <w:tcPr>
            <w:tcW w:w="0" w:type="auto"/>
            <w:tcBorders>
              <w:top w:val="nil"/>
              <w:left w:val="nil"/>
              <w:bottom w:val="single" w:sz="4" w:space="0" w:color="auto"/>
              <w:right w:val="single" w:sz="4" w:space="0" w:color="auto"/>
            </w:tcBorders>
            <w:shd w:val="clear" w:color="auto" w:fill="auto"/>
            <w:vAlign w:val="center"/>
          </w:tcPr>
          <w:p w14:paraId="278D2A76"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6DA2C862"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18EE3770" w14:textId="77777777" w:rsidR="00143CA3" w:rsidRPr="00150B45" w:rsidRDefault="00143CA3" w:rsidP="005B3F12">
            <w:pPr>
              <w:jc w:val="center"/>
              <w:rPr>
                <w:color w:val="000000" w:themeColor="text1"/>
                <w:sz w:val="22"/>
                <w:szCs w:val="22"/>
                <w:lang w:eastAsia="lv-LV"/>
              </w:rPr>
            </w:pPr>
          </w:p>
        </w:tc>
      </w:tr>
      <w:tr w:rsidR="00143CA3" w:rsidRPr="00251738" w14:paraId="5CEFB13D" w14:textId="77777777" w:rsidTr="00FB42DF">
        <w:trPr>
          <w:trHeight w:val="20"/>
        </w:trPr>
        <w:tc>
          <w:tcPr>
            <w:tcW w:w="643" w:type="dxa"/>
            <w:tcBorders>
              <w:top w:val="nil"/>
              <w:left w:val="single" w:sz="4" w:space="0" w:color="auto"/>
              <w:bottom w:val="single" w:sz="4" w:space="0" w:color="auto"/>
              <w:right w:val="single" w:sz="4" w:space="0" w:color="auto"/>
            </w:tcBorders>
            <w:shd w:val="clear" w:color="000000" w:fill="FFFFFF"/>
            <w:vAlign w:val="center"/>
          </w:tcPr>
          <w:p w14:paraId="51ACC2B8" w14:textId="77777777" w:rsidR="00143CA3" w:rsidRPr="00251738" w:rsidRDefault="00143CA3" w:rsidP="005B3F12">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6BB6F4EB" w14:textId="77777777" w:rsidR="00143CA3" w:rsidRPr="00150B45" w:rsidRDefault="00143CA3" w:rsidP="005B3F12">
            <w:pPr>
              <w:rPr>
                <w:color w:val="000000" w:themeColor="text1"/>
                <w:sz w:val="22"/>
                <w:szCs w:val="22"/>
                <w:lang w:eastAsia="lv-LV"/>
              </w:rPr>
            </w:pPr>
            <w:r w:rsidRPr="00150B45">
              <w:rPr>
                <w:color w:val="000000" w:themeColor="text1"/>
                <w:sz w:val="22"/>
                <w:szCs w:val="22"/>
                <w:lang w:eastAsia="lv-LV"/>
              </w:rPr>
              <w:t>0409.012 Caurules līkums 90</w:t>
            </w:r>
            <w:r w:rsidRPr="00150B45">
              <w:rPr>
                <w:color w:val="000000" w:themeColor="text1"/>
                <w:sz w:val="22"/>
                <w:szCs w:val="22"/>
                <w:vertAlign w:val="superscript"/>
                <w:lang w:eastAsia="lv-LV"/>
              </w:rPr>
              <w:t>o</w:t>
            </w:r>
            <w:r w:rsidRPr="00150B45">
              <w:rPr>
                <w:color w:val="000000" w:themeColor="text1"/>
                <w:sz w:val="22"/>
                <w:szCs w:val="22"/>
                <w:lang w:eastAsia="lv-LV"/>
              </w:rPr>
              <w:t xml:space="preserve"> nerotējošs, putekļu tīrīšanas spriegumaktīvajiem darbiem līdz 20 kV/ 0409.012 </w:t>
            </w:r>
            <w:r>
              <w:rPr>
                <w:color w:val="000000" w:themeColor="text1"/>
                <w:sz w:val="22"/>
                <w:szCs w:val="22"/>
                <w:lang w:eastAsia="lv-LV"/>
              </w:rPr>
              <w:t xml:space="preserve"> </w:t>
            </w:r>
            <w:r w:rsidRPr="00150B45">
              <w:rPr>
                <w:color w:val="000000" w:themeColor="text1"/>
                <w:sz w:val="22"/>
                <w:szCs w:val="22"/>
                <w:lang w:eastAsia="lv-LV"/>
              </w:rPr>
              <w:t>Pipe bend 90</w:t>
            </w:r>
            <w:r w:rsidRPr="00150B45">
              <w:rPr>
                <w:color w:val="000000" w:themeColor="text1"/>
                <w:sz w:val="22"/>
                <w:szCs w:val="22"/>
                <w:vertAlign w:val="superscript"/>
                <w:lang w:eastAsia="lv-LV"/>
              </w:rPr>
              <w:t>o</w:t>
            </w:r>
            <w:r w:rsidRPr="00150B45">
              <w:rPr>
                <w:color w:val="000000" w:themeColor="text1"/>
                <w:sz w:val="22"/>
                <w:szCs w:val="22"/>
                <w:lang w:eastAsia="lv-LV"/>
              </w:rPr>
              <w:t xml:space="preserve"> non-rotating for dust cleaning live work up to 20 kV</w:t>
            </w:r>
          </w:p>
        </w:tc>
        <w:tc>
          <w:tcPr>
            <w:tcW w:w="0" w:type="auto"/>
            <w:tcBorders>
              <w:top w:val="nil"/>
              <w:left w:val="nil"/>
              <w:bottom w:val="single" w:sz="4" w:space="0" w:color="auto"/>
              <w:right w:val="single" w:sz="4" w:space="0" w:color="auto"/>
            </w:tcBorders>
            <w:shd w:val="clear" w:color="000000" w:fill="FFFFFF"/>
            <w:vAlign w:val="center"/>
          </w:tcPr>
          <w:p w14:paraId="64DEC0AC" w14:textId="77777777" w:rsidR="00143CA3" w:rsidRPr="00150B45" w:rsidRDefault="00143CA3" w:rsidP="005B3F12">
            <w:pPr>
              <w:jc w:val="center"/>
              <w:rPr>
                <w:color w:val="000000" w:themeColor="text1"/>
                <w:sz w:val="22"/>
                <w:szCs w:val="22"/>
                <w:lang w:eastAsia="lv-LV"/>
              </w:rPr>
            </w:pPr>
            <w:r w:rsidRPr="00150B45">
              <w:rPr>
                <w:sz w:val="22"/>
                <w:szCs w:val="22"/>
                <w:lang w:eastAsia="lv-LV"/>
              </w:rPr>
              <w:t xml:space="preserve">Norādīt informāciju / </w:t>
            </w:r>
            <w:r w:rsidRPr="00150B45">
              <w:rPr>
                <w:sz w:val="22"/>
                <w:szCs w:val="22"/>
                <w:lang w:val="en-GB" w:eastAsia="lv-LV"/>
              </w:rPr>
              <w:t>Specify information</w:t>
            </w:r>
          </w:p>
        </w:tc>
        <w:tc>
          <w:tcPr>
            <w:tcW w:w="0" w:type="auto"/>
            <w:tcBorders>
              <w:top w:val="nil"/>
              <w:left w:val="nil"/>
              <w:bottom w:val="single" w:sz="4" w:space="0" w:color="auto"/>
              <w:right w:val="single" w:sz="4" w:space="0" w:color="auto"/>
            </w:tcBorders>
            <w:shd w:val="clear" w:color="auto" w:fill="auto"/>
            <w:vAlign w:val="center"/>
          </w:tcPr>
          <w:p w14:paraId="50927680"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1DD8FB8C"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2836E4AE" w14:textId="77777777" w:rsidR="00143CA3" w:rsidRPr="00150B45" w:rsidRDefault="00143CA3" w:rsidP="005B3F12">
            <w:pPr>
              <w:jc w:val="center"/>
              <w:rPr>
                <w:color w:val="000000" w:themeColor="text1"/>
                <w:sz w:val="22"/>
                <w:szCs w:val="22"/>
                <w:lang w:eastAsia="lv-LV"/>
              </w:rPr>
            </w:pPr>
          </w:p>
        </w:tc>
      </w:tr>
      <w:tr w:rsidR="00143CA3" w:rsidRPr="00251738" w14:paraId="1D910238" w14:textId="77777777" w:rsidTr="00FB42DF">
        <w:trPr>
          <w:trHeight w:val="20"/>
        </w:trPr>
        <w:tc>
          <w:tcPr>
            <w:tcW w:w="643" w:type="dxa"/>
            <w:tcBorders>
              <w:top w:val="nil"/>
              <w:left w:val="single" w:sz="4" w:space="0" w:color="auto"/>
              <w:bottom w:val="single" w:sz="4" w:space="0" w:color="auto"/>
              <w:right w:val="single" w:sz="4" w:space="0" w:color="auto"/>
            </w:tcBorders>
            <w:shd w:val="clear" w:color="000000" w:fill="FFFFFF"/>
            <w:vAlign w:val="center"/>
          </w:tcPr>
          <w:p w14:paraId="726F5CAE" w14:textId="77777777" w:rsidR="00143CA3" w:rsidRPr="00251738" w:rsidRDefault="00143CA3" w:rsidP="005B3F12">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35437227" w14:textId="77777777" w:rsidR="00143CA3" w:rsidRPr="00150B45" w:rsidRDefault="00143CA3" w:rsidP="005B3F12">
            <w:pPr>
              <w:rPr>
                <w:color w:val="000000" w:themeColor="text1"/>
                <w:sz w:val="22"/>
                <w:szCs w:val="22"/>
                <w:lang w:eastAsia="lv-LV"/>
              </w:rPr>
            </w:pPr>
            <w:r w:rsidRPr="00150B45">
              <w:rPr>
                <w:color w:val="000000" w:themeColor="text1"/>
                <w:sz w:val="22"/>
                <w:szCs w:val="22"/>
                <w:lang w:eastAsia="lv-LV"/>
              </w:rPr>
              <w:t>0409.013 Caurules līkums 135</w:t>
            </w:r>
            <w:r w:rsidRPr="00150B45">
              <w:rPr>
                <w:color w:val="000000" w:themeColor="text1"/>
                <w:sz w:val="22"/>
                <w:szCs w:val="22"/>
                <w:vertAlign w:val="superscript"/>
                <w:lang w:eastAsia="lv-LV"/>
              </w:rPr>
              <w:t>o</w:t>
            </w:r>
            <w:r w:rsidRPr="00150B45">
              <w:rPr>
                <w:color w:val="000000" w:themeColor="text1"/>
                <w:sz w:val="22"/>
                <w:szCs w:val="22"/>
                <w:lang w:eastAsia="lv-LV"/>
              </w:rPr>
              <w:t xml:space="preserve"> nerotējošs, putekļu tīrīšanas spriegumaktīvajiem darbiem līdz 20 kV/ 0409.013 Pipe bend 135</w:t>
            </w:r>
            <w:r w:rsidRPr="00150B45">
              <w:rPr>
                <w:color w:val="000000" w:themeColor="text1"/>
                <w:sz w:val="22"/>
                <w:szCs w:val="22"/>
                <w:vertAlign w:val="superscript"/>
                <w:lang w:eastAsia="lv-LV"/>
              </w:rPr>
              <w:t>o</w:t>
            </w:r>
            <w:r w:rsidRPr="00150B45">
              <w:rPr>
                <w:color w:val="000000" w:themeColor="text1"/>
                <w:sz w:val="22"/>
                <w:szCs w:val="22"/>
                <w:lang w:eastAsia="lv-LV"/>
              </w:rPr>
              <w:t xml:space="preserve"> non-rotating for dust cleaning live work up to 20 kV</w:t>
            </w:r>
          </w:p>
        </w:tc>
        <w:tc>
          <w:tcPr>
            <w:tcW w:w="0" w:type="auto"/>
            <w:tcBorders>
              <w:top w:val="nil"/>
              <w:left w:val="nil"/>
              <w:bottom w:val="single" w:sz="4" w:space="0" w:color="auto"/>
              <w:right w:val="single" w:sz="4" w:space="0" w:color="auto"/>
            </w:tcBorders>
            <w:shd w:val="clear" w:color="000000" w:fill="FFFFFF"/>
            <w:vAlign w:val="center"/>
          </w:tcPr>
          <w:p w14:paraId="777F0E38" w14:textId="77777777" w:rsidR="00143CA3" w:rsidRPr="00150B45" w:rsidRDefault="00143CA3" w:rsidP="005B3F12">
            <w:pPr>
              <w:jc w:val="center"/>
              <w:rPr>
                <w:color w:val="000000" w:themeColor="text1"/>
                <w:sz w:val="22"/>
                <w:szCs w:val="22"/>
                <w:lang w:eastAsia="lv-LV"/>
              </w:rPr>
            </w:pPr>
            <w:r w:rsidRPr="00150B45">
              <w:rPr>
                <w:sz w:val="22"/>
                <w:szCs w:val="22"/>
                <w:lang w:eastAsia="lv-LV"/>
              </w:rPr>
              <w:t xml:space="preserve">Norādīt informāciju / </w:t>
            </w:r>
            <w:r w:rsidRPr="00150B45">
              <w:rPr>
                <w:sz w:val="22"/>
                <w:szCs w:val="22"/>
                <w:lang w:val="en-GB" w:eastAsia="lv-LV"/>
              </w:rPr>
              <w:t>Specify information</w:t>
            </w:r>
          </w:p>
        </w:tc>
        <w:tc>
          <w:tcPr>
            <w:tcW w:w="0" w:type="auto"/>
            <w:tcBorders>
              <w:top w:val="nil"/>
              <w:left w:val="nil"/>
              <w:bottom w:val="single" w:sz="4" w:space="0" w:color="auto"/>
              <w:right w:val="single" w:sz="4" w:space="0" w:color="auto"/>
            </w:tcBorders>
            <w:shd w:val="clear" w:color="auto" w:fill="auto"/>
            <w:vAlign w:val="center"/>
          </w:tcPr>
          <w:p w14:paraId="60516231"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2D30E8B7"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485C7212" w14:textId="77777777" w:rsidR="00143CA3" w:rsidRPr="00150B45" w:rsidRDefault="00143CA3" w:rsidP="005B3F12">
            <w:pPr>
              <w:jc w:val="center"/>
              <w:rPr>
                <w:color w:val="000000" w:themeColor="text1"/>
                <w:sz w:val="22"/>
                <w:szCs w:val="22"/>
                <w:lang w:eastAsia="lv-LV"/>
              </w:rPr>
            </w:pPr>
          </w:p>
        </w:tc>
      </w:tr>
      <w:tr w:rsidR="00143CA3" w:rsidRPr="00251738" w14:paraId="10090C4B" w14:textId="77777777" w:rsidTr="00FB42DF">
        <w:trPr>
          <w:trHeight w:val="20"/>
        </w:trPr>
        <w:tc>
          <w:tcPr>
            <w:tcW w:w="643" w:type="dxa"/>
            <w:tcBorders>
              <w:top w:val="nil"/>
              <w:left w:val="single" w:sz="4" w:space="0" w:color="auto"/>
              <w:bottom w:val="single" w:sz="4" w:space="0" w:color="auto"/>
              <w:right w:val="single" w:sz="4" w:space="0" w:color="auto"/>
            </w:tcBorders>
            <w:shd w:val="clear" w:color="000000" w:fill="FFFFFF"/>
            <w:vAlign w:val="center"/>
          </w:tcPr>
          <w:p w14:paraId="5F0EE47A" w14:textId="77777777" w:rsidR="00143CA3" w:rsidRPr="00251738" w:rsidRDefault="00143CA3" w:rsidP="005B3F12">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595FF6C2" w14:textId="77777777" w:rsidR="00143CA3" w:rsidRPr="00150B45" w:rsidRDefault="00143CA3" w:rsidP="005B3F12">
            <w:pPr>
              <w:rPr>
                <w:color w:val="000000" w:themeColor="text1"/>
                <w:sz w:val="22"/>
                <w:szCs w:val="22"/>
                <w:lang w:eastAsia="lv-LV"/>
              </w:rPr>
            </w:pPr>
            <w:r w:rsidRPr="00150B45">
              <w:rPr>
                <w:color w:val="000000" w:themeColor="text1"/>
                <w:sz w:val="22"/>
                <w:szCs w:val="22"/>
                <w:lang w:eastAsia="lv-LV"/>
              </w:rPr>
              <w:t>Preces marķēšanai pielietotais EAN kods, ja precei tāds ir piešķirts/ The EAN code used to mark the producēt, if such has been assigned</w:t>
            </w:r>
          </w:p>
        </w:tc>
        <w:tc>
          <w:tcPr>
            <w:tcW w:w="0" w:type="auto"/>
            <w:tcBorders>
              <w:top w:val="nil"/>
              <w:left w:val="nil"/>
              <w:bottom w:val="single" w:sz="4" w:space="0" w:color="auto"/>
              <w:right w:val="single" w:sz="4" w:space="0" w:color="auto"/>
            </w:tcBorders>
            <w:shd w:val="clear" w:color="000000" w:fill="FFFFFF"/>
            <w:vAlign w:val="center"/>
          </w:tcPr>
          <w:p w14:paraId="518A5388" w14:textId="77777777" w:rsidR="00143CA3" w:rsidRPr="00150B45" w:rsidRDefault="00143CA3" w:rsidP="005B3F12">
            <w:pPr>
              <w:jc w:val="center"/>
              <w:rPr>
                <w:sz w:val="22"/>
                <w:szCs w:val="22"/>
                <w:lang w:eastAsia="lv-LV"/>
              </w:rPr>
            </w:pPr>
            <w:r w:rsidRPr="00150B45">
              <w:rPr>
                <w:color w:val="000000" w:themeColor="text1"/>
                <w:sz w:val="22"/>
                <w:szCs w:val="22"/>
                <w:lang w:eastAsia="lv-LV"/>
              </w:rPr>
              <w:t>Norādīt vērtību/ Specify  value</w:t>
            </w:r>
          </w:p>
        </w:tc>
        <w:tc>
          <w:tcPr>
            <w:tcW w:w="0" w:type="auto"/>
            <w:tcBorders>
              <w:top w:val="nil"/>
              <w:left w:val="nil"/>
              <w:bottom w:val="single" w:sz="4" w:space="0" w:color="auto"/>
              <w:right w:val="single" w:sz="4" w:space="0" w:color="auto"/>
            </w:tcBorders>
            <w:shd w:val="clear" w:color="auto" w:fill="auto"/>
            <w:vAlign w:val="center"/>
          </w:tcPr>
          <w:p w14:paraId="42B36731"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778A9405"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1A5D8020" w14:textId="77777777" w:rsidR="00143CA3" w:rsidRPr="00150B45" w:rsidRDefault="00143CA3" w:rsidP="005B3F12">
            <w:pPr>
              <w:jc w:val="center"/>
              <w:rPr>
                <w:color w:val="000000" w:themeColor="text1"/>
                <w:sz w:val="22"/>
                <w:szCs w:val="22"/>
                <w:lang w:eastAsia="lv-LV"/>
              </w:rPr>
            </w:pPr>
          </w:p>
        </w:tc>
      </w:tr>
      <w:tr w:rsidR="00143CA3" w:rsidRPr="00251738" w14:paraId="31736CE6" w14:textId="77777777" w:rsidTr="00FB42DF">
        <w:trPr>
          <w:trHeight w:val="20"/>
        </w:trPr>
        <w:tc>
          <w:tcPr>
            <w:tcW w:w="643" w:type="dxa"/>
            <w:tcBorders>
              <w:top w:val="nil"/>
              <w:left w:val="single" w:sz="4" w:space="0" w:color="auto"/>
              <w:bottom w:val="single" w:sz="4" w:space="0" w:color="auto"/>
              <w:right w:val="single" w:sz="4" w:space="0" w:color="auto"/>
            </w:tcBorders>
            <w:shd w:val="clear" w:color="000000" w:fill="FFFFFF"/>
            <w:vAlign w:val="center"/>
          </w:tcPr>
          <w:p w14:paraId="4629435B" w14:textId="77777777" w:rsidR="00143CA3" w:rsidRDefault="00143CA3" w:rsidP="005B3F12">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3809D70C" w14:textId="77777777" w:rsidR="00143CA3" w:rsidRPr="00150B45" w:rsidRDefault="00143CA3" w:rsidP="005B3F12">
            <w:pPr>
              <w:rPr>
                <w:color w:val="000000" w:themeColor="text1"/>
                <w:sz w:val="22"/>
                <w:szCs w:val="22"/>
                <w:lang w:eastAsia="lv-LV"/>
              </w:rPr>
            </w:pPr>
            <w:r w:rsidRPr="00150B45">
              <w:rPr>
                <w:color w:val="000000" w:themeColor="text1"/>
                <w:sz w:val="22"/>
                <w:szCs w:val="22"/>
                <w:lang w:eastAsia="lv-LV"/>
              </w:rPr>
              <w:t>Norādīt vai, izmantojot EAN kodu, ražotājs piedāvā iespēju saņemt digitālu tehnisko informāciju par preci (tips, ražotājs, tehniskie parametri, lietošanas instrukcija, u.c.)/ Specify whether when using the EAN code, the manufacturer offers the possibility to receive digital technical information about the producēt (type, manufacturer, technical parameters, instructions for use, etc.)</w:t>
            </w:r>
          </w:p>
        </w:tc>
        <w:tc>
          <w:tcPr>
            <w:tcW w:w="0" w:type="auto"/>
            <w:tcBorders>
              <w:top w:val="nil"/>
              <w:left w:val="nil"/>
              <w:bottom w:val="single" w:sz="4" w:space="0" w:color="auto"/>
              <w:right w:val="single" w:sz="4" w:space="0" w:color="auto"/>
            </w:tcBorders>
            <w:shd w:val="clear" w:color="000000" w:fill="FFFFFF"/>
            <w:vAlign w:val="center"/>
          </w:tcPr>
          <w:p w14:paraId="6C8BAACB" w14:textId="77777777" w:rsidR="00143CA3" w:rsidRPr="00150B45" w:rsidRDefault="00143CA3" w:rsidP="005B3F12">
            <w:pPr>
              <w:jc w:val="center"/>
              <w:rPr>
                <w:sz w:val="22"/>
                <w:szCs w:val="22"/>
                <w:lang w:eastAsia="lv-LV"/>
              </w:rPr>
            </w:pPr>
            <w:r w:rsidRPr="00150B45">
              <w:rPr>
                <w:color w:val="000000" w:themeColor="text1"/>
                <w:sz w:val="22"/>
                <w:szCs w:val="22"/>
                <w:lang w:eastAsia="lv-LV"/>
              </w:rPr>
              <w:t>Norādīt vērtību/ Specify  value</w:t>
            </w:r>
          </w:p>
        </w:tc>
        <w:tc>
          <w:tcPr>
            <w:tcW w:w="0" w:type="auto"/>
            <w:tcBorders>
              <w:top w:val="nil"/>
              <w:left w:val="nil"/>
              <w:bottom w:val="single" w:sz="4" w:space="0" w:color="auto"/>
              <w:right w:val="single" w:sz="4" w:space="0" w:color="auto"/>
            </w:tcBorders>
            <w:shd w:val="clear" w:color="auto" w:fill="auto"/>
            <w:vAlign w:val="center"/>
          </w:tcPr>
          <w:p w14:paraId="452419DE"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150137B0"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6AC20CD6" w14:textId="77777777" w:rsidR="00143CA3" w:rsidRPr="00150B45" w:rsidRDefault="00143CA3" w:rsidP="005B3F12">
            <w:pPr>
              <w:jc w:val="center"/>
              <w:rPr>
                <w:color w:val="000000" w:themeColor="text1"/>
                <w:sz w:val="22"/>
                <w:szCs w:val="22"/>
                <w:lang w:eastAsia="lv-LV"/>
              </w:rPr>
            </w:pPr>
          </w:p>
        </w:tc>
      </w:tr>
      <w:tr w:rsidR="00143CA3" w:rsidRPr="00251738" w14:paraId="277A6B56" w14:textId="77777777" w:rsidTr="00FB42DF">
        <w:trPr>
          <w:trHeight w:val="20"/>
        </w:trPr>
        <w:tc>
          <w:tcPr>
            <w:tcW w:w="643" w:type="dxa"/>
            <w:tcBorders>
              <w:top w:val="nil"/>
              <w:left w:val="single" w:sz="4" w:space="0" w:color="auto"/>
              <w:bottom w:val="single" w:sz="4" w:space="0" w:color="auto"/>
              <w:right w:val="single" w:sz="4" w:space="0" w:color="auto"/>
            </w:tcBorders>
            <w:shd w:val="clear" w:color="000000" w:fill="FFFFFF"/>
            <w:vAlign w:val="center"/>
          </w:tcPr>
          <w:p w14:paraId="34257066" w14:textId="77777777" w:rsidR="00143CA3" w:rsidRPr="00251738" w:rsidRDefault="00143CA3" w:rsidP="005B3F12">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1B55BF6A" w14:textId="77777777" w:rsidR="00143CA3" w:rsidRPr="00150B45" w:rsidRDefault="00143CA3" w:rsidP="005B3F12">
            <w:pPr>
              <w:rPr>
                <w:color w:val="000000" w:themeColor="text1"/>
                <w:sz w:val="22"/>
                <w:szCs w:val="22"/>
                <w:lang w:eastAsia="lv-LV"/>
              </w:rPr>
            </w:pPr>
            <w:r w:rsidRPr="00150B45">
              <w:rPr>
                <w:color w:val="000000" w:themeColor="text1"/>
                <w:sz w:val="22"/>
                <w:szCs w:val="22"/>
                <w:lang w:eastAsia="lv-LV"/>
              </w:rPr>
              <w:t>Parauga piegādes laiks tehniskajai izvērtēšanai (pēc pieprasījuma), darba dienas/ Sample delivery time for technical evaluation (on request), working days</w:t>
            </w:r>
          </w:p>
        </w:tc>
        <w:tc>
          <w:tcPr>
            <w:tcW w:w="0" w:type="auto"/>
            <w:tcBorders>
              <w:top w:val="nil"/>
              <w:left w:val="nil"/>
              <w:bottom w:val="single" w:sz="4" w:space="0" w:color="auto"/>
              <w:right w:val="single" w:sz="4" w:space="0" w:color="auto"/>
            </w:tcBorders>
            <w:shd w:val="clear" w:color="000000" w:fill="FFFFFF"/>
            <w:vAlign w:val="center"/>
            <w:hideMark/>
          </w:tcPr>
          <w:p w14:paraId="439D0E7D" w14:textId="77777777" w:rsidR="00143CA3" w:rsidRPr="00150B45" w:rsidRDefault="00143CA3" w:rsidP="005B3F12">
            <w:pPr>
              <w:jc w:val="center"/>
              <w:rPr>
                <w:color w:val="000000" w:themeColor="text1"/>
                <w:sz w:val="22"/>
                <w:szCs w:val="22"/>
                <w:lang w:eastAsia="lv-LV"/>
              </w:rPr>
            </w:pPr>
            <w:r w:rsidRPr="00150B45">
              <w:rPr>
                <w:sz w:val="22"/>
                <w:szCs w:val="22"/>
                <w:lang w:eastAsia="lv-LV"/>
              </w:rPr>
              <w:t xml:space="preserve">Norādīt informāciju / </w:t>
            </w:r>
            <w:r w:rsidRPr="00150B45">
              <w:rPr>
                <w:sz w:val="22"/>
                <w:szCs w:val="22"/>
                <w:lang w:val="en-GB" w:eastAsia="lv-LV"/>
              </w:rPr>
              <w:t>Specify information</w:t>
            </w:r>
          </w:p>
        </w:tc>
        <w:tc>
          <w:tcPr>
            <w:tcW w:w="0" w:type="auto"/>
            <w:tcBorders>
              <w:top w:val="nil"/>
              <w:left w:val="nil"/>
              <w:bottom w:val="single" w:sz="4" w:space="0" w:color="auto"/>
              <w:right w:val="single" w:sz="4" w:space="0" w:color="auto"/>
            </w:tcBorders>
            <w:shd w:val="clear" w:color="auto" w:fill="auto"/>
            <w:vAlign w:val="center"/>
          </w:tcPr>
          <w:p w14:paraId="7B41A819"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20DACD5B"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0504E2B8" w14:textId="77777777" w:rsidR="00143CA3" w:rsidRPr="00150B45" w:rsidRDefault="00143CA3" w:rsidP="005B3F12">
            <w:pPr>
              <w:jc w:val="center"/>
              <w:rPr>
                <w:color w:val="000000" w:themeColor="text1"/>
                <w:sz w:val="22"/>
                <w:szCs w:val="22"/>
                <w:lang w:eastAsia="lv-LV"/>
              </w:rPr>
            </w:pPr>
          </w:p>
        </w:tc>
      </w:tr>
      <w:tr w:rsidR="00143CA3" w:rsidRPr="00251738" w14:paraId="42FFFE08" w14:textId="77777777" w:rsidTr="00FB42DF">
        <w:trPr>
          <w:trHeight w:val="20"/>
        </w:trPr>
        <w:tc>
          <w:tcPr>
            <w:tcW w:w="643" w:type="dxa"/>
            <w:tcBorders>
              <w:top w:val="nil"/>
              <w:left w:val="single" w:sz="4" w:space="0" w:color="auto"/>
              <w:bottom w:val="single" w:sz="4" w:space="0" w:color="auto"/>
              <w:right w:val="single" w:sz="4" w:space="0" w:color="auto"/>
            </w:tcBorders>
            <w:shd w:val="clear" w:color="000000" w:fill="D8D8D8"/>
            <w:vAlign w:val="center"/>
          </w:tcPr>
          <w:p w14:paraId="1E748874" w14:textId="77777777" w:rsidR="00143CA3" w:rsidRPr="00251738" w:rsidRDefault="00143CA3" w:rsidP="005B3F12">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nil"/>
              <w:bottom w:val="single" w:sz="4" w:space="0" w:color="auto"/>
              <w:right w:val="single" w:sz="4" w:space="0" w:color="auto"/>
            </w:tcBorders>
            <w:shd w:val="clear" w:color="000000" w:fill="D8D8D8"/>
            <w:vAlign w:val="center"/>
          </w:tcPr>
          <w:p w14:paraId="77A3852E" w14:textId="1D393D34" w:rsidR="00143CA3" w:rsidRPr="00150B45" w:rsidRDefault="00143CA3" w:rsidP="005B3F12">
            <w:pPr>
              <w:rPr>
                <w:color w:val="000000" w:themeColor="text1"/>
                <w:sz w:val="22"/>
                <w:szCs w:val="22"/>
                <w:lang w:eastAsia="lv-LV"/>
              </w:rPr>
            </w:pPr>
            <w:r w:rsidRPr="00150B45">
              <w:rPr>
                <w:b/>
                <w:bCs/>
                <w:color w:val="000000"/>
                <w:sz w:val="22"/>
                <w:szCs w:val="22"/>
                <w:lang w:eastAsia="lv-LV"/>
              </w:rPr>
              <w:t xml:space="preserve">Standarti/ </w:t>
            </w:r>
            <w:r w:rsidRPr="00150B45">
              <w:rPr>
                <w:b/>
                <w:bCs/>
                <w:color w:val="000000"/>
                <w:sz w:val="22"/>
                <w:szCs w:val="22"/>
                <w:lang w:val="en-GB" w:eastAsia="lv-LV"/>
              </w:rPr>
              <w:t>Standards</w:t>
            </w:r>
            <w:r w:rsidR="00CF56E2" w:rsidRPr="0009636E">
              <w:rPr>
                <w:rStyle w:val="FootnoteReference"/>
                <w:color w:val="000000" w:themeColor="text1"/>
                <w:lang w:eastAsia="lv-LV"/>
              </w:rPr>
              <w:footnoteReference w:id="5"/>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7393B02"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9999AF6"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4DAA40A"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2D3D0D9" w14:textId="77777777" w:rsidR="00143CA3" w:rsidRPr="00150B45" w:rsidRDefault="00143CA3" w:rsidP="005B3F12">
            <w:pPr>
              <w:jc w:val="center"/>
              <w:rPr>
                <w:color w:val="000000" w:themeColor="text1"/>
                <w:sz w:val="22"/>
                <w:szCs w:val="22"/>
                <w:lang w:eastAsia="lv-LV"/>
              </w:rPr>
            </w:pPr>
          </w:p>
        </w:tc>
      </w:tr>
      <w:tr w:rsidR="00143CA3" w:rsidRPr="00251738" w14:paraId="5E64FD7D" w14:textId="77777777" w:rsidTr="00FB42DF">
        <w:trPr>
          <w:trHeight w:val="20"/>
        </w:trPr>
        <w:tc>
          <w:tcPr>
            <w:tcW w:w="643" w:type="dxa"/>
            <w:tcBorders>
              <w:top w:val="nil"/>
              <w:left w:val="single" w:sz="4" w:space="0" w:color="auto"/>
              <w:bottom w:val="single" w:sz="4" w:space="0" w:color="auto"/>
              <w:right w:val="single" w:sz="4" w:space="0" w:color="auto"/>
            </w:tcBorders>
            <w:shd w:val="clear" w:color="000000" w:fill="FFFFFF"/>
            <w:vAlign w:val="center"/>
          </w:tcPr>
          <w:p w14:paraId="71C153A4" w14:textId="77777777" w:rsidR="00143CA3" w:rsidRPr="00251738" w:rsidRDefault="00143CA3" w:rsidP="005B3F12">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20B2B982" w14:textId="05BB8D6F" w:rsidR="00143CA3" w:rsidRPr="00150B45" w:rsidRDefault="00143CA3" w:rsidP="005B3F12">
            <w:pPr>
              <w:rPr>
                <w:color w:val="000000" w:themeColor="text1"/>
                <w:sz w:val="22"/>
                <w:szCs w:val="22"/>
                <w:lang w:eastAsia="lv-LV"/>
              </w:rPr>
            </w:pPr>
            <w:r w:rsidRPr="00150B45">
              <w:rPr>
                <w:bCs/>
                <w:color w:val="000000" w:themeColor="text1"/>
                <w:sz w:val="22"/>
                <w:szCs w:val="22"/>
              </w:rPr>
              <w:t xml:space="preserve">LVS EN 61477:2009 </w:t>
            </w:r>
            <w:r w:rsidRPr="00150B45">
              <w:rPr>
                <w:color w:val="000000" w:themeColor="text1"/>
                <w:sz w:val="22"/>
                <w:szCs w:val="22"/>
              </w:rPr>
              <w:t>Darbs zem sprieguma. Minimālās prasības darbarīkiem, ierīcēm un iekārtām un to izmantošanai</w:t>
            </w:r>
            <w:r w:rsidR="00CF56E2">
              <w:rPr>
                <w:color w:val="000000" w:themeColor="text1"/>
                <w:sz w:val="22"/>
                <w:szCs w:val="22"/>
              </w:rPr>
              <w:t xml:space="preserve"> vai ekvivalents</w:t>
            </w:r>
            <w:r w:rsidRPr="00150B45">
              <w:rPr>
                <w:color w:val="000000" w:themeColor="text1"/>
                <w:sz w:val="22"/>
                <w:szCs w:val="22"/>
              </w:rPr>
              <w:t xml:space="preserve">/ </w:t>
            </w:r>
            <w:r w:rsidRPr="00150B45">
              <w:rPr>
                <w:bCs/>
                <w:color w:val="000000" w:themeColor="text1"/>
                <w:sz w:val="22"/>
                <w:szCs w:val="22"/>
              </w:rPr>
              <w:t>LVS EN 61477:2009 Live working – Minimum requirements for the utilization for the tools, devices and equipment</w:t>
            </w:r>
            <w:r w:rsidR="00CF56E2">
              <w:rPr>
                <w:bCs/>
                <w:color w:val="000000" w:themeColor="text1"/>
                <w:sz w:val="22"/>
                <w:szCs w:val="22"/>
              </w:rPr>
              <w:t xml:space="preserve"> or </w:t>
            </w:r>
            <w:r w:rsidR="00CF56E2" w:rsidRPr="0009636E">
              <w:rPr>
                <w:rStyle w:val="y2iqfc"/>
                <w:color w:val="000000" w:themeColor="text1"/>
                <w:lang w:val="en"/>
              </w:rPr>
              <w:t>equivalent</w:t>
            </w:r>
          </w:p>
        </w:tc>
        <w:tc>
          <w:tcPr>
            <w:tcW w:w="0" w:type="auto"/>
            <w:tcBorders>
              <w:top w:val="nil"/>
              <w:left w:val="nil"/>
              <w:bottom w:val="single" w:sz="4" w:space="0" w:color="auto"/>
              <w:right w:val="single" w:sz="4" w:space="0" w:color="auto"/>
            </w:tcBorders>
            <w:shd w:val="clear" w:color="000000" w:fill="FFFFFF"/>
            <w:vAlign w:val="center"/>
          </w:tcPr>
          <w:p w14:paraId="03837EAE" w14:textId="77777777" w:rsidR="00143CA3" w:rsidRPr="00150B45" w:rsidRDefault="00143CA3" w:rsidP="005B3F12">
            <w:pPr>
              <w:jc w:val="center"/>
              <w:rPr>
                <w:color w:val="000000" w:themeColor="text1"/>
                <w:sz w:val="22"/>
                <w:szCs w:val="22"/>
                <w:lang w:eastAsia="lv-LV"/>
              </w:rPr>
            </w:pPr>
            <w:r w:rsidRPr="00150B45">
              <w:rPr>
                <w:color w:val="000000" w:themeColor="text1"/>
                <w:sz w:val="22"/>
                <w:szCs w:val="22"/>
                <w:lang w:eastAsia="lv-LV"/>
              </w:rPr>
              <w:t>Atbilst/ Compliant</w:t>
            </w:r>
          </w:p>
        </w:tc>
        <w:tc>
          <w:tcPr>
            <w:tcW w:w="0" w:type="auto"/>
            <w:tcBorders>
              <w:top w:val="nil"/>
              <w:left w:val="nil"/>
              <w:bottom w:val="single" w:sz="4" w:space="0" w:color="auto"/>
              <w:right w:val="single" w:sz="4" w:space="0" w:color="auto"/>
            </w:tcBorders>
            <w:shd w:val="clear" w:color="auto" w:fill="auto"/>
            <w:vAlign w:val="center"/>
          </w:tcPr>
          <w:p w14:paraId="669F9381"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12EAA1D8"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4E4F971C" w14:textId="77777777" w:rsidR="00143CA3" w:rsidRPr="00150B45" w:rsidRDefault="00143CA3" w:rsidP="005B3F12">
            <w:pPr>
              <w:jc w:val="center"/>
              <w:rPr>
                <w:color w:val="000000" w:themeColor="text1"/>
                <w:sz w:val="22"/>
                <w:szCs w:val="22"/>
                <w:lang w:eastAsia="lv-LV"/>
              </w:rPr>
            </w:pPr>
          </w:p>
        </w:tc>
      </w:tr>
      <w:tr w:rsidR="00143CA3" w:rsidRPr="00251738" w14:paraId="1CA61CA0" w14:textId="77777777" w:rsidTr="00FB42DF">
        <w:trPr>
          <w:trHeight w:val="20"/>
        </w:trPr>
        <w:tc>
          <w:tcPr>
            <w:tcW w:w="643" w:type="dxa"/>
            <w:tcBorders>
              <w:top w:val="nil"/>
              <w:left w:val="single" w:sz="4" w:space="0" w:color="auto"/>
              <w:bottom w:val="single" w:sz="4" w:space="0" w:color="auto"/>
              <w:right w:val="single" w:sz="4" w:space="0" w:color="auto"/>
            </w:tcBorders>
            <w:shd w:val="clear" w:color="000000" w:fill="FFFFFF"/>
            <w:vAlign w:val="center"/>
          </w:tcPr>
          <w:p w14:paraId="635D88F6" w14:textId="77777777" w:rsidR="00143CA3" w:rsidRPr="00251738" w:rsidRDefault="00143CA3" w:rsidP="005B3F12">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165C3C6E" w14:textId="1B89C416" w:rsidR="00143CA3" w:rsidRPr="00150B45" w:rsidRDefault="00143CA3" w:rsidP="005B3F12">
            <w:pPr>
              <w:rPr>
                <w:color w:val="000000" w:themeColor="text1"/>
                <w:sz w:val="22"/>
                <w:szCs w:val="22"/>
                <w:lang w:eastAsia="lv-LV"/>
              </w:rPr>
            </w:pPr>
            <w:r w:rsidRPr="00150B45">
              <w:rPr>
                <w:bCs/>
                <w:color w:val="000000" w:themeColor="text1"/>
                <w:sz w:val="22"/>
                <w:szCs w:val="22"/>
              </w:rPr>
              <w:t xml:space="preserve">LVS EN 60743:2014 </w:t>
            </w:r>
            <w:r w:rsidRPr="00150B45">
              <w:rPr>
                <w:color w:val="000000" w:themeColor="text1"/>
                <w:sz w:val="22"/>
                <w:szCs w:val="22"/>
              </w:rPr>
              <w:t>Darbs zem sprieguma. Instrumentu, iekārtu un ierīču terminoloģija</w:t>
            </w:r>
            <w:r w:rsidR="00CF56E2">
              <w:rPr>
                <w:color w:val="000000" w:themeColor="text1"/>
                <w:sz w:val="22"/>
                <w:szCs w:val="22"/>
              </w:rPr>
              <w:t xml:space="preserve"> vai ekvivalents</w:t>
            </w:r>
            <w:r w:rsidRPr="00150B45">
              <w:rPr>
                <w:color w:val="000000" w:themeColor="text1"/>
                <w:sz w:val="22"/>
                <w:szCs w:val="22"/>
              </w:rPr>
              <w:t xml:space="preserve">/ </w:t>
            </w:r>
            <w:r w:rsidRPr="00150B45">
              <w:rPr>
                <w:bCs/>
                <w:color w:val="000000" w:themeColor="text1"/>
                <w:sz w:val="22"/>
                <w:szCs w:val="22"/>
              </w:rPr>
              <w:t>LVS EN 60743:2014 Live working – Terminology for tools, equipement and devices</w:t>
            </w:r>
            <w:r w:rsidR="00CF56E2">
              <w:rPr>
                <w:bCs/>
                <w:color w:val="000000" w:themeColor="text1"/>
                <w:sz w:val="22"/>
                <w:szCs w:val="22"/>
              </w:rPr>
              <w:t xml:space="preserve"> or </w:t>
            </w:r>
            <w:r w:rsidR="00CF56E2" w:rsidRPr="0009636E">
              <w:rPr>
                <w:rStyle w:val="y2iqfc"/>
                <w:color w:val="000000" w:themeColor="text1"/>
                <w:lang w:val="en"/>
              </w:rPr>
              <w:t>equivalent</w:t>
            </w:r>
          </w:p>
        </w:tc>
        <w:tc>
          <w:tcPr>
            <w:tcW w:w="0" w:type="auto"/>
            <w:tcBorders>
              <w:top w:val="nil"/>
              <w:left w:val="nil"/>
              <w:bottom w:val="single" w:sz="4" w:space="0" w:color="auto"/>
              <w:right w:val="single" w:sz="4" w:space="0" w:color="auto"/>
            </w:tcBorders>
            <w:shd w:val="clear" w:color="000000" w:fill="FFFFFF"/>
            <w:vAlign w:val="center"/>
          </w:tcPr>
          <w:p w14:paraId="6B87137C" w14:textId="77777777" w:rsidR="00143CA3" w:rsidRPr="00150B45" w:rsidRDefault="00143CA3" w:rsidP="005B3F12">
            <w:pPr>
              <w:jc w:val="center"/>
              <w:rPr>
                <w:color w:val="000000" w:themeColor="text1"/>
                <w:sz w:val="22"/>
                <w:szCs w:val="22"/>
                <w:lang w:eastAsia="lv-LV"/>
              </w:rPr>
            </w:pPr>
            <w:r w:rsidRPr="00150B45">
              <w:rPr>
                <w:color w:val="000000" w:themeColor="text1"/>
                <w:sz w:val="22"/>
                <w:szCs w:val="22"/>
                <w:lang w:eastAsia="lv-LV"/>
              </w:rPr>
              <w:t>Atbilst/ Compliant</w:t>
            </w:r>
          </w:p>
        </w:tc>
        <w:tc>
          <w:tcPr>
            <w:tcW w:w="0" w:type="auto"/>
            <w:tcBorders>
              <w:top w:val="nil"/>
              <w:left w:val="nil"/>
              <w:bottom w:val="single" w:sz="4" w:space="0" w:color="auto"/>
              <w:right w:val="single" w:sz="4" w:space="0" w:color="auto"/>
            </w:tcBorders>
            <w:shd w:val="clear" w:color="auto" w:fill="auto"/>
            <w:vAlign w:val="center"/>
          </w:tcPr>
          <w:p w14:paraId="38037FD9"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794C6EC9"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044315C0" w14:textId="77777777" w:rsidR="00143CA3" w:rsidRPr="00150B45" w:rsidRDefault="00143CA3" w:rsidP="005B3F12">
            <w:pPr>
              <w:jc w:val="center"/>
              <w:rPr>
                <w:color w:val="000000" w:themeColor="text1"/>
                <w:sz w:val="22"/>
                <w:szCs w:val="22"/>
                <w:lang w:eastAsia="lv-LV"/>
              </w:rPr>
            </w:pPr>
          </w:p>
        </w:tc>
      </w:tr>
      <w:tr w:rsidR="00143CA3" w:rsidRPr="00251738" w14:paraId="3E9DE351" w14:textId="77777777" w:rsidTr="00FB42DF">
        <w:trPr>
          <w:trHeight w:val="20"/>
        </w:trPr>
        <w:tc>
          <w:tcPr>
            <w:tcW w:w="643"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BA4F09B" w14:textId="77777777" w:rsidR="00143CA3" w:rsidRPr="00251738" w:rsidRDefault="00143CA3" w:rsidP="005B3F12">
            <w:pPr>
              <w:pStyle w:val="ListParagraph"/>
              <w:numPr>
                <w:ilvl w:val="0"/>
                <w:numId w:val="2"/>
              </w:numPr>
              <w:spacing w:after="0" w:line="240" w:lineRule="auto"/>
              <w:rPr>
                <w:rFonts w:cs="Times New Roman"/>
                <w:b/>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71AF32E9" w14:textId="77777777" w:rsidR="00143CA3" w:rsidRPr="00150B45" w:rsidRDefault="00143CA3" w:rsidP="005B3F12">
            <w:pPr>
              <w:rPr>
                <w:b/>
                <w:bCs/>
                <w:color w:val="000000" w:themeColor="text1"/>
                <w:sz w:val="22"/>
                <w:szCs w:val="22"/>
                <w:lang w:eastAsia="lv-LV"/>
              </w:rPr>
            </w:pPr>
            <w:r w:rsidRPr="00150B45">
              <w:rPr>
                <w:b/>
                <w:bCs/>
                <w:color w:val="000000"/>
                <w:sz w:val="22"/>
                <w:szCs w:val="22"/>
                <w:lang w:eastAsia="lv-LV"/>
              </w:rPr>
              <w:t>Dokumentācija/ Documentation</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9411538" w14:textId="77777777" w:rsidR="00143CA3" w:rsidRPr="00150B45" w:rsidRDefault="00143CA3" w:rsidP="005B3F12">
            <w:pPr>
              <w:jc w:val="center"/>
              <w:rPr>
                <w:b/>
                <w:bCs/>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0D7F9DD" w14:textId="77777777" w:rsidR="00143CA3" w:rsidRPr="00150B45" w:rsidRDefault="00143CA3" w:rsidP="005B3F12">
            <w:pPr>
              <w:jc w:val="center"/>
              <w:rPr>
                <w:b/>
                <w:bCs/>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89931B4" w14:textId="77777777" w:rsidR="00143CA3" w:rsidRPr="00150B45" w:rsidRDefault="00143CA3" w:rsidP="005B3F12">
            <w:pPr>
              <w:jc w:val="center"/>
              <w:rPr>
                <w:b/>
                <w:bCs/>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814BCDB" w14:textId="77777777" w:rsidR="00143CA3" w:rsidRPr="00150B45" w:rsidRDefault="00143CA3" w:rsidP="005B3F12">
            <w:pPr>
              <w:jc w:val="center"/>
              <w:rPr>
                <w:b/>
                <w:bCs/>
                <w:color w:val="000000" w:themeColor="text1"/>
                <w:sz w:val="22"/>
                <w:szCs w:val="22"/>
                <w:lang w:eastAsia="lv-LV"/>
              </w:rPr>
            </w:pPr>
          </w:p>
        </w:tc>
      </w:tr>
      <w:tr w:rsidR="00143CA3" w:rsidRPr="00251738" w14:paraId="573365CE" w14:textId="77777777" w:rsidTr="00FB42DF">
        <w:trPr>
          <w:trHeight w:val="20"/>
        </w:trPr>
        <w:tc>
          <w:tcPr>
            <w:tcW w:w="643" w:type="dxa"/>
            <w:tcBorders>
              <w:top w:val="nil"/>
              <w:left w:val="single" w:sz="4" w:space="0" w:color="auto"/>
              <w:bottom w:val="single" w:sz="4" w:space="0" w:color="auto"/>
              <w:right w:val="single" w:sz="4" w:space="0" w:color="auto"/>
            </w:tcBorders>
            <w:shd w:val="clear" w:color="auto" w:fill="auto"/>
            <w:vAlign w:val="center"/>
          </w:tcPr>
          <w:p w14:paraId="4A267863" w14:textId="77777777" w:rsidR="00143CA3" w:rsidRPr="00251738" w:rsidRDefault="00143CA3" w:rsidP="005B3F12">
            <w:pPr>
              <w:pStyle w:val="ListParagraph"/>
              <w:numPr>
                <w:ilvl w:val="0"/>
                <w:numId w:val="2"/>
              </w:numPr>
              <w:spacing w:after="0" w:line="240" w:lineRule="auto"/>
              <w:rPr>
                <w:rFonts w:cs="Times New Roman"/>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40E53F43" w14:textId="1BFB85DD" w:rsidR="00143CA3" w:rsidRPr="00150B45" w:rsidRDefault="00143CA3" w:rsidP="005B3F12">
            <w:pPr>
              <w:rPr>
                <w:color w:val="000000"/>
                <w:sz w:val="22"/>
                <w:szCs w:val="22"/>
                <w:lang w:val="en-GB" w:eastAsia="lv-LV"/>
              </w:rPr>
            </w:pPr>
            <w:r>
              <w:rPr>
                <w:color w:val="000000"/>
                <w:sz w:val="22"/>
                <w:szCs w:val="22"/>
                <w:lang w:val="en-GB" w:eastAsia="lv-LV"/>
              </w:rPr>
              <w:t>I</w:t>
            </w:r>
            <w:r w:rsidRPr="00150B45">
              <w:rPr>
                <w:color w:val="000000"/>
                <w:sz w:val="22"/>
                <w:szCs w:val="22"/>
                <w:lang w:val="en-GB" w:eastAsia="lv-LV"/>
              </w:rPr>
              <w:t xml:space="preserve">r iesniegts preces attēls, kurš atbilst </w:t>
            </w:r>
            <w:r w:rsidR="00CF56E2">
              <w:rPr>
                <w:color w:val="000000"/>
                <w:sz w:val="22"/>
                <w:szCs w:val="22"/>
                <w:lang w:val="en-GB" w:eastAsia="lv-LV"/>
              </w:rPr>
              <w:t>šādām</w:t>
            </w:r>
            <w:r w:rsidRPr="00150B45">
              <w:rPr>
                <w:color w:val="000000"/>
                <w:sz w:val="22"/>
                <w:szCs w:val="22"/>
                <w:lang w:val="en-GB" w:eastAsia="lv-LV"/>
              </w:rPr>
              <w:t xml:space="preserve"> prasībām:/An image of the product that meets the following requirements has been submitted:</w:t>
            </w:r>
          </w:p>
          <w:p w14:paraId="35B8CA40" w14:textId="77777777" w:rsidR="00143CA3" w:rsidRPr="00150B45" w:rsidRDefault="00143CA3" w:rsidP="005B3F12">
            <w:pPr>
              <w:pStyle w:val="ListParagraph"/>
              <w:numPr>
                <w:ilvl w:val="0"/>
                <w:numId w:val="1"/>
              </w:numPr>
              <w:spacing w:after="0" w:line="240" w:lineRule="auto"/>
              <w:rPr>
                <w:rFonts w:cs="Times New Roman"/>
                <w:color w:val="000000"/>
                <w:sz w:val="22"/>
                <w:lang w:val="en-GB" w:eastAsia="lv-LV"/>
              </w:rPr>
            </w:pPr>
            <w:r w:rsidRPr="00150B45">
              <w:rPr>
                <w:rFonts w:cs="Times New Roman"/>
                <w:color w:val="000000"/>
                <w:sz w:val="22"/>
                <w:lang w:val="en-GB" w:eastAsia="lv-LV"/>
              </w:rPr>
              <w:t>".jpg" vai “.jpeg” formātā/ ".jpg" or ".jpeg" format</w:t>
            </w:r>
          </w:p>
          <w:p w14:paraId="0D33DC15" w14:textId="77777777" w:rsidR="00143CA3" w:rsidRPr="00150B45" w:rsidRDefault="00143CA3" w:rsidP="005B3F12">
            <w:pPr>
              <w:pStyle w:val="ListParagraph"/>
              <w:numPr>
                <w:ilvl w:val="0"/>
                <w:numId w:val="1"/>
              </w:numPr>
              <w:spacing w:after="0" w:line="240" w:lineRule="auto"/>
              <w:rPr>
                <w:rFonts w:cs="Times New Roman"/>
                <w:color w:val="000000"/>
                <w:sz w:val="22"/>
                <w:lang w:val="en-GB" w:eastAsia="lv-LV"/>
              </w:rPr>
            </w:pPr>
            <w:r w:rsidRPr="00150B45">
              <w:rPr>
                <w:rFonts w:cs="Times New Roman"/>
                <w:color w:val="000000"/>
                <w:sz w:val="22"/>
                <w:lang w:val="en-GB" w:eastAsia="lv-LV"/>
              </w:rPr>
              <w:t>izšķiršanas spēja ne mazāka par 2Mpix/ resolution of at least 2Mpix</w:t>
            </w:r>
          </w:p>
          <w:p w14:paraId="198EDB83" w14:textId="77777777" w:rsidR="00143CA3" w:rsidRPr="00150B45" w:rsidRDefault="00143CA3" w:rsidP="005B3F12">
            <w:pPr>
              <w:pStyle w:val="ListParagraph"/>
              <w:numPr>
                <w:ilvl w:val="0"/>
                <w:numId w:val="1"/>
              </w:numPr>
              <w:spacing w:after="0" w:line="240" w:lineRule="auto"/>
              <w:rPr>
                <w:rFonts w:cs="Times New Roman"/>
                <w:color w:val="000000"/>
                <w:sz w:val="22"/>
                <w:lang w:val="en-GB" w:eastAsia="lv-LV"/>
              </w:rPr>
            </w:pPr>
            <w:r w:rsidRPr="00150B45">
              <w:rPr>
                <w:rFonts w:cs="Times New Roman"/>
                <w:color w:val="000000"/>
                <w:sz w:val="22"/>
                <w:lang w:val="en-GB" w:eastAsia="lv-LV"/>
              </w:rPr>
              <w:t>ir iespēja redzēt  visu preci un izlasīt visus uzrakstus, marķējumus uz tā/ the</w:t>
            </w:r>
            <w:r w:rsidRPr="00150B45">
              <w:rPr>
                <w:rFonts w:cs="Times New Roman"/>
                <w:sz w:val="22"/>
              </w:rPr>
              <w:t xml:space="preserve"> </w:t>
            </w:r>
            <w:r w:rsidRPr="00150B45">
              <w:rPr>
                <w:rFonts w:cs="Times New Roman"/>
                <w:color w:val="000000"/>
                <w:sz w:val="22"/>
                <w:lang w:val="en-GB" w:eastAsia="lv-LV"/>
              </w:rPr>
              <w:t>complete product can be seen and all the inscriptions markings on it can be read</w:t>
            </w:r>
          </w:p>
          <w:p w14:paraId="1887E7D1" w14:textId="77777777" w:rsidR="00143CA3" w:rsidRPr="00150B45" w:rsidRDefault="00143CA3" w:rsidP="005B3F12">
            <w:pPr>
              <w:pStyle w:val="ListParagraph"/>
              <w:numPr>
                <w:ilvl w:val="0"/>
                <w:numId w:val="1"/>
              </w:numPr>
              <w:spacing w:after="0" w:line="240" w:lineRule="auto"/>
              <w:ind w:left="154" w:hanging="154"/>
              <w:rPr>
                <w:rFonts w:eastAsia="Times New Roman" w:cs="Times New Roman"/>
                <w:noProof w:val="0"/>
                <w:color w:val="000000" w:themeColor="text1"/>
                <w:sz w:val="22"/>
                <w:lang w:eastAsia="lv-LV"/>
              </w:rPr>
            </w:pPr>
            <w:r w:rsidRPr="00150B45">
              <w:rPr>
                <w:rFonts w:cs="Times New Roman"/>
                <w:color w:val="000000"/>
                <w:sz w:val="22"/>
                <w:lang w:val="en-GB"/>
              </w:rPr>
              <w:t>attēls nav papildināts ar reklāmu/ the image does not contain any advertisement</w:t>
            </w:r>
          </w:p>
        </w:tc>
        <w:tc>
          <w:tcPr>
            <w:tcW w:w="0" w:type="auto"/>
            <w:tcBorders>
              <w:top w:val="nil"/>
              <w:left w:val="nil"/>
              <w:bottom w:val="single" w:sz="4" w:space="0" w:color="auto"/>
              <w:right w:val="single" w:sz="4" w:space="0" w:color="auto"/>
            </w:tcBorders>
            <w:shd w:val="clear" w:color="auto" w:fill="auto"/>
            <w:vAlign w:val="center"/>
          </w:tcPr>
          <w:p w14:paraId="30D4EB62" w14:textId="77777777" w:rsidR="00143CA3" w:rsidRPr="00150B45" w:rsidRDefault="00143CA3" w:rsidP="005B3F12">
            <w:pPr>
              <w:jc w:val="center"/>
              <w:rPr>
                <w:b/>
                <w:bCs/>
                <w:color w:val="000000" w:themeColor="text1"/>
                <w:sz w:val="22"/>
                <w:szCs w:val="22"/>
                <w:lang w:eastAsia="lv-LV"/>
              </w:rPr>
            </w:pPr>
            <w:r w:rsidRPr="00150B45">
              <w:rPr>
                <w:color w:val="000000" w:themeColor="text1"/>
                <w:sz w:val="22"/>
                <w:szCs w:val="22"/>
                <w:lang w:eastAsia="lv-LV"/>
              </w:rPr>
              <w:t>Atbilst/ Compliant</w:t>
            </w:r>
          </w:p>
        </w:tc>
        <w:tc>
          <w:tcPr>
            <w:tcW w:w="0" w:type="auto"/>
            <w:tcBorders>
              <w:top w:val="nil"/>
              <w:left w:val="nil"/>
              <w:bottom w:val="single" w:sz="4" w:space="0" w:color="auto"/>
              <w:right w:val="single" w:sz="4" w:space="0" w:color="auto"/>
            </w:tcBorders>
            <w:shd w:val="clear" w:color="auto" w:fill="auto"/>
            <w:vAlign w:val="center"/>
          </w:tcPr>
          <w:p w14:paraId="7356D9C0" w14:textId="77777777" w:rsidR="00143CA3" w:rsidRPr="00150B45" w:rsidRDefault="00143CA3" w:rsidP="005B3F12">
            <w:pPr>
              <w:jc w:val="center"/>
              <w:rPr>
                <w:b/>
                <w:bCs/>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65ECA212" w14:textId="77777777" w:rsidR="00143CA3" w:rsidRPr="00150B45" w:rsidRDefault="00143CA3" w:rsidP="005B3F12">
            <w:pPr>
              <w:jc w:val="center"/>
              <w:rPr>
                <w:b/>
                <w:bCs/>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4212682D" w14:textId="77777777" w:rsidR="00143CA3" w:rsidRPr="00150B45" w:rsidRDefault="00143CA3" w:rsidP="005B3F12">
            <w:pPr>
              <w:jc w:val="center"/>
              <w:rPr>
                <w:b/>
                <w:bCs/>
                <w:color w:val="000000" w:themeColor="text1"/>
                <w:sz w:val="22"/>
                <w:szCs w:val="22"/>
                <w:lang w:eastAsia="lv-LV"/>
              </w:rPr>
            </w:pPr>
          </w:p>
        </w:tc>
      </w:tr>
      <w:tr w:rsidR="00143CA3" w:rsidRPr="00251738" w14:paraId="216D8A94" w14:textId="77777777" w:rsidTr="00FB42DF">
        <w:trPr>
          <w:trHeight w:val="20"/>
        </w:trPr>
        <w:tc>
          <w:tcPr>
            <w:tcW w:w="643" w:type="dxa"/>
            <w:tcBorders>
              <w:top w:val="nil"/>
              <w:left w:val="single" w:sz="4" w:space="0" w:color="auto"/>
              <w:bottom w:val="single" w:sz="4" w:space="0" w:color="auto"/>
              <w:right w:val="single" w:sz="4" w:space="0" w:color="auto"/>
            </w:tcBorders>
            <w:shd w:val="clear" w:color="000000" w:fill="FFFFFF"/>
            <w:vAlign w:val="center"/>
          </w:tcPr>
          <w:p w14:paraId="69D57968" w14:textId="77777777" w:rsidR="00143CA3" w:rsidRPr="00251738" w:rsidRDefault="00143CA3" w:rsidP="005B3F12">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3D9F885D" w14:textId="77777777" w:rsidR="00143CA3" w:rsidRPr="00150B45" w:rsidRDefault="00143CA3" w:rsidP="005B3F12">
            <w:pPr>
              <w:rPr>
                <w:rFonts w:eastAsiaTheme="minorHAnsi"/>
                <w:color w:val="000000" w:themeColor="text1"/>
                <w:sz w:val="22"/>
                <w:szCs w:val="22"/>
              </w:rPr>
            </w:pPr>
            <w:r w:rsidRPr="00150B45">
              <w:rPr>
                <w:rFonts w:eastAsiaTheme="minorHAnsi"/>
                <w:color w:val="000000" w:themeColor="text1"/>
                <w:sz w:val="22"/>
                <w:szCs w:val="22"/>
              </w:rPr>
              <w:t xml:space="preserve">Izolējošo cauruļu, līkumu, sūkšanas uzgaļu un tīrīšanas birstēm darba spriegums 24 kV. Visiem minētajiem elementiem jābūt veiktai izolācijas pārbaudei ar paaugstinātu spriegumu atbilstoši rūpnīcas izgatavotājas instrukcijām un </w:t>
            </w:r>
            <w:r w:rsidRPr="00150B45">
              <w:rPr>
                <w:rFonts w:eastAsiaTheme="minorHAnsi"/>
                <w:b/>
                <w:color w:val="000000" w:themeColor="text1"/>
                <w:sz w:val="22"/>
                <w:szCs w:val="22"/>
              </w:rPr>
              <w:t xml:space="preserve">atbilstošam darbu veikšanai saskaņā ar EN 50110-1 standarta prasībām/ </w:t>
            </w:r>
            <w:r w:rsidRPr="00150B45">
              <w:rPr>
                <w:rFonts w:eastAsiaTheme="minorHAnsi"/>
                <w:color w:val="000000" w:themeColor="text1"/>
                <w:sz w:val="22"/>
                <w:szCs w:val="22"/>
              </w:rPr>
              <w:t xml:space="preserve">Insulating pipes, elbows, suction nozzles and cleaning brushes operating voltage 24kV. All these elements must be subjected to an insulation test with high voltage in accordance with the manufacturer’s instructions and to </w:t>
            </w:r>
            <w:r w:rsidRPr="00150B45">
              <w:rPr>
                <w:rFonts w:eastAsiaTheme="minorHAnsi"/>
                <w:b/>
                <w:color w:val="000000" w:themeColor="text1"/>
                <w:sz w:val="22"/>
                <w:szCs w:val="22"/>
              </w:rPr>
              <w:t>the appropriate work in</w:t>
            </w:r>
            <w:r w:rsidRPr="00150B45">
              <w:rPr>
                <w:rFonts w:eastAsiaTheme="minorHAnsi"/>
                <w:color w:val="000000" w:themeColor="text1"/>
                <w:sz w:val="22"/>
                <w:szCs w:val="22"/>
              </w:rPr>
              <w:t xml:space="preserve"> </w:t>
            </w:r>
            <w:r w:rsidRPr="00150B45">
              <w:rPr>
                <w:rFonts w:eastAsiaTheme="minorHAnsi"/>
                <w:b/>
                <w:color w:val="000000" w:themeColor="text1"/>
                <w:sz w:val="22"/>
                <w:szCs w:val="22"/>
              </w:rPr>
              <w:t>accordance with the requirements of standard EN 50110-1</w:t>
            </w:r>
          </w:p>
        </w:tc>
        <w:tc>
          <w:tcPr>
            <w:tcW w:w="0" w:type="auto"/>
            <w:tcBorders>
              <w:top w:val="nil"/>
              <w:left w:val="nil"/>
              <w:bottom w:val="single" w:sz="4" w:space="0" w:color="auto"/>
              <w:right w:val="single" w:sz="4" w:space="0" w:color="auto"/>
            </w:tcBorders>
            <w:shd w:val="clear" w:color="000000" w:fill="FFFFFF"/>
            <w:vAlign w:val="center"/>
          </w:tcPr>
          <w:p w14:paraId="2C3F1BBF" w14:textId="77777777" w:rsidR="00143CA3" w:rsidRPr="00150B45" w:rsidRDefault="00143CA3" w:rsidP="005B3F12">
            <w:pPr>
              <w:jc w:val="center"/>
              <w:rPr>
                <w:color w:val="000000" w:themeColor="text1"/>
                <w:sz w:val="22"/>
                <w:szCs w:val="22"/>
                <w:lang w:eastAsia="lv-LV"/>
              </w:rPr>
            </w:pPr>
            <w:r w:rsidRPr="00150B45">
              <w:rPr>
                <w:color w:val="000000" w:themeColor="text1"/>
                <w:sz w:val="22"/>
                <w:szCs w:val="22"/>
                <w:lang w:eastAsia="lv-LV"/>
              </w:rPr>
              <w:t>Atbilst/ Compliant</w:t>
            </w:r>
          </w:p>
        </w:tc>
        <w:tc>
          <w:tcPr>
            <w:tcW w:w="0" w:type="auto"/>
            <w:tcBorders>
              <w:top w:val="nil"/>
              <w:left w:val="nil"/>
              <w:bottom w:val="single" w:sz="4" w:space="0" w:color="auto"/>
              <w:right w:val="single" w:sz="4" w:space="0" w:color="auto"/>
            </w:tcBorders>
            <w:shd w:val="clear" w:color="auto" w:fill="auto"/>
            <w:vAlign w:val="center"/>
          </w:tcPr>
          <w:p w14:paraId="0C183E90"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1924DB6E"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3602B885" w14:textId="77777777" w:rsidR="00143CA3" w:rsidRPr="00150B45" w:rsidRDefault="00143CA3" w:rsidP="005B3F12">
            <w:pPr>
              <w:jc w:val="center"/>
              <w:rPr>
                <w:color w:val="000000" w:themeColor="text1"/>
                <w:sz w:val="22"/>
                <w:szCs w:val="22"/>
                <w:lang w:eastAsia="lv-LV"/>
              </w:rPr>
            </w:pPr>
          </w:p>
        </w:tc>
      </w:tr>
      <w:tr w:rsidR="00143CA3" w:rsidRPr="00251738" w14:paraId="6B3C4D15" w14:textId="77777777" w:rsidTr="00FB42DF">
        <w:trPr>
          <w:trHeight w:val="20"/>
        </w:trPr>
        <w:tc>
          <w:tcPr>
            <w:tcW w:w="643" w:type="dxa"/>
            <w:tcBorders>
              <w:top w:val="nil"/>
              <w:left w:val="single" w:sz="4" w:space="0" w:color="auto"/>
              <w:bottom w:val="single" w:sz="4" w:space="0" w:color="auto"/>
              <w:right w:val="single" w:sz="4" w:space="0" w:color="auto"/>
            </w:tcBorders>
            <w:shd w:val="clear" w:color="000000" w:fill="FFFFFF"/>
            <w:vAlign w:val="center"/>
          </w:tcPr>
          <w:p w14:paraId="026A1574" w14:textId="77777777" w:rsidR="00143CA3" w:rsidRPr="00251738" w:rsidRDefault="00143CA3" w:rsidP="005B3F12">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3AC5B3C5" w14:textId="77777777" w:rsidR="00143CA3" w:rsidRPr="00150B45" w:rsidRDefault="00143CA3" w:rsidP="005B3F12">
            <w:pPr>
              <w:rPr>
                <w:rFonts w:eastAsiaTheme="minorHAnsi"/>
                <w:color w:val="000000" w:themeColor="text1"/>
                <w:sz w:val="22"/>
                <w:szCs w:val="22"/>
              </w:rPr>
            </w:pPr>
            <w:r w:rsidRPr="00150B45">
              <w:rPr>
                <w:rFonts w:eastAsiaTheme="minorHAnsi"/>
                <w:color w:val="000000" w:themeColor="text1"/>
                <w:sz w:val="22"/>
                <w:szCs w:val="22"/>
              </w:rPr>
              <w:t>Elementu pārbaudes protokolus jāiesniedz kopā ar piedāvājumu/ Element test reports must be submitted with the offer</w:t>
            </w:r>
          </w:p>
        </w:tc>
        <w:tc>
          <w:tcPr>
            <w:tcW w:w="0" w:type="auto"/>
            <w:tcBorders>
              <w:top w:val="nil"/>
              <w:left w:val="nil"/>
              <w:bottom w:val="single" w:sz="4" w:space="0" w:color="auto"/>
              <w:right w:val="single" w:sz="4" w:space="0" w:color="auto"/>
            </w:tcBorders>
            <w:shd w:val="clear" w:color="000000" w:fill="FFFFFF"/>
            <w:vAlign w:val="center"/>
          </w:tcPr>
          <w:p w14:paraId="4D8E61FD" w14:textId="77777777" w:rsidR="00143CA3" w:rsidRPr="00150B45" w:rsidRDefault="00143CA3" w:rsidP="005B3F12">
            <w:pPr>
              <w:jc w:val="center"/>
              <w:rPr>
                <w:color w:val="000000" w:themeColor="text1"/>
                <w:sz w:val="22"/>
                <w:szCs w:val="22"/>
                <w:lang w:eastAsia="lv-LV"/>
              </w:rPr>
            </w:pPr>
            <w:r w:rsidRPr="00150B45">
              <w:rPr>
                <w:color w:val="000000" w:themeColor="text1"/>
                <w:sz w:val="22"/>
                <w:szCs w:val="22"/>
                <w:lang w:eastAsia="lv-LV"/>
              </w:rPr>
              <w:t>Atbilst/ Compliant</w:t>
            </w:r>
          </w:p>
        </w:tc>
        <w:tc>
          <w:tcPr>
            <w:tcW w:w="0" w:type="auto"/>
            <w:tcBorders>
              <w:top w:val="nil"/>
              <w:left w:val="nil"/>
              <w:bottom w:val="single" w:sz="4" w:space="0" w:color="auto"/>
              <w:right w:val="single" w:sz="4" w:space="0" w:color="auto"/>
            </w:tcBorders>
            <w:shd w:val="clear" w:color="auto" w:fill="auto"/>
            <w:vAlign w:val="center"/>
          </w:tcPr>
          <w:p w14:paraId="6A51F416"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650DCD47"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5D88FC1A" w14:textId="77777777" w:rsidR="00143CA3" w:rsidRPr="00150B45" w:rsidRDefault="00143CA3" w:rsidP="005B3F12">
            <w:pPr>
              <w:jc w:val="center"/>
              <w:rPr>
                <w:color w:val="000000" w:themeColor="text1"/>
                <w:sz w:val="22"/>
                <w:szCs w:val="22"/>
                <w:lang w:eastAsia="lv-LV"/>
              </w:rPr>
            </w:pPr>
          </w:p>
        </w:tc>
      </w:tr>
      <w:tr w:rsidR="00143CA3" w:rsidRPr="00251738" w14:paraId="377B3DD8" w14:textId="77777777" w:rsidTr="00FB42DF">
        <w:trPr>
          <w:trHeight w:val="20"/>
        </w:trPr>
        <w:tc>
          <w:tcPr>
            <w:tcW w:w="643" w:type="dxa"/>
            <w:tcBorders>
              <w:top w:val="nil"/>
              <w:left w:val="single" w:sz="4" w:space="0" w:color="auto"/>
              <w:bottom w:val="single" w:sz="4" w:space="0" w:color="auto"/>
              <w:right w:val="single" w:sz="4" w:space="0" w:color="auto"/>
            </w:tcBorders>
            <w:shd w:val="clear" w:color="000000" w:fill="FFFFFF"/>
            <w:vAlign w:val="center"/>
          </w:tcPr>
          <w:p w14:paraId="0365FE17" w14:textId="77777777" w:rsidR="00143CA3" w:rsidRPr="00251738" w:rsidRDefault="00143CA3" w:rsidP="005B3F12">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AD17BB6" w14:textId="77777777" w:rsidR="00143CA3" w:rsidRPr="00150B45" w:rsidRDefault="00143CA3" w:rsidP="005B3F12">
            <w:pPr>
              <w:rPr>
                <w:color w:val="000000" w:themeColor="text1"/>
                <w:sz w:val="22"/>
                <w:szCs w:val="22"/>
                <w:lang w:eastAsia="lv-LV"/>
              </w:rPr>
            </w:pPr>
            <w:r w:rsidRPr="00150B45">
              <w:rPr>
                <w:rFonts w:eastAsiaTheme="minorHAnsi"/>
                <w:color w:val="000000" w:themeColor="text1"/>
                <w:sz w:val="22"/>
                <w:szCs w:val="22"/>
              </w:rPr>
              <w:t xml:space="preserve">Piedāvājumā jānorāda izolācijās pārbaudes veicējs/ The offer must include </w:t>
            </w:r>
            <w:r w:rsidRPr="00150B45">
              <w:rPr>
                <w:rFonts w:eastAsiaTheme="minorHAnsi"/>
                <w:color w:val="000000" w:themeColor="text1"/>
                <w:sz w:val="22"/>
                <w:szCs w:val="22"/>
              </w:rPr>
              <w:lastRenderedPageBreak/>
              <w:t>insulation test performer</w:t>
            </w:r>
          </w:p>
        </w:tc>
        <w:tc>
          <w:tcPr>
            <w:tcW w:w="0" w:type="auto"/>
            <w:tcBorders>
              <w:top w:val="nil"/>
              <w:left w:val="nil"/>
              <w:bottom w:val="single" w:sz="4" w:space="0" w:color="auto"/>
              <w:right w:val="single" w:sz="4" w:space="0" w:color="auto"/>
            </w:tcBorders>
            <w:shd w:val="clear" w:color="000000" w:fill="FFFFFF"/>
            <w:vAlign w:val="center"/>
          </w:tcPr>
          <w:p w14:paraId="518400A2" w14:textId="77777777" w:rsidR="00143CA3" w:rsidRPr="00150B45" w:rsidRDefault="00143CA3" w:rsidP="005B3F12">
            <w:pPr>
              <w:jc w:val="center"/>
              <w:rPr>
                <w:color w:val="000000" w:themeColor="text1"/>
                <w:sz w:val="22"/>
                <w:szCs w:val="22"/>
                <w:lang w:eastAsia="lv-LV"/>
              </w:rPr>
            </w:pPr>
            <w:r w:rsidRPr="00150B45">
              <w:rPr>
                <w:color w:val="000000" w:themeColor="text1"/>
                <w:sz w:val="22"/>
                <w:szCs w:val="22"/>
                <w:lang w:eastAsia="lv-LV"/>
              </w:rPr>
              <w:lastRenderedPageBreak/>
              <w:t>Atbilst/ Compliant</w:t>
            </w:r>
          </w:p>
        </w:tc>
        <w:tc>
          <w:tcPr>
            <w:tcW w:w="0" w:type="auto"/>
            <w:tcBorders>
              <w:top w:val="nil"/>
              <w:left w:val="nil"/>
              <w:bottom w:val="single" w:sz="4" w:space="0" w:color="auto"/>
              <w:right w:val="single" w:sz="4" w:space="0" w:color="auto"/>
            </w:tcBorders>
            <w:shd w:val="clear" w:color="auto" w:fill="auto"/>
            <w:vAlign w:val="center"/>
          </w:tcPr>
          <w:p w14:paraId="50192915"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7049E97C"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5E8F3899" w14:textId="77777777" w:rsidR="00143CA3" w:rsidRPr="00150B45" w:rsidRDefault="00143CA3" w:rsidP="005B3F12">
            <w:pPr>
              <w:jc w:val="center"/>
              <w:rPr>
                <w:color w:val="000000" w:themeColor="text1"/>
                <w:sz w:val="22"/>
                <w:szCs w:val="22"/>
                <w:lang w:eastAsia="lv-LV"/>
              </w:rPr>
            </w:pPr>
          </w:p>
        </w:tc>
      </w:tr>
      <w:tr w:rsidR="00143CA3" w:rsidRPr="00251738" w14:paraId="7298540B" w14:textId="77777777" w:rsidTr="00FB42DF">
        <w:trPr>
          <w:trHeight w:val="20"/>
        </w:trPr>
        <w:tc>
          <w:tcPr>
            <w:tcW w:w="643" w:type="dxa"/>
            <w:tcBorders>
              <w:top w:val="nil"/>
              <w:left w:val="single" w:sz="4" w:space="0" w:color="auto"/>
              <w:bottom w:val="single" w:sz="4" w:space="0" w:color="auto"/>
              <w:right w:val="single" w:sz="4" w:space="0" w:color="auto"/>
            </w:tcBorders>
            <w:shd w:val="clear" w:color="000000" w:fill="FFFFFF"/>
            <w:vAlign w:val="center"/>
          </w:tcPr>
          <w:p w14:paraId="0E004F67" w14:textId="77777777" w:rsidR="00143CA3" w:rsidRPr="00251738" w:rsidRDefault="00143CA3" w:rsidP="005B3F12">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3CF2E448" w14:textId="2EF12873" w:rsidR="00143CA3" w:rsidRPr="00150B45" w:rsidRDefault="00143CA3" w:rsidP="005B3F12">
            <w:pPr>
              <w:rPr>
                <w:color w:val="000000" w:themeColor="text1"/>
                <w:sz w:val="22"/>
                <w:szCs w:val="22"/>
                <w:lang w:eastAsia="lv-LV"/>
              </w:rPr>
            </w:pPr>
            <w:r w:rsidRPr="00150B45">
              <w:rPr>
                <w:color w:val="000000" w:themeColor="text1"/>
                <w:sz w:val="22"/>
                <w:szCs w:val="22"/>
                <w:lang w:eastAsia="lv-LV"/>
              </w:rPr>
              <w:t xml:space="preserve">Oriģinālā lietošanas instrukcija </w:t>
            </w:r>
            <w:r w:rsidR="00CF56E2">
              <w:rPr>
                <w:color w:val="000000" w:themeColor="text1"/>
                <w:sz w:val="22"/>
                <w:szCs w:val="22"/>
                <w:lang w:eastAsia="lv-LV"/>
              </w:rPr>
              <w:t>šādās</w:t>
            </w:r>
            <w:r w:rsidRPr="00150B45">
              <w:rPr>
                <w:color w:val="000000" w:themeColor="text1"/>
                <w:sz w:val="22"/>
                <w:szCs w:val="22"/>
                <w:lang w:eastAsia="lv-LV"/>
              </w:rPr>
              <w:t xml:space="preserve"> valodās/ Original instructions for use in the following languages</w:t>
            </w:r>
          </w:p>
        </w:tc>
        <w:tc>
          <w:tcPr>
            <w:tcW w:w="0" w:type="auto"/>
            <w:tcBorders>
              <w:top w:val="nil"/>
              <w:left w:val="nil"/>
              <w:bottom w:val="single" w:sz="4" w:space="0" w:color="auto"/>
              <w:right w:val="single" w:sz="4" w:space="0" w:color="auto"/>
            </w:tcBorders>
            <w:shd w:val="clear" w:color="000000" w:fill="FFFFFF"/>
            <w:vAlign w:val="center"/>
          </w:tcPr>
          <w:p w14:paraId="4D2C6B08" w14:textId="77777777" w:rsidR="00143CA3" w:rsidRPr="00150B45" w:rsidRDefault="00143CA3" w:rsidP="005B3F12">
            <w:pPr>
              <w:jc w:val="center"/>
              <w:rPr>
                <w:color w:val="000000" w:themeColor="text1"/>
                <w:sz w:val="22"/>
                <w:szCs w:val="22"/>
                <w:lang w:eastAsia="lv-LV"/>
              </w:rPr>
            </w:pPr>
            <w:r w:rsidRPr="00150B45">
              <w:rPr>
                <w:color w:val="000000" w:themeColor="text1"/>
                <w:sz w:val="22"/>
                <w:szCs w:val="22"/>
                <w:lang w:eastAsia="lv-LV"/>
              </w:rPr>
              <w:t>LV vai EN/ LV or EN</w:t>
            </w:r>
          </w:p>
        </w:tc>
        <w:tc>
          <w:tcPr>
            <w:tcW w:w="0" w:type="auto"/>
            <w:tcBorders>
              <w:top w:val="nil"/>
              <w:left w:val="nil"/>
              <w:bottom w:val="single" w:sz="4" w:space="0" w:color="auto"/>
              <w:right w:val="single" w:sz="4" w:space="0" w:color="auto"/>
            </w:tcBorders>
            <w:shd w:val="clear" w:color="auto" w:fill="auto"/>
            <w:vAlign w:val="center"/>
          </w:tcPr>
          <w:p w14:paraId="3C12F9AF"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3F017801"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36659881" w14:textId="77777777" w:rsidR="00143CA3" w:rsidRPr="00150B45" w:rsidRDefault="00143CA3" w:rsidP="005B3F12">
            <w:pPr>
              <w:jc w:val="center"/>
              <w:rPr>
                <w:color w:val="000000" w:themeColor="text1"/>
                <w:sz w:val="22"/>
                <w:szCs w:val="22"/>
                <w:lang w:eastAsia="lv-LV"/>
              </w:rPr>
            </w:pPr>
          </w:p>
        </w:tc>
      </w:tr>
      <w:tr w:rsidR="00143CA3" w:rsidRPr="00251738" w14:paraId="3C49374D" w14:textId="77777777" w:rsidTr="00FB42DF">
        <w:trPr>
          <w:trHeight w:val="20"/>
        </w:trPr>
        <w:tc>
          <w:tcPr>
            <w:tcW w:w="643" w:type="dxa"/>
            <w:tcBorders>
              <w:top w:val="nil"/>
              <w:left w:val="single" w:sz="4" w:space="0" w:color="auto"/>
              <w:bottom w:val="single" w:sz="4" w:space="0" w:color="auto"/>
              <w:right w:val="single" w:sz="4" w:space="0" w:color="auto"/>
            </w:tcBorders>
            <w:shd w:val="clear" w:color="000000" w:fill="FFFFFF"/>
            <w:vAlign w:val="center"/>
          </w:tcPr>
          <w:p w14:paraId="58DD1943" w14:textId="77777777" w:rsidR="00143CA3" w:rsidRPr="00251738" w:rsidRDefault="00143CA3" w:rsidP="005B3F12">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351F1581" w14:textId="77777777" w:rsidR="00143CA3" w:rsidRPr="00150B45" w:rsidRDefault="00143CA3" w:rsidP="005B3F12">
            <w:pPr>
              <w:rPr>
                <w:color w:val="000000" w:themeColor="text1"/>
                <w:sz w:val="22"/>
                <w:szCs w:val="22"/>
                <w:lang w:eastAsia="lv-LV"/>
              </w:rPr>
            </w:pPr>
            <w:r w:rsidRPr="00150B45">
              <w:rPr>
                <w:color w:val="000000" w:themeColor="text1"/>
                <w:sz w:val="22"/>
                <w:szCs w:val="22"/>
                <w:lang w:eastAsia="lv-LV"/>
              </w:rPr>
              <w:t>Tipa apstiprinājuma sertifikāts/ Type-approval certificate</w:t>
            </w:r>
          </w:p>
        </w:tc>
        <w:tc>
          <w:tcPr>
            <w:tcW w:w="0" w:type="auto"/>
            <w:tcBorders>
              <w:top w:val="nil"/>
              <w:left w:val="nil"/>
              <w:bottom w:val="single" w:sz="4" w:space="0" w:color="auto"/>
              <w:right w:val="single" w:sz="4" w:space="0" w:color="auto"/>
            </w:tcBorders>
            <w:shd w:val="clear" w:color="000000" w:fill="FFFFFF"/>
            <w:vAlign w:val="center"/>
          </w:tcPr>
          <w:p w14:paraId="0488BA80" w14:textId="77777777" w:rsidR="00143CA3" w:rsidRPr="00150B45" w:rsidRDefault="00143CA3" w:rsidP="005B3F12">
            <w:pPr>
              <w:jc w:val="center"/>
              <w:rPr>
                <w:color w:val="000000" w:themeColor="text1"/>
                <w:sz w:val="22"/>
                <w:szCs w:val="22"/>
                <w:lang w:eastAsia="lv-LV"/>
              </w:rPr>
            </w:pPr>
            <w:r w:rsidRPr="00150B45">
              <w:rPr>
                <w:color w:val="000000" w:themeColor="text1"/>
                <w:sz w:val="22"/>
                <w:szCs w:val="22"/>
                <w:lang w:eastAsia="lv-LV"/>
              </w:rPr>
              <w:t>Atbilst/ Compliant</w:t>
            </w:r>
          </w:p>
        </w:tc>
        <w:tc>
          <w:tcPr>
            <w:tcW w:w="0" w:type="auto"/>
            <w:tcBorders>
              <w:top w:val="nil"/>
              <w:left w:val="nil"/>
              <w:bottom w:val="single" w:sz="4" w:space="0" w:color="auto"/>
              <w:right w:val="single" w:sz="4" w:space="0" w:color="auto"/>
            </w:tcBorders>
            <w:shd w:val="clear" w:color="auto" w:fill="auto"/>
            <w:vAlign w:val="center"/>
          </w:tcPr>
          <w:p w14:paraId="0C6782AA"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7A0C7624"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4B1D40BC" w14:textId="77777777" w:rsidR="00143CA3" w:rsidRPr="00150B45" w:rsidRDefault="00143CA3" w:rsidP="005B3F12">
            <w:pPr>
              <w:jc w:val="center"/>
              <w:rPr>
                <w:color w:val="000000" w:themeColor="text1"/>
                <w:sz w:val="22"/>
                <w:szCs w:val="22"/>
                <w:lang w:eastAsia="lv-LV"/>
              </w:rPr>
            </w:pPr>
          </w:p>
        </w:tc>
      </w:tr>
      <w:tr w:rsidR="00143CA3" w:rsidRPr="00251738" w14:paraId="0D909CE9" w14:textId="77777777" w:rsidTr="00FB42DF">
        <w:trPr>
          <w:trHeight w:val="20"/>
        </w:trPr>
        <w:tc>
          <w:tcPr>
            <w:tcW w:w="643"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FDB57FE" w14:textId="77777777" w:rsidR="00143CA3" w:rsidRPr="00251738" w:rsidRDefault="00143CA3" w:rsidP="005B3F12">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7CCB8F00" w14:textId="77777777" w:rsidR="00143CA3" w:rsidRPr="00150B45" w:rsidRDefault="00143CA3" w:rsidP="005B3F12">
            <w:pPr>
              <w:rPr>
                <w:color w:val="000000" w:themeColor="text1"/>
                <w:sz w:val="22"/>
                <w:szCs w:val="22"/>
                <w:lang w:eastAsia="lv-LV"/>
              </w:rPr>
            </w:pPr>
            <w:r w:rsidRPr="00150B45">
              <w:rPr>
                <w:b/>
                <w:bCs/>
                <w:color w:val="000000" w:themeColor="text1"/>
                <w:sz w:val="22"/>
                <w:szCs w:val="22"/>
                <w:lang w:eastAsia="lv-LV"/>
              </w:rPr>
              <w:t>Vides nosacījumi</w:t>
            </w:r>
            <w:r w:rsidRPr="00150B45">
              <w:rPr>
                <w:b/>
                <w:bCs/>
                <w:color w:val="000000"/>
                <w:sz w:val="22"/>
                <w:szCs w:val="22"/>
                <w:lang w:eastAsia="lv-LV"/>
              </w:rPr>
              <w:t xml:space="preserve">/ </w:t>
            </w:r>
            <w:r w:rsidRPr="00150B45">
              <w:rPr>
                <w:b/>
                <w:bCs/>
                <w:color w:val="000000"/>
                <w:sz w:val="22"/>
                <w:szCs w:val="22"/>
                <w:lang w:val="en-GB" w:eastAsia="lv-LV"/>
              </w:rPr>
              <w:t>Environment conditions</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839EA23"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0D8135C"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C6B97AD"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6A686DD" w14:textId="77777777" w:rsidR="00143CA3" w:rsidRPr="00150B45" w:rsidRDefault="00143CA3" w:rsidP="005B3F12">
            <w:pPr>
              <w:jc w:val="center"/>
              <w:rPr>
                <w:color w:val="000000" w:themeColor="text1"/>
                <w:sz w:val="22"/>
                <w:szCs w:val="22"/>
                <w:lang w:eastAsia="lv-LV"/>
              </w:rPr>
            </w:pPr>
          </w:p>
        </w:tc>
      </w:tr>
      <w:tr w:rsidR="00143CA3" w:rsidRPr="00251738" w14:paraId="23581B03" w14:textId="77777777" w:rsidTr="00FB42DF">
        <w:trPr>
          <w:trHeight w:val="20"/>
        </w:trPr>
        <w:tc>
          <w:tcPr>
            <w:tcW w:w="643" w:type="dxa"/>
            <w:tcBorders>
              <w:top w:val="single" w:sz="4" w:space="0" w:color="auto"/>
              <w:left w:val="single" w:sz="4" w:space="0" w:color="auto"/>
              <w:bottom w:val="single" w:sz="4" w:space="0" w:color="auto"/>
              <w:right w:val="single" w:sz="4" w:space="0" w:color="auto"/>
            </w:tcBorders>
            <w:vAlign w:val="center"/>
          </w:tcPr>
          <w:p w14:paraId="7FE05B33" w14:textId="77777777" w:rsidR="00143CA3" w:rsidRPr="00251738" w:rsidRDefault="00143CA3" w:rsidP="005B3F12">
            <w:pPr>
              <w:pStyle w:val="ListParagraph"/>
              <w:numPr>
                <w:ilvl w:val="0"/>
                <w:numId w:val="2"/>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17BB72" w14:textId="77777777" w:rsidR="00143CA3" w:rsidRPr="00150B45" w:rsidRDefault="00143CA3" w:rsidP="005B3F12">
            <w:pPr>
              <w:rPr>
                <w:color w:val="000000" w:themeColor="text1"/>
                <w:sz w:val="22"/>
                <w:szCs w:val="22"/>
                <w:lang w:eastAsia="lv-LV"/>
              </w:rPr>
            </w:pPr>
            <w:r w:rsidRPr="00150B45">
              <w:rPr>
                <w:color w:val="000000" w:themeColor="text1"/>
                <w:sz w:val="22"/>
                <w:szCs w:val="22"/>
                <w:lang w:eastAsia="lv-LV"/>
              </w:rPr>
              <w:t>Minimālā darba temperatūra/ Minimum operating temperature</w:t>
            </w:r>
          </w:p>
        </w:tc>
        <w:tc>
          <w:tcPr>
            <w:tcW w:w="0" w:type="auto"/>
            <w:tcBorders>
              <w:top w:val="single" w:sz="4" w:space="0" w:color="auto"/>
              <w:left w:val="nil"/>
              <w:bottom w:val="single" w:sz="4" w:space="0" w:color="auto"/>
              <w:right w:val="single" w:sz="4" w:space="0" w:color="auto"/>
            </w:tcBorders>
            <w:shd w:val="clear" w:color="auto" w:fill="auto"/>
            <w:vAlign w:val="center"/>
          </w:tcPr>
          <w:p w14:paraId="727EF16F" w14:textId="77777777" w:rsidR="00143CA3" w:rsidRPr="00150B45" w:rsidRDefault="00143CA3" w:rsidP="005B3F12">
            <w:pPr>
              <w:jc w:val="center"/>
              <w:rPr>
                <w:color w:val="000000" w:themeColor="text1"/>
                <w:sz w:val="22"/>
                <w:szCs w:val="22"/>
                <w:lang w:eastAsia="lv-LV"/>
              </w:rPr>
            </w:pPr>
            <w:r w:rsidRPr="00150B45">
              <w:rPr>
                <w:color w:val="000000" w:themeColor="text1"/>
                <w:sz w:val="22"/>
                <w:szCs w:val="22"/>
                <w:lang w:eastAsia="lv-LV"/>
              </w:rPr>
              <w:t>≤+5°C</w:t>
            </w:r>
          </w:p>
        </w:tc>
        <w:tc>
          <w:tcPr>
            <w:tcW w:w="0" w:type="auto"/>
            <w:tcBorders>
              <w:top w:val="single" w:sz="4" w:space="0" w:color="auto"/>
              <w:left w:val="nil"/>
              <w:bottom w:val="single" w:sz="4" w:space="0" w:color="auto"/>
              <w:right w:val="single" w:sz="4" w:space="0" w:color="auto"/>
            </w:tcBorders>
            <w:shd w:val="clear" w:color="auto" w:fill="auto"/>
            <w:vAlign w:val="center"/>
          </w:tcPr>
          <w:p w14:paraId="0B01142E" w14:textId="77777777" w:rsidR="00143CA3" w:rsidRPr="00150B45" w:rsidRDefault="00143CA3" w:rsidP="005B3F12">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36FEF12" w14:textId="77777777" w:rsidR="00143CA3" w:rsidRPr="00150B45" w:rsidRDefault="00143CA3" w:rsidP="005B3F12">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8334E85" w14:textId="77777777" w:rsidR="00143CA3" w:rsidRPr="00150B45" w:rsidRDefault="00143CA3" w:rsidP="005B3F12">
            <w:pPr>
              <w:jc w:val="center"/>
              <w:rPr>
                <w:color w:val="000000" w:themeColor="text1"/>
                <w:sz w:val="22"/>
                <w:szCs w:val="22"/>
                <w:lang w:eastAsia="lv-LV"/>
              </w:rPr>
            </w:pPr>
          </w:p>
        </w:tc>
      </w:tr>
      <w:tr w:rsidR="00143CA3" w:rsidRPr="00251738" w14:paraId="1CE69FEB" w14:textId="77777777" w:rsidTr="00FB42DF">
        <w:trPr>
          <w:trHeight w:val="20"/>
        </w:trPr>
        <w:tc>
          <w:tcPr>
            <w:tcW w:w="643" w:type="dxa"/>
            <w:tcBorders>
              <w:top w:val="single" w:sz="4" w:space="0" w:color="auto"/>
              <w:left w:val="single" w:sz="4" w:space="0" w:color="auto"/>
              <w:bottom w:val="single" w:sz="4" w:space="0" w:color="auto"/>
              <w:right w:val="single" w:sz="4" w:space="0" w:color="auto"/>
            </w:tcBorders>
            <w:vAlign w:val="center"/>
          </w:tcPr>
          <w:p w14:paraId="0610FBA3" w14:textId="77777777" w:rsidR="00143CA3" w:rsidRPr="00251738" w:rsidRDefault="00143CA3" w:rsidP="005B3F12">
            <w:pPr>
              <w:pStyle w:val="ListParagraph"/>
              <w:numPr>
                <w:ilvl w:val="0"/>
                <w:numId w:val="2"/>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9262DF" w14:textId="77777777" w:rsidR="00143CA3" w:rsidRPr="00150B45" w:rsidRDefault="00143CA3" w:rsidP="005B3F12">
            <w:pPr>
              <w:rPr>
                <w:color w:val="000000" w:themeColor="text1"/>
                <w:sz w:val="22"/>
                <w:szCs w:val="22"/>
                <w:lang w:eastAsia="lv-LV"/>
              </w:rPr>
            </w:pPr>
            <w:r w:rsidRPr="00150B45">
              <w:rPr>
                <w:color w:val="000000" w:themeColor="text1"/>
                <w:sz w:val="22"/>
                <w:szCs w:val="22"/>
                <w:lang w:eastAsia="lv-LV"/>
              </w:rPr>
              <w:t>Maksimālā darba temperatūra/ Maximum operating temperature</w:t>
            </w:r>
          </w:p>
        </w:tc>
        <w:tc>
          <w:tcPr>
            <w:tcW w:w="0" w:type="auto"/>
            <w:tcBorders>
              <w:top w:val="single" w:sz="4" w:space="0" w:color="auto"/>
              <w:left w:val="nil"/>
              <w:bottom w:val="single" w:sz="4" w:space="0" w:color="auto"/>
              <w:right w:val="single" w:sz="4" w:space="0" w:color="auto"/>
            </w:tcBorders>
            <w:shd w:val="clear" w:color="auto" w:fill="auto"/>
            <w:vAlign w:val="center"/>
          </w:tcPr>
          <w:p w14:paraId="0EE7E9DE" w14:textId="77777777" w:rsidR="00143CA3" w:rsidRPr="00150B45" w:rsidRDefault="00143CA3" w:rsidP="005B3F12">
            <w:pPr>
              <w:jc w:val="center"/>
              <w:rPr>
                <w:color w:val="000000" w:themeColor="text1"/>
                <w:sz w:val="22"/>
                <w:szCs w:val="22"/>
                <w:lang w:eastAsia="lv-LV"/>
              </w:rPr>
            </w:pPr>
            <w:r w:rsidRPr="00150B45">
              <w:rPr>
                <w:color w:val="000000" w:themeColor="text1"/>
                <w:sz w:val="22"/>
                <w:szCs w:val="22"/>
                <w:lang w:eastAsia="lv-LV"/>
              </w:rPr>
              <w:t>≥+30°C</w:t>
            </w:r>
          </w:p>
        </w:tc>
        <w:tc>
          <w:tcPr>
            <w:tcW w:w="0" w:type="auto"/>
            <w:tcBorders>
              <w:top w:val="single" w:sz="4" w:space="0" w:color="auto"/>
              <w:left w:val="nil"/>
              <w:bottom w:val="single" w:sz="4" w:space="0" w:color="auto"/>
              <w:right w:val="single" w:sz="4" w:space="0" w:color="auto"/>
            </w:tcBorders>
            <w:shd w:val="clear" w:color="auto" w:fill="auto"/>
            <w:vAlign w:val="center"/>
          </w:tcPr>
          <w:p w14:paraId="7203AFDB" w14:textId="77777777" w:rsidR="00143CA3" w:rsidRPr="00150B45" w:rsidRDefault="00143CA3" w:rsidP="005B3F12">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27E45F8" w14:textId="77777777" w:rsidR="00143CA3" w:rsidRPr="00150B45" w:rsidRDefault="00143CA3" w:rsidP="005B3F12">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14EF3AB" w14:textId="77777777" w:rsidR="00143CA3" w:rsidRPr="00150B45" w:rsidRDefault="00143CA3" w:rsidP="005B3F12">
            <w:pPr>
              <w:jc w:val="center"/>
              <w:rPr>
                <w:color w:val="000000" w:themeColor="text1"/>
                <w:sz w:val="22"/>
                <w:szCs w:val="22"/>
                <w:lang w:eastAsia="lv-LV"/>
              </w:rPr>
            </w:pPr>
          </w:p>
        </w:tc>
      </w:tr>
      <w:tr w:rsidR="00143CA3" w:rsidRPr="00251738" w14:paraId="01690880" w14:textId="77777777" w:rsidTr="00FB42DF">
        <w:trPr>
          <w:trHeight w:val="20"/>
        </w:trPr>
        <w:tc>
          <w:tcPr>
            <w:tcW w:w="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1C812" w14:textId="77777777" w:rsidR="00143CA3" w:rsidRPr="00251738" w:rsidRDefault="00143CA3" w:rsidP="005B3F12">
            <w:pPr>
              <w:pStyle w:val="ListParagraph"/>
              <w:numPr>
                <w:ilvl w:val="0"/>
                <w:numId w:val="2"/>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B5423E" w14:textId="77777777" w:rsidR="00143CA3" w:rsidRPr="00150B45" w:rsidRDefault="00143CA3" w:rsidP="005B3F12">
            <w:pPr>
              <w:rPr>
                <w:color w:val="000000" w:themeColor="text1"/>
                <w:sz w:val="22"/>
                <w:szCs w:val="22"/>
                <w:lang w:eastAsia="lv-LV"/>
              </w:rPr>
            </w:pPr>
            <w:r w:rsidRPr="00150B45">
              <w:rPr>
                <w:b/>
                <w:bCs/>
                <w:color w:val="000000" w:themeColor="text1"/>
                <w:sz w:val="22"/>
                <w:szCs w:val="22"/>
                <w:lang w:eastAsia="lv-LV"/>
              </w:rPr>
              <w:t>Caurules garums/ Pipe lennht</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1BB06FD" w14:textId="77777777" w:rsidR="00143CA3" w:rsidRPr="00150B45" w:rsidRDefault="00143CA3" w:rsidP="005B3F12">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F07CFCE" w14:textId="77777777" w:rsidR="00143CA3" w:rsidRPr="00150B45" w:rsidRDefault="00143CA3" w:rsidP="005B3F12">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9BBFF01" w14:textId="77777777" w:rsidR="00143CA3" w:rsidRPr="00150B45" w:rsidRDefault="00143CA3" w:rsidP="005B3F12">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C32BC27" w14:textId="77777777" w:rsidR="00143CA3" w:rsidRPr="00150B45" w:rsidRDefault="00143CA3" w:rsidP="005B3F12">
            <w:pPr>
              <w:jc w:val="center"/>
              <w:rPr>
                <w:color w:val="000000" w:themeColor="text1"/>
                <w:sz w:val="22"/>
                <w:szCs w:val="22"/>
                <w:lang w:eastAsia="lv-LV"/>
              </w:rPr>
            </w:pPr>
          </w:p>
        </w:tc>
      </w:tr>
      <w:tr w:rsidR="00143CA3" w:rsidRPr="00251738" w14:paraId="33A2EA69" w14:textId="77777777" w:rsidTr="00FB42DF">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3577D24B" w14:textId="77777777" w:rsidR="00143CA3" w:rsidRPr="00251738" w:rsidRDefault="00143CA3" w:rsidP="005B3F12">
            <w:pPr>
              <w:pStyle w:val="ListParagraph"/>
              <w:numPr>
                <w:ilvl w:val="0"/>
                <w:numId w:val="2"/>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CB5F23" w14:textId="77777777" w:rsidR="00143CA3" w:rsidRPr="00150B45" w:rsidRDefault="00143CA3" w:rsidP="005B3F12">
            <w:pPr>
              <w:rPr>
                <w:bCs/>
                <w:color w:val="000000" w:themeColor="text1"/>
                <w:sz w:val="22"/>
                <w:szCs w:val="22"/>
                <w:lang w:eastAsia="lv-LV"/>
              </w:rPr>
            </w:pPr>
            <w:r w:rsidRPr="00150B45">
              <w:rPr>
                <w:bCs/>
                <w:color w:val="000000" w:themeColor="text1"/>
                <w:sz w:val="22"/>
                <w:szCs w:val="22"/>
                <w:lang w:eastAsia="lv-LV"/>
              </w:rPr>
              <w:t>Caurule h-1200 mm (p.2.)/ Pipe h-1200 mm (p.2.)</w:t>
            </w:r>
          </w:p>
        </w:tc>
        <w:tc>
          <w:tcPr>
            <w:tcW w:w="0" w:type="auto"/>
            <w:tcBorders>
              <w:top w:val="single" w:sz="4" w:space="0" w:color="auto"/>
              <w:left w:val="nil"/>
              <w:bottom w:val="single" w:sz="4" w:space="0" w:color="auto"/>
              <w:right w:val="single" w:sz="4" w:space="0" w:color="auto"/>
            </w:tcBorders>
            <w:shd w:val="clear" w:color="auto" w:fill="auto"/>
            <w:vAlign w:val="center"/>
          </w:tcPr>
          <w:p w14:paraId="250DA97E" w14:textId="77777777" w:rsidR="00143CA3" w:rsidRPr="00150B45" w:rsidRDefault="00143CA3" w:rsidP="005B3F12">
            <w:pPr>
              <w:jc w:val="center"/>
              <w:rPr>
                <w:color w:val="000000" w:themeColor="text1"/>
                <w:sz w:val="22"/>
                <w:szCs w:val="22"/>
                <w:lang w:eastAsia="lv-LV"/>
              </w:rPr>
            </w:pPr>
            <w:r w:rsidRPr="00150B45">
              <w:rPr>
                <w:color w:val="000000" w:themeColor="text1"/>
                <w:sz w:val="22"/>
                <w:szCs w:val="22"/>
                <w:lang w:eastAsia="lv-LV"/>
              </w:rPr>
              <w:t>1200 mm</w:t>
            </w:r>
          </w:p>
        </w:tc>
        <w:tc>
          <w:tcPr>
            <w:tcW w:w="0" w:type="auto"/>
            <w:tcBorders>
              <w:top w:val="single" w:sz="4" w:space="0" w:color="auto"/>
              <w:left w:val="nil"/>
              <w:bottom w:val="single" w:sz="4" w:space="0" w:color="auto"/>
              <w:right w:val="single" w:sz="4" w:space="0" w:color="auto"/>
            </w:tcBorders>
            <w:shd w:val="clear" w:color="auto" w:fill="auto"/>
            <w:vAlign w:val="center"/>
          </w:tcPr>
          <w:p w14:paraId="182C1035" w14:textId="77777777" w:rsidR="00143CA3" w:rsidRPr="00150B45" w:rsidRDefault="00143CA3" w:rsidP="005B3F12">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D767507" w14:textId="77777777" w:rsidR="00143CA3" w:rsidRPr="00150B45" w:rsidRDefault="00143CA3" w:rsidP="005B3F12">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4747B16" w14:textId="77777777" w:rsidR="00143CA3" w:rsidRPr="00150B45" w:rsidRDefault="00143CA3" w:rsidP="005B3F12">
            <w:pPr>
              <w:jc w:val="center"/>
              <w:rPr>
                <w:color w:val="000000" w:themeColor="text1"/>
                <w:sz w:val="22"/>
                <w:szCs w:val="22"/>
                <w:lang w:eastAsia="lv-LV"/>
              </w:rPr>
            </w:pPr>
          </w:p>
        </w:tc>
      </w:tr>
      <w:tr w:rsidR="00143CA3" w:rsidRPr="00251738" w14:paraId="4A30A809" w14:textId="77777777" w:rsidTr="00FB42DF">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C079BE2" w14:textId="77777777" w:rsidR="00143CA3" w:rsidRPr="00251738" w:rsidRDefault="00143CA3" w:rsidP="005B3F12">
            <w:pPr>
              <w:pStyle w:val="ListParagraph"/>
              <w:numPr>
                <w:ilvl w:val="0"/>
                <w:numId w:val="2"/>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F3E97F" w14:textId="77777777" w:rsidR="00143CA3" w:rsidRPr="00150B45" w:rsidRDefault="00143CA3" w:rsidP="005B3F12">
            <w:pPr>
              <w:rPr>
                <w:bCs/>
                <w:color w:val="000000" w:themeColor="text1"/>
                <w:sz w:val="22"/>
                <w:szCs w:val="22"/>
                <w:lang w:eastAsia="lv-LV"/>
              </w:rPr>
            </w:pPr>
            <w:r w:rsidRPr="00150B45">
              <w:rPr>
                <w:bCs/>
                <w:color w:val="000000" w:themeColor="text1"/>
                <w:sz w:val="22"/>
                <w:szCs w:val="22"/>
                <w:lang w:eastAsia="lv-LV"/>
              </w:rPr>
              <w:t>Caurule h-800 mm (p.3.)/ Pipe h-800 mm (p.3.)</w:t>
            </w:r>
          </w:p>
        </w:tc>
        <w:tc>
          <w:tcPr>
            <w:tcW w:w="0" w:type="auto"/>
            <w:tcBorders>
              <w:top w:val="single" w:sz="4" w:space="0" w:color="auto"/>
              <w:left w:val="nil"/>
              <w:bottom w:val="single" w:sz="4" w:space="0" w:color="auto"/>
              <w:right w:val="single" w:sz="4" w:space="0" w:color="auto"/>
            </w:tcBorders>
            <w:shd w:val="clear" w:color="auto" w:fill="auto"/>
            <w:vAlign w:val="center"/>
          </w:tcPr>
          <w:p w14:paraId="1A51700D" w14:textId="77777777" w:rsidR="00143CA3" w:rsidRPr="00150B45" w:rsidRDefault="00143CA3" w:rsidP="005B3F12">
            <w:pPr>
              <w:jc w:val="center"/>
              <w:rPr>
                <w:color w:val="000000" w:themeColor="text1"/>
                <w:sz w:val="22"/>
                <w:szCs w:val="22"/>
                <w:lang w:eastAsia="lv-LV"/>
              </w:rPr>
            </w:pPr>
            <w:r w:rsidRPr="00150B45">
              <w:rPr>
                <w:color w:val="000000" w:themeColor="text1"/>
                <w:sz w:val="22"/>
                <w:szCs w:val="22"/>
                <w:lang w:eastAsia="lv-LV"/>
              </w:rPr>
              <w:t>800 mm</w:t>
            </w:r>
          </w:p>
        </w:tc>
        <w:tc>
          <w:tcPr>
            <w:tcW w:w="0" w:type="auto"/>
            <w:tcBorders>
              <w:top w:val="single" w:sz="4" w:space="0" w:color="auto"/>
              <w:left w:val="nil"/>
              <w:bottom w:val="single" w:sz="4" w:space="0" w:color="auto"/>
              <w:right w:val="single" w:sz="4" w:space="0" w:color="auto"/>
            </w:tcBorders>
            <w:shd w:val="clear" w:color="auto" w:fill="auto"/>
            <w:vAlign w:val="center"/>
          </w:tcPr>
          <w:p w14:paraId="41445E11" w14:textId="77777777" w:rsidR="00143CA3" w:rsidRPr="00150B45" w:rsidRDefault="00143CA3" w:rsidP="005B3F12">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6D9869E" w14:textId="77777777" w:rsidR="00143CA3" w:rsidRPr="00150B45" w:rsidRDefault="00143CA3" w:rsidP="005B3F12">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20E5071" w14:textId="77777777" w:rsidR="00143CA3" w:rsidRPr="00150B45" w:rsidRDefault="00143CA3" w:rsidP="005B3F12">
            <w:pPr>
              <w:jc w:val="center"/>
              <w:rPr>
                <w:color w:val="000000" w:themeColor="text1"/>
                <w:sz w:val="22"/>
                <w:szCs w:val="22"/>
                <w:lang w:eastAsia="lv-LV"/>
              </w:rPr>
            </w:pPr>
          </w:p>
        </w:tc>
      </w:tr>
      <w:tr w:rsidR="00143CA3" w:rsidRPr="00251738" w14:paraId="4F1BD16A" w14:textId="77777777" w:rsidTr="00FB42DF">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47AB48D2" w14:textId="77777777" w:rsidR="00143CA3" w:rsidRPr="00251738" w:rsidRDefault="00143CA3" w:rsidP="005B3F12">
            <w:pPr>
              <w:pStyle w:val="ListParagraph"/>
              <w:numPr>
                <w:ilvl w:val="0"/>
                <w:numId w:val="2"/>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157B2E" w14:textId="77777777" w:rsidR="00143CA3" w:rsidRPr="00150B45" w:rsidRDefault="00143CA3" w:rsidP="005B3F12">
            <w:pPr>
              <w:rPr>
                <w:bCs/>
                <w:color w:val="000000" w:themeColor="text1"/>
                <w:sz w:val="22"/>
                <w:szCs w:val="22"/>
                <w:lang w:eastAsia="lv-LV"/>
              </w:rPr>
            </w:pPr>
            <w:r w:rsidRPr="00150B45">
              <w:rPr>
                <w:bCs/>
                <w:color w:val="000000" w:themeColor="text1"/>
                <w:sz w:val="22"/>
                <w:szCs w:val="22"/>
                <w:lang w:eastAsia="lv-LV"/>
              </w:rPr>
              <w:t>Caurule h-400 mm (p.4.)/ Pipe h-400 mm (p.4.)</w:t>
            </w:r>
          </w:p>
        </w:tc>
        <w:tc>
          <w:tcPr>
            <w:tcW w:w="0" w:type="auto"/>
            <w:tcBorders>
              <w:top w:val="single" w:sz="4" w:space="0" w:color="auto"/>
              <w:left w:val="nil"/>
              <w:bottom w:val="single" w:sz="4" w:space="0" w:color="auto"/>
              <w:right w:val="single" w:sz="4" w:space="0" w:color="auto"/>
            </w:tcBorders>
            <w:shd w:val="clear" w:color="auto" w:fill="auto"/>
            <w:vAlign w:val="center"/>
          </w:tcPr>
          <w:p w14:paraId="002353DB" w14:textId="77777777" w:rsidR="00143CA3" w:rsidRPr="00150B45" w:rsidRDefault="00143CA3" w:rsidP="005B3F12">
            <w:pPr>
              <w:jc w:val="center"/>
              <w:rPr>
                <w:color w:val="000000" w:themeColor="text1"/>
                <w:sz w:val="22"/>
                <w:szCs w:val="22"/>
                <w:lang w:eastAsia="lv-LV"/>
              </w:rPr>
            </w:pPr>
            <w:r w:rsidRPr="00150B45">
              <w:rPr>
                <w:color w:val="000000" w:themeColor="text1"/>
                <w:sz w:val="22"/>
                <w:szCs w:val="22"/>
                <w:lang w:eastAsia="lv-LV"/>
              </w:rPr>
              <w:t>400 mm</w:t>
            </w:r>
          </w:p>
        </w:tc>
        <w:tc>
          <w:tcPr>
            <w:tcW w:w="0" w:type="auto"/>
            <w:tcBorders>
              <w:top w:val="single" w:sz="4" w:space="0" w:color="auto"/>
              <w:left w:val="nil"/>
              <w:bottom w:val="single" w:sz="4" w:space="0" w:color="auto"/>
              <w:right w:val="single" w:sz="4" w:space="0" w:color="auto"/>
            </w:tcBorders>
            <w:shd w:val="clear" w:color="auto" w:fill="auto"/>
            <w:vAlign w:val="center"/>
          </w:tcPr>
          <w:p w14:paraId="66549840" w14:textId="77777777" w:rsidR="00143CA3" w:rsidRPr="00150B45" w:rsidRDefault="00143CA3" w:rsidP="005B3F12">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661C915" w14:textId="77777777" w:rsidR="00143CA3" w:rsidRPr="00150B45" w:rsidRDefault="00143CA3" w:rsidP="005B3F12">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06C2032" w14:textId="77777777" w:rsidR="00143CA3" w:rsidRPr="00150B45" w:rsidRDefault="00143CA3" w:rsidP="005B3F12">
            <w:pPr>
              <w:jc w:val="center"/>
              <w:rPr>
                <w:color w:val="000000" w:themeColor="text1"/>
                <w:sz w:val="22"/>
                <w:szCs w:val="22"/>
                <w:lang w:eastAsia="lv-LV"/>
              </w:rPr>
            </w:pPr>
          </w:p>
        </w:tc>
      </w:tr>
      <w:tr w:rsidR="00143CA3" w:rsidRPr="00251738" w14:paraId="6D79C924" w14:textId="77777777" w:rsidTr="00FB42DF">
        <w:trPr>
          <w:trHeight w:val="128"/>
        </w:trPr>
        <w:tc>
          <w:tcPr>
            <w:tcW w:w="643" w:type="dxa"/>
            <w:tcBorders>
              <w:top w:val="nil"/>
              <w:left w:val="single" w:sz="4" w:space="0" w:color="auto"/>
              <w:bottom w:val="single" w:sz="4" w:space="0" w:color="auto"/>
              <w:right w:val="single" w:sz="4" w:space="0" w:color="auto"/>
            </w:tcBorders>
            <w:shd w:val="clear" w:color="auto" w:fill="FFFFFF" w:themeFill="background1"/>
            <w:vAlign w:val="center"/>
          </w:tcPr>
          <w:p w14:paraId="793DB2A3" w14:textId="77777777" w:rsidR="00143CA3" w:rsidRPr="00251738" w:rsidRDefault="00143CA3" w:rsidP="005B3F12">
            <w:pPr>
              <w:pStyle w:val="ListParagraph"/>
              <w:numPr>
                <w:ilvl w:val="0"/>
                <w:numId w:val="2"/>
              </w:numPr>
              <w:spacing w:after="0" w:line="240" w:lineRule="auto"/>
              <w:rPr>
                <w:rFonts w:cs="Times New Roman"/>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4EFB086E" w14:textId="77777777" w:rsidR="00143CA3" w:rsidRPr="00150B45" w:rsidRDefault="00143CA3" w:rsidP="005B3F12">
            <w:pPr>
              <w:rPr>
                <w:b/>
                <w:bCs/>
                <w:color w:val="000000" w:themeColor="text1"/>
                <w:sz w:val="22"/>
                <w:szCs w:val="22"/>
                <w:lang w:eastAsia="lv-LV"/>
              </w:rPr>
            </w:pPr>
            <w:r w:rsidRPr="00150B45">
              <w:rPr>
                <w:bCs/>
                <w:color w:val="000000" w:themeColor="text1"/>
                <w:sz w:val="22"/>
                <w:szCs w:val="22"/>
                <w:lang w:eastAsia="lv-LV"/>
              </w:rPr>
              <w:t>Caurule h-200 mm (p.5.)/ Pipe h-200 mm (p.5.)</w:t>
            </w:r>
          </w:p>
        </w:tc>
        <w:tc>
          <w:tcPr>
            <w:tcW w:w="0" w:type="auto"/>
            <w:tcBorders>
              <w:top w:val="nil"/>
              <w:left w:val="nil"/>
              <w:bottom w:val="single" w:sz="4" w:space="0" w:color="auto"/>
              <w:right w:val="single" w:sz="4" w:space="0" w:color="auto"/>
            </w:tcBorders>
            <w:shd w:val="clear" w:color="auto" w:fill="FFFFFF" w:themeFill="background1"/>
            <w:vAlign w:val="center"/>
          </w:tcPr>
          <w:p w14:paraId="0F7F4F7C" w14:textId="77777777" w:rsidR="00143CA3" w:rsidRPr="00150B45" w:rsidRDefault="00143CA3" w:rsidP="005B3F12">
            <w:pPr>
              <w:jc w:val="center"/>
              <w:rPr>
                <w:color w:val="000000" w:themeColor="text1"/>
                <w:sz w:val="22"/>
                <w:szCs w:val="22"/>
                <w:lang w:eastAsia="lv-LV"/>
              </w:rPr>
            </w:pPr>
            <w:r w:rsidRPr="00150B45">
              <w:rPr>
                <w:color w:val="000000" w:themeColor="text1"/>
                <w:sz w:val="22"/>
                <w:szCs w:val="22"/>
                <w:lang w:eastAsia="lv-LV"/>
              </w:rPr>
              <w:t>200 mm</w:t>
            </w:r>
          </w:p>
        </w:tc>
        <w:tc>
          <w:tcPr>
            <w:tcW w:w="0" w:type="auto"/>
            <w:tcBorders>
              <w:top w:val="nil"/>
              <w:left w:val="nil"/>
              <w:bottom w:val="single" w:sz="4" w:space="0" w:color="auto"/>
              <w:right w:val="single" w:sz="4" w:space="0" w:color="auto"/>
            </w:tcBorders>
            <w:shd w:val="clear" w:color="auto" w:fill="FFFFFF" w:themeFill="background1"/>
            <w:vAlign w:val="center"/>
          </w:tcPr>
          <w:p w14:paraId="221914A0"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FFFFFF" w:themeFill="background1"/>
            <w:vAlign w:val="center"/>
          </w:tcPr>
          <w:p w14:paraId="37390A07"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FFFFFF" w:themeFill="background1"/>
            <w:vAlign w:val="center"/>
          </w:tcPr>
          <w:p w14:paraId="22428876" w14:textId="77777777" w:rsidR="00143CA3" w:rsidRPr="00150B45" w:rsidRDefault="00143CA3" w:rsidP="005B3F12">
            <w:pPr>
              <w:jc w:val="center"/>
              <w:rPr>
                <w:color w:val="000000" w:themeColor="text1"/>
                <w:sz w:val="22"/>
                <w:szCs w:val="22"/>
                <w:lang w:eastAsia="lv-LV"/>
              </w:rPr>
            </w:pPr>
          </w:p>
        </w:tc>
      </w:tr>
      <w:tr w:rsidR="00143CA3" w:rsidRPr="00251738" w14:paraId="7AE0C549" w14:textId="77777777" w:rsidTr="00FB42DF">
        <w:trPr>
          <w:trHeight w:val="128"/>
        </w:trPr>
        <w:tc>
          <w:tcPr>
            <w:tcW w:w="643"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42665B5" w14:textId="77777777" w:rsidR="00143CA3" w:rsidRPr="00251738" w:rsidRDefault="00143CA3" w:rsidP="005B3F12">
            <w:pPr>
              <w:pStyle w:val="ListParagraph"/>
              <w:numPr>
                <w:ilvl w:val="0"/>
                <w:numId w:val="2"/>
              </w:numPr>
              <w:spacing w:after="0" w:line="240" w:lineRule="auto"/>
              <w:rPr>
                <w:rFonts w:cs="Times New Roman"/>
                <w:b/>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018C5DF" w14:textId="77777777" w:rsidR="00143CA3" w:rsidRPr="00150B45" w:rsidRDefault="00143CA3" w:rsidP="005B3F12">
            <w:pPr>
              <w:rPr>
                <w:b/>
                <w:bCs/>
                <w:color w:val="000000" w:themeColor="text1"/>
                <w:sz w:val="22"/>
                <w:szCs w:val="22"/>
                <w:lang w:eastAsia="lv-LV"/>
              </w:rPr>
            </w:pPr>
            <w:r w:rsidRPr="00150B45">
              <w:rPr>
                <w:b/>
                <w:bCs/>
                <w:color w:val="000000" w:themeColor="text1"/>
                <w:sz w:val="22"/>
                <w:szCs w:val="22"/>
                <w:lang w:eastAsia="lv-LV"/>
              </w:rPr>
              <w:t>Cauruļu savienojumi/ Pipe connections</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516BABE4" w14:textId="77777777" w:rsidR="00143CA3" w:rsidRPr="00150B45" w:rsidRDefault="00143CA3" w:rsidP="005B3F12">
            <w:pPr>
              <w:jc w:val="center"/>
              <w:rPr>
                <w:color w:val="000000" w:themeColor="text1"/>
                <w:sz w:val="22"/>
                <w:szCs w:val="22"/>
                <w:lang w:eastAsia="lv-LV"/>
              </w:rPr>
            </w:pPr>
            <w:r w:rsidRPr="00150B45">
              <w:rPr>
                <w:color w:val="000000" w:themeColor="text1"/>
                <w:sz w:val="22"/>
                <w:szCs w:val="22"/>
                <w:lang w:eastAsia="lv-LV"/>
              </w:rPr>
              <w:t> </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AAE264B"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FFD1E7"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2246FC5" w14:textId="77777777" w:rsidR="00143CA3" w:rsidRPr="00150B45" w:rsidRDefault="00143CA3" w:rsidP="005B3F12">
            <w:pPr>
              <w:jc w:val="center"/>
              <w:rPr>
                <w:color w:val="000000" w:themeColor="text1"/>
                <w:sz w:val="22"/>
                <w:szCs w:val="22"/>
                <w:lang w:eastAsia="lv-LV"/>
              </w:rPr>
            </w:pPr>
          </w:p>
        </w:tc>
      </w:tr>
      <w:tr w:rsidR="00143CA3" w:rsidRPr="00251738" w14:paraId="4856239F" w14:textId="77777777" w:rsidTr="00FB42DF">
        <w:trPr>
          <w:trHeight w:val="128"/>
        </w:trPr>
        <w:tc>
          <w:tcPr>
            <w:tcW w:w="643" w:type="dxa"/>
            <w:tcBorders>
              <w:top w:val="nil"/>
              <w:left w:val="single" w:sz="4" w:space="0" w:color="auto"/>
              <w:bottom w:val="single" w:sz="4" w:space="0" w:color="auto"/>
              <w:right w:val="single" w:sz="4" w:space="0" w:color="auto"/>
            </w:tcBorders>
            <w:shd w:val="clear" w:color="auto" w:fill="auto"/>
            <w:vAlign w:val="center"/>
          </w:tcPr>
          <w:p w14:paraId="1BFD70F1" w14:textId="77777777" w:rsidR="00143CA3" w:rsidRPr="00251738" w:rsidRDefault="00143CA3" w:rsidP="005B3F12">
            <w:pPr>
              <w:pStyle w:val="ListParagraph"/>
              <w:numPr>
                <w:ilvl w:val="0"/>
                <w:numId w:val="2"/>
              </w:numPr>
              <w:spacing w:after="0" w:line="240" w:lineRule="auto"/>
              <w:rPr>
                <w:rFonts w:cs="Times New Roman"/>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64E284EC" w14:textId="77777777" w:rsidR="00143CA3" w:rsidRPr="00150B45" w:rsidRDefault="00143CA3" w:rsidP="005B3F12">
            <w:pPr>
              <w:rPr>
                <w:bCs/>
                <w:color w:val="000000" w:themeColor="text1"/>
                <w:sz w:val="22"/>
                <w:szCs w:val="22"/>
                <w:lang w:eastAsia="lv-LV"/>
              </w:rPr>
            </w:pPr>
            <w:r w:rsidRPr="00150B45">
              <w:rPr>
                <w:bCs/>
                <w:color w:val="000000" w:themeColor="text1"/>
                <w:sz w:val="22"/>
                <w:szCs w:val="22"/>
                <w:lang w:eastAsia="lv-LV"/>
              </w:rPr>
              <w:t xml:space="preserve">Caurule h-1200 mm (p.2.), </w:t>
            </w:r>
            <w:r w:rsidRPr="00150B45">
              <w:rPr>
                <w:color w:val="000000" w:themeColor="text1"/>
                <w:sz w:val="22"/>
                <w:szCs w:val="22"/>
              </w:rPr>
              <w:t xml:space="preserve">viens caurules gals ar iekšējo diametru 36 mm un otrs gals ar vītni, lai savienotu ar cauruli (p.3.; p.4.; p.5.; p.6.) vai izolēto spoguli (p.7.)/ Pipe </w:t>
            </w:r>
            <w:r w:rsidRPr="00150B45">
              <w:rPr>
                <w:bCs/>
                <w:color w:val="000000" w:themeColor="text1"/>
                <w:sz w:val="22"/>
                <w:szCs w:val="22"/>
                <w:lang w:eastAsia="lv-LV"/>
              </w:rPr>
              <w:t xml:space="preserve">h-1200 mm (p.2.), one end of the pipe with an inner diametr 36 mm and other end of the pipe with thread to connect to the pipe </w:t>
            </w:r>
            <w:r w:rsidRPr="00150B45">
              <w:rPr>
                <w:color w:val="000000" w:themeColor="text1"/>
                <w:sz w:val="22"/>
                <w:szCs w:val="22"/>
              </w:rPr>
              <w:t>(p.3.; p.4.; p.5.; p.6.) or insulated mirror (p.7.)</w:t>
            </w:r>
          </w:p>
        </w:tc>
        <w:tc>
          <w:tcPr>
            <w:tcW w:w="0" w:type="auto"/>
            <w:tcBorders>
              <w:top w:val="nil"/>
              <w:left w:val="nil"/>
              <w:bottom w:val="single" w:sz="4" w:space="0" w:color="auto"/>
              <w:right w:val="single" w:sz="4" w:space="0" w:color="auto"/>
            </w:tcBorders>
            <w:shd w:val="clear" w:color="auto" w:fill="auto"/>
            <w:vAlign w:val="center"/>
          </w:tcPr>
          <w:p w14:paraId="6112347D" w14:textId="77777777" w:rsidR="00143CA3" w:rsidRPr="00150B45" w:rsidRDefault="00143CA3" w:rsidP="005B3F12">
            <w:pPr>
              <w:jc w:val="center"/>
              <w:rPr>
                <w:color w:val="000000" w:themeColor="text1"/>
                <w:sz w:val="22"/>
                <w:szCs w:val="22"/>
                <w:lang w:eastAsia="lv-LV"/>
              </w:rPr>
            </w:pPr>
            <w:r w:rsidRPr="00150B45">
              <w:rPr>
                <w:color w:val="000000" w:themeColor="text1"/>
                <w:sz w:val="22"/>
                <w:szCs w:val="22"/>
                <w:lang w:eastAsia="lv-LV"/>
              </w:rPr>
              <w:t>Atbilst/ Compliant</w:t>
            </w:r>
          </w:p>
        </w:tc>
        <w:tc>
          <w:tcPr>
            <w:tcW w:w="0" w:type="auto"/>
            <w:tcBorders>
              <w:top w:val="nil"/>
              <w:left w:val="nil"/>
              <w:bottom w:val="single" w:sz="4" w:space="0" w:color="auto"/>
              <w:right w:val="single" w:sz="4" w:space="0" w:color="auto"/>
            </w:tcBorders>
            <w:shd w:val="clear" w:color="auto" w:fill="auto"/>
            <w:vAlign w:val="center"/>
          </w:tcPr>
          <w:p w14:paraId="127488B0"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1BAC8349" w14:textId="77777777" w:rsidR="00143CA3" w:rsidRPr="00150B45" w:rsidRDefault="00143CA3" w:rsidP="005B3F12">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4435359A" w14:textId="77777777" w:rsidR="00143CA3" w:rsidRPr="00150B45" w:rsidRDefault="00143CA3" w:rsidP="005B3F12">
            <w:pPr>
              <w:jc w:val="center"/>
              <w:rPr>
                <w:color w:val="000000" w:themeColor="text1"/>
                <w:sz w:val="22"/>
                <w:szCs w:val="22"/>
                <w:lang w:eastAsia="lv-LV"/>
              </w:rPr>
            </w:pPr>
          </w:p>
        </w:tc>
      </w:tr>
      <w:tr w:rsidR="00143CA3" w:rsidRPr="00251738" w14:paraId="46D2655A" w14:textId="77777777" w:rsidTr="00FB42DF">
        <w:trPr>
          <w:trHeight w:val="128"/>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2BA159F6" w14:textId="77777777" w:rsidR="00143CA3" w:rsidRPr="00251738" w:rsidRDefault="00143CA3" w:rsidP="005B3F12">
            <w:pPr>
              <w:pStyle w:val="ListParagraph"/>
              <w:numPr>
                <w:ilvl w:val="0"/>
                <w:numId w:val="2"/>
              </w:numPr>
              <w:spacing w:after="0" w:line="240" w:lineRule="auto"/>
              <w:rPr>
                <w:rFonts w:cs="Times New Roman"/>
                <w:bCs/>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050BFB" w14:textId="77777777" w:rsidR="00143CA3" w:rsidRPr="00150B45" w:rsidRDefault="00143CA3" w:rsidP="005B3F12">
            <w:pPr>
              <w:rPr>
                <w:bCs/>
                <w:color w:val="000000" w:themeColor="text1"/>
                <w:sz w:val="22"/>
                <w:szCs w:val="22"/>
                <w:lang w:eastAsia="lv-LV"/>
              </w:rPr>
            </w:pPr>
            <w:r w:rsidRPr="00150B45">
              <w:rPr>
                <w:bCs/>
                <w:color w:val="000000" w:themeColor="text1"/>
                <w:sz w:val="22"/>
                <w:szCs w:val="22"/>
                <w:lang w:eastAsia="lv-LV"/>
              </w:rPr>
              <w:t xml:space="preserve">Caurule h-800 mm (p.3.), </w:t>
            </w:r>
            <w:r w:rsidRPr="00150B45">
              <w:rPr>
                <w:color w:val="000000" w:themeColor="text1"/>
                <w:sz w:val="22"/>
                <w:szCs w:val="22"/>
              </w:rPr>
              <w:t>abi caurules gali savienojami ar vītni/ Pipe</w:t>
            </w:r>
            <w:r w:rsidRPr="00150B45">
              <w:rPr>
                <w:bCs/>
                <w:color w:val="000000" w:themeColor="text1"/>
                <w:sz w:val="22"/>
                <w:szCs w:val="22"/>
                <w:lang w:eastAsia="lv-LV"/>
              </w:rPr>
              <w:t xml:space="preserve"> h-800 mm (p.3.) both ends of the pipe are compatible with tread</w:t>
            </w:r>
          </w:p>
        </w:tc>
        <w:tc>
          <w:tcPr>
            <w:tcW w:w="0" w:type="auto"/>
            <w:tcBorders>
              <w:top w:val="single" w:sz="4" w:space="0" w:color="auto"/>
              <w:left w:val="nil"/>
              <w:bottom w:val="single" w:sz="4" w:space="0" w:color="auto"/>
              <w:right w:val="single" w:sz="4" w:space="0" w:color="auto"/>
            </w:tcBorders>
            <w:shd w:val="clear" w:color="auto" w:fill="auto"/>
            <w:vAlign w:val="center"/>
          </w:tcPr>
          <w:p w14:paraId="24A97F51" w14:textId="77777777" w:rsidR="00143CA3" w:rsidRPr="00150B45" w:rsidRDefault="00143CA3" w:rsidP="005B3F12">
            <w:pPr>
              <w:jc w:val="center"/>
              <w:rPr>
                <w:color w:val="000000" w:themeColor="text1"/>
                <w:sz w:val="22"/>
                <w:szCs w:val="22"/>
                <w:lang w:eastAsia="lv-LV"/>
              </w:rPr>
            </w:pPr>
            <w:r w:rsidRPr="00150B45">
              <w:rPr>
                <w:color w:val="000000" w:themeColor="text1"/>
                <w:sz w:val="22"/>
                <w:szCs w:val="22"/>
                <w:lang w:eastAsia="lv-LV"/>
              </w:rPr>
              <w:t>Atbilst/ Compliant</w:t>
            </w:r>
          </w:p>
        </w:tc>
        <w:tc>
          <w:tcPr>
            <w:tcW w:w="0" w:type="auto"/>
            <w:tcBorders>
              <w:top w:val="single" w:sz="4" w:space="0" w:color="auto"/>
              <w:left w:val="nil"/>
              <w:bottom w:val="single" w:sz="4" w:space="0" w:color="auto"/>
              <w:right w:val="single" w:sz="4" w:space="0" w:color="auto"/>
            </w:tcBorders>
            <w:shd w:val="clear" w:color="auto" w:fill="auto"/>
            <w:vAlign w:val="center"/>
          </w:tcPr>
          <w:p w14:paraId="158605D1" w14:textId="77777777" w:rsidR="00143CA3" w:rsidRPr="00150B45" w:rsidRDefault="00143CA3" w:rsidP="005B3F12">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199F007" w14:textId="77777777" w:rsidR="00143CA3" w:rsidRPr="00150B45" w:rsidRDefault="00143CA3" w:rsidP="005B3F12">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99A12DD" w14:textId="77777777" w:rsidR="00143CA3" w:rsidRPr="00150B45" w:rsidRDefault="00143CA3" w:rsidP="005B3F12">
            <w:pPr>
              <w:jc w:val="center"/>
              <w:rPr>
                <w:color w:val="000000" w:themeColor="text1"/>
                <w:sz w:val="22"/>
                <w:szCs w:val="22"/>
                <w:lang w:eastAsia="lv-LV"/>
              </w:rPr>
            </w:pPr>
          </w:p>
        </w:tc>
      </w:tr>
      <w:tr w:rsidR="00143CA3" w:rsidRPr="00251738" w14:paraId="261FC19A" w14:textId="77777777" w:rsidTr="00FB42DF">
        <w:trPr>
          <w:trHeight w:val="128"/>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08708F6" w14:textId="77777777" w:rsidR="00143CA3" w:rsidRPr="00251738" w:rsidRDefault="00143CA3" w:rsidP="005B3F12">
            <w:pPr>
              <w:pStyle w:val="ListParagraph"/>
              <w:numPr>
                <w:ilvl w:val="0"/>
                <w:numId w:val="2"/>
              </w:numPr>
              <w:spacing w:after="0" w:line="240" w:lineRule="auto"/>
              <w:rPr>
                <w:rFonts w:cs="Times New Roman"/>
                <w:bCs/>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6F81FC" w14:textId="77777777" w:rsidR="00143CA3" w:rsidRPr="00150B45" w:rsidRDefault="00143CA3" w:rsidP="005B3F12">
            <w:pPr>
              <w:rPr>
                <w:bCs/>
                <w:color w:val="000000" w:themeColor="text1"/>
                <w:sz w:val="22"/>
                <w:szCs w:val="22"/>
                <w:lang w:eastAsia="lv-LV"/>
              </w:rPr>
            </w:pPr>
            <w:r w:rsidRPr="00150B45">
              <w:rPr>
                <w:bCs/>
                <w:color w:val="000000" w:themeColor="text1"/>
                <w:sz w:val="22"/>
                <w:szCs w:val="22"/>
                <w:lang w:eastAsia="lv-LV"/>
              </w:rPr>
              <w:t xml:space="preserve">Caurule h-400 mm (p.4.), </w:t>
            </w:r>
            <w:r w:rsidRPr="00150B45">
              <w:rPr>
                <w:color w:val="000000" w:themeColor="text1"/>
                <w:sz w:val="22"/>
                <w:szCs w:val="22"/>
              </w:rPr>
              <w:t>abi caurules gali savienojami ar vītni/ Pipe</w:t>
            </w:r>
            <w:r w:rsidRPr="00150B45">
              <w:rPr>
                <w:bCs/>
                <w:color w:val="000000" w:themeColor="text1"/>
                <w:sz w:val="22"/>
                <w:szCs w:val="22"/>
                <w:lang w:eastAsia="lv-LV"/>
              </w:rPr>
              <w:t xml:space="preserve"> h-400 mm (p.4.) both ends of the pipe are compatible with tread</w:t>
            </w:r>
          </w:p>
        </w:tc>
        <w:tc>
          <w:tcPr>
            <w:tcW w:w="0" w:type="auto"/>
            <w:tcBorders>
              <w:top w:val="single" w:sz="4" w:space="0" w:color="auto"/>
              <w:left w:val="nil"/>
              <w:bottom w:val="single" w:sz="4" w:space="0" w:color="auto"/>
              <w:right w:val="single" w:sz="4" w:space="0" w:color="auto"/>
            </w:tcBorders>
            <w:shd w:val="clear" w:color="auto" w:fill="auto"/>
            <w:vAlign w:val="center"/>
          </w:tcPr>
          <w:p w14:paraId="7BDA785C" w14:textId="77777777" w:rsidR="00143CA3" w:rsidRPr="00150B45" w:rsidRDefault="00143CA3" w:rsidP="005B3F12">
            <w:pPr>
              <w:jc w:val="center"/>
              <w:rPr>
                <w:color w:val="000000" w:themeColor="text1"/>
                <w:sz w:val="22"/>
                <w:szCs w:val="22"/>
                <w:lang w:eastAsia="lv-LV"/>
              </w:rPr>
            </w:pPr>
            <w:r w:rsidRPr="00150B45">
              <w:rPr>
                <w:color w:val="000000" w:themeColor="text1"/>
                <w:sz w:val="22"/>
                <w:szCs w:val="22"/>
                <w:lang w:eastAsia="lv-LV"/>
              </w:rPr>
              <w:t>Atbilst/ Compliant</w:t>
            </w:r>
          </w:p>
        </w:tc>
        <w:tc>
          <w:tcPr>
            <w:tcW w:w="0" w:type="auto"/>
            <w:tcBorders>
              <w:top w:val="single" w:sz="4" w:space="0" w:color="auto"/>
              <w:left w:val="nil"/>
              <w:bottom w:val="single" w:sz="4" w:space="0" w:color="auto"/>
              <w:right w:val="single" w:sz="4" w:space="0" w:color="auto"/>
            </w:tcBorders>
            <w:shd w:val="clear" w:color="auto" w:fill="auto"/>
            <w:vAlign w:val="center"/>
          </w:tcPr>
          <w:p w14:paraId="07485D22" w14:textId="77777777" w:rsidR="00143CA3" w:rsidRPr="00150B45" w:rsidRDefault="00143CA3" w:rsidP="005B3F12">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E2990A1" w14:textId="77777777" w:rsidR="00143CA3" w:rsidRPr="00150B45" w:rsidRDefault="00143CA3" w:rsidP="005B3F12">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B9E61EF" w14:textId="77777777" w:rsidR="00143CA3" w:rsidRPr="00150B45" w:rsidRDefault="00143CA3" w:rsidP="005B3F12">
            <w:pPr>
              <w:jc w:val="center"/>
              <w:rPr>
                <w:color w:val="000000" w:themeColor="text1"/>
                <w:sz w:val="22"/>
                <w:szCs w:val="22"/>
                <w:lang w:eastAsia="lv-LV"/>
              </w:rPr>
            </w:pPr>
          </w:p>
        </w:tc>
      </w:tr>
      <w:tr w:rsidR="00143CA3" w:rsidRPr="00251738" w14:paraId="6EF07F6A" w14:textId="77777777" w:rsidTr="00FB42DF">
        <w:trPr>
          <w:trHeight w:val="128"/>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2B52F821" w14:textId="77777777" w:rsidR="00143CA3" w:rsidRPr="00251738" w:rsidRDefault="00143CA3" w:rsidP="005B3F12">
            <w:pPr>
              <w:pStyle w:val="ListParagraph"/>
              <w:numPr>
                <w:ilvl w:val="0"/>
                <w:numId w:val="2"/>
              </w:numPr>
              <w:spacing w:after="0" w:line="240" w:lineRule="auto"/>
              <w:rPr>
                <w:rFonts w:cs="Times New Roman"/>
                <w:bCs/>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05D2E5" w14:textId="77777777" w:rsidR="00143CA3" w:rsidRPr="00150B45" w:rsidRDefault="00143CA3" w:rsidP="005B3F12">
            <w:pPr>
              <w:rPr>
                <w:bCs/>
                <w:color w:val="000000" w:themeColor="text1"/>
                <w:sz w:val="22"/>
                <w:szCs w:val="22"/>
                <w:lang w:eastAsia="lv-LV"/>
              </w:rPr>
            </w:pPr>
            <w:r w:rsidRPr="00150B45">
              <w:rPr>
                <w:bCs/>
                <w:color w:val="000000" w:themeColor="text1"/>
                <w:sz w:val="22"/>
                <w:szCs w:val="22"/>
                <w:lang w:eastAsia="lv-LV"/>
              </w:rPr>
              <w:t xml:space="preserve">Caurule h-200 mm (p.5.), </w:t>
            </w:r>
            <w:r w:rsidRPr="00150B45">
              <w:rPr>
                <w:color w:val="000000" w:themeColor="text1"/>
                <w:sz w:val="22"/>
                <w:szCs w:val="22"/>
              </w:rPr>
              <w:t>abi caurules gali savienojami ar vītni/ Pipe</w:t>
            </w:r>
            <w:r w:rsidRPr="00150B45">
              <w:rPr>
                <w:bCs/>
                <w:color w:val="000000" w:themeColor="text1"/>
                <w:sz w:val="22"/>
                <w:szCs w:val="22"/>
                <w:lang w:eastAsia="lv-LV"/>
              </w:rPr>
              <w:t xml:space="preserve"> h-200 mm (p.5.) both ends of the pipe are compatible with tread</w:t>
            </w:r>
          </w:p>
        </w:tc>
        <w:tc>
          <w:tcPr>
            <w:tcW w:w="0" w:type="auto"/>
            <w:tcBorders>
              <w:top w:val="single" w:sz="4" w:space="0" w:color="auto"/>
              <w:left w:val="nil"/>
              <w:bottom w:val="single" w:sz="4" w:space="0" w:color="auto"/>
              <w:right w:val="single" w:sz="4" w:space="0" w:color="auto"/>
            </w:tcBorders>
            <w:shd w:val="clear" w:color="auto" w:fill="auto"/>
            <w:vAlign w:val="center"/>
          </w:tcPr>
          <w:p w14:paraId="5F786AEA" w14:textId="77777777" w:rsidR="00143CA3" w:rsidRPr="00150B45" w:rsidRDefault="00143CA3" w:rsidP="005B3F12">
            <w:pPr>
              <w:jc w:val="center"/>
              <w:rPr>
                <w:color w:val="000000" w:themeColor="text1"/>
                <w:sz w:val="22"/>
                <w:szCs w:val="22"/>
                <w:lang w:eastAsia="lv-LV"/>
              </w:rPr>
            </w:pPr>
            <w:r w:rsidRPr="00150B45">
              <w:rPr>
                <w:color w:val="000000" w:themeColor="text1"/>
                <w:sz w:val="22"/>
                <w:szCs w:val="22"/>
                <w:lang w:eastAsia="lv-LV"/>
              </w:rPr>
              <w:t>Atbilst/ Compliant</w:t>
            </w:r>
          </w:p>
        </w:tc>
        <w:tc>
          <w:tcPr>
            <w:tcW w:w="0" w:type="auto"/>
            <w:tcBorders>
              <w:top w:val="single" w:sz="4" w:space="0" w:color="auto"/>
              <w:left w:val="nil"/>
              <w:bottom w:val="single" w:sz="4" w:space="0" w:color="auto"/>
              <w:right w:val="single" w:sz="4" w:space="0" w:color="auto"/>
            </w:tcBorders>
            <w:shd w:val="clear" w:color="auto" w:fill="auto"/>
            <w:vAlign w:val="center"/>
          </w:tcPr>
          <w:p w14:paraId="29AA770A" w14:textId="77777777" w:rsidR="00143CA3" w:rsidRPr="00150B45" w:rsidRDefault="00143CA3" w:rsidP="005B3F12">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BA580EB" w14:textId="77777777" w:rsidR="00143CA3" w:rsidRPr="00150B45" w:rsidRDefault="00143CA3" w:rsidP="005B3F12">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74F7961" w14:textId="77777777" w:rsidR="00143CA3" w:rsidRPr="00150B45" w:rsidRDefault="00143CA3" w:rsidP="005B3F12">
            <w:pPr>
              <w:jc w:val="center"/>
              <w:rPr>
                <w:color w:val="000000" w:themeColor="text1"/>
                <w:sz w:val="22"/>
                <w:szCs w:val="22"/>
                <w:lang w:eastAsia="lv-LV"/>
              </w:rPr>
            </w:pPr>
          </w:p>
        </w:tc>
      </w:tr>
      <w:tr w:rsidR="00143CA3" w:rsidRPr="00251738" w14:paraId="14617696" w14:textId="77777777" w:rsidTr="00FB42DF">
        <w:trPr>
          <w:trHeight w:val="128"/>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B54E50B" w14:textId="77777777" w:rsidR="00143CA3" w:rsidRPr="00251738" w:rsidRDefault="00143CA3" w:rsidP="005B3F12">
            <w:pPr>
              <w:pStyle w:val="ListParagraph"/>
              <w:numPr>
                <w:ilvl w:val="0"/>
                <w:numId w:val="2"/>
              </w:numPr>
              <w:spacing w:after="0" w:line="240" w:lineRule="auto"/>
              <w:rPr>
                <w:rFonts w:cs="Times New Roman"/>
                <w:bCs/>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E3A141" w14:textId="77777777" w:rsidR="00143CA3" w:rsidRPr="00150B45" w:rsidRDefault="00143CA3" w:rsidP="005B3F12">
            <w:pPr>
              <w:rPr>
                <w:bCs/>
                <w:color w:val="000000" w:themeColor="text1"/>
                <w:sz w:val="22"/>
                <w:szCs w:val="22"/>
                <w:lang w:eastAsia="lv-LV"/>
              </w:rPr>
            </w:pPr>
            <w:r w:rsidRPr="00150B45">
              <w:rPr>
                <w:bCs/>
                <w:color w:val="000000" w:themeColor="text1"/>
                <w:sz w:val="22"/>
                <w:szCs w:val="22"/>
                <w:lang w:eastAsia="lv-LV"/>
              </w:rPr>
              <w:t xml:space="preserve">Caurules savienojums koniskais (p.6.), </w:t>
            </w:r>
            <w:r w:rsidRPr="00150B45">
              <w:rPr>
                <w:color w:val="000000" w:themeColor="text1"/>
                <w:sz w:val="22"/>
                <w:szCs w:val="22"/>
              </w:rPr>
              <w:t xml:space="preserve">viens caurules gals ar iekšējo diametru 36 mm un otrs gals ar vītni, lai savienotu ar cauruli (p.2.; p.3.; p.4.; p.5.) vai izolēto spoguli (p.7.)/ Pipe connection conical </w:t>
            </w:r>
            <w:r w:rsidRPr="00150B45">
              <w:rPr>
                <w:bCs/>
                <w:color w:val="000000" w:themeColor="text1"/>
                <w:sz w:val="22"/>
                <w:szCs w:val="22"/>
                <w:lang w:eastAsia="lv-LV"/>
              </w:rPr>
              <w:t xml:space="preserve">(p.6.), one end of the pipe with an inner diametr 36 mm and other end of the pipe with thread to connect to the pipe </w:t>
            </w:r>
            <w:r w:rsidRPr="00150B45">
              <w:rPr>
                <w:color w:val="000000" w:themeColor="text1"/>
                <w:sz w:val="22"/>
                <w:szCs w:val="22"/>
              </w:rPr>
              <w:t xml:space="preserve"> (p.2.; p.3.; p.4.; p.5.) or insulated mirror (p.7.)</w:t>
            </w:r>
          </w:p>
        </w:tc>
        <w:tc>
          <w:tcPr>
            <w:tcW w:w="0" w:type="auto"/>
            <w:tcBorders>
              <w:top w:val="single" w:sz="4" w:space="0" w:color="auto"/>
              <w:left w:val="nil"/>
              <w:bottom w:val="single" w:sz="4" w:space="0" w:color="auto"/>
              <w:right w:val="single" w:sz="4" w:space="0" w:color="auto"/>
            </w:tcBorders>
            <w:shd w:val="clear" w:color="auto" w:fill="auto"/>
            <w:vAlign w:val="center"/>
          </w:tcPr>
          <w:p w14:paraId="11ADEE51" w14:textId="77777777" w:rsidR="00143CA3" w:rsidRPr="00150B45" w:rsidRDefault="00143CA3" w:rsidP="005B3F12">
            <w:pPr>
              <w:jc w:val="center"/>
              <w:rPr>
                <w:color w:val="000000" w:themeColor="text1"/>
                <w:sz w:val="22"/>
                <w:szCs w:val="22"/>
                <w:lang w:eastAsia="lv-LV"/>
              </w:rPr>
            </w:pPr>
            <w:r w:rsidRPr="00150B45">
              <w:rPr>
                <w:color w:val="000000" w:themeColor="text1"/>
                <w:sz w:val="22"/>
                <w:szCs w:val="22"/>
                <w:lang w:eastAsia="lv-LV"/>
              </w:rPr>
              <w:t>Atbilst/ Compliant</w:t>
            </w:r>
          </w:p>
        </w:tc>
        <w:tc>
          <w:tcPr>
            <w:tcW w:w="0" w:type="auto"/>
            <w:tcBorders>
              <w:top w:val="single" w:sz="4" w:space="0" w:color="auto"/>
              <w:left w:val="nil"/>
              <w:bottom w:val="single" w:sz="4" w:space="0" w:color="auto"/>
              <w:right w:val="single" w:sz="4" w:space="0" w:color="auto"/>
            </w:tcBorders>
            <w:shd w:val="clear" w:color="auto" w:fill="auto"/>
            <w:vAlign w:val="center"/>
          </w:tcPr>
          <w:p w14:paraId="589C59A3" w14:textId="77777777" w:rsidR="00143CA3" w:rsidRPr="00150B45" w:rsidRDefault="00143CA3" w:rsidP="005B3F12">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127B59C" w14:textId="77777777" w:rsidR="00143CA3" w:rsidRPr="00150B45" w:rsidRDefault="00143CA3" w:rsidP="005B3F12">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B6ECAA8" w14:textId="77777777" w:rsidR="00143CA3" w:rsidRPr="00150B45" w:rsidRDefault="00143CA3" w:rsidP="005B3F12">
            <w:pPr>
              <w:jc w:val="center"/>
              <w:rPr>
                <w:color w:val="000000" w:themeColor="text1"/>
                <w:sz w:val="22"/>
                <w:szCs w:val="22"/>
                <w:lang w:eastAsia="lv-LV"/>
              </w:rPr>
            </w:pPr>
          </w:p>
        </w:tc>
      </w:tr>
      <w:tr w:rsidR="00143CA3" w:rsidRPr="00251738" w14:paraId="58494FEE" w14:textId="77777777" w:rsidTr="00FB42DF">
        <w:trPr>
          <w:trHeight w:val="128"/>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7A0F188D" w14:textId="77777777" w:rsidR="00143CA3" w:rsidRPr="00690FA6" w:rsidRDefault="00143CA3" w:rsidP="005B3F12">
            <w:pPr>
              <w:pStyle w:val="ListParagraph"/>
              <w:numPr>
                <w:ilvl w:val="0"/>
                <w:numId w:val="2"/>
              </w:numPr>
              <w:spacing w:after="0" w:line="240" w:lineRule="auto"/>
              <w:rPr>
                <w:rFonts w:cs="Times New Roman"/>
                <w:bCs/>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2DE50A" w14:textId="77777777" w:rsidR="00143CA3" w:rsidRPr="00150B45" w:rsidRDefault="00143CA3" w:rsidP="005B3F12">
            <w:pPr>
              <w:rPr>
                <w:bCs/>
                <w:color w:val="000000" w:themeColor="text1"/>
                <w:sz w:val="22"/>
                <w:szCs w:val="22"/>
                <w:lang w:eastAsia="lv-LV"/>
              </w:rPr>
            </w:pPr>
            <w:r w:rsidRPr="00150B45">
              <w:rPr>
                <w:bCs/>
                <w:color w:val="000000" w:themeColor="text1"/>
                <w:sz w:val="22"/>
                <w:szCs w:val="22"/>
                <w:lang w:eastAsia="lv-LV"/>
              </w:rPr>
              <w:t xml:space="preserve">Spogulis (p.7), viens gals savienojams ar vītni/ Mirror </w:t>
            </w:r>
            <w:r w:rsidRPr="00150B45">
              <w:rPr>
                <w:color w:val="000000" w:themeColor="text1"/>
                <w:sz w:val="22"/>
                <w:szCs w:val="22"/>
              </w:rPr>
              <w:t>(p.7.), one end compatible with thread</w:t>
            </w:r>
          </w:p>
        </w:tc>
        <w:tc>
          <w:tcPr>
            <w:tcW w:w="0" w:type="auto"/>
            <w:tcBorders>
              <w:top w:val="single" w:sz="4" w:space="0" w:color="auto"/>
              <w:left w:val="nil"/>
              <w:bottom w:val="single" w:sz="4" w:space="0" w:color="auto"/>
              <w:right w:val="single" w:sz="4" w:space="0" w:color="auto"/>
            </w:tcBorders>
            <w:shd w:val="clear" w:color="auto" w:fill="auto"/>
            <w:vAlign w:val="center"/>
          </w:tcPr>
          <w:p w14:paraId="6BB8885F" w14:textId="77777777" w:rsidR="00143CA3" w:rsidRPr="00150B45" w:rsidRDefault="00143CA3" w:rsidP="005B3F12">
            <w:pPr>
              <w:jc w:val="center"/>
              <w:rPr>
                <w:color w:val="000000" w:themeColor="text1"/>
                <w:sz w:val="22"/>
                <w:szCs w:val="22"/>
                <w:lang w:eastAsia="lv-LV"/>
              </w:rPr>
            </w:pPr>
            <w:r w:rsidRPr="00150B45">
              <w:rPr>
                <w:color w:val="000000" w:themeColor="text1"/>
                <w:sz w:val="22"/>
                <w:szCs w:val="22"/>
                <w:lang w:eastAsia="lv-LV"/>
              </w:rPr>
              <w:t>Atbilst/ Compliant</w:t>
            </w:r>
          </w:p>
        </w:tc>
        <w:tc>
          <w:tcPr>
            <w:tcW w:w="0" w:type="auto"/>
            <w:tcBorders>
              <w:top w:val="single" w:sz="4" w:space="0" w:color="auto"/>
              <w:left w:val="nil"/>
              <w:bottom w:val="single" w:sz="4" w:space="0" w:color="auto"/>
              <w:right w:val="single" w:sz="4" w:space="0" w:color="auto"/>
            </w:tcBorders>
            <w:shd w:val="clear" w:color="auto" w:fill="auto"/>
            <w:vAlign w:val="center"/>
          </w:tcPr>
          <w:p w14:paraId="21549941" w14:textId="77777777" w:rsidR="00143CA3" w:rsidRPr="00150B45" w:rsidRDefault="00143CA3" w:rsidP="005B3F12">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5880617" w14:textId="77777777" w:rsidR="00143CA3" w:rsidRPr="00150B45" w:rsidRDefault="00143CA3" w:rsidP="005B3F12">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E5E7208" w14:textId="77777777" w:rsidR="00143CA3" w:rsidRPr="00150B45" w:rsidRDefault="00143CA3" w:rsidP="005B3F12">
            <w:pPr>
              <w:jc w:val="center"/>
              <w:rPr>
                <w:color w:val="000000" w:themeColor="text1"/>
                <w:sz w:val="22"/>
                <w:szCs w:val="22"/>
                <w:lang w:eastAsia="lv-LV"/>
              </w:rPr>
            </w:pPr>
          </w:p>
        </w:tc>
      </w:tr>
      <w:tr w:rsidR="00143CA3" w:rsidRPr="00251738" w14:paraId="5863F5E8" w14:textId="77777777" w:rsidTr="00FB42DF">
        <w:trPr>
          <w:trHeight w:val="242"/>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F8C520D" w14:textId="77777777" w:rsidR="00143CA3" w:rsidRPr="00251738" w:rsidRDefault="00143CA3" w:rsidP="005B3F12">
            <w:pPr>
              <w:pStyle w:val="ListParagraph"/>
              <w:numPr>
                <w:ilvl w:val="0"/>
                <w:numId w:val="2"/>
              </w:numPr>
              <w:spacing w:after="0" w:line="240" w:lineRule="auto"/>
              <w:rPr>
                <w:rFonts w:cs="Times New Roman"/>
                <w:bCs/>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34887A" w14:textId="77777777" w:rsidR="00143CA3" w:rsidRPr="00150B45" w:rsidRDefault="00143CA3" w:rsidP="005B3F12">
            <w:pPr>
              <w:rPr>
                <w:bCs/>
                <w:color w:val="000000" w:themeColor="text1"/>
                <w:sz w:val="22"/>
                <w:szCs w:val="22"/>
                <w:lang w:eastAsia="lv-LV"/>
              </w:rPr>
            </w:pPr>
            <w:r w:rsidRPr="00150B45">
              <w:rPr>
                <w:color w:val="000000" w:themeColor="text1"/>
                <w:sz w:val="22"/>
                <w:szCs w:val="22"/>
                <w:lang w:eastAsia="lv-LV"/>
              </w:rPr>
              <w:t>Caurules līkums 90</w:t>
            </w:r>
            <w:r w:rsidRPr="00150B45">
              <w:rPr>
                <w:color w:val="000000" w:themeColor="text1"/>
                <w:sz w:val="22"/>
                <w:szCs w:val="22"/>
                <w:vertAlign w:val="superscript"/>
                <w:lang w:eastAsia="lv-LV"/>
              </w:rPr>
              <w:t>o</w:t>
            </w:r>
            <w:r w:rsidRPr="00150B45">
              <w:rPr>
                <w:color w:val="000000" w:themeColor="text1"/>
                <w:sz w:val="22"/>
                <w:szCs w:val="22"/>
                <w:lang w:eastAsia="lv-LV"/>
              </w:rPr>
              <w:t xml:space="preserve"> rotējošs (p.8.), </w:t>
            </w:r>
            <w:r w:rsidRPr="00150B45">
              <w:rPr>
                <w:color w:val="000000" w:themeColor="text1"/>
                <w:sz w:val="22"/>
                <w:szCs w:val="22"/>
              </w:rPr>
              <w:t xml:space="preserve">līkumu savienojošie gali ar  tāda paša izmēra vītni, kā caurulēm (vienā pusē iekšējā otrā ārējā vītne)/ </w:t>
            </w:r>
            <w:r w:rsidRPr="00150B45">
              <w:rPr>
                <w:color w:val="000000" w:themeColor="text1"/>
                <w:sz w:val="22"/>
                <w:szCs w:val="22"/>
                <w:lang w:eastAsia="lv-LV"/>
              </w:rPr>
              <w:t>Pipe bend 90</w:t>
            </w:r>
            <w:r w:rsidRPr="00150B45">
              <w:rPr>
                <w:color w:val="000000" w:themeColor="text1"/>
                <w:sz w:val="22"/>
                <w:szCs w:val="22"/>
                <w:vertAlign w:val="superscript"/>
                <w:lang w:eastAsia="lv-LV"/>
              </w:rPr>
              <w:t>o</w:t>
            </w:r>
            <w:r w:rsidRPr="00150B45">
              <w:rPr>
                <w:color w:val="000000" w:themeColor="text1"/>
                <w:sz w:val="22"/>
                <w:szCs w:val="22"/>
                <w:lang w:eastAsia="lv-LV"/>
              </w:rPr>
              <w:t xml:space="preserve"> rotating (p.8.), bend connecting ends with a tread of the same size as the pipes ( one side inner, second outher thread)</w:t>
            </w:r>
          </w:p>
        </w:tc>
        <w:tc>
          <w:tcPr>
            <w:tcW w:w="0" w:type="auto"/>
            <w:tcBorders>
              <w:top w:val="single" w:sz="4" w:space="0" w:color="auto"/>
              <w:left w:val="nil"/>
              <w:bottom w:val="single" w:sz="4" w:space="0" w:color="auto"/>
              <w:right w:val="single" w:sz="4" w:space="0" w:color="auto"/>
            </w:tcBorders>
            <w:shd w:val="clear" w:color="auto" w:fill="auto"/>
            <w:vAlign w:val="center"/>
          </w:tcPr>
          <w:p w14:paraId="1B647C4D" w14:textId="77777777" w:rsidR="00143CA3" w:rsidRPr="00150B45" w:rsidRDefault="00143CA3" w:rsidP="005B3F12">
            <w:pPr>
              <w:jc w:val="center"/>
              <w:rPr>
                <w:color w:val="000000" w:themeColor="text1"/>
                <w:sz w:val="22"/>
                <w:szCs w:val="22"/>
                <w:lang w:eastAsia="lv-LV"/>
              </w:rPr>
            </w:pPr>
            <w:r w:rsidRPr="00150B45">
              <w:rPr>
                <w:color w:val="000000" w:themeColor="text1"/>
                <w:sz w:val="22"/>
                <w:szCs w:val="22"/>
                <w:lang w:eastAsia="lv-LV"/>
              </w:rPr>
              <w:t>Atbilst/ Compliant</w:t>
            </w:r>
          </w:p>
        </w:tc>
        <w:tc>
          <w:tcPr>
            <w:tcW w:w="0" w:type="auto"/>
            <w:tcBorders>
              <w:top w:val="single" w:sz="4" w:space="0" w:color="auto"/>
              <w:left w:val="nil"/>
              <w:bottom w:val="single" w:sz="4" w:space="0" w:color="auto"/>
              <w:right w:val="single" w:sz="4" w:space="0" w:color="auto"/>
            </w:tcBorders>
            <w:shd w:val="clear" w:color="auto" w:fill="auto"/>
            <w:vAlign w:val="center"/>
          </w:tcPr>
          <w:p w14:paraId="7901507D" w14:textId="77777777" w:rsidR="00143CA3" w:rsidRPr="00150B45" w:rsidRDefault="00143CA3" w:rsidP="005B3F12">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279C64B" w14:textId="77777777" w:rsidR="00143CA3" w:rsidRPr="00150B45" w:rsidRDefault="00143CA3" w:rsidP="005B3F12">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4B900E3" w14:textId="77777777" w:rsidR="00143CA3" w:rsidRPr="00150B45" w:rsidRDefault="00143CA3" w:rsidP="005B3F12">
            <w:pPr>
              <w:jc w:val="center"/>
              <w:rPr>
                <w:color w:val="000000" w:themeColor="text1"/>
                <w:sz w:val="22"/>
                <w:szCs w:val="22"/>
                <w:lang w:eastAsia="lv-LV"/>
              </w:rPr>
            </w:pPr>
          </w:p>
        </w:tc>
      </w:tr>
      <w:tr w:rsidR="00143CA3" w:rsidRPr="00251738" w14:paraId="6D054294" w14:textId="77777777" w:rsidTr="00FB42DF">
        <w:trPr>
          <w:trHeight w:val="128"/>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DDD9F46" w14:textId="77777777" w:rsidR="00143CA3" w:rsidRPr="00251738" w:rsidRDefault="00143CA3" w:rsidP="005B3F12">
            <w:pPr>
              <w:pStyle w:val="ListParagraph"/>
              <w:numPr>
                <w:ilvl w:val="0"/>
                <w:numId w:val="2"/>
              </w:numPr>
              <w:spacing w:after="0" w:line="240" w:lineRule="auto"/>
              <w:rPr>
                <w:rFonts w:cs="Times New Roman"/>
                <w:bCs/>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33F9AE" w14:textId="77777777" w:rsidR="00143CA3" w:rsidRPr="00150B45" w:rsidRDefault="00143CA3" w:rsidP="005B3F12">
            <w:pPr>
              <w:rPr>
                <w:bCs/>
                <w:color w:val="000000" w:themeColor="text1"/>
                <w:sz w:val="22"/>
                <w:szCs w:val="22"/>
                <w:lang w:eastAsia="lv-LV"/>
              </w:rPr>
            </w:pPr>
            <w:r w:rsidRPr="00150B45">
              <w:rPr>
                <w:color w:val="000000" w:themeColor="text1"/>
                <w:sz w:val="22"/>
                <w:szCs w:val="22"/>
                <w:lang w:eastAsia="lv-LV"/>
              </w:rPr>
              <w:t>Caurules līkums 90</w:t>
            </w:r>
            <w:r w:rsidRPr="00150B45">
              <w:rPr>
                <w:color w:val="000000" w:themeColor="text1"/>
                <w:sz w:val="22"/>
                <w:szCs w:val="22"/>
                <w:vertAlign w:val="superscript"/>
                <w:lang w:eastAsia="lv-LV"/>
              </w:rPr>
              <w:t>o</w:t>
            </w:r>
            <w:r w:rsidRPr="00150B45">
              <w:rPr>
                <w:color w:val="000000" w:themeColor="text1"/>
                <w:sz w:val="22"/>
                <w:szCs w:val="22"/>
                <w:lang w:eastAsia="lv-LV"/>
              </w:rPr>
              <w:t xml:space="preserve"> nerotējošs (p. 9.), </w:t>
            </w:r>
            <w:r w:rsidRPr="00150B45">
              <w:rPr>
                <w:color w:val="000000" w:themeColor="text1"/>
                <w:sz w:val="22"/>
                <w:szCs w:val="22"/>
              </w:rPr>
              <w:t>līkumu savienojošie gali ar  tāda paša izmēra vītni, kā caurulēm (vienā pusē iekšējā otrā ārējā vītne)/</w:t>
            </w:r>
            <w:r w:rsidRPr="00150B45">
              <w:rPr>
                <w:color w:val="000000" w:themeColor="text1"/>
                <w:sz w:val="22"/>
                <w:szCs w:val="22"/>
                <w:lang w:eastAsia="lv-LV"/>
              </w:rPr>
              <w:t xml:space="preserve"> Pipe bend 90</w:t>
            </w:r>
            <w:r w:rsidRPr="00150B45">
              <w:rPr>
                <w:color w:val="000000" w:themeColor="text1"/>
                <w:sz w:val="22"/>
                <w:szCs w:val="22"/>
                <w:vertAlign w:val="superscript"/>
                <w:lang w:eastAsia="lv-LV"/>
              </w:rPr>
              <w:t>o</w:t>
            </w:r>
            <w:r w:rsidRPr="00150B45">
              <w:rPr>
                <w:color w:val="000000" w:themeColor="text1"/>
                <w:sz w:val="22"/>
                <w:szCs w:val="22"/>
                <w:lang w:eastAsia="lv-LV"/>
              </w:rPr>
              <w:t xml:space="preserve"> non-rotating (p.9.), bend connecting ends with a tread of the same size as the pipes ( one side inner, second outher thread)</w:t>
            </w:r>
          </w:p>
        </w:tc>
        <w:tc>
          <w:tcPr>
            <w:tcW w:w="0" w:type="auto"/>
            <w:tcBorders>
              <w:top w:val="single" w:sz="4" w:space="0" w:color="auto"/>
              <w:left w:val="nil"/>
              <w:bottom w:val="single" w:sz="4" w:space="0" w:color="auto"/>
              <w:right w:val="single" w:sz="4" w:space="0" w:color="auto"/>
            </w:tcBorders>
            <w:shd w:val="clear" w:color="auto" w:fill="auto"/>
            <w:vAlign w:val="center"/>
          </w:tcPr>
          <w:p w14:paraId="06FE3300" w14:textId="77777777" w:rsidR="00143CA3" w:rsidRPr="00150B45" w:rsidRDefault="00143CA3" w:rsidP="005B3F12">
            <w:pPr>
              <w:jc w:val="center"/>
              <w:rPr>
                <w:color w:val="000000" w:themeColor="text1"/>
                <w:sz w:val="22"/>
                <w:szCs w:val="22"/>
                <w:lang w:eastAsia="lv-LV"/>
              </w:rPr>
            </w:pPr>
            <w:r w:rsidRPr="00150B45">
              <w:rPr>
                <w:color w:val="000000" w:themeColor="text1"/>
                <w:sz w:val="22"/>
                <w:szCs w:val="22"/>
                <w:lang w:eastAsia="lv-LV"/>
              </w:rPr>
              <w:t>Atbilst/ Compliant</w:t>
            </w:r>
          </w:p>
        </w:tc>
        <w:tc>
          <w:tcPr>
            <w:tcW w:w="0" w:type="auto"/>
            <w:tcBorders>
              <w:top w:val="single" w:sz="4" w:space="0" w:color="auto"/>
              <w:left w:val="nil"/>
              <w:bottom w:val="single" w:sz="4" w:space="0" w:color="auto"/>
              <w:right w:val="single" w:sz="4" w:space="0" w:color="auto"/>
            </w:tcBorders>
            <w:shd w:val="clear" w:color="auto" w:fill="auto"/>
            <w:vAlign w:val="center"/>
          </w:tcPr>
          <w:p w14:paraId="60F72F9C" w14:textId="77777777" w:rsidR="00143CA3" w:rsidRPr="00150B45" w:rsidRDefault="00143CA3" w:rsidP="005B3F12">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5EA5EC0" w14:textId="77777777" w:rsidR="00143CA3" w:rsidRPr="00150B45" w:rsidRDefault="00143CA3" w:rsidP="005B3F12">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B418E85" w14:textId="77777777" w:rsidR="00143CA3" w:rsidRPr="00150B45" w:rsidRDefault="00143CA3" w:rsidP="005B3F12">
            <w:pPr>
              <w:jc w:val="center"/>
              <w:rPr>
                <w:color w:val="000000" w:themeColor="text1"/>
                <w:sz w:val="22"/>
                <w:szCs w:val="22"/>
                <w:lang w:eastAsia="lv-LV"/>
              </w:rPr>
            </w:pPr>
          </w:p>
        </w:tc>
      </w:tr>
      <w:tr w:rsidR="00143CA3" w:rsidRPr="00251738" w14:paraId="2054082B" w14:textId="77777777" w:rsidTr="00FB42DF">
        <w:trPr>
          <w:trHeight w:val="128"/>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7DD825CB" w14:textId="77777777" w:rsidR="00143CA3" w:rsidRPr="00251738" w:rsidRDefault="00143CA3" w:rsidP="005B3F12">
            <w:pPr>
              <w:pStyle w:val="ListParagraph"/>
              <w:numPr>
                <w:ilvl w:val="0"/>
                <w:numId w:val="2"/>
              </w:numPr>
              <w:spacing w:after="0" w:line="240" w:lineRule="auto"/>
              <w:rPr>
                <w:rFonts w:cs="Times New Roman"/>
                <w:bCs/>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2ECAAA" w14:textId="77777777" w:rsidR="00143CA3" w:rsidRPr="00150B45" w:rsidRDefault="00143CA3" w:rsidP="005B3F12">
            <w:pPr>
              <w:rPr>
                <w:bCs/>
                <w:color w:val="000000" w:themeColor="text1"/>
                <w:sz w:val="22"/>
                <w:szCs w:val="22"/>
                <w:lang w:eastAsia="lv-LV"/>
              </w:rPr>
            </w:pPr>
            <w:r w:rsidRPr="00150B45">
              <w:rPr>
                <w:color w:val="000000" w:themeColor="text1"/>
                <w:sz w:val="22"/>
                <w:szCs w:val="22"/>
                <w:lang w:eastAsia="lv-LV"/>
              </w:rPr>
              <w:t>Caurules līkums 135</w:t>
            </w:r>
            <w:r w:rsidRPr="00150B45">
              <w:rPr>
                <w:color w:val="000000" w:themeColor="text1"/>
                <w:sz w:val="22"/>
                <w:szCs w:val="22"/>
                <w:vertAlign w:val="superscript"/>
                <w:lang w:eastAsia="lv-LV"/>
              </w:rPr>
              <w:t>o</w:t>
            </w:r>
            <w:r w:rsidRPr="00150B45">
              <w:rPr>
                <w:color w:val="000000" w:themeColor="text1"/>
                <w:sz w:val="22"/>
                <w:szCs w:val="22"/>
                <w:lang w:eastAsia="lv-LV"/>
              </w:rPr>
              <w:t xml:space="preserve"> nerotējošs (p.10.), </w:t>
            </w:r>
            <w:r w:rsidRPr="00150B45">
              <w:rPr>
                <w:color w:val="000000" w:themeColor="text1"/>
                <w:sz w:val="22"/>
                <w:szCs w:val="22"/>
              </w:rPr>
              <w:t>līkumu savienojošie gali ar  tāda paša izmēra vītni, kā caurulēm (vienā pusē iekšējā otrā ārējā vītne)/</w:t>
            </w:r>
            <w:r w:rsidRPr="00150B45">
              <w:rPr>
                <w:color w:val="000000" w:themeColor="text1"/>
                <w:sz w:val="22"/>
                <w:szCs w:val="22"/>
                <w:lang w:eastAsia="lv-LV"/>
              </w:rPr>
              <w:t xml:space="preserve"> Pipe bend 135</w:t>
            </w:r>
            <w:r w:rsidRPr="00150B45">
              <w:rPr>
                <w:color w:val="000000" w:themeColor="text1"/>
                <w:sz w:val="22"/>
                <w:szCs w:val="22"/>
                <w:vertAlign w:val="superscript"/>
                <w:lang w:eastAsia="lv-LV"/>
              </w:rPr>
              <w:t>o</w:t>
            </w:r>
            <w:r w:rsidRPr="00150B45">
              <w:rPr>
                <w:color w:val="000000" w:themeColor="text1"/>
                <w:sz w:val="22"/>
                <w:szCs w:val="22"/>
                <w:lang w:eastAsia="lv-LV"/>
              </w:rPr>
              <w:t xml:space="preserve"> non-rotating (p.10.), bend connecting ends with a tread of the same size as the pipes ( one side inner, second outher thread)</w:t>
            </w:r>
          </w:p>
        </w:tc>
        <w:tc>
          <w:tcPr>
            <w:tcW w:w="0" w:type="auto"/>
            <w:tcBorders>
              <w:top w:val="single" w:sz="4" w:space="0" w:color="auto"/>
              <w:left w:val="nil"/>
              <w:bottom w:val="single" w:sz="4" w:space="0" w:color="auto"/>
              <w:right w:val="single" w:sz="4" w:space="0" w:color="auto"/>
            </w:tcBorders>
            <w:shd w:val="clear" w:color="auto" w:fill="auto"/>
            <w:vAlign w:val="center"/>
          </w:tcPr>
          <w:p w14:paraId="6621C794" w14:textId="77777777" w:rsidR="00143CA3" w:rsidRPr="00150B45" w:rsidRDefault="00143CA3" w:rsidP="005B3F12">
            <w:pPr>
              <w:jc w:val="center"/>
              <w:rPr>
                <w:color w:val="000000" w:themeColor="text1"/>
                <w:sz w:val="22"/>
                <w:szCs w:val="22"/>
                <w:lang w:eastAsia="lv-LV"/>
              </w:rPr>
            </w:pPr>
            <w:r w:rsidRPr="00150B45">
              <w:rPr>
                <w:color w:val="000000" w:themeColor="text1"/>
                <w:sz w:val="22"/>
                <w:szCs w:val="22"/>
                <w:lang w:eastAsia="lv-LV"/>
              </w:rPr>
              <w:t>Atbilst/ Compliant</w:t>
            </w:r>
          </w:p>
        </w:tc>
        <w:tc>
          <w:tcPr>
            <w:tcW w:w="0" w:type="auto"/>
            <w:tcBorders>
              <w:top w:val="single" w:sz="4" w:space="0" w:color="auto"/>
              <w:left w:val="nil"/>
              <w:bottom w:val="single" w:sz="4" w:space="0" w:color="auto"/>
              <w:right w:val="single" w:sz="4" w:space="0" w:color="auto"/>
            </w:tcBorders>
            <w:shd w:val="clear" w:color="auto" w:fill="auto"/>
            <w:vAlign w:val="center"/>
          </w:tcPr>
          <w:p w14:paraId="38F26137" w14:textId="77777777" w:rsidR="00143CA3" w:rsidRPr="00150B45" w:rsidRDefault="00143CA3" w:rsidP="005B3F12">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5885CC3" w14:textId="77777777" w:rsidR="00143CA3" w:rsidRPr="00150B45" w:rsidRDefault="00143CA3" w:rsidP="005B3F12">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B5B8041" w14:textId="77777777" w:rsidR="00143CA3" w:rsidRPr="00150B45" w:rsidRDefault="00143CA3" w:rsidP="005B3F12">
            <w:pPr>
              <w:jc w:val="center"/>
              <w:rPr>
                <w:color w:val="000000" w:themeColor="text1"/>
                <w:sz w:val="22"/>
                <w:szCs w:val="22"/>
                <w:lang w:eastAsia="lv-LV"/>
              </w:rPr>
            </w:pPr>
          </w:p>
        </w:tc>
      </w:tr>
    </w:tbl>
    <w:p w14:paraId="721A310C" w14:textId="77777777" w:rsidR="00143CA3" w:rsidRDefault="00143CA3" w:rsidP="00251738">
      <w:pPr>
        <w:pStyle w:val="Title"/>
        <w:widowControl w:val="0"/>
        <w:rPr>
          <w:bCs w:val="0"/>
          <w:noProof/>
          <w:sz w:val="24"/>
          <w:lang w:eastAsia="lv-LV"/>
        </w:rPr>
      </w:pPr>
    </w:p>
    <w:p w14:paraId="427E2CEB" w14:textId="54E3FF78" w:rsidR="00251738" w:rsidRDefault="00251738" w:rsidP="00251738">
      <w:pPr>
        <w:pStyle w:val="Title"/>
        <w:widowControl w:val="0"/>
        <w:rPr>
          <w:bCs w:val="0"/>
          <w:noProof/>
          <w:sz w:val="24"/>
          <w:lang w:eastAsia="lv-LV"/>
        </w:rPr>
      </w:pPr>
      <w:r w:rsidRPr="001E4603">
        <w:rPr>
          <w:bCs w:val="0"/>
          <w:noProof/>
          <w:sz w:val="24"/>
          <w:lang w:eastAsia="lv-LV"/>
        </w:rPr>
        <w:t>Attēliem ir informatīvs raksturs</w:t>
      </w:r>
      <w:r w:rsidR="00FB42DF" w:rsidRPr="00C91AC4">
        <w:rPr>
          <w:bCs w:val="0"/>
          <w:noProof/>
          <w:sz w:val="24"/>
          <w:lang w:eastAsia="lv-LV"/>
        </w:rPr>
        <w:t>/ The image is informative</w:t>
      </w:r>
    </w:p>
    <w:p w14:paraId="428F0EDB" w14:textId="77777777" w:rsidR="00251738" w:rsidRPr="001E4603" w:rsidRDefault="00251738" w:rsidP="00251738">
      <w:pPr>
        <w:pStyle w:val="Title"/>
        <w:widowControl w:val="0"/>
        <w:rPr>
          <w:bCs w:val="0"/>
          <w:noProof/>
          <w:sz w:val="24"/>
          <w:lang w:eastAsia="lv-LV"/>
        </w:rPr>
      </w:pPr>
    </w:p>
    <w:p w14:paraId="7D8E0EA1" w14:textId="77777777" w:rsidR="00251738" w:rsidRPr="001E4603" w:rsidRDefault="00251738" w:rsidP="00251738">
      <w:pPr>
        <w:pStyle w:val="Title"/>
        <w:widowControl w:val="0"/>
        <w:tabs>
          <w:tab w:val="left" w:pos="7594"/>
        </w:tabs>
        <w:rPr>
          <w:rFonts w:eastAsiaTheme="minorHAnsi"/>
          <w:sz w:val="24"/>
        </w:rPr>
      </w:pPr>
      <w:r w:rsidRPr="001E4603">
        <w:rPr>
          <w:rFonts w:eastAsiaTheme="minorHAnsi"/>
          <w:b w:val="0"/>
          <w:sz w:val="24"/>
        </w:rPr>
        <w:t>2</w:t>
      </w:r>
      <w:r w:rsidRPr="001E4603">
        <w:rPr>
          <w:rFonts w:eastAsiaTheme="minorHAnsi"/>
          <w:sz w:val="24"/>
        </w:rPr>
        <w:t>.</w:t>
      </w:r>
      <w:r w:rsidRPr="001E4603">
        <w:rPr>
          <w:rFonts w:eastAsiaTheme="minorHAnsi"/>
          <w:noProof/>
          <w:sz w:val="24"/>
          <w:lang w:eastAsia="lv-LV"/>
        </w:rPr>
        <w:drawing>
          <wp:inline distT="0" distB="0" distL="0" distR="0" wp14:anchorId="2E9881A5" wp14:editId="0DA2C7BF">
            <wp:extent cx="1464928" cy="1051560"/>
            <wp:effectExtent l="0" t="0" r="254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8644" cy="1061406"/>
                    </a:xfrm>
                    <a:prstGeom prst="rect">
                      <a:avLst/>
                    </a:prstGeom>
                    <a:noFill/>
                    <a:ln>
                      <a:noFill/>
                    </a:ln>
                  </pic:spPr>
                </pic:pic>
              </a:graphicData>
            </a:graphic>
          </wp:inline>
        </w:drawing>
      </w:r>
      <w:r w:rsidRPr="001E4603">
        <w:rPr>
          <w:rFonts w:eastAsiaTheme="minorHAnsi"/>
          <w:sz w:val="24"/>
        </w:rPr>
        <w:t xml:space="preserve">  </w:t>
      </w:r>
      <w:r w:rsidRPr="001E4603">
        <w:rPr>
          <w:rFonts w:eastAsiaTheme="minorHAnsi"/>
          <w:b w:val="0"/>
          <w:sz w:val="24"/>
        </w:rPr>
        <w:t>2</w:t>
      </w:r>
      <w:r w:rsidRPr="001E4603">
        <w:rPr>
          <w:rFonts w:eastAsiaTheme="minorHAnsi"/>
          <w:sz w:val="24"/>
        </w:rPr>
        <w:t>.</w:t>
      </w:r>
      <w:r w:rsidRPr="001E4603">
        <w:rPr>
          <w:rFonts w:eastAsiaTheme="minorHAnsi"/>
          <w:noProof/>
          <w:sz w:val="24"/>
          <w:lang w:eastAsia="lv-LV"/>
        </w:rPr>
        <w:drawing>
          <wp:inline distT="0" distB="0" distL="0" distR="0" wp14:anchorId="74AC5C35" wp14:editId="3223F52E">
            <wp:extent cx="919444" cy="1104900"/>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8214" cy="1115439"/>
                    </a:xfrm>
                    <a:prstGeom prst="rect">
                      <a:avLst/>
                    </a:prstGeom>
                    <a:noFill/>
                    <a:ln>
                      <a:noFill/>
                    </a:ln>
                  </pic:spPr>
                </pic:pic>
              </a:graphicData>
            </a:graphic>
          </wp:inline>
        </w:drawing>
      </w:r>
    </w:p>
    <w:p w14:paraId="4DD43FD5" w14:textId="77777777" w:rsidR="00251738" w:rsidRPr="001E4603" w:rsidRDefault="00251738" w:rsidP="00251738">
      <w:pPr>
        <w:tabs>
          <w:tab w:val="left" w:pos="3480"/>
        </w:tabs>
        <w:spacing w:after="200" w:line="276" w:lineRule="auto"/>
        <w:jc w:val="center"/>
        <w:rPr>
          <w:rFonts w:eastAsiaTheme="minorHAnsi"/>
        </w:rPr>
      </w:pPr>
      <w:r w:rsidRPr="001E4603">
        <w:rPr>
          <w:rFonts w:eastAsiaTheme="minorHAnsi"/>
        </w:rPr>
        <w:t>2.</w:t>
      </w:r>
      <w:r w:rsidRPr="001E4603">
        <w:rPr>
          <w:rFonts w:eastAsiaTheme="minorHAnsi"/>
          <w:noProof/>
          <w:lang w:eastAsia="lv-LV"/>
        </w:rPr>
        <w:drawing>
          <wp:inline distT="0" distB="0" distL="0" distR="0" wp14:anchorId="0D839A76" wp14:editId="0CC94F2D">
            <wp:extent cx="5358765" cy="329565"/>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8765" cy="329565"/>
                    </a:xfrm>
                    <a:prstGeom prst="rect">
                      <a:avLst/>
                    </a:prstGeom>
                    <a:noFill/>
                    <a:ln>
                      <a:noFill/>
                    </a:ln>
                  </pic:spPr>
                </pic:pic>
              </a:graphicData>
            </a:graphic>
          </wp:inline>
        </w:drawing>
      </w:r>
    </w:p>
    <w:p w14:paraId="62A1A645" w14:textId="77777777" w:rsidR="00251738" w:rsidRPr="001E4603" w:rsidRDefault="00251738" w:rsidP="00251738">
      <w:pPr>
        <w:spacing w:after="200" w:line="276" w:lineRule="auto"/>
        <w:jc w:val="center"/>
        <w:rPr>
          <w:rFonts w:eastAsiaTheme="minorHAnsi"/>
        </w:rPr>
      </w:pPr>
      <w:r w:rsidRPr="001E4603">
        <w:rPr>
          <w:rFonts w:eastAsiaTheme="minorHAnsi"/>
        </w:rPr>
        <w:t xml:space="preserve">3.  </w:t>
      </w:r>
      <w:r w:rsidRPr="001E4603">
        <w:rPr>
          <w:rFonts w:eastAsiaTheme="minorHAnsi"/>
          <w:noProof/>
          <w:lang w:eastAsia="lv-LV"/>
        </w:rPr>
        <w:drawing>
          <wp:inline distT="0" distB="0" distL="0" distR="0" wp14:anchorId="21EF2E91" wp14:editId="6FDA3382">
            <wp:extent cx="3881120" cy="276225"/>
            <wp:effectExtent l="0" t="0" r="5080" b="9525"/>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1120" cy="276225"/>
                    </a:xfrm>
                    <a:prstGeom prst="rect">
                      <a:avLst/>
                    </a:prstGeom>
                    <a:noFill/>
                    <a:ln>
                      <a:noFill/>
                    </a:ln>
                  </pic:spPr>
                </pic:pic>
              </a:graphicData>
            </a:graphic>
          </wp:inline>
        </w:drawing>
      </w:r>
    </w:p>
    <w:p w14:paraId="6E748160" w14:textId="77777777" w:rsidR="00251738" w:rsidRPr="001E4603" w:rsidRDefault="00251738" w:rsidP="00251738">
      <w:pPr>
        <w:spacing w:after="200" w:line="276" w:lineRule="auto"/>
        <w:jc w:val="center"/>
        <w:rPr>
          <w:rFonts w:eastAsiaTheme="minorHAnsi"/>
        </w:rPr>
      </w:pPr>
      <w:r w:rsidRPr="001E4603">
        <w:rPr>
          <w:rFonts w:eastAsiaTheme="minorHAnsi"/>
        </w:rPr>
        <w:t xml:space="preserve">4.  </w:t>
      </w:r>
      <w:r w:rsidRPr="001E4603">
        <w:rPr>
          <w:rFonts w:eastAsiaTheme="minorHAnsi"/>
          <w:noProof/>
          <w:lang w:eastAsia="lv-LV"/>
        </w:rPr>
        <w:drawing>
          <wp:inline distT="0" distB="0" distL="0" distR="0" wp14:anchorId="20F70355" wp14:editId="3F478628">
            <wp:extent cx="2052320" cy="244475"/>
            <wp:effectExtent l="0" t="0" r="5080" b="3175"/>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2320" cy="244475"/>
                    </a:xfrm>
                    <a:prstGeom prst="rect">
                      <a:avLst/>
                    </a:prstGeom>
                    <a:noFill/>
                    <a:ln>
                      <a:noFill/>
                    </a:ln>
                  </pic:spPr>
                </pic:pic>
              </a:graphicData>
            </a:graphic>
          </wp:inline>
        </w:drawing>
      </w:r>
    </w:p>
    <w:p w14:paraId="069437B0" w14:textId="77777777" w:rsidR="00251738" w:rsidRPr="001E4603" w:rsidRDefault="00251738" w:rsidP="00251738">
      <w:pPr>
        <w:spacing w:after="200" w:line="276" w:lineRule="auto"/>
        <w:jc w:val="center"/>
        <w:rPr>
          <w:rFonts w:eastAsiaTheme="minorHAnsi"/>
        </w:rPr>
      </w:pPr>
      <w:r w:rsidRPr="001E4603">
        <w:rPr>
          <w:rFonts w:eastAsiaTheme="minorHAnsi"/>
        </w:rPr>
        <w:t>5.</w:t>
      </w:r>
      <w:r w:rsidRPr="001E4603">
        <w:rPr>
          <w:rFonts w:eastAsiaTheme="minorHAnsi"/>
          <w:noProof/>
          <w:lang w:eastAsia="lv-LV"/>
        </w:rPr>
        <w:drawing>
          <wp:inline distT="0" distB="0" distL="0" distR="0" wp14:anchorId="35F281CD" wp14:editId="336A6413">
            <wp:extent cx="1552575" cy="318770"/>
            <wp:effectExtent l="0" t="0" r="9525" b="508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2575" cy="318770"/>
                    </a:xfrm>
                    <a:prstGeom prst="rect">
                      <a:avLst/>
                    </a:prstGeom>
                    <a:noFill/>
                    <a:ln>
                      <a:noFill/>
                    </a:ln>
                  </pic:spPr>
                </pic:pic>
              </a:graphicData>
            </a:graphic>
          </wp:inline>
        </w:drawing>
      </w:r>
    </w:p>
    <w:p w14:paraId="7F291F7E" w14:textId="77777777" w:rsidR="00251738" w:rsidRPr="001E4603" w:rsidRDefault="00251738" w:rsidP="00251738">
      <w:pPr>
        <w:spacing w:after="200" w:line="276" w:lineRule="auto"/>
        <w:jc w:val="center"/>
        <w:rPr>
          <w:rFonts w:eastAsiaTheme="minorHAnsi"/>
        </w:rPr>
      </w:pPr>
      <w:r w:rsidRPr="001E4603">
        <w:rPr>
          <w:rFonts w:eastAsiaTheme="minorHAnsi"/>
        </w:rPr>
        <w:t xml:space="preserve">6. </w:t>
      </w:r>
      <w:r w:rsidRPr="001E4603">
        <w:rPr>
          <w:rFonts w:eastAsiaTheme="minorHAnsi"/>
          <w:noProof/>
          <w:lang w:eastAsia="lv-LV"/>
        </w:rPr>
        <w:drawing>
          <wp:inline distT="0" distB="0" distL="0" distR="0" wp14:anchorId="138DF523" wp14:editId="4801F716">
            <wp:extent cx="680720" cy="393700"/>
            <wp:effectExtent l="0" t="0" r="5080" b="635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0720" cy="393700"/>
                    </a:xfrm>
                    <a:prstGeom prst="rect">
                      <a:avLst/>
                    </a:prstGeom>
                    <a:noFill/>
                    <a:ln>
                      <a:noFill/>
                    </a:ln>
                  </pic:spPr>
                </pic:pic>
              </a:graphicData>
            </a:graphic>
          </wp:inline>
        </w:drawing>
      </w:r>
    </w:p>
    <w:p w14:paraId="67AA2CB1" w14:textId="77777777" w:rsidR="00251738" w:rsidRPr="001E4603" w:rsidRDefault="00251738" w:rsidP="00251738">
      <w:pPr>
        <w:spacing w:after="200" w:line="276" w:lineRule="auto"/>
        <w:jc w:val="center"/>
        <w:rPr>
          <w:rFonts w:eastAsiaTheme="minorHAnsi"/>
        </w:rPr>
      </w:pPr>
      <w:r w:rsidRPr="001E4603">
        <w:rPr>
          <w:rFonts w:eastAsiaTheme="minorHAnsi"/>
        </w:rPr>
        <w:t xml:space="preserve">7. </w:t>
      </w:r>
      <w:r w:rsidRPr="001E4603">
        <w:rPr>
          <w:rFonts w:eastAsiaTheme="minorHAnsi"/>
          <w:noProof/>
          <w:lang w:eastAsia="lv-LV"/>
        </w:rPr>
        <w:drawing>
          <wp:inline distT="0" distB="0" distL="0" distR="0" wp14:anchorId="0E70E9C0" wp14:editId="1CC42DAA">
            <wp:extent cx="871855" cy="446405"/>
            <wp:effectExtent l="0" t="0" r="4445" b="0"/>
            <wp:docPr id="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1855" cy="446405"/>
                    </a:xfrm>
                    <a:prstGeom prst="rect">
                      <a:avLst/>
                    </a:prstGeom>
                    <a:noFill/>
                    <a:ln>
                      <a:noFill/>
                    </a:ln>
                  </pic:spPr>
                </pic:pic>
              </a:graphicData>
            </a:graphic>
          </wp:inline>
        </w:drawing>
      </w:r>
    </w:p>
    <w:p w14:paraId="06816F53" w14:textId="77777777" w:rsidR="00251738" w:rsidRPr="001E4603" w:rsidRDefault="00251738" w:rsidP="00251738">
      <w:pPr>
        <w:spacing w:after="200" w:line="276" w:lineRule="auto"/>
        <w:jc w:val="center"/>
        <w:rPr>
          <w:rFonts w:eastAsiaTheme="minorHAnsi"/>
        </w:rPr>
      </w:pPr>
      <w:r w:rsidRPr="001E4603">
        <w:t>8.</w:t>
      </w:r>
      <w:r w:rsidRPr="001E4603">
        <w:rPr>
          <w:noProof/>
          <w:lang w:eastAsia="lv-LV"/>
        </w:rPr>
        <w:drawing>
          <wp:inline distT="0" distB="0" distL="0" distR="0" wp14:anchorId="2D188E1A" wp14:editId="22104FE4">
            <wp:extent cx="638175" cy="733425"/>
            <wp:effectExtent l="0" t="0" r="9525" b="952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r w:rsidRPr="001E4603">
        <w:t xml:space="preserve">      9.   </w:t>
      </w:r>
      <w:r w:rsidRPr="001E4603">
        <w:rPr>
          <w:noProof/>
          <w:lang w:eastAsia="lv-LV"/>
        </w:rPr>
        <w:drawing>
          <wp:inline distT="0" distB="0" distL="0" distR="0" wp14:anchorId="66D5AC80" wp14:editId="2E47A010">
            <wp:extent cx="409575" cy="381000"/>
            <wp:effectExtent l="0" t="0" r="9525"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09575" cy="381000"/>
                    </a:xfrm>
                    <a:prstGeom prst="rect">
                      <a:avLst/>
                    </a:prstGeom>
                  </pic:spPr>
                </pic:pic>
              </a:graphicData>
            </a:graphic>
          </wp:inline>
        </w:drawing>
      </w:r>
      <w:r w:rsidRPr="001E4603">
        <w:t xml:space="preserve">     10.</w:t>
      </w:r>
      <w:r w:rsidRPr="001E4603">
        <w:rPr>
          <w:noProof/>
          <w:lang w:eastAsia="lv-LV"/>
        </w:rPr>
        <w:drawing>
          <wp:inline distT="0" distB="0" distL="0" distR="0" wp14:anchorId="0CD45F6E" wp14:editId="4A5DBBBA">
            <wp:extent cx="329565" cy="488950"/>
            <wp:effectExtent l="0" t="0" r="0" b="635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9565" cy="488950"/>
                    </a:xfrm>
                    <a:prstGeom prst="rect">
                      <a:avLst/>
                    </a:prstGeom>
                    <a:noFill/>
                    <a:ln>
                      <a:noFill/>
                    </a:ln>
                  </pic:spPr>
                </pic:pic>
              </a:graphicData>
            </a:graphic>
          </wp:inline>
        </w:drawing>
      </w:r>
    </w:p>
    <w:p w14:paraId="6AC2812D" w14:textId="4F0DFB63" w:rsidR="00650B16" w:rsidRPr="00251738" w:rsidRDefault="00650B16" w:rsidP="00251738">
      <w:pPr>
        <w:rPr>
          <w:rFonts w:eastAsiaTheme="minorHAnsi"/>
        </w:rPr>
      </w:pPr>
    </w:p>
    <w:sectPr w:rsidR="00650B16" w:rsidRPr="00251738" w:rsidSect="00690FA6">
      <w:headerReference w:type="even" r:id="rId19"/>
      <w:headerReference w:type="default" r:id="rId20"/>
      <w:footerReference w:type="even" r:id="rId21"/>
      <w:footerReference w:type="default" r:id="rId22"/>
      <w:headerReference w:type="first" r:id="rId23"/>
      <w:footerReference w:type="first" r:id="rId24"/>
      <w:pgSz w:w="16838" w:h="11906" w:orient="landscape"/>
      <w:pgMar w:top="1440" w:right="1080" w:bottom="1440" w:left="1080" w:header="708"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61E17" w14:textId="77777777" w:rsidR="00177C9E" w:rsidRDefault="00177C9E" w:rsidP="00062857">
      <w:r>
        <w:separator/>
      </w:r>
    </w:p>
  </w:endnote>
  <w:endnote w:type="continuationSeparator" w:id="0">
    <w:p w14:paraId="41B21761" w14:textId="77777777" w:rsidR="00177C9E" w:rsidRDefault="00177C9E" w:rsidP="000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FBCE2" w14:textId="77777777" w:rsidR="00690FA6" w:rsidRDefault="00690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67F2" w14:textId="77777777" w:rsidR="005353EC" w:rsidRPr="00690FA6" w:rsidRDefault="005353EC">
    <w:pPr>
      <w:pStyle w:val="Footer"/>
      <w:jc w:val="center"/>
    </w:pPr>
    <w:r w:rsidRPr="00690FA6">
      <w:t xml:space="preserve"> </w:t>
    </w:r>
    <w:r w:rsidRPr="00690FA6">
      <w:fldChar w:fldCharType="begin"/>
    </w:r>
    <w:r w:rsidRPr="00690FA6">
      <w:instrText>PAGE  \* Arabic  \* MERGEFORMAT</w:instrText>
    </w:r>
    <w:r w:rsidRPr="00690FA6">
      <w:fldChar w:fldCharType="separate"/>
    </w:r>
    <w:r w:rsidR="00FB42DF">
      <w:rPr>
        <w:noProof/>
      </w:rPr>
      <w:t>1</w:t>
    </w:r>
    <w:r w:rsidRPr="00690FA6">
      <w:fldChar w:fldCharType="end"/>
    </w:r>
    <w:r w:rsidRPr="00690FA6">
      <w:t xml:space="preserve"> no </w:t>
    </w:r>
    <w:r w:rsidRPr="00690FA6">
      <w:fldChar w:fldCharType="begin"/>
    </w:r>
    <w:r w:rsidRPr="00690FA6">
      <w:instrText>NUMPAGES \ * arābu \ * MERGEFORMAT</w:instrText>
    </w:r>
    <w:r w:rsidRPr="00690FA6">
      <w:fldChar w:fldCharType="separate"/>
    </w:r>
    <w:r w:rsidR="00FB42DF">
      <w:rPr>
        <w:noProof/>
      </w:rPr>
      <w:t>6</w:t>
    </w:r>
    <w:r w:rsidRPr="00690FA6">
      <w:fldChar w:fldCharType="end"/>
    </w:r>
  </w:p>
  <w:p w14:paraId="4C462278" w14:textId="77777777" w:rsidR="005353EC" w:rsidRDefault="005353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2AEE5" w14:textId="77777777" w:rsidR="00690FA6" w:rsidRDefault="00690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C879C" w14:textId="77777777" w:rsidR="00177C9E" w:rsidRDefault="00177C9E" w:rsidP="00062857">
      <w:r>
        <w:separator/>
      </w:r>
    </w:p>
  </w:footnote>
  <w:footnote w:type="continuationSeparator" w:id="0">
    <w:p w14:paraId="6BA28C6C" w14:textId="77777777" w:rsidR="00177C9E" w:rsidRDefault="00177C9E" w:rsidP="00062857">
      <w:r>
        <w:continuationSeparator/>
      </w:r>
    </w:p>
  </w:footnote>
  <w:footnote w:id="1">
    <w:p w14:paraId="43BDB483" w14:textId="77777777" w:rsidR="00CF56E2" w:rsidRPr="00D318C4" w:rsidRDefault="00CF56E2" w:rsidP="00CF56E2">
      <w:pPr>
        <w:pStyle w:val="FootnoteText"/>
        <w:rPr>
          <w:noProof/>
          <w:sz w:val="18"/>
          <w:szCs w:val="18"/>
          <w:lang w:val="en-US"/>
        </w:rPr>
      </w:pPr>
      <w:r w:rsidRPr="00D318C4">
        <w:rPr>
          <w:rStyle w:val="FootnoteReference"/>
          <w:rFonts w:eastAsiaTheme="majorEastAsia"/>
        </w:rPr>
        <w:footnoteRef/>
      </w:r>
      <w:bookmarkStart w:id="0" w:name="_Hlk66434064"/>
      <w:r w:rsidRPr="00D318C4">
        <w:rPr>
          <w:noProof/>
          <w:sz w:val="18"/>
          <w:szCs w:val="18"/>
          <w:lang w:val="en-US"/>
        </w:rPr>
        <w:t xml:space="preserve">Ja norādīta vērtība, piedāvājums var būt ar </w:t>
      </w:r>
      <w:r>
        <w:rPr>
          <w:noProof/>
          <w:sz w:val="18"/>
          <w:szCs w:val="18"/>
          <w:lang w:val="en-US"/>
        </w:rPr>
        <w:t xml:space="preserve">norādīto vērtību vai </w:t>
      </w:r>
      <w:r w:rsidRPr="00D318C4">
        <w:rPr>
          <w:noProof/>
          <w:sz w:val="18"/>
          <w:szCs w:val="18"/>
          <w:lang w:val="en-US"/>
        </w:rPr>
        <w:t>augstāku</w:t>
      </w:r>
      <w:r>
        <w:rPr>
          <w:noProof/>
          <w:sz w:val="18"/>
          <w:szCs w:val="18"/>
          <w:lang w:val="en-US"/>
        </w:rPr>
        <w:t xml:space="preserve"> (labāku). J</w:t>
      </w:r>
      <w:r w:rsidRPr="00D318C4">
        <w:rPr>
          <w:noProof/>
          <w:sz w:val="18"/>
          <w:szCs w:val="18"/>
          <w:lang w:val="en-US"/>
        </w:rPr>
        <w:t>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sidRPr="00D318C4">
        <w:rPr>
          <w:noProof/>
          <w:color w:val="000000"/>
          <w:sz w:val="18"/>
          <w:szCs w:val="18"/>
          <w:lang w:val="en-US"/>
        </w:rPr>
        <w:t>÷"</w:t>
      </w:r>
      <w:r w:rsidRPr="00D318C4">
        <w:rPr>
          <w:noProof/>
          <w:sz w:val="18"/>
          <w:szCs w:val="18"/>
          <w:lang w:val="en-US"/>
        </w:rPr>
        <w:t>, jānodrošina, lai piedāvājums atbilstu kādai no vērtību robežās esošai vērtībai</w:t>
      </w:r>
      <w:bookmarkEnd w:id="0"/>
      <w:r w:rsidRPr="00D318C4">
        <w:rPr>
          <w:noProof/>
          <w:sz w:val="18"/>
          <w:szCs w:val="18"/>
          <w:lang w:val="en-US"/>
        </w:rPr>
        <w:t xml:space="preserve">, nepārsniedzot zemāko vai augstāko norādītā diapazona vērtību / If a value is specified, the offered value should be as requested or </w:t>
      </w:r>
      <w:r>
        <w:rPr>
          <w:noProof/>
          <w:sz w:val="18"/>
          <w:szCs w:val="18"/>
          <w:lang w:val="en-US"/>
        </w:rPr>
        <w:t>higher (</w:t>
      </w:r>
      <w:r w:rsidRPr="00D318C4">
        <w:rPr>
          <w:noProof/>
          <w:sz w:val="18"/>
          <w:szCs w:val="18"/>
          <w:lang w:val="en-US"/>
        </w:rPr>
        <w:t>better</w:t>
      </w:r>
      <w:r>
        <w:rPr>
          <w:noProof/>
          <w:sz w:val="18"/>
          <w:szCs w:val="18"/>
          <w:lang w:val="en-US"/>
        </w:rPr>
        <w:t>)</w:t>
      </w:r>
      <w:r w:rsidRPr="00D318C4">
        <w:rPr>
          <w:noProof/>
          <w:sz w:val="18"/>
          <w:szCs w:val="18"/>
          <w:lang w:val="en-US"/>
        </w:rPr>
        <w:t>.</w:t>
      </w:r>
      <w:r>
        <w:rPr>
          <w:noProof/>
          <w:sz w:val="18"/>
          <w:szCs w:val="18"/>
          <w:lang w:val="en-US"/>
        </w:rPr>
        <w:t xml:space="preserve"> </w:t>
      </w:r>
      <w:r w:rsidRPr="00D318C4">
        <w:rPr>
          <w:noProof/>
          <w:sz w:val="18"/>
          <w:szCs w:val="18"/>
          <w:lang w:val="en-US"/>
        </w:rPr>
        <w:t xml:space="preserve">If a value is specified with symbols "&gt;, &lt;" or "≥, ≤", the offer should be of the specified value or higher (lower) value, the specific value of the offer must be based on the meaning of the symbol;  if the range of values is specified by symbol “–”, it should be ensured that the offer covers all the specified (required) range of values, offered range minimum and/or maximum values may exceed defined lowest or higest value; if the range of values is specified by symbol “÷”,the offer should corresponds to one of the values within the range of values, but does not exceed its lowest or highest value. </w:t>
      </w:r>
    </w:p>
  </w:footnote>
  <w:footnote w:id="2">
    <w:p w14:paraId="52CA2932" w14:textId="77777777" w:rsidR="00143CA3" w:rsidRDefault="00143CA3" w:rsidP="00143CA3">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3">
    <w:p w14:paraId="3BCE4210" w14:textId="77777777" w:rsidR="00FB42DF" w:rsidRDefault="00FB42DF" w:rsidP="00FB42DF">
      <w:pPr>
        <w:pStyle w:val="FootnoteText"/>
      </w:pPr>
      <w:r>
        <w:rPr>
          <w:rStyle w:val="FootnoteReference"/>
        </w:rPr>
        <w:footnoteRef/>
      </w:r>
      <w:r>
        <w:t xml:space="preserve"> </w:t>
      </w:r>
      <w:r w:rsidRPr="0028349C">
        <w:t>“Sada</w:t>
      </w:r>
      <w:r>
        <w:t xml:space="preserve">les tīkls” materiālu kategorijas numurs un nosaukums/ </w:t>
      </w:r>
      <w:r w:rsidRPr="00503DF7">
        <w:rPr>
          <w:lang w:val="en-US"/>
        </w:rPr>
        <w:t>Name and number of material category of AS “Sadales tīkls”</w:t>
      </w:r>
    </w:p>
  </w:footnote>
  <w:footnote w:id="4">
    <w:p w14:paraId="2BE563BD" w14:textId="77777777" w:rsidR="00FB42DF" w:rsidRDefault="00FB42DF" w:rsidP="00FB42DF">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5">
    <w:p w14:paraId="37EDB8C0" w14:textId="77777777" w:rsidR="00CF56E2" w:rsidRPr="000161BD" w:rsidRDefault="00CF56E2" w:rsidP="00CF56E2">
      <w:pPr>
        <w:rPr>
          <w:sz w:val="18"/>
          <w:szCs w:val="18"/>
        </w:rPr>
      </w:pPr>
      <w:r w:rsidRPr="000161BD">
        <w:rPr>
          <w:rStyle w:val="FootnoteReference"/>
          <w:sz w:val="18"/>
          <w:szCs w:val="18"/>
        </w:rPr>
        <w:footnoteRef/>
      </w:r>
      <w:r w:rsidRPr="000161BD">
        <w:rPr>
          <w:sz w:val="18"/>
          <w:szCs w:val="18"/>
        </w:rPr>
        <w:t xml:space="preserve"> 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35D574D1" w14:textId="77777777" w:rsidR="00CF56E2" w:rsidRPr="000161BD" w:rsidRDefault="00CF56E2" w:rsidP="00CF56E2">
      <w:pPr>
        <w:rPr>
          <w:sz w:val="18"/>
          <w:szCs w:val="18"/>
          <w:lang w:val="en-US" w:eastAsia="lv-LV"/>
        </w:rPr>
      </w:pPr>
      <w:r w:rsidRPr="000161BD">
        <w:rPr>
          <w:sz w:val="18"/>
          <w:szCs w:val="18"/>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0161BD">
          <w:rPr>
            <w:rStyle w:val="Hyperlink"/>
            <w:sz w:val="18"/>
            <w:szCs w:val="18"/>
          </w:rPr>
          <w:t>http://www.european-accreditation.org/)</w:t>
        </w:r>
      </w:hyperlink>
      <w:r w:rsidRPr="000161BD">
        <w:rPr>
          <w:sz w:val="18"/>
          <w:szCs w:val="18"/>
        </w:rPr>
        <w:t xml:space="preserve">). / </w:t>
      </w:r>
      <w:r w:rsidRPr="000161BD">
        <w:rPr>
          <w:sz w:val="18"/>
          <w:szCs w:val="18"/>
          <w:lang w:val="en-US"/>
        </w:rPr>
        <w:t xml:space="preserve">If the Public service provider specifies a standard name or any other indication of a specific origin, process, brand or type of goods in the Technical specification, </w:t>
      </w:r>
      <w:r w:rsidRPr="000161BD">
        <w:rPr>
          <w:sz w:val="18"/>
          <w:szCs w:val="18"/>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58EF5250" w14:textId="77777777" w:rsidR="00CF56E2" w:rsidRPr="000161BD" w:rsidRDefault="00CF56E2" w:rsidP="00CF56E2">
      <w:pPr>
        <w:pStyle w:val="FootnoteText"/>
        <w:rPr>
          <w:sz w:val="18"/>
          <w:szCs w:val="18"/>
        </w:rPr>
      </w:pPr>
      <w:r w:rsidRPr="000161BD">
        <w:rPr>
          <w:color w:val="000000"/>
          <w:sz w:val="18"/>
          <w:szCs w:val="18"/>
          <w:lang w:val="en-US"/>
        </w:rPr>
        <w:t>When offering an equivalent standard, the Supplier must prove its equivalence.</w:t>
      </w:r>
      <w:r w:rsidRPr="000161BD">
        <w:rPr>
          <w:color w:val="2F2F2F"/>
          <w:sz w:val="18"/>
          <w:szCs w:val="18"/>
          <w:lang w:val="en-US"/>
        </w:rPr>
        <w:t xml:space="preserve"> Opinions and evaluations can only be issued by accredited conformity assessment institutions </w:t>
      </w:r>
      <w:r w:rsidRPr="000161BD">
        <w:rPr>
          <w:color w:val="000000"/>
          <w:sz w:val="18"/>
          <w:szCs w:val="18"/>
          <w:lang w:val="en-US"/>
        </w:rPr>
        <w:t>(laboratory/certification body have been accredited by a member of the European Co-operation for Accreditation (EA) (</w:t>
      </w:r>
      <w:r w:rsidRPr="000161BD">
        <w:rPr>
          <w:sz w:val="18"/>
          <w:szCs w:val="18"/>
        </w:rPr>
        <w:t>(</w:t>
      </w:r>
      <w:hyperlink r:id="rId2" w:history="1">
        <w:r w:rsidRPr="000161BD">
          <w:rPr>
            <w:rStyle w:val="Hyperlink"/>
            <w:sz w:val="18"/>
            <w:szCs w:val="18"/>
          </w:rPr>
          <w:t>http://www.european-accreditation.org/)</w:t>
        </w:r>
      </w:hyperlink>
      <w:r w:rsidRPr="000161BD">
        <w:rPr>
          <w:color w:val="000000"/>
          <w:sz w:val="18"/>
          <w:szCs w:val="18"/>
          <w:lang w:val="en-US"/>
        </w:rPr>
        <w:t>).</w:t>
      </w:r>
      <w:r w:rsidRPr="000161BD">
        <w:rPr>
          <w:color w:val="000000"/>
          <w:sz w:val="18"/>
          <w:szCs w:val="18"/>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911EA" w14:textId="77777777" w:rsidR="00690FA6" w:rsidRDefault="00690F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C92D" w14:textId="6B193456" w:rsidR="00116E3F" w:rsidRDefault="003225AE" w:rsidP="00EF3CEC">
    <w:pPr>
      <w:pStyle w:val="Header"/>
      <w:jc w:val="right"/>
    </w:pPr>
    <w:r>
      <w:t>TS</w:t>
    </w:r>
    <w:r w:rsidR="00690FA6">
      <w:t xml:space="preserve"> </w:t>
    </w:r>
    <w:r w:rsidR="0071202D" w:rsidRPr="0071202D">
      <w:t>040</w:t>
    </w:r>
    <w:r w:rsidR="00F13BAE">
      <w:t>9</w:t>
    </w:r>
    <w:r w:rsidR="0071202D" w:rsidRPr="0071202D">
      <w:t>.00</w:t>
    </w:r>
    <w:r w:rsidR="00AC3C3C">
      <w:t>3-013</w:t>
    </w:r>
    <w:r w:rsidR="00EF3CEC" w:rsidRPr="0071202D">
      <w:t xml:space="preserve"> 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3A912" w14:textId="77777777" w:rsidR="00690FA6" w:rsidRDefault="00690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62E3572E"/>
    <w:multiLevelType w:val="multilevel"/>
    <w:tmpl w:val="1220C2CA"/>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szCs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995915008">
    <w:abstractNumId w:val="0"/>
  </w:num>
  <w:num w:numId="2" w16cid:durableId="149833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ocumentProtection w:edit="trackedChanges"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12DD5"/>
    <w:rsid w:val="000203DD"/>
    <w:rsid w:val="00035B5C"/>
    <w:rsid w:val="00044187"/>
    <w:rsid w:val="00047164"/>
    <w:rsid w:val="00062857"/>
    <w:rsid w:val="0007487D"/>
    <w:rsid w:val="000A1969"/>
    <w:rsid w:val="000A7947"/>
    <w:rsid w:val="000B6ACC"/>
    <w:rsid w:val="000F3E6D"/>
    <w:rsid w:val="00114949"/>
    <w:rsid w:val="00116E3F"/>
    <w:rsid w:val="00131A4C"/>
    <w:rsid w:val="00143CA3"/>
    <w:rsid w:val="00146DB7"/>
    <w:rsid w:val="00154413"/>
    <w:rsid w:val="001646BD"/>
    <w:rsid w:val="001755A2"/>
    <w:rsid w:val="001772B7"/>
    <w:rsid w:val="00177C9E"/>
    <w:rsid w:val="001970F1"/>
    <w:rsid w:val="001B1109"/>
    <w:rsid w:val="001B2476"/>
    <w:rsid w:val="001C5F75"/>
    <w:rsid w:val="001C6383"/>
    <w:rsid w:val="001D37DE"/>
    <w:rsid w:val="0020303E"/>
    <w:rsid w:val="002133D6"/>
    <w:rsid w:val="00224ABB"/>
    <w:rsid w:val="00243C49"/>
    <w:rsid w:val="00246C41"/>
    <w:rsid w:val="00251738"/>
    <w:rsid w:val="00296B1E"/>
    <w:rsid w:val="00297EFB"/>
    <w:rsid w:val="002C28B4"/>
    <w:rsid w:val="002C624C"/>
    <w:rsid w:val="002E2665"/>
    <w:rsid w:val="002E7CD6"/>
    <w:rsid w:val="003225AE"/>
    <w:rsid w:val="00333E0F"/>
    <w:rsid w:val="003660B0"/>
    <w:rsid w:val="00384293"/>
    <w:rsid w:val="003A1A06"/>
    <w:rsid w:val="003E2637"/>
    <w:rsid w:val="004145D0"/>
    <w:rsid w:val="00415130"/>
    <w:rsid w:val="004277BB"/>
    <w:rsid w:val="0043272E"/>
    <w:rsid w:val="00440859"/>
    <w:rsid w:val="00463869"/>
    <w:rsid w:val="00464111"/>
    <w:rsid w:val="004657D5"/>
    <w:rsid w:val="00483589"/>
    <w:rsid w:val="00484D6C"/>
    <w:rsid w:val="004A40D7"/>
    <w:rsid w:val="004B4DE3"/>
    <w:rsid w:val="004C14EC"/>
    <w:rsid w:val="004C5044"/>
    <w:rsid w:val="004C73CA"/>
    <w:rsid w:val="004F6913"/>
    <w:rsid w:val="005102DF"/>
    <w:rsid w:val="00512E58"/>
    <w:rsid w:val="00513857"/>
    <w:rsid w:val="005217B0"/>
    <w:rsid w:val="005353EC"/>
    <w:rsid w:val="005407C4"/>
    <w:rsid w:val="00547C51"/>
    <w:rsid w:val="0056164A"/>
    <w:rsid w:val="00566440"/>
    <w:rsid w:val="005766AC"/>
    <w:rsid w:val="00591F1C"/>
    <w:rsid w:val="005D5CBE"/>
    <w:rsid w:val="005E266C"/>
    <w:rsid w:val="005F0EDB"/>
    <w:rsid w:val="005F7B21"/>
    <w:rsid w:val="00603A57"/>
    <w:rsid w:val="0061336E"/>
    <w:rsid w:val="00630345"/>
    <w:rsid w:val="00650B16"/>
    <w:rsid w:val="0065338D"/>
    <w:rsid w:val="00660981"/>
    <w:rsid w:val="006618C9"/>
    <w:rsid w:val="006621C4"/>
    <w:rsid w:val="006648EF"/>
    <w:rsid w:val="006909D9"/>
    <w:rsid w:val="00690FA6"/>
    <w:rsid w:val="006A64ED"/>
    <w:rsid w:val="006C6FE5"/>
    <w:rsid w:val="0071202D"/>
    <w:rsid w:val="00724DF1"/>
    <w:rsid w:val="007438E4"/>
    <w:rsid w:val="007817A5"/>
    <w:rsid w:val="007A2673"/>
    <w:rsid w:val="007C28DE"/>
    <w:rsid w:val="007D13C7"/>
    <w:rsid w:val="007E6C81"/>
    <w:rsid w:val="007F502A"/>
    <w:rsid w:val="00806C29"/>
    <w:rsid w:val="008406A0"/>
    <w:rsid w:val="008469F0"/>
    <w:rsid w:val="00863D95"/>
    <w:rsid w:val="00874E16"/>
    <w:rsid w:val="00876E7E"/>
    <w:rsid w:val="008B6103"/>
    <w:rsid w:val="008C22FE"/>
    <w:rsid w:val="008D629E"/>
    <w:rsid w:val="009030B1"/>
    <w:rsid w:val="00911BC2"/>
    <w:rsid w:val="00937D67"/>
    <w:rsid w:val="009612A5"/>
    <w:rsid w:val="00961CC6"/>
    <w:rsid w:val="00974A17"/>
    <w:rsid w:val="00991D0C"/>
    <w:rsid w:val="00995AB9"/>
    <w:rsid w:val="009A18B7"/>
    <w:rsid w:val="009C0D99"/>
    <w:rsid w:val="00A05ED3"/>
    <w:rsid w:val="00A13DF1"/>
    <w:rsid w:val="00A44991"/>
    <w:rsid w:val="00A47506"/>
    <w:rsid w:val="00A551A1"/>
    <w:rsid w:val="00A76C6A"/>
    <w:rsid w:val="00AA2517"/>
    <w:rsid w:val="00AC3C3C"/>
    <w:rsid w:val="00AD009C"/>
    <w:rsid w:val="00AD1893"/>
    <w:rsid w:val="00AD5924"/>
    <w:rsid w:val="00AD7980"/>
    <w:rsid w:val="00AE1075"/>
    <w:rsid w:val="00B0163E"/>
    <w:rsid w:val="00B05CFD"/>
    <w:rsid w:val="00B069F0"/>
    <w:rsid w:val="00B415CF"/>
    <w:rsid w:val="00B45C78"/>
    <w:rsid w:val="00B549FD"/>
    <w:rsid w:val="00B552AD"/>
    <w:rsid w:val="00B92CC9"/>
    <w:rsid w:val="00BA5F87"/>
    <w:rsid w:val="00BA73ED"/>
    <w:rsid w:val="00BB74AC"/>
    <w:rsid w:val="00BC114F"/>
    <w:rsid w:val="00BC4BA1"/>
    <w:rsid w:val="00BD77FE"/>
    <w:rsid w:val="00BF163E"/>
    <w:rsid w:val="00BF5C86"/>
    <w:rsid w:val="00BF7EB1"/>
    <w:rsid w:val="00C03557"/>
    <w:rsid w:val="00C03CE6"/>
    <w:rsid w:val="00C246C8"/>
    <w:rsid w:val="00C34C73"/>
    <w:rsid w:val="00C36937"/>
    <w:rsid w:val="00C61870"/>
    <w:rsid w:val="00C754C5"/>
    <w:rsid w:val="00C87A9C"/>
    <w:rsid w:val="00CA722D"/>
    <w:rsid w:val="00CB2367"/>
    <w:rsid w:val="00CC046E"/>
    <w:rsid w:val="00CE726E"/>
    <w:rsid w:val="00CF56E2"/>
    <w:rsid w:val="00CF677B"/>
    <w:rsid w:val="00D105F0"/>
    <w:rsid w:val="00D55205"/>
    <w:rsid w:val="00D608A9"/>
    <w:rsid w:val="00D730B3"/>
    <w:rsid w:val="00D74980"/>
    <w:rsid w:val="00D96896"/>
    <w:rsid w:val="00DF67A4"/>
    <w:rsid w:val="00E3789C"/>
    <w:rsid w:val="00E5078D"/>
    <w:rsid w:val="00E71A94"/>
    <w:rsid w:val="00E74A3A"/>
    <w:rsid w:val="00E77323"/>
    <w:rsid w:val="00EA0163"/>
    <w:rsid w:val="00EB6E26"/>
    <w:rsid w:val="00ED61AE"/>
    <w:rsid w:val="00EF3CEC"/>
    <w:rsid w:val="00F009EB"/>
    <w:rsid w:val="00F13BAE"/>
    <w:rsid w:val="00F145B4"/>
    <w:rsid w:val="00F26102"/>
    <w:rsid w:val="00F370CA"/>
    <w:rsid w:val="00F447A4"/>
    <w:rsid w:val="00F45E34"/>
    <w:rsid w:val="00F6054B"/>
    <w:rsid w:val="00F8325B"/>
    <w:rsid w:val="00F85F21"/>
    <w:rsid w:val="00F91377"/>
    <w:rsid w:val="00FA089E"/>
    <w:rsid w:val="00FA1CBE"/>
    <w:rsid w:val="00FB42DF"/>
    <w:rsid w:val="00FC7B60"/>
    <w:rsid w:val="00FD7419"/>
    <w:rsid w:val="00FF58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link w:val="ListParagraphChar"/>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semiHidden/>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5F0EDB"/>
    <w:rPr>
      <w:sz w:val="20"/>
      <w:szCs w:val="20"/>
    </w:rPr>
  </w:style>
  <w:style w:type="character" w:customStyle="1" w:styleId="FootnoteTextChar">
    <w:name w:val="Footnote Text Char"/>
    <w:basedOn w:val="DefaultParagraphFont"/>
    <w:link w:val="FootnoteText"/>
    <w:uiPriority w:val="99"/>
    <w:rsid w:val="005F0EDB"/>
    <w:rPr>
      <w:rFonts w:ascii="Times New Roman" w:eastAsia="Times New Roman" w:hAnsi="Times New Roman" w:cs="Times New Roman"/>
      <w:sz w:val="20"/>
      <w:szCs w:val="20"/>
    </w:rPr>
  </w:style>
  <w:style w:type="character" w:styleId="FootnoteReference">
    <w:name w:val="footnote reference"/>
    <w:basedOn w:val="DefaultParagraphFont"/>
    <w:unhideWhenUsed/>
    <w:rsid w:val="005F0EDB"/>
    <w:rPr>
      <w:vertAlign w:val="superscript"/>
    </w:rPr>
  </w:style>
  <w:style w:type="character" w:customStyle="1" w:styleId="ListParagraphChar">
    <w:name w:val="List Paragraph Char"/>
    <w:link w:val="ListParagraph"/>
    <w:rsid w:val="00143CA3"/>
    <w:rPr>
      <w:rFonts w:ascii="Times New Roman" w:hAnsi="Times New Roman"/>
      <w:noProof/>
      <w:sz w:val="24"/>
    </w:rPr>
  </w:style>
  <w:style w:type="character" w:styleId="Hyperlink">
    <w:name w:val="Hyperlink"/>
    <w:uiPriority w:val="99"/>
    <w:rsid w:val="00CF56E2"/>
    <w:rPr>
      <w:color w:val="0000FF"/>
      <w:u w:val="single"/>
    </w:rPr>
  </w:style>
  <w:style w:type="character" w:customStyle="1" w:styleId="y2iqfc">
    <w:name w:val="y2iqfc"/>
    <w:basedOn w:val="DefaultParagraphFont"/>
    <w:rsid w:val="00CF5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223538">
      <w:bodyDiv w:val="1"/>
      <w:marLeft w:val="0"/>
      <w:marRight w:val="0"/>
      <w:marTop w:val="0"/>
      <w:marBottom w:val="0"/>
      <w:divBdr>
        <w:top w:val="none" w:sz="0" w:space="0" w:color="auto"/>
        <w:left w:val="none" w:sz="0" w:space="0" w:color="auto"/>
        <w:bottom w:val="none" w:sz="0" w:space="0" w:color="auto"/>
        <w:right w:val="none" w:sz="0" w:space="0" w:color="auto"/>
      </w:divBdr>
    </w:div>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3.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5E326-F613-417F-8C96-29FFD7C23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5320</Words>
  <Characters>3033</Characters>
  <Application>Microsoft Office Word</Application>
  <DocSecurity>0</DocSecurity>
  <Lines>25</Lines>
  <Paragraphs>16</Paragraphs>
  <ScaleCrop>false</ScaleCrop>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2025-07-23T10:31:00Z</dcterms:created>
  <dcterms:modified xsi:type="dcterms:W3CDTF">2025-07-23T10:31:00Z</dcterms:modified>
  <cp:category/>
  <cp:contentStatus/>
</cp:coreProperties>
</file>