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42CFE" w14:textId="4C4E8B62" w:rsidR="00B33594" w:rsidRPr="00EF66AE" w:rsidRDefault="00B33594" w:rsidP="00B33594">
      <w:pPr>
        <w:pStyle w:val="Title"/>
        <w:widowControl w:val="0"/>
        <w:rPr>
          <w:sz w:val="22"/>
          <w:szCs w:val="22"/>
        </w:rPr>
      </w:pPr>
      <w:r w:rsidRPr="00EF66AE">
        <w:rPr>
          <w:sz w:val="22"/>
          <w:szCs w:val="22"/>
        </w:rPr>
        <w:t>TEHNISKĀ SPECIFIKĀCIJA</w:t>
      </w:r>
      <w:r w:rsidR="005E3E40">
        <w:rPr>
          <w:sz w:val="22"/>
          <w:szCs w:val="22"/>
        </w:rPr>
        <w:t xml:space="preserve">/ </w:t>
      </w:r>
      <w:r w:rsidR="005E3E40" w:rsidRPr="003279AC">
        <w:rPr>
          <w:sz w:val="22"/>
          <w:szCs w:val="22"/>
        </w:rPr>
        <w:t>TECHNICAL SPECIFICATION</w:t>
      </w:r>
      <w:r w:rsidRPr="00EF66AE">
        <w:rPr>
          <w:sz w:val="22"/>
          <w:szCs w:val="22"/>
        </w:rPr>
        <w:t xml:space="preserve"> TS</w:t>
      </w:r>
      <w:r w:rsidR="0009141C" w:rsidRPr="00EF66AE">
        <w:rPr>
          <w:sz w:val="22"/>
          <w:szCs w:val="22"/>
        </w:rPr>
        <w:t xml:space="preserve"> </w:t>
      </w:r>
      <w:r w:rsidR="005E3E40" w:rsidRPr="005E3E40">
        <w:rPr>
          <w:sz w:val="22"/>
          <w:szCs w:val="22"/>
        </w:rPr>
        <w:t>0410.204</w:t>
      </w:r>
      <w:r w:rsidRPr="00EF66AE">
        <w:rPr>
          <w:sz w:val="22"/>
          <w:szCs w:val="22"/>
        </w:rPr>
        <w:t xml:space="preserve"> v1</w:t>
      </w:r>
    </w:p>
    <w:p w14:paraId="193EF434" w14:textId="5CC968EA" w:rsidR="00B33594" w:rsidRPr="004321F5" w:rsidRDefault="005E3E40" w:rsidP="00B33594">
      <w:pPr>
        <w:pStyle w:val="Title"/>
        <w:widowControl w:val="0"/>
        <w:rPr>
          <w:sz w:val="22"/>
          <w:szCs w:val="22"/>
          <w:lang w:val="en-US"/>
        </w:rPr>
      </w:pPr>
      <w:r w:rsidRPr="005E3E40">
        <w:rPr>
          <w:sz w:val="22"/>
          <w:szCs w:val="22"/>
        </w:rPr>
        <w:t>Izolējošais stienis, teleskopisks, garums no 10m, spriegumaktīvajiem darbiem līdz 20 kV</w:t>
      </w:r>
      <w:r w:rsidR="00F702EE">
        <w:rPr>
          <w:sz w:val="22"/>
          <w:szCs w:val="22"/>
        </w:rPr>
        <w:t xml:space="preserve">/ </w:t>
      </w:r>
      <w:r w:rsidR="00F702EE" w:rsidRPr="004321F5">
        <w:rPr>
          <w:sz w:val="22"/>
          <w:szCs w:val="22"/>
          <w:lang w:val="en-US"/>
        </w:rPr>
        <w:t>Insulating stick, telescopic, length from 10 m, for live working up to 20 kV</w:t>
      </w:r>
    </w:p>
    <w:tbl>
      <w:tblPr>
        <w:tblStyle w:val="TableGrid"/>
        <w:tblW w:w="14850" w:type="dxa"/>
        <w:tblLook w:val="04A0" w:firstRow="1" w:lastRow="0" w:firstColumn="1" w:lastColumn="0" w:noHBand="0" w:noVBand="1"/>
      </w:tblPr>
      <w:tblGrid>
        <w:gridCol w:w="675"/>
        <w:gridCol w:w="4707"/>
        <w:gridCol w:w="2977"/>
        <w:gridCol w:w="2693"/>
        <w:gridCol w:w="2551"/>
        <w:gridCol w:w="1247"/>
      </w:tblGrid>
      <w:tr w:rsidR="004630B7" w:rsidRPr="00EF66AE" w14:paraId="23369E5B" w14:textId="77777777" w:rsidTr="00F50E9C">
        <w:trPr>
          <w:trHeight w:val="20"/>
          <w:tblHeader/>
        </w:trPr>
        <w:tc>
          <w:tcPr>
            <w:tcW w:w="675" w:type="dxa"/>
            <w:vAlign w:val="center"/>
          </w:tcPr>
          <w:p w14:paraId="1F2B1FF9" w14:textId="65F39EAD" w:rsidR="00B33594" w:rsidRPr="00EF66AE" w:rsidRDefault="00786C05" w:rsidP="00950475">
            <w:pPr>
              <w:jc w:val="center"/>
              <w:rPr>
                <w:rFonts w:cs="Times New Roman"/>
                <w:b/>
                <w:sz w:val="22"/>
                <w:lang w:eastAsia="lv-LV"/>
              </w:rPr>
            </w:pPr>
            <w:r w:rsidRPr="003279AC">
              <w:rPr>
                <w:b/>
                <w:bCs/>
                <w:noProof/>
                <w:sz w:val="22"/>
                <w:lang w:val="en-US" w:eastAsia="lv-LV"/>
              </w:rPr>
              <w:t>Nr./</w:t>
            </w:r>
            <w:r w:rsidRPr="003279AC">
              <w:rPr>
                <w:b/>
                <w:bCs/>
                <w:noProof/>
                <w:sz w:val="22"/>
                <w:lang w:val="en-US"/>
              </w:rPr>
              <w:t xml:space="preserve"> No</w:t>
            </w:r>
          </w:p>
        </w:tc>
        <w:tc>
          <w:tcPr>
            <w:tcW w:w="4707" w:type="dxa"/>
            <w:vAlign w:val="center"/>
            <w:hideMark/>
          </w:tcPr>
          <w:p w14:paraId="547645F5" w14:textId="75161F68" w:rsidR="00B33594" w:rsidRPr="00EF66AE" w:rsidRDefault="00786C05" w:rsidP="00950475">
            <w:pPr>
              <w:jc w:val="center"/>
              <w:rPr>
                <w:rFonts w:cs="Times New Roman"/>
                <w:b/>
                <w:sz w:val="22"/>
                <w:lang w:eastAsia="lv-LV"/>
              </w:rPr>
            </w:pPr>
            <w:r w:rsidRPr="003279AC">
              <w:rPr>
                <w:b/>
                <w:bCs/>
                <w:noProof/>
                <w:sz w:val="22"/>
                <w:lang w:val="en-US" w:eastAsia="lv-LV"/>
              </w:rPr>
              <w:t>Apraksts</w:t>
            </w:r>
            <w:r w:rsidRPr="003279AC">
              <w:rPr>
                <w:b/>
                <w:bCs/>
                <w:noProof/>
                <w:sz w:val="22"/>
                <w:lang w:val="en-US"/>
              </w:rPr>
              <w:t>/ Description</w:t>
            </w:r>
          </w:p>
        </w:tc>
        <w:tc>
          <w:tcPr>
            <w:tcW w:w="2977" w:type="dxa"/>
            <w:vAlign w:val="center"/>
            <w:hideMark/>
          </w:tcPr>
          <w:p w14:paraId="5866B22D" w14:textId="71F6B8E7" w:rsidR="00B33594" w:rsidRPr="00EF66AE" w:rsidRDefault="00786C05" w:rsidP="009E7A7F">
            <w:pPr>
              <w:jc w:val="center"/>
              <w:rPr>
                <w:rFonts w:cs="Times New Roman"/>
                <w:b/>
                <w:sz w:val="22"/>
                <w:lang w:eastAsia="lv-LV"/>
              </w:rPr>
            </w:pPr>
            <w:r w:rsidRPr="00134554">
              <w:rPr>
                <w:rFonts w:cs="Times New Roman"/>
                <w:b/>
                <w:sz w:val="22"/>
                <w:lang w:eastAsia="lv-LV"/>
              </w:rPr>
              <w:t>Minimālā tehniskā prasība</w:t>
            </w:r>
            <w:r>
              <w:rPr>
                <w:rFonts w:cs="Times New Roman"/>
                <w:b/>
                <w:sz w:val="22"/>
                <w:lang w:eastAsia="lv-LV"/>
              </w:rPr>
              <w:t xml:space="preserve">/ </w:t>
            </w:r>
            <w:r w:rsidRPr="003279AC">
              <w:rPr>
                <w:b/>
                <w:bCs/>
                <w:noProof/>
                <w:sz w:val="22"/>
                <w:lang w:val="en-US"/>
              </w:rPr>
              <w:t>Minimal technical requirement</w:t>
            </w:r>
            <w:r w:rsidRPr="00134554">
              <w:rPr>
                <w:rFonts w:cs="Times New Roman"/>
                <w:b/>
                <w:sz w:val="22"/>
                <w:lang w:eastAsia="lv-LV"/>
              </w:rPr>
              <w:t xml:space="preserve"> </w:t>
            </w:r>
            <w:r w:rsidR="00031F86" w:rsidRPr="000E156E">
              <w:rPr>
                <w:rStyle w:val="FootnoteReference"/>
                <w:noProof/>
                <w:sz w:val="22"/>
                <w:lang w:val="en-US"/>
              </w:rPr>
              <w:footnoteReference w:id="1"/>
            </w:r>
          </w:p>
        </w:tc>
        <w:tc>
          <w:tcPr>
            <w:tcW w:w="2693" w:type="dxa"/>
            <w:vAlign w:val="center"/>
            <w:hideMark/>
          </w:tcPr>
          <w:p w14:paraId="76CE50F2" w14:textId="58EF9DA2" w:rsidR="00B33594" w:rsidRPr="00EF66AE" w:rsidRDefault="00786C05" w:rsidP="009E7A7F">
            <w:pPr>
              <w:jc w:val="center"/>
              <w:rPr>
                <w:rFonts w:cs="Times New Roman"/>
                <w:b/>
                <w:sz w:val="22"/>
                <w:lang w:eastAsia="lv-LV"/>
              </w:rPr>
            </w:pPr>
            <w:r w:rsidRPr="00134554">
              <w:rPr>
                <w:rFonts w:cs="Times New Roman"/>
                <w:b/>
                <w:sz w:val="22"/>
                <w:lang w:eastAsia="lv-LV"/>
              </w:rPr>
              <w:t>Piedāvātās preces konkrētais tehniskais apraksts</w:t>
            </w:r>
            <w:r>
              <w:rPr>
                <w:rFonts w:cs="Times New Roman"/>
                <w:b/>
                <w:sz w:val="22"/>
                <w:lang w:eastAsia="lv-LV"/>
              </w:rPr>
              <w:t xml:space="preserve">/ </w:t>
            </w:r>
            <w:r w:rsidRPr="004321F5">
              <w:rPr>
                <w:rFonts w:cs="Times New Roman"/>
                <w:b/>
                <w:sz w:val="22"/>
                <w:lang w:val="en-US" w:eastAsia="lv-LV"/>
              </w:rPr>
              <w:t>Specific technical description of the offered product</w:t>
            </w:r>
          </w:p>
        </w:tc>
        <w:tc>
          <w:tcPr>
            <w:tcW w:w="2551" w:type="dxa"/>
            <w:vAlign w:val="center"/>
            <w:hideMark/>
          </w:tcPr>
          <w:p w14:paraId="640443A1" w14:textId="16CE8041" w:rsidR="00B33594" w:rsidRPr="00EF66AE" w:rsidRDefault="00786C05" w:rsidP="009E7A7F">
            <w:pPr>
              <w:jc w:val="center"/>
              <w:rPr>
                <w:rFonts w:eastAsia="Times New Roman" w:cs="Times New Roman"/>
                <w:b/>
                <w:bCs/>
                <w:color w:val="000000"/>
                <w:sz w:val="22"/>
                <w:lang w:eastAsia="lv-LV"/>
              </w:rPr>
            </w:pPr>
            <w:r w:rsidRPr="003279AC">
              <w:rPr>
                <w:rFonts w:eastAsia="Calibri" w:cs="Times New Roman"/>
                <w:b/>
                <w:bCs/>
                <w:sz w:val="22"/>
              </w:rPr>
              <w:t xml:space="preserve">Avots/ </w:t>
            </w:r>
            <w:r w:rsidRPr="003279AC">
              <w:rPr>
                <w:rFonts w:eastAsia="Calibri"/>
                <w:b/>
                <w:bCs/>
                <w:noProof/>
                <w:sz w:val="22"/>
                <w:lang w:val="en-US"/>
              </w:rPr>
              <w:t>Source</w:t>
            </w:r>
            <w:r w:rsidR="00A139A1">
              <w:rPr>
                <w:rFonts w:eastAsia="Calibri" w:cs="Times New Roman"/>
                <w:b/>
                <w:bCs/>
                <w:sz w:val="22"/>
              </w:rPr>
              <w:t xml:space="preserve"> </w:t>
            </w:r>
            <w:r w:rsidR="00031F86" w:rsidRPr="00D11E2D">
              <w:rPr>
                <w:rFonts w:eastAsia="Calibri"/>
                <w:b/>
                <w:bCs/>
                <w:noProof/>
                <w:sz w:val="22"/>
                <w:vertAlign w:val="superscript"/>
                <w:lang w:val="en-US"/>
              </w:rPr>
              <w:footnoteReference w:id="2"/>
            </w:r>
          </w:p>
        </w:tc>
        <w:tc>
          <w:tcPr>
            <w:tcW w:w="1247" w:type="dxa"/>
            <w:vAlign w:val="center"/>
            <w:hideMark/>
          </w:tcPr>
          <w:p w14:paraId="12A3711A" w14:textId="1A9B8078" w:rsidR="00B33594" w:rsidRPr="00EF66AE" w:rsidRDefault="00786C05" w:rsidP="009E7A7F">
            <w:pPr>
              <w:jc w:val="center"/>
              <w:rPr>
                <w:rFonts w:eastAsia="Times New Roman" w:cs="Times New Roman"/>
                <w:b/>
                <w:bCs/>
                <w:color w:val="000000"/>
                <w:sz w:val="22"/>
                <w:lang w:eastAsia="lv-LV"/>
              </w:rPr>
            </w:pPr>
            <w:r w:rsidRPr="00134554">
              <w:rPr>
                <w:rFonts w:cs="Times New Roman"/>
                <w:b/>
                <w:bCs/>
                <w:color w:val="000000"/>
                <w:sz w:val="22"/>
                <w:lang w:eastAsia="lv-LV"/>
              </w:rPr>
              <w:t>Piezīmes</w:t>
            </w:r>
            <w:r>
              <w:rPr>
                <w:rFonts w:cs="Times New Roman"/>
                <w:b/>
                <w:bCs/>
                <w:color w:val="000000"/>
                <w:sz w:val="22"/>
                <w:lang w:eastAsia="lv-LV"/>
              </w:rPr>
              <w:t xml:space="preserve">/ </w:t>
            </w:r>
            <w:r w:rsidRPr="004321F5">
              <w:rPr>
                <w:rFonts w:cs="Times New Roman"/>
                <w:b/>
                <w:bCs/>
                <w:color w:val="000000"/>
                <w:sz w:val="22"/>
                <w:lang w:val="en-US" w:eastAsia="lv-LV"/>
              </w:rPr>
              <w:t>Notes</w:t>
            </w:r>
          </w:p>
        </w:tc>
      </w:tr>
      <w:tr w:rsidR="00A1645F" w:rsidRPr="00EF66AE" w14:paraId="2B3C47D8" w14:textId="77777777" w:rsidTr="008E1C10">
        <w:trPr>
          <w:trHeight w:val="20"/>
        </w:trPr>
        <w:tc>
          <w:tcPr>
            <w:tcW w:w="8359" w:type="dxa"/>
            <w:gridSpan w:val="3"/>
            <w:shd w:val="clear" w:color="auto" w:fill="D9D9D9" w:themeFill="background1" w:themeFillShade="D9"/>
          </w:tcPr>
          <w:p w14:paraId="739ACA64" w14:textId="7A1BB66A" w:rsidR="00A1645F" w:rsidRPr="00EF66AE" w:rsidRDefault="00A1645F" w:rsidP="009E7A7F">
            <w:pPr>
              <w:pStyle w:val="ListParagraph"/>
              <w:ind w:left="0"/>
              <w:rPr>
                <w:rFonts w:cs="Times New Roman"/>
                <w:b/>
                <w:bCs/>
                <w:color w:val="000000"/>
                <w:sz w:val="22"/>
                <w:lang w:eastAsia="lv-LV"/>
              </w:rPr>
            </w:pPr>
            <w:r w:rsidRPr="00483B4C">
              <w:rPr>
                <w:rFonts w:cs="Times New Roman"/>
                <w:b/>
                <w:bCs/>
                <w:color w:val="000000"/>
                <w:sz w:val="22"/>
                <w:lang w:eastAsia="lv-LV"/>
              </w:rPr>
              <w:t>Obligātās prasības/ Mandatory requirements</w:t>
            </w:r>
          </w:p>
        </w:tc>
        <w:tc>
          <w:tcPr>
            <w:tcW w:w="2693" w:type="dxa"/>
            <w:shd w:val="clear" w:color="auto" w:fill="D9D9D9" w:themeFill="background1" w:themeFillShade="D9"/>
          </w:tcPr>
          <w:p w14:paraId="1453564B" w14:textId="77777777" w:rsidR="00A1645F" w:rsidRPr="00EF66AE" w:rsidRDefault="00A1645F" w:rsidP="00C0216F">
            <w:pPr>
              <w:pStyle w:val="ListParagraph"/>
              <w:ind w:left="0"/>
              <w:rPr>
                <w:rFonts w:cs="Times New Roman"/>
                <w:b/>
                <w:bCs/>
                <w:color w:val="000000"/>
                <w:sz w:val="22"/>
                <w:lang w:eastAsia="lv-LV"/>
              </w:rPr>
            </w:pPr>
          </w:p>
        </w:tc>
        <w:tc>
          <w:tcPr>
            <w:tcW w:w="2551" w:type="dxa"/>
            <w:shd w:val="clear" w:color="auto" w:fill="D9D9D9" w:themeFill="background1" w:themeFillShade="D9"/>
          </w:tcPr>
          <w:p w14:paraId="5C222761" w14:textId="77777777" w:rsidR="00A1645F" w:rsidRPr="00EF66AE" w:rsidRDefault="00A1645F" w:rsidP="00C0216F">
            <w:pPr>
              <w:pStyle w:val="ListParagraph"/>
              <w:ind w:left="0"/>
              <w:rPr>
                <w:rFonts w:cs="Times New Roman"/>
                <w:b/>
                <w:bCs/>
                <w:color w:val="000000"/>
                <w:sz w:val="22"/>
                <w:lang w:eastAsia="lv-LV"/>
              </w:rPr>
            </w:pPr>
          </w:p>
        </w:tc>
        <w:tc>
          <w:tcPr>
            <w:tcW w:w="1247" w:type="dxa"/>
            <w:shd w:val="clear" w:color="auto" w:fill="D9D9D9" w:themeFill="background1" w:themeFillShade="D9"/>
          </w:tcPr>
          <w:p w14:paraId="254D8D8E" w14:textId="77777777" w:rsidR="00A1645F" w:rsidRPr="00EF66AE" w:rsidRDefault="00A1645F" w:rsidP="00C0216F">
            <w:pPr>
              <w:pStyle w:val="ListParagraph"/>
              <w:ind w:left="0"/>
              <w:rPr>
                <w:rFonts w:cs="Times New Roman"/>
                <w:b/>
                <w:bCs/>
                <w:color w:val="000000"/>
                <w:sz w:val="22"/>
                <w:lang w:eastAsia="lv-LV"/>
              </w:rPr>
            </w:pPr>
          </w:p>
        </w:tc>
      </w:tr>
      <w:tr w:rsidR="00C0216F" w:rsidRPr="00EF66AE" w14:paraId="3C944727" w14:textId="77777777" w:rsidTr="008E1C10">
        <w:trPr>
          <w:trHeight w:val="20"/>
        </w:trPr>
        <w:tc>
          <w:tcPr>
            <w:tcW w:w="8359" w:type="dxa"/>
            <w:gridSpan w:val="3"/>
            <w:shd w:val="clear" w:color="auto" w:fill="D9D9D9" w:themeFill="background1" w:themeFillShade="D9"/>
          </w:tcPr>
          <w:p w14:paraId="0165CD79" w14:textId="4AFD550B" w:rsidR="00C0216F" w:rsidRPr="00EF66AE" w:rsidRDefault="00C0216F" w:rsidP="009E7A7F">
            <w:pPr>
              <w:pStyle w:val="ListParagraph"/>
              <w:ind w:left="0"/>
              <w:rPr>
                <w:rFonts w:cs="Times New Roman"/>
                <w:b/>
                <w:bCs/>
                <w:color w:val="000000"/>
                <w:sz w:val="22"/>
                <w:lang w:eastAsia="lv-LV"/>
              </w:rPr>
            </w:pPr>
            <w:r w:rsidRPr="00EF66AE">
              <w:rPr>
                <w:rFonts w:cs="Times New Roman"/>
                <w:b/>
                <w:bCs/>
                <w:color w:val="000000"/>
                <w:sz w:val="22"/>
                <w:lang w:eastAsia="lv-LV"/>
              </w:rPr>
              <w:t>Vispārīgā informācija</w:t>
            </w:r>
            <w:r w:rsidR="00A1645F">
              <w:rPr>
                <w:rFonts w:cs="Times New Roman"/>
                <w:b/>
                <w:bCs/>
                <w:color w:val="000000"/>
                <w:sz w:val="22"/>
                <w:lang w:eastAsia="lv-LV"/>
              </w:rPr>
              <w:t xml:space="preserve">/ </w:t>
            </w:r>
            <w:r w:rsidR="00A1645F" w:rsidRPr="003279AC">
              <w:rPr>
                <w:rFonts w:cs="Times New Roman"/>
                <w:b/>
                <w:bCs/>
                <w:color w:val="000000"/>
                <w:sz w:val="22"/>
                <w:lang w:eastAsia="lv-LV"/>
              </w:rPr>
              <w:t>General information</w:t>
            </w:r>
          </w:p>
        </w:tc>
        <w:tc>
          <w:tcPr>
            <w:tcW w:w="2693" w:type="dxa"/>
            <w:shd w:val="clear" w:color="auto" w:fill="D9D9D9" w:themeFill="background1" w:themeFillShade="D9"/>
          </w:tcPr>
          <w:p w14:paraId="39884837" w14:textId="77777777" w:rsidR="00C0216F" w:rsidRPr="00EF66AE" w:rsidRDefault="00C0216F" w:rsidP="00C0216F">
            <w:pPr>
              <w:pStyle w:val="ListParagraph"/>
              <w:ind w:left="0"/>
              <w:rPr>
                <w:rFonts w:cs="Times New Roman"/>
                <w:b/>
                <w:bCs/>
                <w:color w:val="000000"/>
                <w:sz w:val="22"/>
                <w:lang w:eastAsia="lv-LV"/>
              </w:rPr>
            </w:pPr>
          </w:p>
        </w:tc>
        <w:tc>
          <w:tcPr>
            <w:tcW w:w="2551" w:type="dxa"/>
            <w:shd w:val="clear" w:color="auto" w:fill="D9D9D9" w:themeFill="background1" w:themeFillShade="D9"/>
          </w:tcPr>
          <w:p w14:paraId="3C4734BB" w14:textId="77777777" w:rsidR="00C0216F" w:rsidRPr="00EF66AE" w:rsidRDefault="00C0216F" w:rsidP="00C0216F">
            <w:pPr>
              <w:pStyle w:val="ListParagraph"/>
              <w:ind w:left="0"/>
              <w:rPr>
                <w:rFonts w:cs="Times New Roman"/>
                <w:b/>
                <w:bCs/>
                <w:color w:val="000000"/>
                <w:sz w:val="22"/>
                <w:lang w:eastAsia="lv-LV"/>
              </w:rPr>
            </w:pPr>
          </w:p>
        </w:tc>
        <w:tc>
          <w:tcPr>
            <w:tcW w:w="1247" w:type="dxa"/>
            <w:shd w:val="clear" w:color="auto" w:fill="D9D9D9" w:themeFill="background1" w:themeFillShade="D9"/>
          </w:tcPr>
          <w:p w14:paraId="12BECB91" w14:textId="77777777" w:rsidR="00C0216F" w:rsidRPr="00EF66AE" w:rsidRDefault="00C0216F" w:rsidP="00C0216F">
            <w:pPr>
              <w:pStyle w:val="ListParagraph"/>
              <w:ind w:left="0"/>
              <w:rPr>
                <w:rFonts w:cs="Times New Roman"/>
                <w:b/>
                <w:bCs/>
                <w:color w:val="000000"/>
                <w:sz w:val="22"/>
                <w:lang w:eastAsia="lv-LV"/>
              </w:rPr>
            </w:pPr>
          </w:p>
        </w:tc>
      </w:tr>
      <w:tr w:rsidR="004630B7" w:rsidRPr="00EF66AE" w14:paraId="1CC64EED" w14:textId="77777777" w:rsidTr="00F50E9C">
        <w:trPr>
          <w:trHeight w:val="340"/>
        </w:trPr>
        <w:tc>
          <w:tcPr>
            <w:tcW w:w="675" w:type="dxa"/>
          </w:tcPr>
          <w:p w14:paraId="1F7A75F7" w14:textId="77777777" w:rsidR="004630B7" w:rsidRPr="00EF66AE" w:rsidRDefault="004630B7" w:rsidP="00AA223A">
            <w:pPr>
              <w:pStyle w:val="ListParagraph"/>
              <w:numPr>
                <w:ilvl w:val="0"/>
                <w:numId w:val="2"/>
              </w:numPr>
              <w:rPr>
                <w:rFonts w:cs="Times New Roman"/>
                <w:color w:val="000000"/>
                <w:sz w:val="22"/>
                <w:lang w:eastAsia="lv-LV"/>
              </w:rPr>
            </w:pPr>
          </w:p>
        </w:tc>
        <w:tc>
          <w:tcPr>
            <w:tcW w:w="4707" w:type="dxa"/>
            <w:hideMark/>
          </w:tcPr>
          <w:p w14:paraId="380C538E" w14:textId="49F70DD0" w:rsidR="004630B7" w:rsidRPr="00EF66AE" w:rsidRDefault="004630B7" w:rsidP="001E79E0">
            <w:pPr>
              <w:rPr>
                <w:rFonts w:eastAsia="Times New Roman" w:cs="Times New Roman"/>
                <w:color w:val="000000"/>
                <w:sz w:val="22"/>
                <w:lang w:eastAsia="lv-LV"/>
              </w:rPr>
            </w:pPr>
            <w:r w:rsidRPr="00EF66AE">
              <w:rPr>
                <w:rFonts w:eastAsia="Times New Roman" w:cs="Times New Roman"/>
                <w:color w:val="000000"/>
                <w:sz w:val="22"/>
                <w:lang w:eastAsia="lv-LV"/>
              </w:rPr>
              <w:t>Ražotājs (nosaukums, ražotnes atrašanās vieta</w:t>
            </w:r>
            <w:r w:rsidR="001E79E0" w:rsidRPr="00EF66AE">
              <w:rPr>
                <w:rFonts w:eastAsia="Times New Roman" w:cs="Times New Roman"/>
                <w:color w:val="000000"/>
                <w:sz w:val="22"/>
                <w:lang w:eastAsia="lv-LV"/>
              </w:rPr>
              <w:t>)</w:t>
            </w:r>
            <w:r w:rsidR="000B38AF">
              <w:rPr>
                <w:rFonts w:eastAsia="Times New Roman" w:cs="Times New Roman"/>
                <w:color w:val="000000"/>
                <w:sz w:val="22"/>
                <w:lang w:eastAsia="lv-LV"/>
              </w:rPr>
              <w:t xml:space="preserve">/ </w:t>
            </w:r>
            <w:r w:rsidR="000B38AF" w:rsidRPr="000E156E">
              <w:rPr>
                <w:noProof/>
                <w:color w:val="000000"/>
                <w:sz w:val="22"/>
                <w:lang w:val="en-US"/>
              </w:rPr>
              <w:t>Manufacturer (name, location of the factory)</w:t>
            </w:r>
          </w:p>
        </w:tc>
        <w:tc>
          <w:tcPr>
            <w:tcW w:w="2977" w:type="dxa"/>
            <w:hideMark/>
          </w:tcPr>
          <w:p w14:paraId="4BEE4BB9" w14:textId="0F5B3C18" w:rsidR="004630B7" w:rsidRPr="00EF66AE" w:rsidRDefault="005E3E40" w:rsidP="001E79E0">
            <w:pPr>
              <w:jc w:val="center"/>
              <w:rPr>
                <w:rFonts w:eastAsia="Times New Roman" w:cs="Times New Roman"/>
                <w:color w:val="000000"/>
                <w:sz w:val="22"/>
                <w:lang w:eastAsia="lv-LV"/>
              </w:rPr>
            </w:pPr>
            <w:r w:rsidRPr="000E156E">
              <w:rPr>
                <w:rFonts w:eastAsia="Times New Roman" w:cs="Times New Roman"/>
                <w:noProof/>
                <w:color w:val="000000"/>
                <w:sz w:val="22"/>
                <w:lang w:val="en-US" w:eastAsia="lv-LV"/>
              </w:rPr>
              <w:t xml:space="preserve">Norādīt informāciju/ </w:t>
            </w:r>
            <w:r w:rsidRPr="000E156E">
              <w:rPr>
                <w:noProof/>
                <w:color w:val="000000"/>
                <w:sz w:val="22"/>
                <w:lang w:val="en-US"/>
              </w:rPr>
              <w:t>Specify information</w:t>
            </w:r>
          </w:p>
        </w:tc>
        <w:tc>
          <w:tcPr>
            <w:tcW w:w="2693" w:type="dxa"/>
          </w:tcPr>
          <w:p w14:paraId="0FDBC995" w14:textId="77777777" w:rsidR="004630B7" w:rsidRPr="00EF66AE" w:rsidRDefault="004630B7" w:rsidP="00B33594">
            <w:pPr>
              <w:jc w:val="center"/>
              <w:rPr>
                <w:rFonts w:eastAsia="Times New Roman" w:cs="Times New Roman"/>
                <w:color w:val="000000"/>
                <w:sz w:val="22"/>
                <w:lang w:eastAsia="lv-LV"/>
              </w:rPr>
            </w:pPr>
          </w:p>
        </w:tc>
        <w:tc>
          <w:tcPr>
            <w:tcW w:w="2551" w:type="dxa"/>
          </w:tcPr>
          <w:p w14:paraId="7DD116A4" w14:textId="77777777" w:rsidR="004630B7" w:rsidRPr="00EF66AE" w:rsidRDefault="004630B7" w:rsidP="00B33594">
            <w:pPr>
              <w:jc w:val="center"/>
              <w:rPr>
                <w:rFonts w:eastAsia="Times New Roman" w:cs="Times New Roman"/>
                <w:color w:val="000000"/>
                <w:sz w:val="22"/>
                <w:lang w:eastAsia="lv-LV"/>
              </w:rPr>
            </w:pPr>
          </w:p>
        </w:tc>
        <w:tc>
          <w:tcPr>
            <w:tcW w:w="1247" w:type="dxa"/>
          </w:tcPr>
          <w:p w14:paraId="595E96A6" w14:textId="77777777" w:rsidR="004630B7" w:rsidRPr="00EF66AE" w:rsidRDefault="004630B7" w:rsidP="00B33594">
            <w:pPr>
              <w:jc w:val="center"/>
              <w:rPr>
                <w:rFonts w:eastAsia="Times New Roman" w:cs="Times New Roman"/>
                <w:color w:val="000000"/>
                <w:sz w:val="22"/>
                <w:lang w:eastAsia="lv-LV"/>
              </w:rPr>
            </w:pPr>
          </w:p>
        </w:tc>
      </w:tr>
      <w:tr w:rsidR="004630B7" w:rsidRPr="00EF66AE" w14:paraId="0A446370" w14:textId="77777777" w:rsidTr="00F50E9C">
        <w:trPr>
          <w:trHeight w:val="20"/>
        </w:trPr>
        <w:tc>
          <w:tcPr>
            <w:tcW w:w="675" w:type="dxa"/>
          </w:tcPr>
          <w:p w14:paraId="7ECE8DCB" w14:textId="77777777" w:rsidR="004630B7" w:rsidRPr="00EF66AE" w:rsidRDefault="004630B7" w:rsidP="00AA223A">
            <w:pPr>
              <w:pStyle w:val="ListParagraph"/>
              <w:numPr>
                <w:ilvl w:val="0"/>
                <w:numId w:val="2"/>
              </w:numPr>
              <w:rPr>
                <w:rFonts w:cs="Times New Roman"/>
                <w:color w:val="000000"/>
                <w:sz w:val="22"/>
                <w:lang w:eastAsia="lv-LV"/>
              </w:rPr>
            </w:pPr>
          </w:p>
        </w:tc>
        <w:tc>
          <w:tcPr>
            <w:tcW w:w="4707" w:type="dxa"/>
          </w:tcPr>
          <w:p w14:paraId="5522B1AF" w14:textId="238F907B" w:rsidR="004630B7" w:rsidRPr="00EF66AE" w:rsidRDefault="005E3E40" w:rsidP="000D1B69">
            <w:pPr>
              <w:widowControl w:val="0"/>
              <w:rPr>
                <w:rFonts w:eastAsia="Times New Roman" w:cs="Times New Roman"/>
                <w:bCs/>
                <w:sz w:val="22"/>
              </w:rPr>
            </w:pPr>
            <w:r w:rsidRPr="005E3E40">
              <w:rPr>
                <w:rFonts w:eastAsia="Times New Roman" w:cs="Times New Roman"/>
                <w:bCs/>
                <w:sz w:val="22"/>
                <w:lang w:eastAsia="lv-LV"/>
              </w:rPr>
              <w:t>0410.204</w:t>
            </w:r>
            <w:r w:rsidR="004630B7" w:rsidRPr="00EF66AE">
              <w:rPr>
                <w:rFonts w:eastAsia="Times New Roman" w:cs="Times New Roman"/>
                <w:b/>
                <w:bCs/>
                <w:sz w:val="22"/>
                <w:lang w:eastAsia="lv-LV"/>
              </w:rPr>
              <w:t xml:space="preserve"> </w:t>
            </w:r>
            <w:r w:rsidRPr="005E3E40">
              <w:rPr>
                <w:rFonts w:eastAsia="Times New Roman" w:cs="Times New Roman"/>
                <w:bCs/>
                <w:sz w:val="22"/>
                <w:lang w:eastAsia="lv-LV"/>
              </w:rPr>
              <w:t>Izolējošais stienis, teleskopisks, garums no 10m, spriegumaktīvajiem darbiem līdz 20 kV</w:t>
            </w:r>
            <w:r w:rsidR="00F702EE">
              <w:rPr>
                <w:rFonts w:eastAsia="Times New Roman" w:cs="Times New Roman"/>
                <w:bCs/>
                <w:sz w:val="22"/>
                <w:lang w:eastAsia="lv-LV"/>
              </w:rPr>
              <w:t xml:space="preserve">/ </w:t>
            </w:r>
            <w:r w:rsidR="00F702EE" w:rsidRPr="004321F5">
              <w:rPr>
                <w:rFonts w:eastAsia="Times New Roman" w:cs="Times New Roman"/>
                <w:bCs/>
                <w:sz w:val="22"/>
                <w:lang w:val="en-US" w:eastAsia="lv-LV"/>
              </w:rPr>
              <w:t>Insulating stick, telescopic, length from 10 m, for live working up to 20 kV</w:t>
            </w:r>
            <w:r w:rsidR="001E79E0" w:rsidRPr="00EF66AE">
              <w:rPr>
                <w:rFonts w:eastAsia="Times New Roman" w:cs="Times New Roman"/>
                <w:bCs/>
                <w:sz w:val="22"/>
                <w:lang w:eastAsia="lv-LV"/>
              </w:rPr>
              <w:t xml:space="preserve"> </w:t>
            </w:r>
            <w:r w:rsidR="00C0216F" w:rsidRPr="00EF66AE">
              <w:rPr>
                <w:rStyle w:val="FootnoteReference"/>
                <w:rFonts w:cs="Times New Roman"/>
                <w:color w:val="000000"/>
                <w:sz w:val="22"/>
                <w:lang w:eastAsia="lv-LV"/>
              </w:rPr>
              <w:footnoteReference w:id="3"/>
            </w:r>
          </w:p>
        </w:tc>
        <w:tc>
          <w:tcPr>
            <w:tcW w:w="2977" w:type="dxa"/>
          </w:tcPr>
          <w:p w14:paraId="2F077A0A" w14:textId="2969727B" w:rsidR="004630B7" w:rsidRPr="00EF66AE" w:rsidRDefault="004862A9" w:rsidP="001E79E0">
            <w:pPr>
              <w:jc w:val="center"/>
              <w:rPr>
                <w:rFonts w:eastAsia="Times New Roman" w:cs="Times New Roman"/>
                <w:color w:val="000000"/>
                <w:sz w:val="22"/>
                <w:lang w:eastAsia="lv-LV"/>
              </w:rPr>
            </w:pPr>
            <w:r w:rsidRPr="00C91AC4">
              <w:rPr>
                <w:color w:val="000000"/>
                <w:lang w:eastAsia="lv-LV"/>
              </w:rPr>
              <w:t>Norādīt</w:t>
            </w:r>
            <w:r w:rsidRPr="00134554">
              <w:rPr>
                <w:rFonts w:cs="Times New Roman"/>
                <w:color w:val="000000"/>
                <w:sz w:val="22"/>
                <w:lang w:eastAsia="lv-LV"/>
              </w:rPr>
              <w:t xml:space="preserve"> </w:t>
            </w:r>
            <w:r>
              <w:rPr>
                <w:rFonts w:cs="Times New Roman"/>
                <w:color w:val="000000"/>
                <w:sz w:val="22"/>
                <w:lang w:eastAsia="lv-LV"/>
              </w:rPr>
              <w:t>t</w:t>
            </w:r>
            <w:r w:rsidR="005E3E40" w:rsidRPr="00134554">
              <w:rPr>
                <w:rFonts w:cs="Times New Roman"/>
                <w:color w:val="000000"/>
                <w:sz w:val="22"/>
                <w:lang w:eastAsia="lv-LV"/>
              </w:rPr>
              <w:t>ipa apzīmējum</w:t>
            </w:r>
            <w:r>
              <w:rPr>
                <w:rFonts w:cs="Times New Roman"/>
                <w:color w:val="000000"/>
                <w:sz w:val="22"/>
                <w:lang w:eastAsia="lv-LV"/>
              </w:rPr>
              <w:t>u</w:t>
            </w:r>
            <w:r w:rsidR="005E3E40">
              <w:rPr>
                <w:rFonts w:cs="Times New Roman"/>
                <w:color w:val="000000"/>
                <w:sz w:val="22"/>
                <w:lang w:eastAsia="lv-LV"/>
              </w:rPr>
              <w:t xml:space="preserve">/ </w:t>
            </w:r>
            <w:r w:rsidRPr="004862A9">
              <w:rPr>
                <w:noProof/>
                <w:color w:val="000000"/>
                <w:sz w:val="22"/>
                <w:lang w:val="en-US"/>
              </w:rPr>
              <w:t>Specify type designation</w:t>
            </w:r>
            <w:r w:rsidR="005E3E40" w:rsidRPr="00134554">
              <w:rPr>
                <w:rFonts w:cs="Times New Roman"/>
                <w:color w:val="000000"/>
                <w:sz w:val="22"/>
                <w:lang w:eastAsia="lv-LV"/>
              </w:rPr>
              <w:t xml:space="preserve"> </w:t>
            </w:r>
            <w:r w:rsidR="005E3E40" w:rsidRPr="000E156E">
              <w:rPr>
                <w:rFonts w:eastAsia="Times New Roman" w:cs="Times New Roman"/>
                <w:noProof/>
                <w:color w:val="000000"/>
                <w:sz w:val="22"/>
                <w:vertAlign w:val="superscript"/>
                <w:lang w:val="en-US" w:eastAsia="lv-LV"/>
              </w:rPr>
              <w:footnoteReference w:id="4"/>
            </w:r>
          </w:p>
        </w:tc>
        <w:tc>
          <w:tcPr>
            <w:tcW w:w="2693" w:type="dxa"/>
          </w:tcPr>
          <w:p w14:paraId="4CE1A7F3" w14:textId="77777777" w:rsidR="004630B7" w:rsidRPr="00EF66AE" w:rsidRDefault="004630B7" w:rsidP="00B33594">
            <w:pPr>
              <w:jc w:val="center"/>
              <w:rPr>
                <w:rFonts w:eastAsia="Times New Roman" w:cs="Times New Roman"/>
                <w:color w:val="000000"/>
                <w:sz w:val="22"/>
                <w:lang w:eastAsia="lv-LV"/>
              </w:rPr>
            </w:pPr>
          </w:p>
        </w:tc>
        <w:tc>
          <w:tcPr>
            <w:tcW w:w="2551" w:type="dxa"/>
          </w:tcPr>
          <w:p w14:paraId="07F4F8B6" w14:textId="77777777" w:rsidR="004630B7" w:rsidRPr="00EF66AE" w:rsidRDefault="004630B7" w:rsidP="00B33594">
            <w:pPr>
              <w:jc w:val="center"/>
              <w:rPr>
                <w:rFonts w:eastAsia="Times New Roman" w:cs="Times New Roman"/>
                <w:color w:val="000000"/>
                <w:sz w:val="22"/>
                <w:lang w:eastAsia="lv-LV"/>
              </w:rPr>
            </w:pPr>
          </w:p>
        </w:tc>
        <w:tc>
          <w:tcPr>
            <w:tcW w:w="1247" w:type="dxa"/>
          </w:tcPr>
          <w:p w14:paraId="5BF61304" w14:textId="77777777" w:rsidR="004630B7" w:rsidRPr="00EF66AE" w:rsidRDefault="004630B7" w:rsidP="00B33594">
            <w:pPr>
              <w:jc w:val="center"/>
              <w:rPr>
                <w:rFonts w:eastAsia="Times New Roman" w:cs="Times New Roman"/>
                <w:color w:val="000000"/>
                <w:sz w:val="22"/>
                <w:lang w:eastAsia="lv-LV"/>
              </w:rPr>
            </w:pPr>
          </w:p>
        </w:tc>
      </w:tr>
      <w:tr w:rsidR="00E66976" w:rsidRPr="00EF66AE" w14:paraId="37911226" w14:textId="77777777" w:rsidTr="00F50E9C">
        <w:trPr>
          <w:trHeight w:val="20"/>
        </w:trPr>
        <w:tc>
          <w:tcPr>
            <w:tcW w:w="675" w:type="dxa"/>
          </w:tcPr>
          <w:p w14:paraId="07832E76" w14:textId="77777777" w:rsidR="00E66976" w:rsidRPr="00EF66AE" w:rsidRDefault="00E66976" w:rsidP="00E66976">
            <w:pPr>
              <w:pStyle w:val="ListParagraph"/>
              <w:numPr>
                <w:ilvl w:val="0"/>
                <w:numId w:val="2"/>
              </w:numPr>
              <w:rPr>
                <w:rFonts w:cs="Times New Roman"/>
                <w:color w:val="000000"/>
                <w:sz w:val="22"/>
                <w:lang w:eastAsia="lv-LV"/>
              </w:rPr>
            </w:pPr>
          </w:p>
        </w:tc>
        <w:tc>
          <w:tcPr>
            <w:tcW w:w="4707" w:type="dxa"/>
          </w:tcPr>
          <w:p w14:paraId="4E9A2BD3" w14:textId="051D408E" w:rsidR="00E66976" w:rsidRPr="00EF66AE" w:rsidRDefault="005E3E40" w:rsidP="00E66976">
            <w:pPr>
              <w:widowControl w:val="0"/>
              <w:rPr>
                <w:rFonts w:eastAsia="Times New Roman" w:cs="Times New Roman"/>
                <w:bCs/>
                <w:sz w:val="22"/>
                <w:lang w:eastAsia="lv-LV"/>
              </w:rPr>
            </w:pPr>
            <w:r w:rsidRPr="000E156E">
              <w:rPr>
                <w:noProof/>
                <w:color w:val="000000"/>
                <w:sz w:val="22"/>
                <w:lang w:val="en-US"/>
              </w:rPr>
              <w:t>Preces marķēšanai pielietotais EAN kods, ja precei tāds ir piešķirts/ The EAN</w:t>
            </w:r>
            <w:r w:rsidRPr="000E156E">
              <w:rPr>
                <w:noProof/>
                <w:sz w:val="22"/>
                <w:lang w:val="en-US"/>
              </w:rPr>
              <w:t xml:space="preserve"> </w:t>
            </w:r>
            <w:r w:rsidRPr="000E156E">
              <w:rPr>
                <w:rStyle w:val="FootnoteReference"/>
                <w:noProof/>
                <w:color w:val="000000"/>
                <w:sz w:val="22"/>
                <w:lang w:val="en-US"/>
              </w:rPr>
              <w:footnoteReference w:id="5"/>
            </w:r>
            <w:r w:rsidRPr="000E156E">
              <w:rPr>
                <w:noProof/>
                <w:color w:val="000000"/>
                <w:sz w:val="22"/>
                <w:lang w:val="en-US"/>
              </w:rPr>
              <w:t xml:space="preserve"> code used for marking of the product, if assigned</w:t>
            </w:r>
          </w:p>
        </w:tc>
        <w:tc>
          <w:tcPr>
            <w:tcW w:w="2977" w:type="dxa"/>
          </w:tcPr>
          <w:p w14:paraId="0B901805" w14:textId="38DE5E0D" w:rsidR="00E66976" w:rsidRPr="00EF66AE" w:rsidRDefault="005E3E40" w:rsidP="00E66976">
            <w:pPr>
              <w:jc w:val="center"/>
              <w:rPr>
                <w:rFonts w:cs="Times New Roman"/>
                <w:color w:val="000000"/>
                <w:sz w:val="22"/>
                <w:lang w:eastAsia="lv-LV"/>
              </w:rPr>
            </w:pPr>
            <w:r w:rsidRPr="000E156E">
              <w:rPr>
                <w:rFonts w:eastAsia="Calibri"/>
                <w:noProof/>
                <w:color w:val="000000"/>
                <w:sz w:val="22"/>
                <w:lang w:val="en-US"/>
              </w:rPr>
              <w:t xml:space="preserve">Norādīt vērtību/ </w:t>
            </w:r>
            <w:r w:rsidRPr="000E156E">
              <w:rPr>
                <w:noProof/>
                <w:color w:val="000000"/>
                <w:sz w:val="22"/>
                <w:lang w:val="en-US"/>
              </w:rPr>
              <w:t>Specify value</w:t>
            </w:r>
          </w:p>
        </w:tc>
        <w:tc>
          <w:tcPr>
            <w:tcW w:w="2693" w:type="dxa"/>
          </w:tcPr>
          <w:p w14:paraId="31F62D8B" w14:textId="77777777" w:rsidR="00E66976" w:rsidRPr="00EF66AE" w:rsidRDefault="00E66976" w:rsidP="00E66976">
            <w:pPr>
              <w:jc w:val="center"/>
              <w:rPr>
                <w:rFonts w:eastAsia="Times New Roman" w:cs="Times New Roman"/>
                <w:color w:val="000000"/>
                <w:sz w:val="22"/>
                <w:lang w:eastAsia="lv-LV"/>
              </w:rPr>
            </w:pPr>
          </w:p>
        </w:tc>
        <w:tc>
          <w:tcPr>
            <w:tcW w:w="2551" w:type="dxa"/>
          </w:tcPr>
          <w:p w14:paraId="4C3DEA0A" w14:textId="77777777" w:rsidR="00E66976" w:rsidRPr="00EF66AE" w:rsidRDefault="00E66976" w:rsidP="00E66976">
            <w:pPr>
              <w:jc w:val="center"/>
              <w:rPr>
                <w:rFonts w:eastAsia="Times New Roman" w:cs="Times New Roman"/>
                <w:color w:val="000000"/>
                <w:sz w:val="22"/>
                <w:lang w:eastAsia="lv-LV"/>
              </w:rPr>
            </w:pPr>
          </w:p>
        </w:tc>
        <w:tc>
          <w:tcPr>
            <w:tcW w:w="1247" w:type="dxa"/>
          </w:tcPr>
          <w:p w14:paraId="7E48527A" w14:textId="77777777" w:rsidR="00E66976" w:rsidRPr="00EF66AE" w:rsidRDefault="00E66976" w:rsidP="00E66976">
            <w:pPr>
              <w:jc w:val="center"/>
              <w:rPr>
                <w:rFonts w:eastAsia="Times New Roman" w:cs="Times New Roman"/>
                <w:color w:val="000000"/>
                <w:sz w:val="22"/>
                <w:lang w:eastAsia="lv-LV"/>
              </w:rPr>
            </w:pPr>
          </w:p>
        </w:tc>
      </w:tr>
      <w:tr w:rsidR="00E66976" w:rsidRPr="00EF66AE" w14:paraId="570444B8" w14:textId="77777777" w:rsidTr="00F50E9C">
        <w:trPr>
          <w:trHeight w:val="20"/>
        </w:trPr>
        <w:tc>
          <w:tcPr>
            <w:tcW w:w="675" w:type="dxa"/>
          </w:tcPr>
          <w:p w14:paraId="5AF63E96" w14:textId="77777777" w:rsidR="00E66976" w:rsidRPr="00EF66AE" w:rsidRDefault="00E66976" w:rsidP="00E66976">
            <w:pPr>
              <w:pStyle w:val="ListParagraph"/>
              <w:numPr>
                <w:ilvl w:val="0"/>
                <w:numId w:val="2"/>
              </w:numPr>
              <w:rPr>
                <w:rFonts w:cs="Times New Roman"/>
                <w:color w:val="000000"/>
                <w:sz w:val="22"/>
                <w:lang w:eastAsia="lv-LV"/>
              </w:rPr>
            </w:pPr>
          </w:p>
        </w:tc>
        <w:tc>
          <w:tcPr>
            <w:tcW w:w="4707" w:type="dxa"/>
          </w:tcPr>
          <w:p w14:paraId="33CBD71C" w14:textId="7678B5FA" w:rsidR="00E66976" w:rsidRPr="00EF66AE" w:rsidRDefault="005E3E40" w:rsidP="00E66976">
            <w:pPr>
              <w:widowControl w:val="0"/>
              <w:rPr>
                <w:rFonts w:eastAsia="Times New Roman" w:cs="Times New Roman"/>
                <w:bCs/>
                <w:sz w:val="22"/>
                <w:lang w:eastAsia="lv-LV"/>
              </w:rPr>
            </w:pPr>
            <w:r w:rsidRPr="000E156E">
              <w:rPr>
                <w:noProof/>
                <w:color w:val="000000"/>
                <w:sz w:val="22"/>
                <w:lang w:val="en-US"/>
              </w:rPr>
              <w:t xml:space="preserve">Norādīt vai, izmantojot EAN kodu, ražotājs piedāvā iespēju saņemt digitālu tehnisko informāciju par preci (tips, ražotājs, tehniskie </w:t>
            </w:r>
            <w:r w:rsidRPr="000E156E">
              <w:rPr>
                <w:noProof/>
                <w:color w:val="000000"/>
                <w:sz w:val="22"/>
                <w:lang w:val="en-US"/>
              </w:rPr>
              <w:lastRenderedPageBreak/>
              <w:t>parametri, lietošanas instrukcija u.c.)/ Specify whether when using the EAN code, the manufacturer offers the possibility to receive digital technical information about the product (type, manufacturer, technical parameters, instructions for use, etc.)</w:t>
            </w:r>
          </w:p>
        </w:tc>
        <w:tc>
          <w:tcPr>
            <w:tcW w:w="2977" w:type="dxa"/>
          </w:tcPr>
          <w:p w14:paraId="2008F700" w14:textId="77777777" w:rsidR="005E3E40" w:rsidRPr="000E156E" w:rsidRDefault="005E3E40" w:rsidP="005E3E40">
            <w:pPr>
              <w:jc w:val="center"/>
              <w:rPr>
                <w:rFonts w:eastAsia="Calibri"/>
                <w:noProof/>
                <w:color w:val="000000"/>
                <w:sz w:val="22"/>
                <w:lang w:val="en-US"/>
              </w:rPr>
            </w:pPr>
            <w:r w:rsidRPr="000E156E">
              <w:rPr>
                <w:rFonts w:eastAsia="Calibri"/>
                <w:noProof/>
                <w:color w:val="000000"/>
                <w:sz w:val="22"/>
                <w:lang w:val="en-US"/>
              </w:rPr>
              <w:lastRenderedPageBreak/>
              <w:t>Norādīt informāciju/</w:t>
            </w:r>
          </w:p>
          <w:p w14:paraId="2E08261D" w14:textId="12F88243" w:rsidR="00E66976" w:rsidRPr="00EF66AE" w:rsidRDefault="005E3E40" w:rsidP="005E3E40">
            <w:pPr>
              <w:jc w:val="center"/>
              <w:rPr>
                <w:rFonts w:cs="Times New Roman"/>
                <w:color w:val="000000"/>
                <w:sz w:val="22"/>
                <w:lang w:eastAsia="lv-LV"/>
              </w:rPr>
            </w:pPr>
            <w:r w:rsidRPr="000E156E">
              <w:rPr>
                <w:noProof/>
                <w:color w:val="000000"/>
                <w:sz w:val="22"/>
                <w:lang w:val="en-US"/>
              </w:rPr>
              <w:t>Specify information</w:t>
            </w:r>
          </w:p>
        </w:tc>
        <w:tc>
          <w:tcPr>
            <w:tcW w:w="2693" w:type="dxa"/>
          </w:tcPr>
          <w:p w14:paraId="09AAF151" w14:textId="77777777" w:rsidR="00E66976" w:rsidRPr="00EF66AE" w:rsidRDefault="00E66976" w:rsidP="00E66976">
            <w:pPr>
              <w:jc w:val="center"/>
              <w:rPr>
                <w:rFonts w:eastAsia="Times New Roman" w:cs="Times New Roman"/>
                <w:color w:val="000000"/>
                <w:sz w:val="22"/>
                <w:lang w:eastAsia="lv-LV"/>
              </w:rPr>
            </w:pPr>
          </w:p>
        </w:tc>
        <w:tc>
          <w:tcPr>
            <w:tcW w:w="2551" w:type="dxa"/>
          </w:tcPr>
          <w:p w14:paraId="7DF86E8A" w14:textId="77777777" w:rsidR="00E66976" w:rsidRPr="00EF66AE" w:rsidRDefault="00E66976" w:rsidP="00E66976">
            <w:pPr>
              <w:jc w:val="center"/>
              <w:rPr>
                <w:rFonts w:eastAsia="Times New Roman" w:cs="Times New Roman"/>
                <w:color w:val="000000"/>
                <w:sz w:val="22"/>
                <w:lang w:eastAsia="lv-LV"/>
              </w:rPr>
            </w:pPr>
          </w:p>
        </w:tc>
        <w:tc>
          <w:tcPr>
            <w:tcW w:w="1247" w:type="dxa"/>
          </w:tcPr>
          <w:p w14:paraId="3EB5943A" w14:textId="77777777" w:rsidR="00E66976" w:rsidRPr="00EF66AE" w:rsidRDefault="00E66976" w:rsidP="00E66976">
            <w:pPr>
              <w:jc w:val="center"/>
              <w:rPr>
                <w:rFonts w:eastAsia="Times New Roman" w:cs="Times New Roman"/>
                <w:color w:val="000000"/>
                <w:sz w:val="22"/>
                <w:lang w:eastAsia="lv-LV"/>
              </w:rPr>
            </w:pPr>
          </w:p>
        </w:tc>
      </w:tr>
      <w:tr w:rsidR="00E66976" w:rsidRPr="00EF66AE" w14:paraId="2E19E991" w14:textId="77777777" w:rsidTr="00F50E9C">
        <w:trPr>
          <w:trHeight w:val="447"/>
        </w:trPr>
        <w:tc>
          <w:tcPr>
            <w:tcW w:w="675" w:type="dxa"/>
          </w:tcPr>
          <w:p w14:paraId="2FF41A29" w14:textId="77777777" w:rsidR="00E66976" w:rsidRPr="00EF66AE" w:rsidRDefault="00E66976" w:rsidP="00E66976">
            <w:pPr>
              <w:pStyle w:val="ListParagraph"/>
              <w:numPr>
                <w:ilvl w:val="0"/>
                <w:numId w:val="2"/>
              </w:numPr>
              <w:rPr>
                <w:rFonts w:cs="Times New Roman"/>
                <w:color w:val="000000"/>
                <w:sz w:val="22"/>
                <w:lang w:eastAsia="lv-LV"/>
              </w:rPr>
            </w:pPr>
          </w:p>
        </w:tc>
        <w:tc>
          <w:tcPr>
            <w:tcW w:w="4707" w:type="dxa"/>
          </w:tcPr>
          <w:p w14:paraId="429C5D1A" w14:textId="4DC2AD60" w:rsidR="00E66976" w:rsidRPr="00EF66AE" w:rsidRDefault="005E3E40" w:rsidP="005A3CB0">
            <w:pPr>
              <w:rPr>
                <w:rFonts w:cs="Times New Roman"/>
                <w:color w:val="000000"/>
                <w:sz w:val="22"/>
                <w:lang w:eastAsia="lv-LV"/>
              </w:rPr>
            </w:pPr>
            <w:r w:rsidRPr="000E156E">
              <w:rPr>
                <w:bCs/>
                <w:noProof/>
                <w:sz w:val="22"/>
                <w:lang w:val="en-US"/>
              </w:rPr>
              <w:t>Pēc pieprasījuma t</w:t>
            </w:r>
            <w:r w:rsidRPr="000E156E">
              <w:rPr>
                <w:noProof/>
                <w:color w:val="000000"/>
                <w:sz w:val="22"/>
                <w:lang w:val="en-US"/>
              </w:rPr>
              <w:t>ehniskai izvērtēšanai tiks iesniegts</w:t>
            </w:r>
            <w:r w:rsidRPr="000E156E">
              <w:rPr>
                <w:bCs/>
                <w:noProof/>
                <w:sz w:val="22"/>
                <w:lang w:val="en-US"/>
              </w:rPr>
              <w:t xml:space="preserve"> </w:t>
            </w:r>
            <w:r w:rsidRPr="000E156E">
              <w:rPr>
                <w:rFonts w:eastAsia="Times New Roman" w:cs="Times New Roman"/>
                <w:noProof/>
                <w:color w:val="000000"/>
                <w:sz w:val="22"/>
                <w:lang w:val="en-US" w:eastAsia="lv-LV"/>
              </w:rPr>
              <w:t>k</w:t>
            </w:r>
            <w:r w:rsidRPr="000E156E">
              <w:rPr>
                <w:rFonts w:eastAsia="Times New Roman" w:cs="Times New Roman"/>
                <w:noProof/>
                <w:sz w:val="22"/>
                <w:lang w:val="en-US" w:eastAsia="lv-LV"/>
              </w:rPr>
              <w:t xml:space="preserve">atra ražotāja, jebkura nomināla vismaz viens paraugs/ </w:t>
            </w:r>
            <w:r w:rsidRPr="000E156E">
              <w:rPr>
                <w:noProof/>
                <w:sz w:val="22"/>
                <w:lang w:val="en-US"/>
              </w:rPr>
              <w:t xml:space="preserve">Upon request at least one sample of each manufacturer of any rating </w:t>
            </w:r>
            <w:r w:rsidRPr="000E156E">
              <w:rPr>
                <w:noProof/>
                <w:color w:val="000000"/>
                <w:sz w:val="22"/>
                <w:lang w:val="en-US"/>
              </w:rPr>
              <w:t>will be submitted for technical evaluation</w:t>
            </w:r>
          </w:p>
        </w:tc>
        <w:tc>
          <w:tcPr>
            <w:tcW w:w="2977" w:type="dxa"/>
          </w:tcPr>
          <w:p w14:paraId="03AC8FDB" w14:textId="323568F2" w:rsidR="00E66976" w:rsidRPr="00EF66AE" w:rsidRDefault="005E3E40" w:rsidP="00E66976">
            <w:pPr>
              <w:jc w:val="center"/>
              <w:rPr>
                <w:rFonts w:cs="Times New Roman"/>
                <w:color w:val="000000"/>
                <w:sz w:val="22"/>
                <w:lang w:eastAsia="lv-LV"/>
              </w:rPr>
            </w:pPr>
            <w:r w:rsidRPr="000E156E">
              <w:rPr>
                <w:noProof/>
                <w:color w:val="000000"/>
                <w:sz w:val="22"/>
                <w:lang w:val="en-US"/>
              </w:rPr>
              <w:t xml:space="preserve">Atbilst/ </w:t>
            </w:r>
            <w:r w:rsidR="00A1645F">
              <w:rPr>
                <w:noProof/>
                <w:color w:val="000000"/>
                <w:sz w:val="22"/>
                <w:lang w:val="en-US"/>
              </w:rPr>
              <w:t>Compliant</w:t>
            </w:r>
          </w:p>
        </w:tc>
        <w:tc>
          <w:tcPr>
            <w:tcW w:w="2693" w:type="dxa"/>
          </w:tcPr>
          <w:p w14:paraId="0E177D22" w14:textId="77777777" w:rsidR="00E66976" w:rsidRPr="00EF66AE" w:rsidRDefault="00E66976" w:rsidP="00E66976">
            <w:pPr>
              <w:jc w:val="center"/>
              <w:rPr>
                <w:rFonts w:eastAsia="Times New Roman" w:cs="Times New Roman"/>
                <w:color w:val="000000"/>
                <w:sz w:val="22"/>
                <w:lang w:eastAsia="lv-LV"/>
              </w:rPr>
            </w:pPr>
          </w:p>
        </w:tc>
        <w:tc>
          <w:tcPr>
            <w:tcW w:w="2551" w:type="dxa"/>
          </w:tcPr>
          <w:p w14:paraId="36283A26" w14:textId="77777777" w:rsidR="00E66976" w:rsidRPr="00EF66AE" w:rsidRDefault="00E66976" w:rsidP="00E66976">
            <w:pPr>
              <w:jc w:val="center"/>
              <w:rPr>
                <w:rFonts w:eastAsia="Times New Roman" w:cs="Times New Roman"/>
                <w:color w:val="000000"/>
                <w:sz w:val="22"/>
                <w:lang w:eastAsia="lv-LV"/>
              </w:rPr>
            </w:pPr>
          </w:p>
        </w:tc>
        <w:tc>
          <w:tcPr>
            <w:tcW w:w="1247" w:type="dxa"/>
          </w:tcPr>
          <w:p w14:paraId="404B9181" w14:textId="77777777" w:rsidR="00E66976" w:rsidRPr="00EF66AE" w:rsidRDefault="00E66976" w:rsidP="00E66976">
            <w:pPr>
              <w:jc w:val="center"/>
              <w:rPr>
                <w:rFonts w:eastAsia="Times New Roman" w:cs="Times New Roman"/>
                <w:color w:val="000000"/>
                <w:sz w:val="22"/>
                <w:lang w:eastAsia="lv-LV"/>
              </w:rPr>
            </w:pPr>
          </w:p>
        </w:tc>
      </w:tr>
      <w:tr w:rsidR="00E66976" w:rsidRPr="00EF66AE" w14:paraId="092FB5F3" w14:textId="77777777" w:rsidTr="00F50E9C">
        <w:trPr>
          <w:trHeight w:val="20"/>
        </w:trPr>
        <w:tc>
          <w:tcPr>
            <w:tcW w:w="675" w:type="dxa"/>
            <w:tcBorders>
              <w:bottom w:val="single" w:sz="4" w:space="0" w:color="auto"/>
            </w:tcBorders>
          </w:tcPr>
          <w:p w14:paraId="33222223" w14:textId="77777777" w:rsidR="00E66976" w:rsidRPr="00EF66AE" w:rsidRDefault="00E66976" w:rsidP="00E66976">
            <w:pPr>
              <w:pStyle w:val="ListParagraph"/>
              <w:numPr>
                <w:ilvl w:val="0"/>
                <w:numId w:val="2"/>
              </w:numPr>
              <w:rPr>
                <w:rFonts w:cs="Times New Roman"/>
                <w:color w:val="000000"/>
                <w:sz w:val="22"/>
                <w:lang w:eastAsia="lv-LV"/>
              </w:rPr>
            </w:pPr>
          </w:p>
        </w:tc>
        <w:tc>
          <w:tcPr>
            <w:tcW w:w="4707" w:type="dxa"/>
            <w:tcBorders>
              <w:bottom w:val="single" w:sz="4" w:space="0" w:color="auto"/>
            </w:tcBorders>
          </w:tcPr>
          <w:p w14:paraId="3F8476FA" w14:textId="2488EB92" w:rsidR="00E66976" w:rsidRPr="00EF66AE" w:rsidRDefault="005E3E40" w:rsidP="00D6125A">
            <w:pPr>
              <w:rPr>
                <w:rFonts w:cs="Times New Roman"/>
                <w:color w:val="000000"/>
                <w:sz w:val="22"/>
                <w:lang w:eastAsia="lv-LV"/>
              </w:rPr>
            </w:pPr>
            <w:r w:rsidRPr="000E156E">
              <w:rPr>
                <w:rFonts w:eastAsia="Times New Roman" w:cs="Times New Roman"/>
                <w:noProof/>
                <w:sz w:val="22"/>
                <w:lang w:val="en-US" w:eastAsia="lv-LV"/>
              </w:rPr>
              <w:t xml:space="preserve">Parauga piegādes laiks tehniskajai izvērtēšanai (pēc pieprasījuma), kalendārās dienas </w:t>
            </w:r>
            <w:r w:rsidRPr="000E156E">
              <w:rPr>
                <w:noProof/>
                <w:color w:val="000000"/>
                <w:sz w:val="22"/>
                <w:lang w:val="en-US"/>
              </w:rPr>
              <w:t>(norādīt konkrētu vērtību)/ Delivery time of sample for technical evaluation (on demand), calendar days (specify a specific value)</w:t>
            </w:r>
            <w:r w:rsidRPr="00134554">
              <w:rPr>
                <w:rFonts w:cs="Times New Roman"/>
                <w:color w:val="000000"/>
                <w:sz w:val="22"/>
                <w:lang w:eastAsia="lv-LV"/>
              </w:rPr>
              <w:t xml:space="preserve"> </w:t>
            </w:r>
            <w:r w:rsidRPr="00134554">
              <w:rPr>
                <w:rStyle w:val="FootnoteReference"/>
                <w:rFonts w:cs="Times New Roman"/>
                <w:sz w:val="22"/>
              </w:rPr>
              <w:footnoteReference w:id="6"/>
            </w:r>
          </w:p>
        </w:tc>
        <w:tc>
          <w:tcPr>
            <w:tcW w:w="2977" w:type="dxa"/>
            <w:tcBorders>
              <w:bottom w:val="single" w:sz="4" w:space="0" w:color="auto"/>
            </w:tcBorders>
          </w:tcPr>
          <w:p w14:paraId="57D51BA0" w14:textId="27E6515C" w:rsidR="00F8749D" w:rsidRPr="005C3906" w:rsidRDefault="00E66976" w:rsidP="006C439B">
            <w:pPr>
              <w:jc w:val="center"/>
              <w:rPr>
                <w:rFonts w:cs="Times New Roman"/>
                <w:color w:val="000000"/>
                <w:sz w:val="22"/>
                <w:lang w:eastAsia="lv-LV"/>
              </w:rPr>
            </w:pPr>
            <w:r w:rsidRPr="005C3906">
              <w:rPr>
                <w:rFonts w:eastAsia="Times New Roman" w:cs="Times New Roman"/>
                <w:color w:val="000000"/>
                <w:sz w:val="22"/>
                <w:lang w:eastAsia="lv-LV"/>
              </w:rPr>
              <w:t xml:space="preserve">≤ </w:t>
            </w:r>
            <w:r w:rsidRPr="005C3906">
              <w:rPr>
                <w:rFonts w:cs="Times New Roman"/>
                <w:color w:val="000000"/>
                <w:sz w:val="22"/>
                <w:lang w:eastAsia="lv-LV"/>
              </w:rPr>
              <w:t>20</w:t>
            </w:r>
          </w:p>
        </w:tc>
        <w:tc>
          <w:tcPr>
            <w:tcW w:w="2693" w:type="dxa"/>
            <w:tcBorders>
              <w:bottom w:val="single" w:sz="4" w:space="0" w:color="auto"/>
            </w:tcBorders>
          </w:tcPr>
          <w:p w14:paraId="2591BBEB" w14:textId="77777777" w:rsidR="00E66976" w:rsidRPr="00EF66AE" w:rsidRDefault="00E66976" w:rsidP="00E66976">
            <w:pPr>
              <w:jc w:val="center"/>
              <w:rPr>
                <w:rFonts w:eastAsia="Times New Roman" w:cs="Times New Roman"/>
                <w:color w:val="000000"/>
                <w:sz w:val="22"/>
                <w:lang w:eastAsia="lv-LV"/>
              </w:rPr>
            </w:pPr>
          </w:p>
        </w:tc>
        <w:tc>
          <w:tcPr>
            <w:tcW w:w="2551" w:type="dxa"/>
            <w:tcBorders>
              <w:bottom w:val="single" w:sz="4" w:space="0" w:color="auto"/>
            </w:tcBorders>
          </w:tcPr>
          <w:p w14:paraId="62E2E456" w14:textId="77777777" w:rsidR="00E66976" w:rsidRPr="00EF66AE" w:rsidRDefault="00E66976" w:rsidP="00E66976">
            <w:pPr>
              <w:jc w:val="center"/>
              <w:rPr>
                <w:rFonts w:eastAsia="Times New Roman" w:cs="Times New Roman"/>
                <w:color w:val="000000"/>
                <w:sz w:val="22"/>
                <w:lang w:eastAsia="lv-LV"/>
              </w:rPr>
            </w:pPr>
          </w:p>
        </w:tc>
        <w:tc>
          <w:tcPr>
            <w:tcW w:w="1247" w:type="dxa"/>
            <w:tcBorders>
              <w:bottom w:val="single" w:sz="4" w:space="0" w:color="auto"/>
            </w:tcBorders>
          </w:tcPr>
          <w:p w14:paraId="355E9966" w14:textId="77777777" w:rsidR="00E66976" w:rsidRPr="00EF66AE" w:rsidRDefault="00E66976" w:rsidP="00E66976">
            <w:pPr>
              <w:jc w:val="center"/>
              <w:rPr>
                <w:rFonts w:eastAsia="Times New Roman" w:cs="Times New Roman"/>
                <w:color w:val="000000"/>
                <w:sz w:val="22"/>
                <w:lang w:eastAsia="lv-LV"/>
              </w:rPr>
            </w:pPr>
          </w:p>
        </w:tc>
      </w:tr>
      <w:tr w:rsidR="00E66976" w:rsidRPr="00EF66AE" w14:paraId="259C5388" w14:textId="77777777" w:rsidTr="00F50E9C">
        <w:trPr>
          <w:trHeight w:val="20"/>
        </w:trPr>
        <w:tc>
          <w:tcPr>
            <w:tcW w:w="675" w:type="dxa"/>
            <w:tcBorders>
              <w:bottom w:val="single" w:sz="4" w:space="0" w:color="auto"/>
            </w:tcBorders>
          </w:tcPr>
          <w:p w14:paraId="23572636" w14:textId="77777777" w:rsidR="00E66976" w:rsidRPr="00EF66AE" w:rsidRDefault="00E66976" w:rsidP="00E66976">
            <w:pPr>
              <w:pStyle w:val="ListParagraph"/>
              <w:numPr>
                <w:ilvl w:val="0"/>
                <w:numId w:val="2"/>
              </w:numPr>
              <w:rPr>
                <w:rFonts w:cs="Times New Roman"/>
                <w:color w:val="000000"/>
                <w:sz w:val="22"/>
                <w:lang w:eastAsia="lv-LV"/>
              </w:rPr>
            </w:pPr>
          </w:p>
        </w:tc>
        <w:tc>
          <w:tcPr>
            <w:tcW w:w="4707" w:type="dxa"/>
            <w:tcBorders>
              <w:bottom w:val="single" w:sz="4" w:space="0" w:color="auto"/>
            </w:tcBorders>
          </w:tcPr>
          <w:p w14:paraId="6161AB13" w14:textId="1D10D718" w:rsidR="00E66976" w:rsidRPr="00EF66AE" w:rsidRDefault="005E3E40" w:rsidP="00E66976">
            <w:pPr>
              <w:rPr>
                <w:rFonts w:cs="Times New Roman"/>
                <w:color w:val="000000"/>
                <w:sz w:val="22"/>
                <w:lang w:eastAsia="lv-LV"/>
              </w:rPr>
            </w:pPr>
            <w:r w:rsidRPr="000E156E">
              <w:rPr>
                <w:noProof/>
                <w:color w:val="000000"/>
                <w:sz w:val="22"/>
                <w:lang w:val="en-US"/>
              </w:rPr>
              <w:t>Maksimālais garantētais preces piegādes laiks pēc pasūtījuma saskaņošanas, kalendārās dienas (norādīt konkrētu vērtību)/ Maximum guaranteed delivery time of product after receiving the order, calendar days (specify a specific value)</w:t>
            </w:r>
            <w:r w:rsidRPr="00134554">
              <w:rPr>
                <w:rFonts w:cs="Times New Roman"/>
                <w:color w:val="000000"/>
                <w:sz w:val="22"/>
              </w:rPr>
              <w:t xml:space="preserve"> </w:t>
            </w:r>
            <w:r w:rsidRPr="00134554">
              <w:rPr>
                <w:rStyle w:val="FootnoteReference"/>
                <w:rFonts w:cs="Times New Roman"/>
                <w:color w:val="000000"/>
                <w:sz w:val="22"/>
              </w:rPr>
              <w:footnoteReference w:id="7"/>
            </w:r>
          </w:p>
        </w:tc>
        <w:tc>
          <w:tcPr>
            <w:tcW w:w="2977" w:type="dxa"/>
            <w:tcBorders>
              <w:bottom w:val="single" w:sz="4" w:space="0" w:color="auto"/>
            </w:tcBorders>
          </w:tcPr>
          <w:p w14:paraId="7AECE059" w14:textId="2C806BF4" w:rsidR="00E66976" w:rsidRPr="006C439B" w:rsidRDefault="00E66976" w:rsidP="006C439B">
            <w:pPr>
              <w:jc w:val="center"/>
              <w:rPr>
                <w:color w:val="000000"/>
                <w:sz w:val="22"/>
                <w:lang w:eastAsia="lv-LV"/>
              </w:rPr>
            </w:pPr>
            <w:r w:rsidRPr="0005468E">
              <w:rPr>
                <w:color w:val="000000"/>
                <w:sz w:val="22"/>
                <w:lang w:eastAsia="lv-LV"/>
              </w:rPr>
              <w:t xml:space="preserve">≤ </w:t>
            </w:r>
            <w:r w:rsidR="00322FBF">
              <w:rPr>
                <w:color w:val="000000"/>
                <w:sz w:val="22"/>
                <w:lang w:eastAsia="lv-LV"/>
              </w:rPr>
              <w:t>9</w:t>
            </w:r>
            <w:r w:rsidRPr="0005468E">
              <w:rPr>
                <w:color w:val="000000"/>
                <w:sz w:val="22"/>
                <w:lang w:eastAsia="lv-LV"/>
              </w:rPr>
              <w:t>0</w:t>
            </w:r>
          </w:p>
        </w:tc>
        <w:tc>
          <w:tcPr>
            <w:tcW w:w="2693" w:type="dxa"/>
            <w:tcBorders>
              <w:bottom w:val="single" w:sz="4" w:space="0" w:color="auto"/>
            </w:tcBorders>
          </w:tcPr>
          <w:p w14:paraId="6C67BE79" w14:textId="77777777" w:rsidR="00E66976" w:rsidRPr="00EF66AE" w:rsidRDefault="00E66976" w:rsidP="00E66976">
            <w:pPr>
              <w:jc w:val="center"/>
              <w:rPr>
                <w:rFonts w:eastAsia="Times New Roman" w:cs="Times New Roman"/>
                <w:color w:val="000000"/>
                <w:sz w:val="22"/>
                <w:lang w:eastAsia="lv-LV"/>
              </w:rPr>
            </w:pPr>
          </w:p>
        </w:tc>
        <w:tc>
          <w:tcPr>
            <w:tcW w:w="2551" w:type="dxa"/>
            <w:tcBorders>
              <w:bottom w:val="single" w:sz="4" w:space="0" w:color="auto"/>
            </w:tcBorders>
          </w:tcPr>
          <w:p w14:paraId="630329CE" w14:textId="77777777" w:rsidR="00E66976" w:rsidRPr="00EF66AE" w:rsidRDefault="00E66976" w:rsidP="00E66976">
            <w:pPr>
              <w:jc w:val="center"/>
              <w:rPr>
                <w:rFonts w:eastAsia="Times New Roman" w:cs="Times New Roman"/>
                <w:color w:val="000000"/>
                <w:sz w:val="22"/>
                <w:lang w:eastAsia="lv-LV"/>
              </w:rPr>
            </w:pPr>
          </w:p>
        </w:tc>
        <w:tc>
          <w:tcPr>
            <w:tcW w:w="1247" w:type="dxa"/>
            <w:tcBorders>
              <w:bottom w:val="single" w:sz="4" w:space="0" w:color="auto"/>
            </w:tcBorders>
          </w:tcPr>
          <w:p w14:paraId="0B67BBCD" w14:textId="77777777" w:rsidR="00E66976" w:rsidRPr="00EF66AE" w:rsidRDefault="00E66976" w:rsidP="00E66976">
            <w:pPr>
              <w:jc w:val="center"/>
              <w:rPr>
                <w:rFonts w:eastAsia="Times New Roman" w:cs="Times New Roman"/>
                <w:color w:val="000000"/>
                <w:sz w:val="22"/>
                <w:lang w:eastAsia="lv-LV"/>
              </w:rPr>
            </w:pPr>
          </w:p>
        </w:tc>
      </w:tr>
      <w:tr w:rsidR="00E66976" w:rsidRPr="00EF66AE" w14:paraId="5BE32965" w14:textId="77777777" w:rsidTr="00F50E9C">
        <w:trPr>
          <w:trHeight w:val="391"/>
        </w:trPr>
        <w:tc>
          <w:tcPr>
            <w:tcW w:w="675" w:type="dxa"/>
            <w:tcBorders>
              <w:bottom w:val="single" w:sz="4" w:space="0" w:color="auto"/>
            </w:tcBorders>
          </w:tcPr>
          <w:p w14:paraId="1A866FB1" w14:textId="77777777" w:rsidR="00E66976" w:rsidRPr="00EF66AE" w:rsidRDefault="00E66976" w:rsidP="00E66976">
            <w:pPr>
              <w:pStyle w:val="ListParagraph"/>
              <w:numPr>
                <w:ilvl w:val="0"/>
                <w:numId w:val="2"/>
              </w:numPr>
              <w:rPr>
                <w:rFonts w:cs="Times New Roman"/>
                <w:color w:val="000000"/>
                <w:sz w:val="22"/>
                <w:lang w:eastAsia="lv-LV"/>
              </w:rPr>
            </w:pPr>
          </w:p>
        </w:tc>
        <w:tc>
          <w:tcPr>
            <w:tcW w:w="4707" w:type="dxa"/>
            <w:tcBorders>
              <w:bottom w:val="single" w:sz="4" w:space="0" w:color="auto"/>
            </w:tcBorders>
          </w:tcPr>
          <w:p w14:paraId="3277A714" w14:textId="4AF9C0C5" w:rsidR="00E66976" w:rsidRPr="00EF66AE" w:rsidRDefault="005E3E40" w:rsidP="00E66976">
            <w:pPr>
              <w:rPr>
                <w:rFonts w:cs="Times New Roman"/>
                <w:color w:val="000000"/>
                <w:sz w:val="22"/>
                <w:lang w:eastAsia="lv-LV"/>
              </w:rPr>
            </w:pPr>
            <w:r w:rsidRPr="000E156E">
              <w:rPr>
                <w:noProof/>
                <w:color w:val="000000"/>
                <w:sz w:val="22"/>
                <w:lang w:val="en-US"/>
              </w:rPr>
              <w:t>Preces garantijas termiņš pēc tās piegādes, mēneši/ Product warranty period after its delivery, months</w:t>
            </w:r>
          </w:p>
        </w:tc>
        <w:tc>
          <w:tcPr>
            <w:tcW w:w="2977" w:type="dxa"/>
            <w:tcBorders>
              <w:bottom w:val="single" w:sz="4" w:space="0" w:color="auto"/>
            </w:tcBorders>
          </w:tcPr>
          <w:p w14:paraId="33517293" w14:textId="358857F0" w:rsidR="00E66976" w:rsidRPr="006C439B" w:rsidRDefault="00E66976" w:rsidP="006C439B">
            <w:pPr>
              <w:jc w:val="center"/>
              <w:rPr>
                <w:color w:val="000000"/>
                <w:sz w:val="22"/>
                <w:lang w:eastAsia="lv-LV"/>
              </w:rPr>
            </w:pPr>
            <w:r w:rsidRPr="00EF66AE">
              <w:rPr>
                <w:color w:val="000000"/>
                <w:sz w:val="22"/>
                <w:lang w:eastAsia="lv-LV"/>
              </w:rPr>
              <w:t>12</w:t>
            </w:r>
          </w:p>
        </w:tc>
        <w:tc>
          <w:tcPr>
            <w:tcW w:w="2693" w:type="dxa"/>
            <w:tcBorders>
              <w:bottom w:val="single" w:sz="4" w:space="0" w:color="auto"/>
            </w:tcBorders>
          </w:tcPr>
          <w:p w14:paraId="56A52FBE" w14:textId="77777777" w:rsidR="00E66976" w:rsidRPr="00EF66AE" w:rsidRDefault="00E66976" w:rsidP="00E66976">
            <w:pPr>
              <w:jc w:val="center"/>
              <w:rPr>
                <w:rFonts w:eastAsia="Times New Roman" w:cs="Times New Roman"/>
                <w:color w:val="000000"/>
                <w:sz w:val="22"/>
                <w:lang w:eastAsia="lv-LV"/>
              </w:rPr>
            </w:pPr>
          </w:p>
        </w:tc>
        <w:tc>
          <w:tcPr>
            <w:tcW w:w="2551" w:type="dxa"/>
            <w:tcBorders>
              <w:bottom w:val="single" w:sz="4" w:space="0" w:color="auto"/>
            </w:tcBorders>
          </w:tcPr>
          <w:p w14:paraId="1A256AA9" w14:textId="77777777" w:rsidR="00E66976" w:rsidRPr="00EF66AE" w:rsidRDefault="00E66976" w:rsidP="00E66976">
            <w:pPr>
              <w:jc w:val="center"/>
              <w:rPr>
                <w:rFonts w:eastAsia="Times New Roman" w:cs="Times New Roman"/>
                <w:color w:val="000000"/>
                <w:sz w:val="22"/>
                <w:lang w:eastAsia="lv-LV"/>
              </w:rPr>
            </w:pPr>
          </w:p>
        </w:tc>
        <w:tc>
          <w:tcPr>
            <w:tcW w:w="1247" w:type="dxa"/>
            <w:tcBorders>
              <w:bottom w:val="single" w:sz="4" w:space="0" w:color="auto"/>
            </w:tcBorders>
          </w:tcPr>
          <w:p w14:paraId="287998AF" w14:textId="77777777" w:rsidR="00E66976" w:rsidRPr="00EF66AE" w:rsidRDefault="00E66976" w:rsidP="00E66976">
            <w:pPr>
              <w:jc w:val="center"/>
              <w:rPr>
                <w:rFonts w:eastAsia="Times New Roman" w:cs="Times New Roman"/>
                <w:color w:val="000000"/>
                <w:sz w:val="22"/>
                <w:lang w:eastAsia="lv-LV"/>
              </w:rPr>
            </w:pPr>
          </w:p>
        </w:tc>
      </w:tr>
      <w:tr w:rsidR="00E66976" w:rsidRPr="00EF66AE" w14:paraId="31D89471" w14:textId="77777777" w:rsidTr="008E1C10">
        <w:trPr>
          <w:trHeight w:val="20"/>
        </w:trPr>
        <w:tc>
          <w:tcPr>
            <w:tcW w:w="8359" w:type="dxa"/>
            <w:gridSpan w:val="3"/>
            <w:shd w:val="clear" w:color="auto" w:fill="D9D9D9" w:themeFill="background1" w:themeFillShade="D9"/>
          </w:tcPr>
          <w:p w14:paraId="0663E13B" w14:textId="4191FFCC" w:rsidR="00E66976" w:rsidRPr="00EF66AE" w:rsidRDefault="005E3E40" w:rsidP="00E66976">
            <w:pPr>
              <w:rPr>
                <w:rFonts w:eastAsia="Times New Roman" w:cs="Times New Roman"/>
                <w:color w:val="000000"/>
                <w:sz w:val="22"/>
                <w:lang w:eastAsia="lv-LV"/>
              </w:rPr>
            </w:pPr>
            <w:r w:rsidRPr="00134554">
              <w:rPr>
                <w:rFonts w:cs="Times New Roman"/>
                <w:b/>
                <w:bCs/>
                <w:noProof/>
                <w:color w:val="000000"/>
                <w:sz w:val="22"/>
                <w:lang w:eastAsia="lv-LV"/>
              </w:rPr>
              <w:lastRenderedPageBreak/>
              <w:t>Standarti</w:t>
            </w:r>
            <w:r w:rsidRPr="00134554">
              <w:rPr>
                <w:rFonts w:eastAsia="Times New Roman" w:cs="Times New Roman"/>
                <w:b/>
                <w:bCs/>
                <w:color w:val="000000"/>
                <w:sz w:val="22"/>
                <w:lang w:val="en-GB" w:eastAsia="lv-LV"/>
              </w:rPr>
              <w:t xml:space="preserve">/ Standards </w:t>
            </w:r>
            <w:r w:rsidRPr="00134554">
              <w:rPr>
                <w:rStyle w:val="FootnoteReference"/>
                <w:rFonts w:cs="Times New Roman"/>
                <w:color w:val="000000"/>
                <w:sz w:val="22"/>
                <w:lang w:eastAsia="lv-LV"/>
              </w:rPr>
              <w:footnoteReference w:id="8"/>
            </w:r>
          </w:p>
        </w:tc>
        <w:tc>
          <w:tcPr>
            <w:tcW w:w="2693" w:type="dxa"/>
            <w:shd w:val="clear" w:color="auto" w:fill="D9D9D9" w:themeFill="background1" w:themeFillShade="D9"/>
          </w:tcPr>
          <w:p w14:paraId="40C43F85" w14:textId="77777777" w:rsidR="00E66976" w:rsidRPr="00EF66AE" w:rsidRDefault="00E66976" w:rsidP="00E66976">
            <w:pPr>
              <w:jc w:val="center"/>
              <w:rPr>
                <w:rFonts w:eastAsia="Times New Roman" w:cs="Times New Roman"/>
                <w:color w:val="000000"/>
                <w:sz w:val="22"/>
                <w:lang w:eastAsia="lv-LV"/>
              </w:rPr>
            </w:pPr>
          </w:p>
        </w:tc>
        <w:tc>
          <w:tcPr>
            <w:tcW w:w="2551" w:type="dxa"/>
            <w:shd w:val="clear" w:color="auto" w:fill="D9D9D9" w:themeFill="background1" w:themeFillShade="D9"/>
          </w:tcPr>
          <w:p w14:paraId="43C595CD" w14:textId="77777777" w:rsidR="00E66976" w:rsidRPr="00EF66AE" w:rsidRDefault="00E66976" w:rsidP="00E66976">
            <w:pPr>
              <w:jc w:val="center"/>
              <w:rPr>
                <w:rFonts w:eastAsia="Times New Roman" w:cs="Times New Roman"/>
                <w:color w:val="000000"/>
                <w:sz w:val="22"/>
                <w:lang w:eastAsia="lv-LV"/>
              </w:rPr>
            </w:pPr>
          </w:p>
        </w:tc>
        <w:tc>
          <w:tcPr>
            <w:tcW w:w="1247" w:type="dxa"/>
            <w:shd w:val="clear" w:color="auto" w:fill="D9D9D9" w:themeFill="background1" w:themeFillShade="D9"/>
          </w:tcPr>
          <w:p w14:paraId="0E10B410" w14:textId="77777777" w:rsidR="00E66976" w:rsidRPr="00EF66AE" w:rsidRDefault="00E66976" w:rsidP="00E66976">
            <w:pPr>
              <w:jc w:val="center"/>
              <w:rPr>
                <w:rFonts w:eastAsia="Times New Roman" w:cs="Times New Roman"/>
                <w:color w:val="000000"/>
                <w:sz w:val="22"/>
                <w:lang w:eastAsia="lv-LV"/>
              </w:rPr>
            </w:pPr>
          </w:p>
        </w:tc>
      </w:tr>
      <w:tr w:rsidR="00E66976" w:rsidRPr="00EF66AE" w14:paraId="2B3340B6" w14:textId="77777777" w:rsidTr="00F50E9C">
        <w:trPr>
          <w:trHeight w:val="20"/>
        </w:trPr>
        <w:tc>
          <w:tcPr>
            <w:tcW w:w="675" w:type="dxa"/>
          </w:tcPr>
          <w:p w14:paraId="5CC38997" w14:textId="77777777" w:rsidR="00E66976" w:rsidRPr="00EF66AE" w:rsidRDefault="00E66976" w:rsidP="00E66976">
            <w:pPr>
              <w:pStyle w:val="ListParagraph"/>
              <w:numPr>
                <w:ilvl w:val="0"/>
                <w:numId w:val="2"/>
              </w:numPr>
              <w:rPr>
                <w:rFonts w:cs="Times New Roman"/>
                <w:color w:val="000000"/>
                <w:sz w:val="22"/>
                <w:lang w:eastAsia="lv-LV"/>
              </w:rPr>
            </w:pPr>
          </w:p>
        </w:tc>
        <w:tc>
          <w:tcPr>
            <w:tcW w:w="4707" w:type="dxa"/>
            <w:vAlign w:val="center"/>
          </w:tcPr>
          <w:p w14:paraId="2ADF5322" w14:textId="51A2FCDE" w:rsidR="00E66976" w:rsidRPr="004321F5" w:rsidRDefault="00E66976" w:rsidP="00E66976">
            <w:pPr>
              <w:rPr>
                <w:rFonts w:cs="Times New Roman"/>
                <w:color w:val="000000"/>
                <w:sz w:val="22"/>
                <w:lang w:val="en-US" w:eastAsia="lv-LV"/>
              </w:rPr>
            </w:pPr>
            <w:r w:rsidRPr="004321F5">
              <w:rPr>
                <w:rFonts w:cs="Times New Roman"/>
                <w:color w:val="000000"/>
                <w:sz w:val="22"/>
                <w:lang w:eastAsia="lv-LV"/>
              </w:rPr>
              <w:t xml:space="preserve">Atbilstība </w:t>
            </w:r>
            <w:r w:rsidRPr="004321F5">
              <w:rPr>
                <w:rFonts w:eastAsia="Times New Roman" w:cs="Times New Roman"/>
                <w:bCs/>
                <w:sz w:val="22"/>
              </w:rPr>
              <w:t xml:space="preserve">standartam </w:t>
            </w:r>
            <w:r w:rsidRPr="004321F5">
              <w:rPr>
                <w:rFonts w:eastAsia="Times New Roman" w:cs="Times New Roman"/>
                <w:color w:val="000000"/>
                <w:sz w:val="22"/>
                <w:lang w:eastAsia="lv-LV"/>
              </w:rPr>
              <w:t xml:space="preserve">LVS EN 62193:2003 </w:t>
            </w:r>
            <w:r w:rsidR="002513D9" w:rsidRPr="004321F5">
              <w:rPr>
                <w:rFonts w:eastAsia="Times New Roman" w:cs="Times New Roman"/>
                <w:color w:val="000000"/>
                <w:sz w:val="22"/>
                <w:lang w:eastAsia="lv-LV"/>
              </w:rPr>
              <w:t>"</w:t>
            </w:r>
            <w:r w:rsidRPr="004321F5">
              <w:rPr>
                <w:rFonts w:eastAsia="Times New Roman" w:cs="Times New Roman"/>
                <w:color w:val="000000"/>
                <w:sz w:val="22"/>
                <w:lang w:eastAsia="lv-LV"/>
              </w:rPr>
              <w:t>Darbs ar spriegumu - Teleskopiski stieņi un teleskopiski mērstieņi</w:t>
            </w:r>
            <w:r w:rsidR="002513D9" w:rsidRPr="004321F5">
              <w:rPr>
                <w:rFonts w:eastAsia="Times New Roman" w:cs="Times New Roman"/>
                <w:color w:val="000000"/>
                <w:sz w:val="22"/>
                <w:lang w:eastAsia="lv-LV"/>
              </w:rPr>
              <w:t>"</w:t>
            </w:r>
            <w:r w:rsidR="005E3E40" w:rsidRPr="004321F5">
              <w:rPr>
                <w:rFonts w:eastAsia="Times New Roman" w:cs="Times New Roman"/>
                <w:color w:val="000000"/>
                <w:sz w:val="22"/>
                <w:lang w:eastAsia="lv-LV"/>
              </w:rPr>
              <w:t xml:space="preserve"> vai ekvivalent</w:t>
            </w:r>
            <w:r w:rsidR="00202598" w:rsidRPr="004321F5">
              <w:rPr>
                <w:rFonts w:eastAsia="Times New Roman" w:cs="Times New Roman"/>
                <w:color w:val="000000"/>
                <w:sz w:val="22"/>
                <w:lang w:eastAsia="lv-LV"/>
              </w:rPr>
              <w:t>am</w:t>
            </w:r>
            <w:r w:rsidR="005E3E40" w:rsidRPr="004321F5">
              <w:rPr>
                <w:rFonts w:eastAsia="Times New Roman" w:cs="Times New Roman"/>
                <w:color w:val="000000"/>
                <w:sz w:val="22"/>
                <w:lang w:val="en-US" w:eastAsia="lv-LV"/>
              </w:rPr>
              <w:t xml:space="preserve">/ </w:t>
            </w:r>
            <w:r w:rsidR="005E3E40" w:rsidRPr="004321F5">
              <w:rPr>
                <w:sz w:val="22"/>
                <w:lang w:val="en-US"/>
              </w:rPr>
              <w:t>Compliance</w:t>
            </w:r>
            <w:r w:rsidR="005E3E40" w:rsidRPr="004321F5">
              <w:rPr>
                <w:noProof/>
                <w:sz w:val="22"/>
                <w:lang w:val="en-US"/>
              </w:rPr>
              <w:t xml:space="preserve"> with the </w:t>
            </w:r>
            <w:r w:rsidR="005E3E40" w:rsidRPr="004321F5">
              <w:rPr>
                <w:noProof/>
                <w:color w:val="000000"/>
                <w:sz w:val="22"/>
                <w:lang w:val="en-US"/>
              </w:rPr>
              <w:t xml:space="preserve">standard </w:t>
            </w:r>
            <w:r w:rsidR="005E3E40" w:rsidRPr="004321F5">
              <w:rPr>
                <w:rFonts w:eastAsia="Times New Roman" w:cs="Times New Roman"/>
                <w:sz w:val="22"/>
                <w:lang w:val="en-US" w:eastAsia="lv-LV"/>
              </w:rPr>
              <w:t xml:space="preserve">LVS </w:t>
            </w:r>
            <w:bookmarkStart w:id="8" w:name="_Hlk145853519"/>
            <w:r w:rsidR="005E3E40" w:rsidRPr="004321F5">
              <w:rPr>
                <w:rFonts w:eastAsia="Times New Roman" w:cs="Times New Roman"/>
                <w:color w:val="000000"/>
                <w:sz w:val="22"/>
                <w:lang w:val="en-US" w:eastAsia="lv-LV"/>
              </w:rPr>
              <w:t>EN 62193</w:t>
            </w:r>
            <w:bookmarkEnd w:id="8"/>
            <w:r w:rsidR="005E3E40" w:rsidRPr="004321F5">
              <w:rPr>
                <w:rFonts w:eastAsia="Times New Roman" w:cs="Times New Roman"/>
                <w:color w:val="000000"/>
                <w:sz w:val="22"/>
                <w:lang w:val="en-US" w:eastAsia="lv-LV"/>
              </w:rPr>
              <w:t xml:space="preserve">:2003 "Live working - Telescopic sticks and telescopic measuring sticks" or </w:t>
            </w:r>
            <w:r w:rsidR="005E3E40" w:rsidRPr="004321F5">
              <w:rPr>
                <w:rStyle w:val="y2iqfc"/>
                <w:rFonts w:cs="Times New Roman"/>
                <w:color w:val="202124"/>
                <w:sz w:val="22"/>
                <w:lang w:val="en-US"/>
              </w:rPr>
              <w:t>equivalent</w:t>
            </w:r>
          </w:p>
        </w:tc>
        <w:tc>
          <w:tcPr>
            <w:tcW w:w="2977" w:type="dxa"/>
          </w:tcPr>
          <w:p w14:paraId="54850C9A" w14:textId="770B5D85" w:rsidR="00E66976" w:rsidRPr="00EF66AE" w:rsidRDefault="005E3E40" w:rsidP="00E66976">
            <w:pPr>
              <w:jc w:val="center"/>
              <w:rPr>
                <w:rFonts w:cs="Times New Roman"/>
                <w:color w:val="000000"/>
                <w:sz w:val="22"/>
                <w:lang w:eastAsia="lv-LV"/>
              </w:rPr>
            </w:pPr>
            <w:r w:rsidRPr="000E156E">
              <w:rPr>
                <w:noProof/>
                <w:color w:val="000000"/>
                <w:sz w:val="22"/>
                <w:lang w:val="en-US"/>
              </w:rPr>
              <w:t xml:space="preserve">Atbilst/ </w:t>
            </w:r>
            <w:r w:rsidR="00A1645F">
              <w:rPr>
                <w:noProof/>
                <w:color w:val="000000"/>
                <w:sz w:val="22"/>
                <w:lang w:val="en-US"/>
              </w:rPr>
              <w:t>Compliant</w:t>
            </w:r>
          </w:p>
        </w:tc>
        <w:tc>
          <w:tcPr>
            <w:tcW w:w="2693" w:type="dxa"/>
          </w:tcPr>
          <w:p w14:paraId="0F415434" w14:textId="77777777" w:rsidR="00E66976" w:rsidRPr="00EF66AE" w:rsidRDefault="00E66976" w:rsidP="00E66976">
            <w:pPr>
              <w:jc w:val="center"/>
              <w:rPr>
                <w:rFonts w:eastAsia="Times New Roman" w:cs="Times New Roman"/>
                <w:color w:val="000000"/>
                <w:sz w:val="22"/>
                <w:lang w:eastAsia="lv-LV"/>
              </w:rPr>
            </w:pPr>
          </w:p>
        </w:tc>
        <w:tc>
          <w:tcPr>
            <w:tcW w:w="2551" w:type="dxa"/>
          </w:tcPr>
          <w:p w14:paraId="584803B7" w14:textId="77777777" w:rsidR="00E66976" w:rsidRPr="00EF66AE" w:rsidRDefault="00E66976" w:rsidP="00E66976">
            <w:pPr>
              <w:jc w:val="center"/>
              <w:rPr>
                <w:rFonts w:eastAsia="Times New Roman" w:cs="Times New Roman"/>
                <w:color w:val="000000"/>
                <w:sz w:val="22"/>
                <w:lang w:eastAsia="lv-LV"/>
              </w:rPr>
            </w:pPr>
          </w:p>
        </w:tc>
        <w:tc>
          <w:tcPr>
            <w:tcW w:w="1247" w:type="dxa"/>
          </w:tcPr>
          <w:p w14:paraId="5DC35F7E" w14:textId="77777777" w:rsidR="00E66976" w:rsidRPr="00EF66AE" w:rsidRDefault="00E66976" w:rsidP="00E66976">
            <w:pPr>
              <w:jc w:val="center"/>
              <w:rPr>
                <w:rFonts w:eastAsia="Times New Roman" w:cs="Times New Roman"/>
                <w:color w:val="000000"/>
                <w:sz w:val="22"/>
                <w:lang w:eastAsia="lv-LV"/>
              </w:rPr>
            </w:pPr>
          </w:p>
        </w:tc>
      </w:tr>
      <w:tr w:rsidR="00E66976" w:rsidRPr="00EF66AE" w14:paraId="54AD89BB" w14:textId="77777777" w:rsidTr="008E1C10">
        <w:trPr>
          <w:trHeight w:val="20"/>
        </w:trPr>
        <w:tc>
          <w:tcPr>
            <w:tcW w:w="8359" w:type="dxa"/>
            <w:gridSpan w:val="3"/>
            <w:shd w:val="clear" w:color="auto" w:fill="D9D9D9" w:themeFill="background1" w:themeFillShade="D9"/>
          </w:tcPr>
          <w:p w14:paraId="68465B15" w14:textId="653E31C8" w:rsidR="00E66976" w:rsidRPr="00EF66AE" w:rsidRDefault="00E66976" w:rsidP="00E66976">
            <w:pPr>
              <w:rPr>
                <w:rFonts w:eastAsia="Times New Roman" w:cs="Times New Roman"/>
                <w:color w:val="000000"/>
                <w:sz w:val="22"/>
                <w:lang w:eastAsia="lv-LV"/>
              </w:rPr>
            </w:pPr>
            <w:r w:rsidRPr="00EF66AE">
              <w:rPr>
                <w:rFonts w:cs="Times New Roman"/>
                <w:b/>
                <w:bCs/>
                <w:color w:val="000000"/>
                <w:sz w:val="22"/>
                <w:lang w:eastAsia="lv-LV"/>
              </w:rPr>
              <w:t>Dokumentācija</w:t>
            </w:r>
            <w:r w:rsidR="00A1645F">
              <w:rPr>
                <w:rFonts w:cs="Times New Roman"/>
                <w:b/>
                <w:bCs/>
                <w:color w:val="000000"/>
                <w:sz w:val="22"/>
                <w:lang w:eastAsia="lv-LV"/>
              </w:rPr>
              <w:t xml:space="preserve">/ </w:t>
            </w:r>
            <w:r w:rsidR="00A1645F" w:rsidRPr="00422FCB">
              <w:rPr>
                <w:rFonts w:cs="Times New Roman"/>
                <w:b/>
                <w:bCs/>
                <w:color w:val="000000"/>
                <w:sz w:val="22"/>
                <w:lang w:val="en-US" w:eastAsia="lv-LV"/>
              </w:rPr>
              <w:t>Documentation</w:t>
            </w:r>
          </w:p>
        </w:tc>
        <w:tc>
          <w:tcPr>
            <w:tcW w:w="2693" w:type="dxa"/>
            <w:shd w:val="clear" w:color="auto" w:fill="D9D9D9" w:themeFill="background1" w:themeFillShade="D9"/>
          </w:tcPr>
          <w:p w14:paraId="6E213414" w14:textId="77777777" w:rsidR="00E66976" w:rsidRPr="00EF66AE" w:rsidRDefault="00E66976" w:rsidP="00E66976">
            <w:pPr>
              <w:jc w:val="center"/>
              <w:rPr>
                <w:rFonts w:eastAsia="Times New Roman" w:cs="Times New Roman"/>
                <w:color w:val="000000"/>
                <w:sz w:val="22"/>
                <w:lang w:eastAsia="lv-LV"/>
              </w:rPr>
            </w:pPr>
          </w:p>
        </w:tc>
        <w:tc>
          <w:tcPr>
            <w:tcW w:w="2551" w:type="dxa"/>
            <w:shd w:val="clear" w:color="auto" w:fill="D9D9D9" w:themeFill="background1" w:themeFillShade="D9"/>
          </w:tcPr>
          <w:p w14:paraId="0AD7E259" w14:textId="77777777" w:rsidR="00E66976" w:rsidRPr="00EF66AE" w:rsidRDefault="00E66976" w:rsidP="00E66976">
            <w:pPr>
              <w:jc w:val="center"/>
              <w:rPr>
                <w:rFonts w:eastAsia="Times New Roman" w:cs="Times New Roman"/>
                <w:color w:val="000000"/>
                <w:sz w:val="22"/>
                <w:lang w:eastAsia="lv-LV"/>
              </w:rPr>
            </w:pPr>
          </w:p>
        </w:tc>
        <w:tc>
          <w:tcPr>
            <w:tcW w:w="1247" w:type="dxa"/>
            <w:shd w:val="clear" w:color="auto" w:fill="D9D9D9" w:themeFill="background1" w:themeFillShade="D9"/>
          </w:tcPr>
          <w:p w14:paraId="17132635" w14:textId="77777777" w:rsidR="00E66976" w:rsidRPr="00EF66AE" w:rsidRDefault="00E66976" w:rsidP="00E66976">
            <w:pPr>
              <w:jc w:val="center"/>
              <w:rPr>
                <w:rFonts w:eastAsia="Times New Roman" w:cs="Times New Roman"/>
                <w:color w:val="000000"/>
                <w:sz w:val="22"/>
                <w:lang w:eastAsia="lv-LV"/>
              </w:rPr>
            </w:pPr>
          </w:p>
        </w:tc>
      </w:tr>
      <w:tr w:rsidR="00E66976" w:rsidRPr="00EF66AE" w14:paraId="6A9FDDC7" w14:textId="77777777" w:rsidTr="00F50E9C">
        <w:trPr>
          <w:trHeight w:val="20"/>
        </w:trPr>
        <w:tc>
          <w:tcPr>
            <w:tcW w:w="675" w:type="dxa"/>
          </w:tcPr>
          <w:p w14:paraId="2089B9E8" w14:textId="77777777" w:rsidR="00E66976" w:rsidRPr="00EF66AE" w:rsidRDefault="00E66976" w:rsidP="00E66976">
            <w:pPr>
              <w:pStyle w:val="ListParagraph"/>
              <w:numPr>
                <w:ilvl w:val="0"/>
                <w:numId w:val="2"/>
              </w:numPr>
              <w:rPr>
                <w:rFonts w:cs="Times New Roman"/>
                <w:color w:val="000000"/>
                <w:sz w:val="22"/>
                <w:lang w:eastAsia="lv-LV"/>
              </w:rPr>
            </w:pPr>
          </w:p>
        </w:tc>
        <w:tc>
          <w:tcPr>
            <w:tcW w:w="4707" w:type="dxa"/>
            <w:vAlign w:val="center"/>
          </w:tcPr>
          <w:p w14:paraId="0E402CEF" w14:textId="77777777" w:rsidR="005E3E40" w:rsidRPr="005E3E40" w:rsidRDefault="005E3E40" w:rsidP="005E3E40">
            <w:pPr>
              <w:rPr>
                <w:rFonts w:eastAsia="Times New Roman" w:cs="Times New Roman"/>
                <w:color w:val="000000"/>
                <w:sz w:val="22"/>
                <w:lang w:eastAsia="lv-LV"/>
              </w:rPr>
            </w:pPr>
            <w:r w:rsidRPr="005E3E40">
              <w:rPr>
                <w:rFonts w:eastAsia="Times New Roman" w:cs="Times New Roman"/>
                <w:color w:val="000000"/>
                <w:sz w:val="22"/>
                <w:lang w:eastAsia="lv-LV"/>
              </w:rPr>
              <w:t>Iesniegts preces attēls, kurš atbilst sekojošām prasībām</w:t>
            </w:r>
            <w:r w:rsidRPr="004321F5">
              <w:rPr>
                <w:rFonts w:eastAsia="Times New Roman" w:cs="Times New Roman"/>
                <w:color w:val="000000"/>
                <w:sz w:val="22"/>
                <w:lang w:val="en-US" w:eastAsia="lv-LV"/>
              </w:rPr>
              <w:t>:/  An image of the product that meets the following requirements has been submitted</w:t>
            </w:r>
            <w:r w:rsidRPr="005E3E40">
              <w:rPr>
                <w:rFonts w:eastAsia="Times New Roman" w:cs="Times New Roman"/>
                <w:color w:val="000000"/>
                <w:sz w:val="22"/>
                <w:lang w:eastAsia="lv-LV"/>
              </w:rPr>
              <w:t>:</w:t>
            </w:r>
          </w:p>
          <w:p w14:paraId="4F08791B" w14:textId="77777777" w:rsidR="005E3E40" w:rsidRPr="005E3E40" w:rsidRDefault="005E3E40" w:rsidP="005E3E40">
            <w:pPr>
              <w:pStyle w:val="ListParagraph"/>
              <w:numPr>
                <w:ilvl w:val="0"/>
                <w:numId w:val="1"/>
              </w:numPr>
              <w:ind w:left="199" w:hanging="142"/>
              <w:rPr>
                <w:rFonts w:eastAsia="Times New Roman" w:cs="Times New Roman"/>
                <w:color w:val="000000"/>
                <w:sz w:val="22"/>
                <w:lang w:eastAsia="lv-LV"/>
              </w:rPr>
            </w:pPr>
            <w:r w:rsidRPr="005E3E40">
              <w:rPr>
                <w:rFonts w:eastAsia="Times New Roman" w:cs="Times New Roman"/>
                <w:color w:val="000000"/>
                <w:sz w:val="22"/>
                <w:lang w:eastAsia="lv-LV"/>
              </w:rPr>
              <w:t>".jpg" vai ".jpeg" formātā; /".jpg" or ".jpeg" format</w:t>
            </w:r>
          </w:p>
          <w:p w14:paraId="131AE810" w14:textId="77777777" w:rsidR="005E3E40" w:rsidRPr="005E3E40" w:rsidRDefault="005E3E40" w:rsidP="005E3E40">
            <w:pPr>
              <w:pStyle w:val="ListParagraph"/>
              <w:numPr>
                <w:ilvl w:val="0"/>
                <w:numId w:val="1"/>
              </w:numPr>
              <w:ind w:left="199" w:hanging="142"/>
              <w:rPr>
                <w:rFonts w:eastAsia="Times New Roman" w:cs="Times New Roman"/>
                <w:color w:val="000000"/>
                <w:sz w:val="22"/>
                <w:lang w:eastAsia="lv-LV"/>
              </w:rPr>
            </w:pPr>
            <w:r w:rsidRPr="005E3E40">
              <w:rPr>
                <w:rFonts w:eastAsia="Times New Roman" w:cs="Times New Roman"/>
                <w:color w:val="000000"/>
                <w:sz w:val="22"/>
                <w:lang w:eastAsia="lv-LV"/>
              </w:rPr>
              <w:t>izšķiršanas spēja ne mazāka par 2Mpix; /resolution of at least 2Mpix;</w:t>
            </w:r>
          </w:p>
          <w:p w14:paraId="0A456CD5" w14:textId="77777777" w:rsidR="005E3E40" w:rsidRPr="005E3E40" w:rsidRDefault="005E3E40" w:rsidP="005E3E40">
            <w:pPr>
              <w:pStyle w:val="ListParagraph"/>
              <w:numPr>
                <w:ilvl w:val="0"/>
                <w:numId w:val="1"/>
              </w:numPr>
              <w:ind w:left="199" w:hanging="142"/>
              <w:rPr>
                <w:rFonts w:eastAsia="Times New Roman" w:cs="Times New Roman"/>
                <w:color w:val="000000"/>
                <w:sz w:val="22"/>
                <w:lang w:eastAsia="lv-LV"/>
              </w:rPr>
            </w:pPr>
            <w:r w:rsidRPr="005E3E40">
              <w:rPr>
                <w:rFonts w:eastAsia="Times New Roman" w:cs="Times New Roman"/>
                <w:color w:val="000000"/>
                <w:sz w:val="22"/>
                <w:lang w:eastAsia="lv-LV"/>
              </w:rPr>
              <w:t>ir iespēja redzēt  visu produktu un izlasīt visus uzrakstus uz tā; /the complete product can be seen and all the inscriptions on it can be read;</w:t>
            </w:r>
          </w:p>
          <w:p w14:paraId="17049BEE" w14:textId="246CD1A4" w:rsidR="00E66976" w:rsidRPr="00567501" w:rsidRDefault="005E3E40" w:rsidP="005E3E40">
            <w:pPr>
              <w:pStyle w:val="ListParagraph"/>
              <w:numPr>
                <w:ilvl w:val="0"/>
                <w:numId w:val="1"/>
              </w:numPr>
              <w:ind w:left="199" w:hanging="142"/>
              <w:rPr>
                <w:rFonts w:eastAsia="Times New Roman" w:cs="Times New Roman"/>
                <w:noProof w:val="0"/>
                <w:color w:val="000000"/>
                <w:sz w:val="22"/>
                <w:lang w:eastAsia="lv-LV"/>
              </w:rPr>
            </w:pPr>
            <w:r w:rsidRPr="005E3E40">
              <w:rPr>
                <w:rFonts w:eastAsia="Times New Roman" w:cs="Times New Roman"/>
                <w:color w:val="000000"/>
                <w:sz w:val="22"/>
                <w:lang w:eastAsia="lv-LV"/>
              </w:rPr>
              <w:t>attēls nav papildināts ar reklāmu /the image does not contain any advertisement</w:t>
            </w:r>
          </w:p>
        </w:tc>
        <w:tc>
          <w:tcPr>
            <w:tcW w:w="2977" w:type="dxa"/>
          </w:tcPr>
          <w:p w14:paraId="26DEAB24" w14:textId="5562E130" w:rsidR="00E66976" w:rsidRPr="00EF66AE" w:rsidRDefault="005E3E40" w:rsidP="00E66976">
            <w:pPr>
              <w:jc w:val="center"/>
              <w:rPr>
                <w:rFonts w:cs="Times New Roman"/>
                <w:color w:val="000000"/>
                <w:sz w:val="22"/>
                <w:lang w:eastAsia="lv-LV"/>
              </w:rPr>
            </w:pPr>
            <w:r w:rsidRPr="000E156E">
              <w:rPr>
                <w:noProof/>
                <w:color w:val="000000"/>
                <w:sz w:val="22"/>
                <w:lang w:val="en-US"/>
              </w:rPr>
              <w:t xml:space="preserve">Atbilst/ </w:t>
            </w:r>
            <w:r w:rsidR="00A1645F">
              <w:rPr>
                <w:noProof/>
                <w:color w:val="000000"/>
                <w:sz w:val="22"/>
                <w:lang w:val="en-US"/>
              </w:rPr>
              <w:t>Compliant</w:t>
            </w:r>
          </w:p>
        </w:tc>
        <w:tc>
          <w:tcPr>
            <w:tcW w:w="2693" w:type="dxa"/>
          </w:tcPr>
          <w:p w14:paraId="475847F7" w14:textId="77777777" w:rsidR="00E66976" w:rsidRPr="00EF66AE" w:rsidRDefault="00E66976" w:rsidP="00E66976">
            <w:pPr>
              <w:jc w:val="center"/>
              <w:rPr>
                <w:rFonts w:eastAsia="Times New Roman" w:cs="Times New Roman"/>
                <w:color w:val="000000"/>
                <w:sz w:val="22"/>
                <w:lang w:eastAsia="lv-LV"/>
              </w:rPr>
            </w:pPr>
          </w:p>
        </w:tc>
        <w:tc>
          <w:tcPr>
            <w:tcW w:w="2551" w:type="dxa"/>
          </w:tcPr>
          <w:p w14:paraId="20CD97F0" w14:textId="77777777" w:rsidR="00E66976" w:rsidRPr="00EF66AE" w:rsidRDefault="00E66976" w:rsidP="00E66976">
            <w:pPr>
              <w:jc w:val="center"/>
              <w:rPr>
                <w:rFonts w:eastAsia="Times New Roman" w:cs="Times New Roman"/>
                <w:color w:val="000000"/>
                <w:sz w:val="22"/>
                <w:lang w:eastAsia="lv-LV"/>
              </w:rPr>
            </w:pPr>
          </w:p>
        </w:tc>
        <w:tc>
          <w:tcPr>
            <w:tcW w:w="1247" w:type="dxa"/>
          </w:tcPr>
          <w:p w14:paraId="0A4A976D" w14:textId="77777777" w:rsidR="00E66976" w:rsidRPr="00EF66AE" w:rsidRDefault="00E66976" w:rsidP="00E66976">
            <w:pPr>
              <w:jc w:val="center"/>
              <w:rPr>
                <w:rFonts w:eastAsia="Times New Roman" w:cs="Times New Roman"/>
                <w:color w:val="000000"/>
                <w:sz w:val="22"/>
                <w:lang w:eastAsia="lv-LV"/>
              </w:rPr>
            </w:pPr>
          </w:p>
        </w:tc>
      </w:tr>
      <w:tr w:rsidR="00AB4ED9" w:rsidRPr="00EF66AE" w14:paraId="3FFAD3D1" w14:textId="77777777" w:rsidTr="00F50E9C">
        <w:trPr>
          <w:trHeight w:val="20"/>
        </w:trPr>
        <w:tc>
          <w:tcPr>
            <w:tcW w:w="675" w:type="dxa"/>
          </w:tcPr>
          <w:p w14:paraId="444CC808" w14:textId="77777777" w:rsidR="00AB4ED9" w:rsidRPr="00EF66AE" w:rsidRDefault="00AB4ED9" w:rsidP="00AB4ED9">
            <w:pPr>
              <w:pStyle w:val="ListParagraph"/>
              <w:numPr>
                <w:ilvl w:val="0"/>
                <w:numId w:val="2"/>
              </w:numPr>
              <w:rPr>
                <w:rFonts w:cs="Times New Roman"/>
                <w:color w:val="000000"/>
                <w:sz w:val="22"/>
                <w:lang w:eastAsia="lv-LV"/>
              </w:rPr>
            </w:pPr>
          </w:p>
        </w:tc>
        <w:tc>
          <w:tcPr>
            <w:tcW w:w="4707" w:type="dxa"/>
          </w:tcPr>
          <w:p w14:paraId="50A2AFF3" w14:textId="0A60389B" w:rsidR="00AB4ED9" w:rsidRPr="005E3E40" w:rsidRDefault="00AB4ED9" w:rsidP="00AB4ED9">
            <w:pPr>
              <w:rPr>
                <w:rFonts w:eastAsia="Times New Roman" w:cs="Times New Roman"/>
                <w:color w:val="000000"/>
                <w:sz w:val="22"/>
                <w:lang w:eastAsia="lv-LV"/>
              </w:rPr>
            </w:pPr>
            <w:r w:rsidRPr="00152DBA">
              <w:rPr>
                <w:rFonts w:cs="Times New Roman"/>
                <w:color w:val="000000"/>
                <w:sz w:val="22"/>
                <w:lang w:eastAsia="lv-LV"/>
              </w:rPr>
              <w:t xml:space="preserve">Iesniegta tipa testa pārskata vai atbilstības sertifikāta kopija/ </w:t>
            </w:r>
            <w:r w:rsidRPr="00152DBA">
              <w:rPr>
                <w:rFonts w:cs="Times New Roman"/>
                <w:color w:val="000000"/>
                <w:sz w:val="22"/>
                <w:lang w:val="en-US" w:eastAsia="lv-LV"/>
              </w:rPr>
              <w:t>A copy of the type test report or certificate of conformity has been submitted</w:t>
            </w:r>
          </w:p>
        </w:tc>
        <w:tc>
          <w:tcPr>
            <w:tcW w:w="2977" w:type="dxa"/>
          </w:tcPr>
          <w:p w14:paraId="0C44DD57" w14:textId="28684663" w:rsidR="00AB4ED9" w:rsidRPr="000E156E" w:rsidRDefault="00AB4ED9" w:rsidP="00AB4ED9">
            <w:pPr>
              <w:jc w:val="center"/>
              <w:rPr>
                <w:noProof/>
                <w:color w:val="000000"/>
                <w:sz w:val="22"/>
                <w:lang w:val="en-US"/>
              </w:rPr>
            </w:pPr>
            <w:r w:rsidRPr="00152DBA">
              <w:rPr>
                <w:noProof/>
                <w:color w:val="000000"/>
                <w:sz w:val="22"/>
                <w:lang w:val="en-US"/>
              </w:rPr>
              <w:t>Atbilst/ Compliant</w:t>
            </w:r>
          </w:p>
        </w:tc>
        <w:tc>
          <w:tcPr>
            <w:tcW w:w="2693" w:type="dxa"/>
          </w:tcPr>
          <w:p w14:paraId="48EC00D6" w14:textId="77777777" w:rsidR="00AB4ED9" w:rsidRPr="00EF66AE" w:rsidRDefault="00AB4ED9" w:rsidP="00AB4ED9">
            <w:pPr>
              <w:jc w:val="center"/>
              <w:rPr>
                <w:rFonts w:eastAsia="Times New Roman" w:cs="Times New Roman"/>
                <w:color w:val="000000"/>
                <w:sz w:val="22"/>
                <w:lang w:eastAsia="lv-LV"/>
              </w:rPr>
            </w:pPr>
          </w:p>
        </w:tc>
        <w:tc>
          <w:tcPr>
            <w:tcW w:w="2551" w:type="dxa"/>
          </w:tcPr>
          <w:p w14:paraId="20E8EE5B" w14:textId="77777777" w:rsidR="00AB4ED9" w:rsidRPr="00EF66AE" w:rsidRDefault="00AB4ED9" w:rsidP="00AB4ED9">
            <w:pPr>
              <w:jc w:val="center"/>
              <w:rPr>
                <w:rFonts w:eastAsia="Times New Roman" w:cs="Times New Roman"/>
                <w:color w:val="000000"/>
                <w:sz w:val="22"/>
                <w:lang w:eastAsia="lv-LV"/>
              </w:rPr>
            </w:pPr>
          </w:p>
        </w:tc>
        <w:tc>
          <w:tcPr>
            <w:tcW w:w="1247" w:type="dxa"/>
          </w:tcPr>
          <w:p w14:paraId="230CE005" w14:textId="77777777" w:rsidR="00AB4ED9" w:rsidRPr="00EF66AE" w:rsidRDefault="00AB4ED9" w:rsidP="00AB4ED9">
            <w:pPr>
              <w:jc w:val="center"/>
              <w:rPr>
                <w:rFonts w:eastAsia="Times New Roman" w:cs="Times New Roman"/>
                <w:color w:val="000000"/>
                <w:sz w:val="22"/>
                <w:lang w:eastAsia="lv-LV"/>
              </w:rPr>
            </w:pPr>
          </w:p>
        </w:tc>
      </w:tr>
      <w:tr w:rsidR="00AB4ED9" w:rsidRPr="00EF66AE" w14:paraId="63CB026C" w14:textId="77777777" w:rsidTr="00F50E9C">
        <w:trPr>
          <w:trHeight w:val="20"/>
        </w:trPr>
        <w:tc>
          <w:tcPr>
            <w:tcW w:w="675" w:type="dxa"/>
          </w:tcPr>
          <w:p w14:paraId="120C0971" w14:textId="77777777" w:rsidR="00AB4ED9" w:rsidRPr="00EF66AE" w:rsidRDefault="00AB4ED9" w:rsidP="00AB4ED9">
            <w:pPr>
              <w:pStyle w:val="ListParagraph"/>
              <w:numPr>
                <w:ilvl w:val="0"/>
                <w:numId w:val="2"/>
              </w:numPr>
              <w:rPr>
                <w:rFonts w:cs="Times New Roman"/>
                <w:color w:val="000000"/>
                <w:sz w:val="22"/>
                <w:lang w:eastAsia="lv-LV"/>
              </w:rPr>
            </w:pPr>
          </w:p>
        </w:tc>
        <w:tc>
          <w:tcPr>
            <w:tcW w:w="4707" w:type="dxa"/>
          </w:tcPr>
          <w:p w14:paraId="72D2E7F9" w14:textId="6AC4E9AD" w:rsidR="00AB4ED9" w:rsidRPr="00810274" w:rsidRDefault="00AB4ED9" w:rsidP="00AB4ED9">
            <w:pPr>
              <w:rPr>
                <w:rFonts w:cs="Times New Roman"/>
                <w:color w:val="000000"/>
                <w:sz w:val="22"/>
                <w:lang w:eastAsia="lv-LV"/>
              </w:rPr>
            </w:pPr>
            <w:r w:rsidRPr="00810274">
              <w:rPr>
                <w:color w:val="000000" w:themeColor="text1"/>
                <w:sz w:val="22"/>
              </w:rPr>
              <w:t xml:space="preserve">Iesniegta preces tehnisko datu lapa, kurā norādīts preces apraksts un tehniskie parametri/ </w:t>
            </w:r>
            <w:bookmarkStart w:id="9" w:name="_Hlk145841204"/>
            <w:r w:rsidRPr="00810274">
              <w:rPr>
                <w:color w:val="000000" w:themeColor="text1"/>
                <w:sz w:val="22"/>
                <w:lang w:val="en-US"/>
              </w:rPr>
              <w:t>A technical data sheet describing the product and its technical characteristics has been submitted</w:t>
            </w:r>
            <w:bookmarkEnd w:id="9"/>
          </w:p>
        </w:tc>
        <w:tc>
          <w:tcPr>
            <w:tcW w:w="2977" w:type="dxa"/>
          </w:tcPr>
          <w:p w14:paraId="201A36F1" w14:textId="5F8FC5B5" w:rsidR="00AB4ED9" w:rsidRPr="00810274" w:rsidRDefault="00AB4ED9" w:rsidP="00AB4ED9">
            <w:pPr>
              <w:jc w:val="center"/>
              <w:rPr>
                <w:rFonts w:cs="Times New Roman"/>
                <w:color w:val="000000"/>
                <w:sz w:val="22"/>
                <w:lang w:eastAsia="lv-LV"/>
              </w:rPr>
            </w:pPr>
            <w:r w:rsidRPr="00810274">
              <w:rPr>
                <w:noProof/>
                <w:color w:val="000000"/>
                <w:sz w:val="22"/>
                <w:lang w:val="en-US"/>
              </w:rPr>
              <w:t>Atbilst/ Compliant</w:t>
            </w:r>
          </w:p>
        </w:tc>
        <w:tc>
          <w:tcPr>
            <w:tcW w:w="2693" w:type="dxa"/>
          </w:tcPr>
          <w:p w14:paraId="28BA7C37" w14:textId="77777777" w:rsidR="00AB4ED9" w:rsidRPr="00EF66AE" w:rsidRDefault="00AB4ED9" w:rsidP="00AB4ED9">
            <w:pPr>
              <w:jc w:val="center"/>
              <w:rPr>
                <w:rFonts w:eastAsia="Times New Roman" w:cs="Times New Roman"/>
                <w:color w:val="000000"/>
                <w:sz w:val="22"/>
                <w:lang w:eastAsia="lv-LV"/>
              </w:rPr>
            </w:pPr>
          </w:p>
        </w:tc>
        <w:tc>
          <w:tcPr>
            <w:tcW w:w="2551" w:type="dxa"/>
          </w:tcPr>
          <w:p w14:paraId="153C1A75" w14:textId="77777777" w:rsidR="00AB4ED9" w:rsidRPr="00EF66AE" w:rsidRDefault="00AB4ED9" w:rsidP="00AB4ED9">
            <w:pPr>
              <w:jc w:val="center"/>
              <w:rPr>
                <w:rFonts w:eastAsia="Times New Roman" w:cs="Times New Roman"/>
                <w:color w:val="000000"/>
                <w:sz w:val="22"/>
                <w:lang w:eastAsia="lv-LV"/>
              </w:rPr>
            </w:pPr>
          </w:p>
        </w:tc>
        <w:tc>
          <w:tcPr>
            <w:tcW w:w="1247" w:type="dxa"/>
          </w:tcPr>
          <w:p w14:paraId="3DCFB121" w14:textId="77777777" w:rsidR="00AB4ED9" w:rsidRPr="00EF66AE" w:rsidRDefault="00AB4ED9" w:rsidP="00AB4ED9">
            <w:pPr>
              <w:jc w:val="center"/>
              <w:rPr>
                <w:rFonts w:eastAsia="Times New Roman" w:cs="Times New Roman"/>
                <w:color w:val="000000"/>
                <w:sz w:val="22"/>
                <w:lang w:eastAsia="lv-LV"/>
              </w:rPr>
            </w:pPr>
          </w:p>
        </w:tc>
      </w:tr>
      <w:tr w:rsidR="00AB4ED9" w:rsidRPr="00EF66AE" w14:paraId="7031EB33" w14:textId="77777777" w:rsidTr="00F50E9C">
        <w:trPr>
          <w:trHeight w:val="20"/>
        </w:trPr>
        <w:tc>
          <w:tcPr>
            <w:tcW w:w="675" w:type="dxa"/>
          </w:tcPr>
          <w:p w14:paraId="71E6AAC0" w14:textId="77777777" w:rsidR="00AB4ED9" w:rsidRPr="00EF66AE" w:rsidRDefault="00AB4ED9" w:rsidP="00AB4ED9">
            <w:pPr>
              <w:pStyle w:val="ListParagraph"/>
              <w:numPr>
                <w:ilvl w:val="0"/>
                <w:numId w:val="2"/>
              </w:numPr>
              <w:rPr>
                <w:rFonts w:cs="Times New Roman"/>
                <w:color w:val="000000"/>
                <w:sz w:val="22"/>
                <w:lang w:eastAsia="lv-LV"/>
              </w:rPr>
            </w:pPr>
          </w:p>
        </w:tc>
        <w:tc>
          <w:tcPr>
            <w:tcW w:w="4707" w:type="dxa"/>
          </w:tcPr>
          <w:p w14:paraId="39317E83" w14:textId="798632B1" w:rsidR="00AB4ED9" w:rsidRPr="00EF66AE" w:rsidRDefault="00AB4ED9" w:rsidP="00AB4ED9">
            <w:pPr>
              <w:rPr>
                <w:rFonts w:cs="Times New Roman"/>
                <w:color w:val="000000"/>
                <w:sz w:val="22"/>
                <w:lang w:eastAsia="lv-LV"/>
              </w:rPr>
            </w:pPr>
            <w:r w:rsidRPr="00EF66AE">
              <w:rPr>
                <w:rFonts w:cs="Times New Roman"/>
                <w:sz w:val="22"/>
              </w:rPr>
              <w:t>Iesniegta</w:t>
            </w:r>
            <w:r w:rsidRPr="00EF66AE">
              <w:rPr>
                <w:rFonts w:cs="Times New Roman"/>
                <w:color w:val="000000"/>
                <w:sz w:val="22"/>
                <w:lang w:eastAsia="lv-LV"/>
              </w:rPr>
              <w:t xml:space="preserve"> ražotāja o</w:t>
            </w:r>
            <w:r w:rsidRPr="00EF66AE">
              <w:rPr>
                <w:rFonts w:eastAsia="Times New Roman" w:cs="Times New Roman"/>
                <w:color w:val="000000"/>
                <w:sz w:val="22"/>
                <w:lang w:eastAsia="lv-LV"/>
              </w:rPr>
              <w:t>riģinālā lietošanas instrukcija sekojošās valodās</w:t>
            </w:r>
            <w:r>
              <w:rPr>
                <w:rFonts w:eastAsia="Times New Roman" w:cs="Times New Roman"/>
                <w:color w:val="000000"/>
                <w:sz w:val="22"/>
                <w:lang w:eastAsia="lv-LV"/>
              </w:rPr>
              <w:t xml:space="preserve">/ </w:t>
            </w:r>
            <w:r w:rsidRPr="004321F5">
              <w:rPr>
                <w:rFonts w:cs="Times New Roman"/>
                <w:sz w:val="22"/>
                <w:lang w:val="en-US"/>
              </w:rPr>
              <w:t>Original user manual has been submitted in the following language</w:t>
            </w:r>
          </w:p>
        </w:tc>
        <w:tc>
          <w:tcPr>
            <w:tcW w:w="2977" w:type="dxa"/>
          </w:tcPr>
          <w:p w14:paraId="3ACF3DAF" w14:textId="760071DA" w:rsidR="00AB4ED9" w:rsidRPr="00EF66AE" w:rsidRDefault="00AB4ED9" w:rsidP="00AB4ED9">
            <w:pPr>
              <w:jc w:val="center"/>
              <w:rPr>
                <w:rFonts w:cs="Times New Roman"/>
                <w:color w:val="000000"/>
                <w:sz w:val="22"/>
                <w:lang w:eastAsia="lv-LV"/>
              </w:rPr>
            </w:pPr>
            <w:r w:rsidRPr="00EF66AE">
              <w:rPr>
                <w:rFonts w:cs="Times New Roman"/>
                <w:color w:val="000000"/>
                <w:sz w:val="22"/>
                <w:lang w:eastAsia="lv-LV"/>
              </w:rPr>
              <w:t>EN</w:t>
            </w:r>
          </w:p>
        </w:tc>
        <w:tc>
          <w:tcPr>
            <w:tcW w:w="2693" w:type="dxa"/>
          </w:tcPr>
          <w:p w14:paraId="3B7E311A" w14:textId="77777777" w:rsidR="00AB4ED9" w:rsidRPr="00EF66AE" w:rsidRDefault="00AB4ED9" w:rsidP="00AB4ED9">
            <w:pPr>
              <w:jc w:val="center"/>
              <w:rPr>
                <w:rFonts w:eastAsia="Times New Roman" w:cs="Times New Roman"/>
                <w:color w:val="000000"/>
                <w:sz w:val="22"/>
                <w:lang w:eastAsia="lv-LV"/>
              </w:rPr>
            </w:pPr>
          </w:p>
        </w:tc>
        <w:tc>
          <w:tcPr>
            <w:tcW w:w="2551" w:type="dxa"/>
          </w:tcPr>
          <w:p w14:paraId="732E73B4" w14:textId="77777777" w:rsidR="00AB4ED9" w:rsidRPr="00EF66AE" w:rsidRDefault="00AB4ED9" w:rsidP="00AB4ED9">
            <w:pPr>
              <w:jc w:val="center"/>
              <w:rPr>
                <w:rFonts w:eastAsia="Times New Roman" w:cs="Times New Roman"/>
                <w:color w:val="000000"/>
                <w:sz w:val="22"/>
                <w:lang w:eastAsia="lv-LV"/>
              </w:rPr>
            </w:pPr>
          </w:p>
        </w:tc>
        <w:tc>
          <w:tcPr>
            <w:tcW w:w="1247" w:type="dxa"/>
          </w:tcPr>
          <w:p w14:paraId="5819C89C" w14:textId="77777777" w:rsidR="00AB4ED9" w:rsidRPr="00EF66AE" w:rsidRDefault="00AB4ED9" w:rsidP="00AB4ED9">
            <w:pPr>
              <w:jc w:val="center"/>
              <w:rPr>
                <w:rFonts w:eastAsia="Times New Roman" w:cs="Times New Roman"/>
                <w:color w:val="000000"/>
                <w:sz w:val="22"/>
                <w:lang w:eastAsia="lv-LV"/>
              </w:rPr>
            </w:pPr>
          </w:p>
        </w:tc>
      </w:tr>
      <w:tr w:rsidR="00AB4ED9" w:rsidRPr="00EF66AE" w14:paraId="2C09CC40" w14:textId="77777777" w:rsidTr="008E1C10">
        <w:trPr>
          <w:trHeight w:val="20"/>
        </w:trPr>
        <w:tc>
          <w:tcPr>
            <w:tcW w:w="8359" w:type="dxa"/>
            <w:gridSpan w:val="3"/>
            <w:shd w:val="clear" w:color="auto" w:fill="D9D9D9" w:themeFill="background1" w:themeFillShade="D9"/>
          </w:tcPr>
          <w:p w14:paraId="34C7D9F7" w14:textId="62C9FB29" w:rsidR="00AB4ED9" w:rsidRPr="00EF66AE" w:rsidRDefault="00AB4ED9" w:rsidP="00AB4ED9">
            <w:pPr>
              <w:rPr>
                <w:rFonts w:eastAsia="Times New Roman" w:cs="Times New Roman"/>
                <w:color w:val="000000"/>
                <w:sz w:val="22"/>
                <w:lang w:eastAsia="lv-LV"/>
              </w:rPr>
            </w:pPr>
            <w:r w:rsidRPr="004251CF">
              <w:rPr>
                <w:rFonts w:cs="Times New Roman"/>
                <w:b/>
                <w:bCs/>
                <w:color w:val="000000"/>
                <w:sz w:val="22"/>
                <w:lang w:eastAsia="lv-LV"/>
              </w:rPr>
              <w:t>Vides nosacījumi</w:t>
            </w:r>
            <w:r>
              <w:rPr>
                <w:rFonts w:cs="Times New Roman"/>
                <w:b/>
                <w:bCs/>
                <w:color w:val="000000"/>
                <w:sz w:val="22"/>
                <w:lang w:eastAsia="lv-LV"/>
              </w:rPr>
              <w:t xml:space="preserve">/ </w:t>
            </w:r>
            <w:r w:rsidRPr="002D76FC">
              <w:rPr>
                <w:rFonts w:cs="Times New Roman"/>
                <w:b/>
                <w:bCs/>
                <w:color w:val="000000"/>
                <w:sz w:val="22"/>
                <w:lang w:val="en-GB" w:eastAsia="lv-LV"/>
              </w:rPr>
              <w:t>Environmental requirements</w:t>
            </w:r>
          </w:p>
        </w:tc>
        <w:tc>
          <w:tcPr>
            <w:tcW w:w="2693" w:type="dxa"/>
            <w:shd w:val="clear" w:color="auto" w:fill="D9D9D9" w:themeFill="background1" w:themeFillShade="D9"/>
          </w:tcPr>
          <w:p w14:paraId="7201B411" w14:textId="77777777" w:rsidR="00AB4ED9" w:rsidRPr="00EF66AE" w:rsidRDefault="00AB4ED9" w:rsidP="00AB4ED9">
            <w:pPr>
              <w:jc w:val="center"/>
              <w:rPr>
                <w:rFonts w:eastAsia="Times New Roman" w:cs="Times New Roman"/>
                <w:color w:val="000000"/>
                <w:sz w:val="22"/>
                <w:lang w:eastAsia="lv-LV"/>
              </w:rPr>
            </w:pPr>
          </w:p>
        </w:tc>
        <w:tc>
          <w:tcPr>
            <w:tcW w:w="2551" w:type="dxa"/>
            <w:shd w:val="clear" w:color="auto" w:fill="D9D9D9" w:themeFill="background1" w:themeFillShade="D9"/>
          </w:tcPr>
          <w:p w14:paraId="4665DA20" w14:textId="77777777" w:rsidR="00AB4ED9" w:rsidRPr="00EF66AE" w:rsidRDefault="00AB4ED9" w:rsidP="00AB4ED9">
            <w:pPr>
              <w:jc w:val="center"/>
              <w:rPr>
                <w:rFonts w:eastAsia="Times New Roman" w:cs="Times New Roman"/>
                <w:color w:val="000000"/>
                <w:sz w:val="22"/>
                <w:lang w:eastAsia="lv-LV"/>
              </w:rPr>
            </w:pPr>
          </w:p>
        </w:tc>
        <w:tc>
          <w:tcPr>
            <w:tcW w:w="1247" w:type="dxa"/>
            <w:shd w:val="clear" w:color="auto" w:fill="D9D9D9" w:themeFill="background1" w:themeFillShade="D9"/>
          </w:tcPr>
          <w:p w14:paraId="4C6DD178" w14:textId="77777777" w:rsidR="00AB4ED9" w:rsidRPr="00EF66AE" w:rsidRDefault="00AB4ED9" w:rsidP="00AB4ED9">
            <w:pPr>
              <w:jc w:val="center"/>
              <w:rPr>
                <w:rFonts w:eastAsia="Times New Roman" w:cs="Times New Roman"/>
                <w:color w:val="000000"/>
                <w:sz w:val="22"/>
                <w:lang w:eastAsia="lv-LV"/>
              </w:rPr>
            </w:pPr>
          </w:p>
        </w:tc>
      </w:tr>
      <w:tr w:rsidR="00AB4ED9" w:rsidRPr="00513E8B" w14:paraId="3DCFB238" w14:textId="77777777" w:rsidTr="00F50E9C">
        <w:trPr>
          <w:trHeight w:val="340"/>
        </w:trPr>
        <w:tc>
          <w:tcPr>
            <w:tcW w:w="675" w:type="dxa"/>
          </w:tcPr>
          <w:p w14:paraId="0EED7D0F" w14:textId="77777777" w:rsidR="00AB4ED9" w:rsidRPr="00EF66AE" w:rsidRDefault="00AB4ED9" w:rsidP="00AB4ED9">
            <w:pPr>
              <w:pStyle w:val="ListParagraph"/>
              <w:numPr>
                <w:ilvl w:val="0"/>
                <w:numId w:val="2"/>
              </w:numPr>
              <w:rPr>
                <w:rFonts w:cs="Times New Roman"/>
                <w:color w:val="000000"/>
                <w:sz w:val="22"/>
                <w:lang w:eastAsia="lv-LV"/>
              </w:rPr>
            </w:pPr>
          </w:p>
        </w:tc>
        <w:tc>
          <w:tcPr>
            <w:tcW w:w="4707" w:type="dxa"/>
          </w:tcPr>
          <w:p w14:paraId="47E358B4" w14:textId="21F5E86E" w:rsidR="00AB4ED9" w:rsidRPr="00513E8B" w:rsidRDefault="00AB4ED9" w:rsidP="00AB4ED9">
            <w:pPr>
              <w:rPr>
                <w:rFonts w:cs="Times New Roman"/>
                <w:color w:val="000000"/>
                <w:sz w:val="22"/>
                <w:lang w:eastAsia="lv-LV"/>
              </w:rPr>
            </w:pPr>
            <w:r w:rsidRPr="00513E8B">
              <w:rPr>
                <w:rFonts w:cs="Times New Roman"/>
                <w:color w:val="000000"/>
                <w:sz w:val="22"/>
                <w:lang w:eastAsia="lv-LV"/>
              </w:rPr>
              <w:t xml:space="preserve">Minimālā darba temperatūra/ </w:t>
            </w:r>
            <w:r w:rsidRPr="00513E8B">
              <w:rPr>
                <w:rFonts w:cs="Times New Roman"/>
                <w:color w:val="000000"/>
                <w:sz w:val="22"/>
                <w:lang w:val="en-US" w:eastAsia="lv-LV"/>
              </w:rPr>
              <w:t>Minimum operating temperature, °C</w:t>
            </w:r>
          </w:p>
        </w:tc>
        <w:tc>
          <w:tcPr>
            <w:tcW w:w="2977" w:type="dxa"/>
          </w:tcPr>
          <w:p w14:paraId="77CECA54" w14:textId="77777777" w:rsidR="00AB4ED9" w:rsidRPr="00513E8B" w:rsidRDefault="00AB4ED9" w:rsidP="00AB4ED9">
            <w:pPr>
              <w:jc w:val="center"/>
              <w:rPr>
                <w:rFonts w:cs="Times New Roman"/>
                <w:color w:val="000000"/>
                <w:sz w:val="22"/>
                <w:lang w:eastAsia="lv-LV"/>
              </w:rPr>
            </w:pPr>
            <w:r w:rsidRPr="00513E8B">
              <w:rPr>
                <w:rFonts w:eastAsia="Times New Roman" w:cs="Times New Roman"/>
                <w:color w:val="000000"/>
                <w:sz w:val="22"/>
                <w:lang w:eastAsia="lv-LV"/>
              </w:rPr>
              <w:sym w:font="Symbol" w:char="F02D"/>
            </w:r>
            <w:r w:rsidRPr="00513E8B">
              <w:rPr>
                <w:rFonts w:cs="Times New Roman"/>
                <w:color w:val="000000"/>
                <w:sz w:val="22"/>
                <w:lang w:eastAsia="lv-LV"/>
              </w:rPr>
              <w:t>20</w:t>
            </w:r>
          </w:p>
        </w:tc>
        <w:tc>
          <w:tcPr>
            <w:tcW w:w="2693" w:type="dxa"/>
          </w:tcPr>
          <w:p w14:paraId="5334E9A8" w14:textId="77777777" w:rsidR="00AB4ED9" w:rsidRPr="00513E8B" w:rsidRDefault="00AB4ED9" w:rsidP="00AB4ED9">
            <w:pPr>
              <w:jc w:val="center"/>
              <w:rPr>
                <w:rFonts w:eastAsia="Times New Roman" w:cs="Times New Roman"/>
                <w:color w:val="000000"/>
                <w:sz w:val="22"/>
                <w:lang w:eastAsia="lv-LV"/>
              </w:rPr>
            </w:pPr>
          </w:p>
        </w:tc>
        <w:tc>
          <w:tcPr>
            <w:tcW w:w="2551" w:type="dxa"/>
          </w:tcPr>
          <w:p w14:paraId="2FF4B6A9" w14:textId="77777777" w:rsidR="00AB4ED9" w:rsidRPr="00513E8B" w:rsidRDefault="00AB4ED9" w:rsidP="00AB4ED9">
            <w:pPr>
              <w:jc w:val="center"/>
              <w:rPr>
                <w:rFonts w:eastAsia="Times New Roman" w:cs="Times New Roman"/>
                <w:color w:val="000000"/>
                <w:sz w:val="22"/>
                <w:lang w:eastAsia="lv-LV"/>
              </w:rPr>
            </w:pPr>
          </w:p>
        </w:tc>
        <w:tc>
          <w:tcPr>
            <w:tcW w:w="1247" w:type="dxa"/>
          </w:tcPr>
          <w:p w14:paraId="5A10490F" w14:textId="77777777" w:rsidR="00AB4ED9" w:rsidRPr="00513E8B" w:rsidRDefault="00AB4ED9" w:rsidP="00AB4ED9">
            <w:pPr>
              <w:jc w:val="center"/>
              <w:rPr>
                <w:rFonts w:eastAsia="Times New Roman" w:cs="Times New Roman"/>
                <w:color w:val="000000"/>
                <w:sz w:val="22"/>
                <w:lang w:eastAsia="lv-LV"/>
              </w:rPr>
            </w:pPr>
          </w:p>
        </w:tc>
      </w:tr>
      <w:tr w:rsidR="00AB4ED9" w:rsidRPr="004251CF" w14:paraId="7B1AAD05" w14:textId="77777777" w:rsidTr="00F50E9C">
        <w:trPr>
          <w:trHeight w:val="340"/>
        </w:trPr>
        <w:tc>
          <w:tcPr>
            <w:tcW w:w="675" w:type="dxa"/>
          </w:tcPr>
          <w:p w14:paraId="63F4EC27" w14:textId="77777777" w:rsidR="00AB4ED9" w:rsidRPr="00513E8B" w:rsidRDefault="00AB4ED9" w:rsidP="00AB4ED9">
            <w:pPr>
              <w:pStyle w:val="ListParagraph"/>
              <w:numPr>
                <w:ilvl w:val="0"/>
                <w:numId w:val="2"/>
              </w:numPr>
              <w:rPr>
                <w:rFonts w:cs="Times New Roman"/>
                <w:color w:val="000000"/>
                <w:sz w:val="22"/>
                <w:lang w:eastAsia="lv-LV"/>
              </w:rPr>
            </w:pPr>
          </w:p>
        </w:tc>
        <w:tc>
          <w:tcPr>
            <w:tcW w:w="4707" w:type="dxa"/>
          </w:tcPr>
          <w:p w14:paraId="46147DE4" w14:textId="7CF2634C" w:rsidR="00AB4ED9" w:rsidRPr="00513E8B" w:rsidRDefault="00AB4ED9" w:rsidP="00AB4ED9">
            <w:pPr>
              <w:rPr>
                <w:rFonts w:cs="Times New Roman"/>
                <w:color w:val="000000"/>
                <w:sz w:val="22"/>
                <w:lang w:eastAsia="lv-LV"/>
              </w:rPr>
            </w:pPr>
            <w:r w:rsidRPr="00513E8B">
              <w:rPr>
                <w:rFonts w:cs="Times New Roman"/>
                <w:color w:val="000000"/>
                <w:sz w:val="22"/>
                <w:lang w:eastAsia="lv-LV"/>
              </w:rPr>
              <w:t xml:space="preserve">Maksimālā darba temperatūra/ </w:t>
            </w:r>
            <w:r w:rsidRPr="00513E8B">
              <w:rPr>
                <w:rFonts w:cs="Times New Roman"/>
                <w:color w:val="000000"/>
                <w:sz w:val="22"/>
                <w:lang w:val="en-US" w:eastAsia="lv-LV"/>
              </w:rPr>
              <w:t>Maximum operating temperature, °C</w:t>
            </w:r>
          </w:p>
        </w:tc>
        <w:tc>
          <w:tcPr>
            <w:tcW w:w="2977" w:type="dxa"/>
          </w:tcPr>
          <w:p w14:paraId="1B2E78FC" w14:textId="474AA422" w:rsidR="00AB4ED9" w:rsidRPr="004251CF" w:rsidRDefault="00AB4ED9" w:rsidP="00AB4ED9">
            <w:pPr>
              <w:jc w:val="center"/>
              <w:rPr>
                <w:rFonts w:cs="Times New Roman"/>
                <w:color w:val="000000"/>
                <w:sz w:val="22"/>
                <w:lang w:eastAsia="lv-LV"/>
              </w:rPr>
            </w:pPr>
            <w:r w:rsidRPr="00513E8B">
              <w:rPr>
                <w:rFonts w:cs="Times New Roman"/>
                <w:color w:val="000000"/>
                <w:sz w:val="22"/>
                <w:lang w:eastAsia="lv-LV"/>
              </w:rPr>
              <w:t>+45</w:t>
            </w:r>
          </w:p>
        </w:tc>
        <w:tc>
          <w:tcPr>
            <w:tcW w:w="2693" w:type="dxa"/>
          </w:tcPr>
          <w:p w14:paraId="60E41743" w14:textId="77777777" w:rsidR="00AB4ED9" w:rsidRPr="004251CF" w:rsidRDefault="00AB4ED9" w:rsidP="00AB4ED9">
            <w:pPr>
              <w:jc w:val="center"/>
              <w:rPr>
                <w:rFonts w:eastAsia="Times New Roman" w:cs="Times New Roman"/>
                <w:color w:val="000000"/>
                <w:sz w:val="22"/>
                <w:lang w:eastAsia="lv-LV"/>
              </w:rPr>
            </w:pPr>
          </w:p>
        </w:tc>
        <w:tc>
          <w:tcPr>
            <w:tcW w:w="2551" w:type="dxa"/>
          </w:tcPr>
          <w:p w14:paraId="295D5CA1" w14:textId="77777777" w:rsidR="00AB4ED9" w:rsidRPr="004251CF" w:rsidRDefault="00AB4ED9" w:rsidP="00AB4ED9">
            <w:pPr>
              <w:jc w:val="center"/>
              <w:rPr>
                <w:rFonts w:eastAsia="Times New Roman" w:cs="Times New Roman"/>
                <w:color w:val="000000"/>
                <w:sz w:val="22"/>
                <w:lang w:eastAsia="lv-LV"/>
              </w:rPr>
            </w:pPr>
          </w:p>
        </w:tc>
        <w:tc>
          <w:tcPr>
            <w:tcW w:w="1247" w:type="dxa"/>
          </w:tcPr>
          <w:p w14:paraId="7DB7468E" w14:textId="77777777" w:rsidR="00AB4ED9" w:rsidRPr="004251CF" w:rsidRDefault="00AB4ED9" w:rsidP="00AB4ED9">
            <w:pPr>
              <w:jc w:val="center"/>
              <w:rPr>
                <w:rFonts w:eastAsia="Times New Roman" w:cs="Times New Roman"/>
                <w:color w:val="000000"/>
                <w:sz w:val="22"/>
                <w:lang w:eastAsia="lv-LV"/>
              </w:rPr>
            </w:pPr>
          </w:p>
        </w:tc>
      </w:tr>
      <w:tr w:rsidR="00AB4ED9" w:rsidRPr="004251CF" w14:paraId="6A9344FD" w14:textId="77777777" w:rsidTr="008E1C10">
        <w:trPr>
          <w:trHeight w:val="20"/>
        </w:trPr>
        <w:tc>
          <w:tcPr>
            <w:tcW w:w="8359" w:type="dxa"/>
            <w:gridSpan w:val="3"/>
            <w:shd w:val="clear" w:color="auto" w:fill="D9D9D9" w:themeFill="background1" w:themeFillShade="D9"/>
          </w:tcPr>
          <w:p w14:paraId="70E4FD35" w14:textId="7FACB51F" w:rsidR="00AB4ED9" w:rsidRPr="004251CF" w:rsidRDefault="00AB4ED9" w:rsidP="00AB4ED9">
            <w:pPr>
              <w:rPr>
                <w:rFonts w:eastAsia="Times New Roman" w:cs="Times New Roman"/>
                <w:color w:val="000000"/>
                <w:sz w:val="22"/>
                <w:lang w:eastAsia="lv-LV"/>
              </w:rPr>
            </w:pPr>
            <w:r w:rsidRPr="004251CF">
              <w:rPr>
                <w:rFonts w:cs="Times New Roman"/>
                <w:b/>
                <w:bCs/>
                <w:color w:val="000000"/>
                <w:sz w:val="22"/>
                <w:lang w:eastAsia="lv-LV"/>
              </w:rPr>
              <w:t xml:space="preserve">Tehniskā informācija, </w:t>
            </w:r>
            <w:r w:rsidRPr="004251CF">
              <w:rPr>
                <w:rFonts w:eastAsia="Times New Roman" w:cs="Times New Roman"/>
                <w:b/>
                <w:color w:val="000000"/>
                <w:sz w:val="22"/>
                <w:lang w:eastAsia="lv-LV"/>
              </w:rPr>
              <w:t>konstrukcija</w:t>
            </w:r>
            <w:r w:rsidRPr="002D76FC">
              <w:rPr>
                <w:rFonts w:eastAsia="Times New Roman" w:cs="Times New Roman"/>
                <w:b/>
                <w:color w:val="000000"/>
                <w:sz w:val="22"/>
                <w:lang w:eastAsia="lv-LV"/>
              </w:rPr>
              <w:t xml:space="preserve">/ </w:t>
            </w:r>
            <w:r w:rsidRPr="002D76FC">
              <w:rPr>
                <w:rFonts w:cs="Times New Roman"/>
                <w:b/>
                <w:bCs/>
                <w:color w:val="000000"/>
                <w:sz w:val="22"/>
                <w:lang w:val="en-GB" w:eastAsia="lv-LV"/>
              </w:rPr>
              <w:t>Technical information,</w:t>
            </w:r>
            <w:r>
              <w:rPr>
                <w:rFonts w:cs="Times New Roman"/>
                <w:b/>
                <w:bCs/>
                <w:color w:val="000000"/>
                <w:sz w:val="22"/>
                <w:lang w:val="en-GB" w:eastAsia="lv-LV"/>
              </w:rPr>
              <w:t xml:space="preserve"> </w:t>
            </w:r>
            <w:r w:rsidRPr="002D76FC">
              <w:rPr>
                <w:rFonts w:cs="Times New Roman"/>
                <w:b/>
                <w:bCs/>
                <w:color w:val="000000"/>
                <w:sz w:val="22"/>
                <w:lang w:val="en-GB" w:eastAsia="lv-LV"/>
              </w:rPr>
              <w:t>construction</w:t>
            </w:r>
            <w:r>
              <w:rPr>
                <w:rFonts w:cs="Times New Roman"/>
                <w:b/>
                <w:bCs/>
                <w:color w:val="000000"/>
                <w:szCs w:val="24"/>
                <w:lang w:val="en-GB" w:eastAsia="lv-LV"/>
              </w:rPr>
              <w:t xml:space="preserve"> </w:t>
            </w:r>
          </w:p>
        </w:tc>
        <w:tc>
          <w:tcPr>
            <w:tcW w:w="2693" w:type="dxa"/>
            <w:shd w:val="clear" w:color="auto" w:fill="D9D9D9" w:themeFill="background1" w:themeFillShade="D9"/>
          </w:tcPr>
          <w:p w14:paraId="1BD2C7A7" w14:textId="77777777" w:rsidR="00AB4ED9" w:rsidRPr="004251CF" w:rsidRDefault="00AB4ED9" w:rsidP="00AB4ED9">
            <w:pPr>
              <w:jc w:val="center"/>
              <w:rPr>
                <w:rFonts w:eastAsia="Times New Roman" w:cs="Times New Roman"/>
                <w:color w:val="000000"/>
                <w:sz w:val="22"/>
                <w:lang w:eastAsia="lv-LV"/>
              </w:rPr>
            </w:pPr>
          </w:p>
        </w:tc>
        <w:tc>
          <w:tcPr>
            <w:tcW w:w="2551" w:type="dxa"/>
            <w:shd w:val="clear" w:color="auto" w:fill="D9D9D9" w:themeFill="background1" w:themeFillShade="D9"/>
          </w:tcPr>
          <w:p w14:paraId="00420CA4" w14:textId="77777777" w:rsidR="00AB4ED9" w:rsidRPr="004251CF" w:rsidRDefault="00AB4ED9" w:rsidP="00AB4ED9">
            <w:pPr>
              <w:jc w:val="center"/>
              <w:rPr>
                <w:rFonts w:eastAsia="Times New Roman" w:cs="Times New Roman"/>
                <w:color w:val="000000"/>
                <w:sz w:val="22"/>
                <w:lang w:eastAsia="lv-LV"/>
              </w:rPr>
            </w:pPr>
          </w:p>
        </w:tc>
        <w:tc>
          <w:tcPr>
            <w:tcW w:w="1247" w:type="dxa"/>
            <w:shd w:val="clear" w:color="auto" w:fill="D9D9D9" w:themeFill="background1" w:themeFillShade="D9"/>
          </w:tcPr>
          <w:p w14:paraId="00EBA12F" w14:textId="77777777" w:rsidR="00AB4ED9" w:rsidRPr="004251CF" w:rsidRDefault="00AB4ED9" w:rsidP="00AB4ED9">
            <w:pPr>
              <w:jc w:val="center"/>
              <w:rPr>
                <w:rFonts w:eastAsia="Times New Roman" w:cs="Times New Roman"/>
                <w:color w:val="000000"/>
                <w:sz w:val="22"/>
                <w:lang w:eastAsia="lv-LV"/>
              </w:rPr>
            </w:pPr>
          </w:p>
        </w:tc>
      </w:tr>
      <w:tr w:rsidR="00AB4ED9" w:rsidRPr="004251CF" w14:paraId="0D2B0880" w14:textId="77777777" w:rsidTr="00F50E9C">
        <w:trPr>
          <w:trHeight w:val="20"/>
        </w:trPr>
        <w:tc>
          <w:tcPr>
            <w:tcW w:w="675" w:type="dxa"/>
          </w:tcPr>
          <w:p w14:paraId="572956A2" w14:textId="77777777" w:rsidR="00AB4ED9" w:rsidRPr="0092777C" w:rsidRDefault="00AB4ED9" w:rsidP="00AB4ED9">
            <w:pPr>
              <w:pStyle w:val="ListParagraph"/>
              <w:numPr>
                <w:ilvl w:val="0"/>
                <w:numId w:val="2"/>
              </w:numPr>
              <w:rPr>
                <w:rFonts w:cs="Times New Roman"/>
                <w:color w:val="000000"/>
                <w:sz w:val="22"/>
                <w:lang w:eastAsia="lv-LV"/>
              </w:rPr>
            </w:pPr>
          </w:p>
        </w:tc>
        <w:tc>
          <w:tcPr>
            <w:tcW w:w="4707" w:type="dxa"/>
          </w:tcPr>
          <w:p w14:paraId="67ED789D" w14:textId="2CBC2BE1" w:rsidR="00AB4ED9" w:rsidRPr="004251CF" w:rsidRDefault="00AB4ED9" w:rsidP="00AB4ED9">
            <w:pPr>
              <w:rPr>
                <w:rFonts w:eastAsia="Times New Roman" w:cs="Times New Roman"/>
                <w:color w:val="000000"/>
                <w:sz w:val="22"/>
                <w:lang w:eastAsia="lv-LV"/>
              </w:rPr>
            </w:pPr>
            <w:r w:rsidRPr="004251CF">
              <w:rPr>
                <w:rFonts w:eastAsia="Times New Roman" w:cs="Times New Roman"/>
                <w:color w:val="000000"/>
                <w:sz w:val="22"/>
                <w:lang w:eastAsia="lv-LV"/>
              </w:rPr>
              <w:t>Teleskopiskais stienis, kas sastāv no vairākiem izolējoša materiāla posmiem</w:t>
            </w:r>
            <w:r>
              <w:rPr>
                <w:rFonts w:eastAsia="Times New Roman" w:cs="Times New Roman"/>
                <w:color w:val="000000"/>
                <w:sz w:val="22"/>
                <w:lang w:eastAsia="lv-LV"/>
              </w:rPr>
              <w:t xml:space="preserve"> (caurulēm)</w:t>
            </w:r>
            <w:r w:rsidRPr="004251CF">
              <w:rPr>
                <w:rFonts w:eastAsia="Times New Roman" w:cs="Times New Roman"/>
                <w:color w:val="000000"/>
                <w:sz w:val="22"/>
                <w:lang w:eastAsia="lv-LV"/>
              </w:rPr>
              <w:t>, paredzēts darbam zem sprieguma dažādu operāciju veikšanai gan telpās, gan ārpus telpām</w:t>
            </w:r>
            <w:r>
              <w:rPr>
                <w:rFonts w:eastAsia="Times New Roman" w:cs="Times New Roman"/>
                <w:color w:val="000000"/>
                <w:sz w:val="22"/>
                <w:lang w:eastAsia="lv-LV"/>
              </w:rPr>
              <w:t xml:space="preserve">/ </w:t>
            </w:r>
            <w:r w:rsidRPr="002411EC">
              <w:rPr>
                <w:rFonts w:eastAsia="Times New Roman" w:cs="Times New Roman"/>
                <w:color w:val="000000"/>
                <w:sz w:val="22"/>
                <w:lang w:val="en-US" w:eastAsia="lv-LV"/>
              </w:rPr>
              <w:t>The telescopic stick, consisting of sections</w:t>
            </w:r>
            <w:r>
              <w:rPr>
                <w:rFonts w:eastAsia="Times New Roman" w:cs="Times New Roman"/>
                <w:color w:val="000000"/>
                <w:sz w:val="22"/>
                <w:lang w:val="en-US" w:eastAsia="lv-LV"/>
              </w:rPr>
              <w:t xml:space="preserve"> (tubes)</w:t>
            </w:r>
            <w:r w:rsidRPr="002411EC">
              <w:rPr>
                <w:rFonts w:eastAsia="Times New Roman" w:cs="Times New Roman"/>
                <w:color w:val="000000"/>
                <w:sz w:val="22"/>
                <w:lang w:val="en-US" w:eastAsia="lv-LV"/>
              </w:rPr>
              <w:t xml:space="preserve"> of insulating material, is designed for </w:t>
            </w:r>
            <w:r w:rsidRPr="002411EC">
              <w:rPr>
                <w:rFonts w:cs="Times New Roman"/>
                <w:color w:val="202124"/>
                <w:sz w:val="22"/>
                <w:shd w:val="clear" w:color="auto" w:fill="FFFFFF"/>
                <w:lang w:val="en-US"/>
              </w:rPr>
              <w:t>live works</w:t>
            </w:r>
            <w:r w:rsidRPr="002411EC">
              <w:rPr>
                <w:rFonts w:eastAsia="Times New Roman" w:cs="Times New Roman"/>
                <w:color w:val="000000"/>
                <w:sz w:val="22"/>
                <w:lang w:val="en-US" w:eastAsia="lv-LV"/>
              </w:rPr>
              <w:t xml:space="preserve"> for various operations both indoors and outdoors</w:t>
            </w:r>
          </w:p>
        </w:tc>
        <w:tc>
          <w:tcPr>
            <w:tcW w:w="2977" w:type="dxa"/>
          </w:tcPr>
          <w:p w14:paraId="1C39113A" w14:textId="288BFFF4" w:rsidR="00AB4ED9" w:rsidRPr="004251CF" w:rsidRDefault="00AB4ED9" w:rsidP="00AB4ED9">
            <w:pPr>
              <w:jc w:val="center"/>
              <w:rPr>
                <w:rFonts w:eastAsia="Times New Roman" w:cs="Times New Roman"/>
                <w:color w:val="000000"/>
                <w:sz w:val="22"/>
                <w:lang w:eastAsia="lv-LV"/>
              </w:rPr>
            </w:pPr>
            <w:r w:rsidRPr="000E156E">
              <w:rPr>
                <w:noProof/>
                <w:color w:val="000000"/>
                <w:sz w:val="22"/>
                <w:lang w:val="en-US"/>
              </w:rPr>
              <w:t xml:space="preserve">Atbilst/ </w:t>
            </w:r>
            <w:r>
              <w:rPr>
                <w:noProof/>
                <w:color w:val="000000"/>
                <w:sz w:val="22"/>
                <w:lang w:val="en-US"/>
              </w:rPr>
              <w:t>Compliant</w:t>
            </w:r>
          </w:p>
        </w:tc>
        <w:tc>
          <w:tcPr>
            <w:tcW w:w="2693" w:type="dxa"/>
          </w:tcPr>
          <w:p w14:paraId="5456B104" w14:textId="77777777" w:rsidR="00AB4ED9" w:rsidRPr="004251CF" w:rsidRDefault="00AB4ED9" w:rsidP="00AB4ED9">
            <w:pPr>
              <w:jc w:val="center"/>
              <w:rPr>
                <w:rFonts w:eastAsia="Times New Roman" w:cs="Times New Roman"/>
                <w:color w:val="000000"/>
                <w:sz w:val="22"/>
                <w:lang w:eastAsia="lv-LV"/>
              </w:rPr>
            </w:pPr>
          </w:p>
        </w:tc>
        <w:tc>
          <w:tcPr>
            <w:tcW w:w="2551" w:type="dxa"/>
          </w:tcPr>
          <w:p w14:paraId="1CD1C338" w14:textId="77777777" w:rsidR="00AB4ED9" w:rsidRPr="004251CF" w:rsidRDefault="00AB4ED9" w:rsidP="00AB4ED9">
            <w:pPr>
              <w:jc w:val="center"/>
              <w:rPr>
                <w:rFonts w:eastAsia="Times New Roman" w:cs="Times New Roman"/>
                <w:color w:val="000000"/>
                <w:sz w:val="22"/>
                <w:lang w:eastAsia="lv-LV"/>
              </w:rPr>
            </w:pPr>
          </w:p>
        </w:tc>
        <w:tc>
          <w:tcPr>
            <w:tcW w:w="1247" w:type="dxa"/>
          </w:tcPr>
          <w:p w14:paraId="363AE9E0" w14:textId="77777777" w:rsidR="00AB4ED9" w:rsidRPr="004251CF" w:rsidRDefault="00AB4ED9" w:rsidP="00AB4ED9">
            <w:pPr>
              <w:jc w:val="center"/>
              <w:rPr>
                <w:rFonts w:eastAsia="Times New Roman" w:cs="Times New Roman"/>
                <w:color w:val="000000"/>
                <w:sz w:val="22"/>
                <w:lang w:eastAsia="lv-LV"/>
              </w:rPr>
            </w:pPr>
          </w:p>
        </w:tc>
      </w:tr>
      <w:tr w:rsidR="00AB4ED9" w:rsidRPr="00EF66AE" w14:paraId="3F5E3AA6" w14:textId="77777777" w:rsidTr="00F50E9C">
        <w:trPr>
          <w:trHeight w:val="20"/>
        </w:trPr>
        <w:tc>
          <w:tcPr>
            <w:tcW w:w="675" w:type="dxa"/>
          </w:tcPr>
          <w:p w14:paraId="79FDB681" w14:textId="77777777" w:rsidR="00AB4ED9" w:rsidRPr="002A6F7A" w:rsidRDefault="00AB4ED9" w:rsidP="00AB4ED9">
            <w:pPr>
              <w:pStyle w:val="ListParagraph"/>
              <w:numPr>
                <w:ilvl w:val="0"/>
                <w:numId w:val="2"/>
              </w:numPr>
              <w:rPr>
                <w:rFonts w:cs="Times New Roman"/>
                <w:color w:val="000000"/>
                <w:sz w:val="22"/>
                <w:lang w:eastAsia="lv-LV"/>
              </w:rPr>
            </w:pPr>
          </w:p>
        </w:tc>
        <w:tc>
          <w:tcPr>
            <w:tcW w:w="4707" w:type="dxa"/>
            <w:vAlign w:val="center"/>
          </w:tcPr>
          <w:p w14:paraId="0B00046C" w14:textId="7F450F9D" w:rsidR="00AB4ED9" w:rsidRPr="004251CF" w:rsidRDefault="00AB4ED9" w:rsidP="00AB4ED9">
            <w:pPr>
              <w:rPr>
                <w:rFonts w:eastAsia="Times New Roman" w:cs="Times New Roman"/>
                <w:color w:val="000000"/>
                <w:sz w:val="22"/>
                <w:lang w:eastAsia="lv-LV"/>
              </w:rPr>
            </w:pPr>
            <w:r w:rsidRPr="004251CF">
              <w:rPr>
                <w:rFonts w:eastAsia="Times New Roman" w:cs="Times New Roman"/>
                <w:color w:val="000000"/>
                <w:sz w:val="22"/>
                <w:lang w:eastAsia="lv-LV"/>
              </w:rPr>
              <w:t>Teleskopiskais stienis, komplektējot ar nomaināmām ierīcēm (instrumentiem), paredzēts:</w:t>
            </w:r>
          </w:p>
          <w:p w14:paraId="5BBCC4BB" w14:textId="5EEB0AC0" w:rsidR="00AB4ED9" w:rsidRDefault="00AB4ED9" w:rsidP="00AB4ED9">
            <w:pPr>
              <w:pStyle w:val="ListParagraph"/>
              <w:numPr>
                <w:ilvl w:val="0"/>
                <w:numId w:val="1"/>
              </w:numPr>
              <w:ind w:left="199" w:hanging="142"/>
              <w:rPr>
                <w:rFonts w:eastAsia="Times New Roman" w:cs="Times New Roman"/>
                <w:noProof w:val="0"/>
                <w:color w:val="000000"/>
                <w:sz w:val="22"/>
                <w:lang w:eastAsia="lv-LV"/>
              </w:rPr>
            </w:pPr>
            <w:r>
              <w:rPr>
                <w:rFonts w:eastAsia="Times New Roman" w:cs="Times New Roman"/>
                <w:noProof w:val="0"/>
                <w:color w:val="000000"/>
                <w:sz w:val="22"/>
                <w:lang w:eastAsia="lv-LV"/>
              </w:rPr>
              <w:t>p</w:t>
            </w:r>
            <w:r w:rsidRPr="00876EB6">
              <w:rPr>
                <w:rFonts w:eastAsia="Times New Roman" w:cs="Times New Roman"/>
                <w:noProof w:val="0"/>
                <w:color w:val="000000"/>
                <w:sz w:val="22"/>
                <w:lang w:eastAsia="lv-LV"/>
              </w:rPr>
              <w:t>agaidu dalītāju komutēšanas (ieslēgšanas/atslēgšanas) darbībām</w:t>
            </w:r>
            <w:r>
              <w:rPr>
                <w:rFonts w:eastAsia="Times New Roman" w:cs="Times New Roman"/>
                <w:noProof w:val="0"/>
                <w:color w:val="000000"/>
                <w:sz w:val="22"/>
                <w:lang w:eastAsia="lv-LV"/>
              </w:rPr>
              <w:t xml:space="preserve">/ </w:t>
            </w:r>
            <w:r w:rsidRPr="002A6F7A">
              <w:rPr>
                <w:rFonts w:eastAsia="Times New Roman" w:cs="Times New Roman"/>
                <w:noProof w:val="0"/>
                <w:color w:val="000000"/>
                <w:sz w:val="22"/>
                <w:lang w:val="en-US" w:eastAsia="lv-LV"/>
              </w:rPr>
              <w:t>for switching (on/off) operations of temporary dividers</w:t>
            </w:r>
            <w:r>
              <w:rPr>
                <w:rFonts w:eastAsia="Times New Roman" w:cs="Times New Roman"/>
                <w:noProof w:val="0"/>
                <w:color w:val="000000"/>
                <w:sz w:val="22"/>
                <w:lang w:eastAsia="lv-LV"/>
              </w:rPr>
              <w:t>;</w:t>
            </w:r>
          </w:p>
          <w:p w14:paraId="151F59A2" w14:textId="7DFC6630" w:rsidR="00AB4ED9" w:rsidRPr="004251CF" w:rsidRDefault="00AB4ED9" w:rsidP="00AB4ED9">
            <w:pPr>
              <w:pStyle w:val="ListParagraph"/>
              <w:numPr>
                <w:ilvl w:val="0"/>
                <w:numId w:val="1"/>
              </w:numPr>
              <w:ind w:left="199" w:hanging="142"/>
              <w:rPr>
                <w:rFonts w:eastAsia="Times New Roman" w:cs="Times New Roman"/>
                <w:noProof w:val="0"/>
                <w:color w:val="000000"/>
                <w:sz w:val="22"/>
                <w:lang w:eastAsia="lv-LV"/>
              </w:rPr>
            </w:pPr>
            <w:r w:rsidRPr="004251CF">
              <w:rPr>
                <w:rFonts w:eastAsia="Times New Roman" w:cs="Times New Roman"/>
                <w:noProof w:val="0"/>
                <w:color w:val="000000"/>
                <w:sz w:val="22"/>
                <w:lang w:eastAsia="lv-LV"/>
              </w:rPr>
              <w:t>zaru zāģēšanai</w:t>
            </w:r>
            <w:r>
              <w:rPr>
                <w:rFonts w:eastAsia="Times New Roman" w:cs="Times New Roman"/>
                <w:noProof w:val="0"/>
                <w:color w:val="000000"/>
                <w:sz w:val="22"/>
                <w:lang w:eastAsia="lv-LV"/>
              </w:rPr>
              <w:t xml:space="preserve">/ </w:t>
            </w:r>
            <w:r w:rsidRPr="002A6F7A">
              <w:rPr>
                <w:rFonts w:eastAsia="Times New Roman" w:cs="Times New Roman"/>
                <w:noProof w:val="0"/>
                <w:color w:val="000000"/>
                <w:sz w:val="22"/>
                <w:lang w:val="en-US" w:eastAsia="lv-LV"/>
              </w:rPr>
              <w:t>for sawing branches;</w:t>
            </w:r>
          </w:p>
          <w:p w14:paraId="154F7325" w14:textId="59693BEF" w:rsidR="00AB4ED9" w:rsidRPr="00D508E4" w:rsidRDefault="00AB4ED9" w:rsidP="00AB4ED9">
            <w:pPr>
              <w:pStyle w:val="ListParagraph"/>
              <w:numPr>
                <w:ilvl w:val="0"/>
                <w:numId w:val="1"/>
              </w:numPr>
              <w:ind w:left="199" w:hanging="142"/>
              <w:rPr>
                <w:rFonts w:eastAsia="Times New Roman" w:cs="Times New Roman"/>
                <w:noProof w:val="0"/>
                <w:color w:val="000000"/>
                <w:sz w:val="22"/>
                <w:lang w:eastAsia="lv-LV"/>
              </w:rPr>
            </w:pPr>
            <w:r w:rsidRPr="002A6F7A">
              <w:rPr>
                <w:rFonts w:eastAsia="Times New Roman" w:cs="Times New Roman"/>
                <w:noProof w:val="0"/>
                <w:color w:val="000000"/>
                <w:sz w:val="22"/>
                <w:lang w:eastAsia="lv-LV"/>
              </w:rPr>
              <w:lastRenderedPageBreak/>
              <w:t xml:space="preserve">citiem nelielas mehāniskās slodzes darbiem no attāluma (no zemes), nepārsniedzot stieņa galvai pievienojamo </w:t>
            </w:r>
            <w:r>
              <w:rPr>
                <w:rFonts w:eastAsia="Times New Roman" w:cs="Times New Roman"/>
                <w:noProof w:val="0"/>
                <w:color w:val="000000"/>
                <w:sz w:val="22"/>
                <w:lang w:eastAsia="lv-LV"/>
              </w:rPr>
              <w:t>0.</w:t>
            </w:r>
            <w:r w:rsidRPr="002A6F7A">
              <w:rPr>
                <w:rFonts w:eastAsia="Times New Roman" w:cs="Times New Roman"/>
                <w:noProof w:val="0"/>
                <w:color w:val="000000"/>
                <w:sz w:val="22"/>
                <w:lang w:eastAsia="lv-LV"/>
              </w:rPr>
              <w:t>5 kg masu</w:t>
            </w:r>
            <w:r>
              <w:rPr>
                <w:rFonts w:eastAsia="Times New Roman" w:cs="Times New Roman"/>
                <w:noProof w:val="0"/>
                <w:color w:val="000000"/>
                <w:sz w:val="22"/>
                <w:lang w:eastAsia="lv-LV"/>
              </w:rPr>
              <w:t>/</w:t>
            </w:r>
            <w:r>
              <w:rPr>
                <w:rFonts w:eastAsia="Times New Roman" w:cs="Times New Roman"/>
                <w:color w:val="000000"/>
                <w:sz w:val="22"/>
                <w:lang w:eastAsia="lv-LV"/>
              </w:rPr>
              <w:t xml:space="preserve"> </w:t>
            </w:r>
            <w:r w:rsidRPr="002A6F7A">
              <w:rPr>
                <w:rFonts w:eastAsia="Times New Roman" w:cs="Times New Roman"/>
                <w:color w:val="000000"/>
                <w:sz w:val="22"/>
                <w:lang w:eastAsia="lv-LV"/>
              </w:rPr>
              <w:t xml:space="preserve">for other work with a small mechanical load at a distance (from the ground) not exceeding a mass of </w:t>
            </w:r>
            <w:r>
              <w:rPr>
                <w:rFonts w:eastAsia="Times New Roman" w:cs="Times New Roman"/>
                <w:color w:val="000000"/>
                <w:sz w:val="22"/>
                <w:lang w:eastAsia="lv-LV"/>
              </w:rPr>
              <w:t>0.</w:t>
            </w:r>
            <w:r w:rsidRPr="002A6F7A">
              <w:rPr>
                <w:rFonts w:eastAsia="Times New Roman" w:cs="Times New Roman"/>
                <w:color w:val="000000"/>
                <w:sz w:val="22"/>
                <w:lang w:eastAsia="lv-LV"/>
              </w:rPr>
              <w:t>5 kg, attached to the head of the stick</w:t>
            </w:r>
          </w:p>
        </w:tc>
        <w:tc>
          <w:tcPr>
            <w:tcW w:w="2977" w:type="dxa"/>
          </w:tcPr>
          <w:p w14:paraId="240104B8" w14:textId="3FC19AEA" w:rsidR="00AB4ED9" w:rsidRPr="00EF66AE" w:rsidRDefault="00AB4ED9" w:rsidP="00AB4ED9">
            <w:pPr>
              <w:jc w:val="center"/>
              <w:rPr>
                <w:rFonts w:cs="Times New Roman"/>
                <w:color w:val="000000"/>
                <w:sz w:val="22"/>
                <w:lang w:eastAsia="lv-LV"/>
              </w:rPr>
            </w:pPr>
            <w:r w:rsidRPr="000E156E">
              <w:rPr>
                <w:noProof/>
                <w:color w:val="000000"/>
                <w:sz w:val="22"/>
                <w:lang w:val="en-US"/>
              </w:rPr>
              <w:lastRenderedPageBreak/>
              <w:t xml:space="preserve">Atbilst/ </w:t>
            </w:r>
            <w:r>
              <w:rPr>
                <w:noProof/>
                <w:color w:val="000000"/>
                <w:sz w:val="22"/>
                <w:lang w:val="en-US"/>
              </w:rPr>
              <w:t>Compliant</w:t>
            </w:r>
          </w:p>
        </w:tc>
        <w:tc>
          <w:tcPr>
            <w:tcW w:w="2693" w:type="dxa"/>
          </w:tcPr>
          <w:p w14:paraId="561EDC1C" w14:textId="77777777" w:rsidR="00AB4ED9" w:rsidRPr="00EF66AE" w:rsidRDefault="00AB4ED9" w:rsidP="00AB4ED9">
            <w:pPr>
              <w:jc w:val="center"/>
              <w:rPr>
                <w:rFonts w:eastAsia="Times New Roman" w:cs="Times New Roman"/>
                <w:color w:val="000000"/>
                <w:sz w:val="22"/>
                <w:lang w:eastAsia="lv-LV"/>
              </w:rPr>
            </w:pPr>
          </w:p>
        </w:tc>
        <w:tc>
          <w:tcPr>
            <w:tcW w:w="2551" w:type="dxa"/>
          </w:tcPr>
          <w:p w14:paraId="78EF1322" w14:textId="77777777" w:rsidR="00AB4ED9" w:rsidRPr="00EF66AE" w:rsidRDefault="00AB4ED9" w:rsidP="00AB4ED9">
            <w:pPr>
              <w:jc w:val="center"/>
              <w:rPr>
                <w:rFonts w:eastAsia="Times New Roman" w:cs="Times New Roman"/>
                <w:color w:val="000000"/>
                <w:sz w:val="22"/>
                <w:lang w:eastAsia="lv-LV"/>
              </w:rPr>
            </w:pPr>
          </w:p>
        </w:tc>
        <w:tc>
          <w:tcPr>
            <w:tcW w:w="1247" w:type="dxa"/>
          </w:tcPr>
          <w:p w14:paraId="06BDEDF3" w14:textId="77777777" w:rsidR="00AB4ED9" w:rsidRPr="00EF66AE" w:rsidRDefault="00AB4ED9" w:rsidP="00AB4ED9">
            <w:pPr>
              <w:jc w:val="center"/>
              <w:rPr>
                <w:rFonts w:eastAsia="Times New Roman" w:cs="Times New Roman"/>
                <w:color w:val="000000"/>
                <w:sz w:val="22"/>
                <w:lang w:eastAsia="lv-LV"/>
              </w:rPr>
            </w:pPr>
          </w:p>
        </w:tc>
      </w:tr>
      <w:tr w:rsidR="00AB4ED9" w:rsidRPr="00EF66AE" w14:paraId="41E2A2DE" w14:textId="77777777" w:rsidTr="00F50E9C">
        <w:trPr>
          <w:trHeight w:val="340"/>
        </w:trPr>
        <w:tc>
          <w:tcPr>
            <w:tcW w:w="675" w:type="dxa"/>
          </w:tcPr>
          <w:p w14:paraId="2ECA9FF9" w14:textId="77777777" w:rsidR="00AB4ED9" w:rsidRPr="00EF66AE" w:rsidRDefault="00AB4ED9" w:rsidP="00AB4ED9">
            <w:pPr>
              <w:pStyle w:val="ListParagraph"/>
              <w:numPr>
                <w:ilvl w:val="0"/>
                <w:numId w:val="2"/>
              </w:numPr>
              <w:rPr>
                <w:rFonts w:cs="Times New Roman"/>
                <w:color w:val="000000"/>
                <w:sz w:val="22"/>
                <w:lang w:eastAsia="lv-LV"/>
              </w:rPr>
            </w:pPr>
          </w:p>
        </w:tc>
        <w:tc>
          <w:tcPr>
            <w:tcW w:w="4707" w:type="dxa"/>
          </w:tcPr>
          <w:p w14:paraId="2E67EE7F" w14:textId="68C8EDBD" w:rsidR="00AB4ED9" w:rsidRPr="00EF66AE" w:rsidDel="0011729C" w:rsidRDefault="00AB4ED9" w:rsidP="00AB4ED9">
            <w:pPr>
              <w:rPr>
                <w:rFonts w:eastAsia="Times New Roman" w:cs="Times New Roman"/>
                <w:color w:val="000000"/>
                <w:sz w:val="22"/>
                <w:lang w:eastAsia="lv-LV"/>
              </w:rPr>
            </w:pPr>
            <w:r>
              <w:rPr>
                <w:rFonts w:eastAsia="Times New Roman" w:cs="Times New Roman"/>
                <w:color w:val="000000"/>
                <w:sz w:val="22"/>
                <w:lang w:eastAsia="lv-LV"/>
              </w:rPr>
              <w:t>Piemērots</w:t>
            </w:r>
            <w:r w:rsidRPr="00E27D66">
              <w:rPr>
                <w:rFonts w:eastAsia="Times New Roman" w:cs="Times New Roman"/>
                <w:color w:val="000000"/>
                <w:sz w:val="22"/>
                <w:lang w:eastAsia="lv-LV"/>
              </w:rPr>
              <w:t xml:space="preserve"> </w:t>
            </w:r>
            <w:r>
              <w:rPr>
                <w:rFonts w:eastAsia="Times New Roman" w:cs="Times New Roman"/>
                <w:color w:val="000000"/>
                <w:sz w:val="22"/>
                <w:lang w:eastAsia="lv-LV"/>
              </w:rPr>
              <w:t>lietošanai</w:t>
            </w:r>
            <w:r w:rsidRPr="00E27D66">
              <w:rPr>
                <w:rFonts w:eastAsia="Times New Roman" w:cs="Times New Roman"/>
                <w:color w:val="000000"/>
                <w:sz w:val="22"/>
                <w:lang w:eastAsia="lv-LV"/>
              </w:rPr>
              <w:t xml:space="preserve"> elektroietaisēs ar darba spriegumu</w:t>
            </w:r>
            <w:r>
              <w:rPr>
                <w:rFonts w:eastAsia="Times New Roman" w:cs="Times New Roman"/>
                <w:color w:val="000000"/>
                <w:sz w:val="22"/>
                <w:lang w:eastAsia="lv-LV"/>
              </w:rPr>
              <w:t xml:space="preserve">/ </w:t>
            </w:r>
            <w:r w:rsidRPr="00E27D66">
              <w:rPr>
                <w:rFonts w:eastAsia="Times New Roman" w:cs="Times New Roman"/>
                <w:color w:val="000000"/>
                <w:sz w:val="22"/>
                <w:lang w:val="en-US" w:eastAsia="lv-LV"/>
              </w:rPr>
              <w:t>Suitable for use on systems with operating voltages</w:t>
            </w:r>
            <w:r w:rsidRPr="00FB7875">
              <w:rPr>
                <w:rFonts w:eastAsia="Times New Roman" w:cs="Times New Roman"/>
                <w:color w:val="000000"/>
                <w:sz w:val="22"/>
                <w:lang w:val="en-US" w:eastAsia="lv-LV"/>
              </w:rPr>
              <w:t>, kV</w:t>
            </w:r>
          </w:p>
        </w:tc>
        <w:tc>
          <w:tcPr>
            <w:tcW w:w="2977" w:type="dxa"/>
          </w:tcPr>
          <w:p w14:paraId="64354C36" w14:textId="1A001F5C" w:rsidR="00AB4ED9" w:rsidRPr="00EF66AE" w:rsidRDefault="00AB4ED9" w:rsidP="00AB4ED9">
            <w:pPr>
              <w:jc w:val="center"/>
              <w:rPr>
                <w:rFonts w:eastAsia="Times New Roman" w:cs="Times New Roman"/>
                <w:color w:val="000000"/>
                <w:sz w:val="22"/>
                <w:lang w:eastAsia="lv-LV"/>
              </w:rPr>
            </w:pPr>
            <w:r w:rsidRPr="00772797">
              <w:rPr>
                <w:rFonts w:eastAsia="Times New Roman" w:cs="Times New Roman"/>
                <w:color w:val="000000"/>
                <w:sz w:val="22"/>
                <w:lang w:eastAsia="lv-LV"/>
              </w:rPr>
              <w:t>6</w:t>
            </w:r>
            <w:r>
              <w:rPr>
                <w:rFonts w:eastAsia="Times New Roman" w:cs="Times New Roman"/>
                <w:color w:val="000000"/>
                <w:sz w:val="22"/>
                <w:lang w:eastAsia="lv-LV"/>
              </w:rPr>
              <w:t xml:space="preserve"> </w:t>
            </w:r>
            <w:r w:rsidRPr="004321F5">
              <w:rPr>
                <w:noProof/>
                <w:lang w:val="en-US"/>
              </w:rPr>
              <w:t>–</w:t>
            </w:r>
            <w:r>
              <w:rPr>
                <w:rFonts w:eastAsia="Times New Roman" w:cs="Times New Roman"/>
                <w:color w:val="000000"/>
                <w:sz w:val="22"/>
                <w:lang w:eastAsia="lv-LV"/>
              </w:rPr>
              <w:t xml:space="preserve"> </w:t>
            </w:r>
            <w:r w:rsidRPr="00772797">
              <w:rPr>
                <w:rFonts w:eastAsia="Times New Roman" w:cs="Times New Roman"/>
                <w:color w:val="000000"/>
                <w:sz w:val="22"/>
                <w:lang w:eastAsia="lv-LV"/>
              </w:rPr>
              <w:t>20</w:t>
            </w:r>
          </w:p>
        </w:tc>
        <w:tc>
          <w:tcPr>
            <w:tcW w:w="2693" w:type="dxa"/>
          </w:tcPr>
          <w:p w14:paraId="6BB997CB" w14:textId="77777777" w:rsidR="00AB4ED9" w:rsidRPr="00EF66AE" w:rsidRDefault="00AB4ED9" w:rsidP="00AB4ED9">
            <w:pPr>
              <w:jc w:val="center"/>
              <w:rPr>
                <w:rFonts w:eastAsia="Times New Roman" w:cs="Times New Roman"/>
                <w:color w:val="000000"/>
                <w:sz w:val="22"/>
                <w:lang w:eastAsia="lv-LV"/>
              </w:rPr>
            </w:pPr>
          </w:p>
        </w:tc>
        <w:tc>
          <w:tcPr>
            <w:tcW w:w="2551" w:type="dxa"/>
          </w:tcPr>
          <w:p w14:paraId="4A014154" w14:textId="77777777" w:rsidR="00AB4ED9" w:rsidRPr="00EF66AE" w:rsidRDefault="00AB4ED9" w:rsidP="00AB4ED9">
            <w:pPr>
              <w:jc w:val="center"/>
              <w:rPr>
                <w:rFonts w:eastAsia="Times New Roman" w:cs="Times New Roman"/>
                <w:color w:val="000000"/>
                <w:sz w:val="22"/>
                <w:lang w:eastAsia="lv-LV"/>
              </w:rPr>
            </w:pPr>
          </w:p>
        </w:tc>
        <w:tc>
          <w:tcPr>
            <w:tcW w:w="1247" w:type="dxa"/>
          </w:tcPr>
          <w:p w14:paraId="2D3413A6" w14:textId="77777777" w:rsidR="00AB4ED9" w:rsidRPr="00EF66AE" w:rsidRDefault="00AB4ED9" w:rsidP="00AB4ED9">
            <w:pPr>
              <w:jc w:val="center"/>
              <w:rPr>
                <w:rFonts w:eastAsia="Times New Roman" w:cs="Times New Roman"/>
                <w:color w:val="000000"/>
                <w:sz w:val="22"/>
                <w:lang w:eastAsia="lv-LV"/>
              </w:rPr>
            </w:pPr>
          </w:p>
        </w:tc>
      </w:tr>
      <w:tr w:rsidR="00AB4ED9" w:rsidRPr="00EF66AE" w14:paraId="05F83D2D" w14:textId="77777777" w:rsidTr="00F50E9C">
        <w:trPr>
          <w:trHeight w:val="340"/>
        </w:trPr>
        <w:tc>
          <w:tcPr>
            <w:tcW w:w="675" w:type="dxa"/>
          </w:tcPr>
          <w:p w14:paraId="77DDF407" w14:textId="77777777" w:rsidR="00AB4ED9" w:rsidRPr="00EF66AE" w:rsidRDefault="00AB4ED9" w:rsidP="00AB4ED9">
            <w:pPr>
              <w:pStyle w:val="ListParagraph"/>
              <w:numPr>
                <w:ilvl w:val="0"/>
                <w:numId w:val="2"/>
              </w:numPr>
              <w:rPr>
                <w:rFonts w:cs="Times New Roman"/>
                <w:color w:val="000000"/>
                <w:sz w:val="22"/>
                <w:lang w:eastAsia="lv-LV"/>
              </w:rPr>
            </w:pPr>
          </w:p>
        </w:tc>
        <w:tc>
          <w:tcPr>
            <w:tcW w:w="4707" w:type="dxa"/>
          </w:tcPr>
          <w:p w14:paraId="18E7A728" w14:textId="743EBD5A" w:rsidR="00AB4ED9" w:rsidRDefault="00AB4ED9" w:rsidP="00AB4ED9">
            <w:pPr>
              <w:rPr>
                <w:rFonts w:eastAsia="Times New Roman" w:cs="Times New Roman"/>
                <w:color w:val="000000"/>
                <w:sz w:val="22"/>
                <w:lang w:eastAsia="lv-LV"/>
              </w:rPr>
            </w:pPr>
            <w:r>
              <w:rPr>
                <w:rFonts w:eastAsia="Times New Roman" w:cs="Times New Roman"/>
                <w:color w:val="000000"/>
                <w:sz w:val="22"/>
                <w:lang w:eastAsia="lv-LV"/>
              </w:rPr>
              <w:t xml:space="preserve">Teleskopiskā stieņa mehāniskā kategorija/ </w:t>
            </w:r>
            <w:r w:rsidRPr="00FB00C5">
              <w:rPr>
                <w:rFonts w:eastAsia="Times New Roman" w:cs="Times New Roman"/>
                <w:color w:val="000000"/>
                <w:sz w:val="22"/>
                <w:lang w:val="en-US" w:eastAsia="lv-LV"/>
              </w:rPr>
              <w:t>Telescopic sticks mechanical category, 2</w:t>
            </w:r>
          </w:p>
        </w:tc>
        <w:tc>
          <w:tcPr>
            <w:tcW w:w="2977" w:type="dxa"/>
          </w:tcPr>
          <w:p w14:paraId="0A0471B1" w14:textId="5105B957" w:rsidR="00AB4ED9" w:rsidRPr="00301D90" w:rsidRDefault="00AB4ED9" w:rsidP="00AB4ED9">
            <w:pPr>
              <w:jc w:val="center"/>
              <w:rPr>
                <w:rFonts w:cs="Times New Roman"/>
                <w:color w:val="000000"/>
                <w:sz w:val="22"/>
                <w:lang w:eastAsia="lv-LV"/>
              </w:rPr>
            </w:pPr>
            <w:r w:rsidRPr="000E156E">
              <w:rPr>
                <w:noProof/>
                <w:color w:val="000000"/>
                <w:sz w:val="22"/>
                <w:lang w:val="en-US"/>
              </w:rPr>
              <w:t xml:space="preserve">Atbilst/ </w:t>
            </w:r>
            <w:r>
              <w:rPr>
                <w:noProof/>
                <w:color w:val="000000"/>
                <w:sz w:val="22"/>
                <w:lang w:val="en-US"/>
              </w:rPr>
              <w:t>Compliant</w:t>
            </w:r>
          </w:p>
        </w:tc>
        <w:tc>
          <w:tcPr>
            <w:tcW w:w="2693" w:type="dxa"/>
          </w:tcPr>
          <w:p w14:paraId="678A43B4" w14:textId="77777777" w:rsidR="00AB4ED9" w:rsidRPr="00EF66AE" w:rsidRDefault="00AB4ED9" w:rsidP="00AB4ED9">
            <w:pPr>
              <w:jc w:val="center"/>
              <w:rPr>
                <w:rFonts w:eastAsia="Times New Roman" w:cs="Times New Roman"/>
                <w:color w:val="000000"/>
                <w:sz w:val="22"/>
                <w:lang w:eastAsia="lv-LV"/>
              </w:rPr>
            </w:pPr>
          </w:p>
        </w:tc>
        <w:tc>
          <w:tcPr>
            <w:tcW w:w="2551" w:type="dxa"/>
          </w:tcPr>
          <w:p w14:paraId="3E543745" w14:textId="77777777" w:rsidR="00AB4ED9" w:rsidRPr="00EF66AE" w:rsidRDefault="00AB4ED9" w:rsidP="00AB4ED9">
            <w:pPr>
              <w:jc w:val="center"/>
              <w:rPr>
                <w:rFonts w:eastAsia="Times New Roman" w:cs="Times New Roman"/>
                <w:color w:val="000000"/>
                <w:sz w:val="22"/>
                <w:lang w:eastAsia="lv-LV"/>
              </w:rPr>
            </w:pPr>
          </w:p>
        </w:tc>
        <w:tc>
          <w:tcPr>
            <w:tcW w:w="1247" w:type="dxa"/>
          </w:tcPr>
          <w:p w14:paraId="3FD9149A" w14:textId="77777777" w:rsidR="00AB4ED9" w:rsidRPr="00EF66AE" w:rsidRDefault="00AB4ED9" w:rsidP="00AB4ED9">
            <w:pPr>
              <w:jc w:val="center"/>
              <w:rPr>
                <w:rFonts w:eastAsia="Times New Roman" w:cs="Times New Roman"/>
                <w:color w:val="000000"/>
                <w:sz w:val="22"/>
                <w:lang w:eastAsia="lv-LV"/>
              </w:rPr>
            </w:pPr>
          </w:p>
        </w:tc>
      </w:tr>
      <w:tr w:rsidR="00AB4ED9" w:rsidRPr="00EF66AE" w14:paraId="64323CAC" w14:textId="77777777" w:rsidTr="00F50E9C">
        <w:trPr>
          <w:trHeight w:val="340"/>
        </w:trPr>
        <w:tc>
          <w:tcPr>
            <w:tcW w:w="675" w:type="dxa"/>
          </w:tcPr>
          <w:p w14:paraId="7ACAFB51" w14:textId="77777777" w:rsidR="00AB4ED9" w:rsidRPr="00EF66AE" w:rsidRDefault="00AB4ED9" w:rsidP="00AB4ED9">
            <w:pPr>
              <w:pStyle w:val="ListParagraph"/>
              <w:numPr>
                <w:ilvl w:val="0"/>
                <w:numId w:val="2"/>
              </w:numPr>
              <w:rPr>
                <w:rFonts w:cs="Times New Roman"/>
                <w:color w:val="000000"/>
                <w:sz w:val="22"/>
                <w:lang w:eastAsia="lv-LV"/>
              </w:rPr>
            </w:pPr>
          </w:p>
        </w:tc>
        <w:tc>
          <w:tcPr>
            <w:tcW w:w="4707" w:type="dxa"/>
          </w:tcPr>
          <w:p w14:paraId="79CBED73" w14:textId="2B238FBF" w:rsidR="00AB4ED9" w:rsidRPr="00A63B4D" w:rsidRDefault="00AB4ED9" w:rsidP="00AB4ED9">
            <w:pPr>
              <w:rPr>
                <w:rFonts w:cs="Times New Roman"/>
                <w:color w:val="000000"/>
                <w:sz w:val="22"/>
                <w:lang w:eastAsia="lv-LV"/>
              </w:rPr>
            </w:pPr>
            <w:r w:rsidRPr="00A63B4D">
              <w:rPr>
                <w:rFonts w:cs="Times New Roman"/>
                <w:color w:val="000000"/>
                <w:sz w:val="22"/>
                <w:lang w:eastAsia="lv-LV"/>
              </w:rPr>
              <w:t>Teleskopiskā stieņa posmi: izolējošas caurules, kas atbilst sekojošiem standartiem</w:t>
            </w:r>
            <w:r w:rsidRPr="008E1C10">
              <w:rPr>
                <w:rFonts w:cs="Times New Roman"/>
                <w:color w:val="000000"/>
                <w:sz w:val="22"/>
                <w:lang w:val="en-US" w:eastAsia="lv-LV"/>
              </w:rPr>
              <w:t>/ Telescopic stick sections: insulating tubes complying with the following standards</w:t>
            </w:r>
            <w:r w:rsidRPr="00A63B4D">
              <w:rPr>
                <w:rFonts w:cs="Times New Roman"/>
                <w:color w:val="000000"/>
                <w:sz w:val="22"/>
                <w:lang w:eastAsia="lv-LV"/>
              </w:rPr>
              <w:t>:</w:t>
            </w:r>
          </w:p>
          <w:p w14:paraId="1F615E0C" w14:textId="1A159D0C" w:rsidR="00AB4ED9" w:rsidRPr="00A63B4D" w:rsidRDefault="00AB4ED9" w:rsidP="00AB4ED9">
            <w:pPr>
              <w:pStyle w:val="ListParagraph"/>
              <w:numPr>
                <w:ilvl w:val="0"/>
                <w:numId w:val="1"/>
              </w:numPr>
              <w:ind w:left="199" w:hanging="142"/>
              <w:rPr>
                <w:rFonts w:eastAsia="Times New Roman" w:cs="Times New Roman"/>
                <w:noProof w:val="0"/>
                <w:color w:val="000000"/>
                <w:sz w:val="22"/>
                <w:lang w:eastAsia="lv-LV"/>
              </w:rPr>
            </w:pPr>
            <w:r w:rsidRPr="00A63B4D">
              <w:rPr>
                <w:rFonts w:eastAsia="Times New Roman" w:cs="Times New Roman"/>
                <w:noProof w:val="0"/>
                <w:color w:val="000000"/>
                <w:sz w:val="22"/>
                <w:lang w:eastAsia="lv-LV"/>
              </w:rPr>
              <w:t xml:space="preserve">LVS EN 61235:2002 "Darbs zem sprieguma - Tukšas elektroizolācijas caurules" vai ekvivalentam/ LVS EN 61235:2002 "Live working - </w:t>
            </w:r>
            <w:r w:rsidRPr="008E1C10">
              <w:rPr>
                <w:rFonts w:eastAsia="Times New Roman" w:cs="Times New Roman"/>
                <w:noProof w:val="0"/>
                <w:color w:val="000000"/>
                <w:sz w:val="22"/>
                <w:lang w:val="en-US" w:eastAsia="lv-LV"/>
              </w:rPr>
              <w:t>Insulating hollow tubes for electrical purposes</w:t>
            </w:r>
            <w:r w:rsidRPr="00A63B4D">
              <w:rPr>
                <w:rFonts w:eastAsia="Times New Roman" w:cs="Times New Roman"/>
                <w:noProof w:val="0"/>
                <w:color w:val="000000"/>
                <w:sz w:val="22"/>
                <w:lang w:eastAsia="lv-LV"/>
              </w:rPr>
              <w:t xml:space="preserve">" </w:t>
            </w:r>
            <w:r w:rsidRPr="00A63B4D">
              <w:rPr>
                <w:rFonts w:eastAsia="Times New Roman" w:cs="Times New Roman"/>
                <w:color w:val="000000"/>
                <w:sz w:val="22"/>
                <w:lang w:val="en-GB" w:eastAsia="lv-LV"/>
              </w:rPr>
              <w:t xml:space="preserve">or </w:t>
            </w:r>
            <w:r w:rsidRPr="00A63B4D">
              <w:rPr>
                <w:rFonts w:cs="Times New Roman"/>
                <w:color w:val="202124"/>
                <w:sz w:val="22"/>
                <w:lang w:val="en"/>
              </w:rPr>
              <w:t>equivalent</w:t>
            </w:r>
            <w:r w:rsidRPr="00A63B4D">
              <w:rPr>
                <w:rFonts w:eastAsia="Times New Roman" w:cs="Times New Roman"/>
                <w:noProof w:val="0"/>
                <w:color w:val="000000"/>
                <w:sz w:val="22"/>
                <w:lang w:eastAsia="lv-LV"/>
              </w:rPr>
              <w:t xml:space="preserve"> </w:t>
            </w:r>
            <w:r w:rsidRPr="000C4114">
              <w:rPr>
                <w:rStyle w:val="FootnoteReference"/>
                <w:rFonts w:eastAsia="Times New Roman" w:cs="Times New Roman"/>
                <w:noProof w:val="0"/>
                <w:color w:val="000000"/>
                <w:sz w:val="22"/>
                <w:lang w:eastAsia="lv-LV"/>
              </w:rPr>
              <w:footnoteReference w:id="9"/>
            </w:r>
            <w:r w:rsidRPr="00A63B4D">
              <w:rPr>
                <w:rFonts w:eastAsia="Times New Roman" w:cs="Times New Roman"/>
                <w:noProof w:val="0"/>
                <w:color w:val="000000"/>
                <w:sz w:val="22"/>
                <w:lang w:eastAsia="lv-LV"/>
              </w:rPr>
              <w:t>;</w:t>
            </w:r>
          </w:p>
          <w:p w14:paraId="5818399A" w14:textId="77DC4CE0" w:rsidR="00AB4ED9" w:rsidRDefault="00AB4ED9" w:rsidP="00AB4ED9">
            <w:pPr>
              <w:pStyle w:val="ListParagraph"/>
              <w:numPr>
                <w:ilvl w:val="0"/>
                <w:numId w:val="1"/>
              </w:numPr>
              <w:ind w:left="199" w:hanging="142"/>
              <w:rPr>
                <w:rFonts w:eastAsia="Times New Roman" w:cs="Times New Roman"/>
                <w:color w:val="000000"/>
                <w:sz w:val="22"/>
                <w:lang w:eastAsia="lv-LV"/>
              </w:rPr>
            </w:pPr>
            <w:r w:rsidRPr="00A63B4D">
              <w:rPr>
                <w:rFonts w:eastAsia="Times New Roman" w:cs="Times New Roman"/>
                <w:noProof w:val="0"/>
                <w:color w:val="000000"/>
                <w:sz w:val="22"/>
                <w:lang w:eastAsia="lv-LV"/>
              </w:rPr>
              <w:t>LVS EN 60855-1:2017 "Darbs zem sprieguma. Ar putām pildītas izolācijas caurules un viengabala izolācijas serdeņi. 1.daļa: Caurules un serdeņi ar apaļu šķērsgriezumu (IEC 60855-1:2016)" vai ekvivalentam/ LVS EN 60855-1:</w:t>
            </w:r>
            <w:r w:rsidRPr="008E1C10">
              <w:rPr>
                <w:rFonts w:eastAsia="Times New Roman" w:cs="Times New Roman"/>
                <w:noProof w:val="0"/>
                <w:color w:val="000000"/>
                <w:sz w:val="22"/>
                <w:lang w:val="en-US" w:eastAsia="lv-LV"/>
              </w:rPr>
              <w:t xml:space="preserve">2017 "Live working - Insulating foam-filled </w:t>
            </w:r>
            <w:r w:rsidRPr="008E1C10">
              <w:rPr>
                <w:rFonts w:eastAsia="Times New Roman" w:cs="Times New Roman"/>
                <w:noProof w:val="0"/>
                <w:color w:val="000000"/>
                <w:sz w:val="22"/>
                <w:lang w:val="en-US" w:eastAsia="lv-LV"/>
              </w:rPr>
              <w:lastRenderedPageBreak/>
              <w:t xml:space="preserve">tubes and solid rods - Part 1: Tubes and rods of a circular cross-section" </w:t>
            </w:r>
            <w:r w:rsidRPr="008E1C10">
              <w:rPr>
                <w:rFonts w:eastAsia="Times New Roman" w:cs="Times New Roman"/>
                <w:color w:val="000000"/>
                <w:sz w:val="22"/>
                <w:lang w:val="en-US" w:eastAsia="lv-LV"/>
              </w:rPr>
              <w:t xml:space="preserve">or </w:t>
            </w:r>
            <w:r w:rsidRPr="008E1C10">
              <w:rPr>
                <w:rFonts w:cs="Times New Roman"/>
                <w:color w:val="202124"/>
                <w:sz w:val="22"/>
                <w:lang w:val="en-US"/>
              </w:rPr>
              <w:t>equivalent</w:t>
            </w:r>
            <w:r w:rsidRPr="00A63B4D">
              <w:rPr>
                <w:rFonts w:eastAsia="Times New Roman" w:cs="Times New Roman"/>
                <w:noProof w:val="0"/>
                <w:color w:val="000000"/>
                <w:sz w:val="22"/>
                <w:lang w:eastAsia="lv-LV"/>
              </w:rPr>
              <w:t xml:space="preserve"> </w:t>
            </w:r>
            <w:r w:rsidRPr="000C4114">
              <w:rPr>
                <w:rStyle w:val="FootnoteReference"/>
                <w:rFonts w:eastAsia="Times New Roman" w:cs="Times New Roman"/>
                <w:noProof w:val="0"/>
                <w:color w:val="000000"/>
                <w:sz w:val="22"/>
                <w:lang w:eastAsia="lv-LV"/>
              </w:rPr>
              <w:footnoteReference w:id="10"/>
            </w:r>
          </w:p>
        </w:tc>
        <w:tc>
          <w:tcPr>
            <w:tcW w:w="2977" w:type="dxa"/>
          </w:tcPr>
          <w:p w14:paraId="3466A76E" w14:textId="4CC697F0" w:rsidR="00AB4ED9" w:rsidRPr="000E156E" w:rsidRDefault="00AB4ED9" w:rsidP="00AB4ED9">
            <w:pPr>
              <w:jc w:val="center"/>
              <w:rPr>
                <w:noProof/>
                <w:color w:val="000000"/>
                <w:sz w:val="22"/>
                <w:lang w:val="en-US"/>
              </w:rPr>
            </w:pPr>
            <w:r w:rsidRPr="000E156E">
              <w:rPr>
                <w:noProof/>
                <w:color w:val="000000"/>
                <w:sz w:val="22"/>
                <w:lang w:val="en-US"/>
              </w:rPr>
              <w:lastRenderedPageBreak/>
              <w:t xml:space="preserve">Atbilst/ </w:t>
            </w:r>
            <w:r>
              <w:rPr>
                <w:noProof/>
                <w:color w:val="000000"/>
                <w:sz w:val="22"/>
                <w:lang w:val="en-US"/>
              </w:rPr>
              <w:t>Compliant</w:t>
            </w:r>
          </w:p>
        </w:tc>
        <w:tc>
          <w:tcPr>
            <w:tcW w:w="2693" w:type="dxa"/>
          </w:tcPr>
          <w:p w14:paraId="613202AC" w14:textId="77777777" w:rsidR="00AB4ED9" w:rsidRPr="00EF66AE" w:rsidRDefault="00AB4ED9" w:rsidP="00AB4ED9">
            <w:pPr>
              <w:jc w:val="center"/>
              <w:rPr>
                <w:rFonts w:eastAsia="Times New Roman" w:cs="Times New Roman"/>
                <w:color w:val="000000"/>
                <w:sz w:val="22"/>
                <w:lang w:eastAsia="lv-LV"/>
              </w:rPr>
            </w:pPr>
          </w:p>
        </w:tc>
        <w:tc>
          <w:tcPr>
            <w:tcW w:w="2551" w:type="dxa"/>
          </w:tcPr>
          <w:p w14:paraId="569D66E9" w14:textId="77777777" w:rsidR="00AB4ED9" w:rsidRPr="00EF66AE" w:rsidRDefault="00AB4ED9" w:rsidP="00AB4ED9">
            <w:pPr>
              <w:jc w:val="center"/>
              <w:rPr>
                <w:rFonts w:eastAsia="Times New Roman" w:cs="Times New Roman"/>
                <w:color w:val="000000"/>
                <w:sz w:val="22"/>
                <w:lang w:eastAsia="lv-LV"/>
              </w:rPr>
            </w:pPr>
          </w:p>
        </w:tc>
        <w:tc>
          <w:tcPr>
            <w:tcW w:w="1247" w:type="dxa"/>
          </w:tcPr>
          <w:p w14:paraId="6F81DE18" w14:textId="77777777" w:rsidR="00AB4ED9" w:rsidRPr="00EF66AE" w:rsidRDefault="00AB4ED9" w:rsidP="00AB4ED9">
            <w:pPr>
              <w:jc w:val="center"/>
              <w:rPr>
                <w:rFonts w:eastAsia="Times New Roman" w:cs="Times New Roman"/>
                <w:color w:val="000000"/>
                <w:sz w:val="22"/>
                <w:lang w:eastAsia="lv-LV"/>
              </w:rPr>
            </w:pPr>
          </w:p>
        </w:tc>
      </w:tr>
      <w:tr w:rsidR="00AB4ED9" w:rsidRPr="00EF66AE" w14:paraId="1D67DE21" w14:textId="77777777" w:rsidTr="00F50E9C">
        <w:trPr>
          <w:trHeight w:val="20"/>
        </w:trPr>
        <w:tc>
          <w:tcPr>
            <w:tcW w:w="675" w:type="dxa"/>
          </w:tcPr>
          <w:p w14:paraId="7604C567" w14:textId="77777777" w:rsidR="00AB4ED9" w:rsidRPr="00EF66AE" w:rsidRDefault="00AB4ED9" w:rsidP="00AB4ED9">
            <w:pPr>
              <w:pStyle w:val="ListParagraph"/>
              <w:numPr>
                <w:ilvl w:val="0"/>
                <w:numId w:val="2"/>
              </w:numPr>
              <w:rPr>
                <w:rFonts w:cs="Times New Roman"/>
                <w:color w:val="000000"/>
                <w:sz w:val="22"/>
                <w:lang w:eastAsia="lv-LV"/>
              </w:rPr>
            </w:pPr>
          </w:p>
        </w:tc>
        <w:tc>
          <w:tcPr>
            <w:tcW w:w="4707" w:type="dxa"/>
            <w:vAlign w:val="center"/>
          </w:tcPr>
          <w:p w14:paraId="3015F528" w14:textId="27055B16" w:rsidR="00AB4ED9" w:rsidRPr="00EF66AE" w:rsidRDefault="00AB4ED9" w:rsidP="00AB4ED9">
            <w:pPr>
              <w:rPr>
                <w:rFonts w:eastAsia="Times New Roman" w:cs="Times New Roman"/>
                <w:color w:val="000000"/>
                <w:sz w:val="22"/>
                <w:lang w:eastAsia="lv-LV"/>
              </w:rPr>
            </w:pPr>
            <w:r w:rsidRPr="00772797">
              <w:rPr>
                <w:rFonts w:cs="Times New Roman"/>
                <w:color w:val="000000"/>
                <w:sz w:val="22"/>
                <w:lang w:eastAsia="lv-LV"/>
              </w:rPr>
              <w:t xml:space="preserve">Teleskopiskā stieņa izolējošo cauruļu profils: </w:t>
            </w:r>
            <w:r>
              <w:rPr>
                <w:rFonts w:cs="Times New Roman"/>
                <w:color w:val="000000"/>
                <w:sz w:val="22"/>
                <w:lang w:eastAsia="lv-LV"/>
              </w:rPr>
              <w:t xml:space="preserve">trijstūra/ </w:t>
            </w:r>
            <w:r w:rsidRPr="00513638">
              <w:rPr>
                <w:rFonts w:cs="Times New Roman"/>
                <w:color w:val="000000"/>
                <w:sz w:val="22"/>
                <w:lang w:val="en-US" w:eastAsia="lv-LV"/>
              </w:rPr>
              <w:t>Shape of telescopic stick insulating tubes: triangle</w:t>
            </w:r>
          </w:p>
        </w:tc>
        <w:tc>
          <w:tcPr>
            <w:tcW w:w="2977" w:type="dxa"/>
          </w:tcPr>
          <w:p w14:paraId="556AD95F" w14:textId="3EC3E3CD" w:rsidR="00AB4ED9" w:rsidRPr="00EF66AE" w:rsidRDefault="00AB4ED9" w:rsidP="00AB4ED9">
            <w:pPr>
              <w:jc w:val="center"/>
              <w:rPr>
                <w:rFonts w:eastAsia="Times New Roman" w:cs="Times New Roman"/>
                <w:color w:val="000000"/>
                <w:sz w:val="22"/>
                <w:lang w:eastAsia="lv-LV"/>
              </w:rPr>
            </w:pPr>
            <w:r w:rsidRPr="000E156E">
              <w:rPr>
                <w:noProof/>
                <w:color w:val="000000"/>
                <w:sz w:val="22"/>
                <w:lang w:val="en-US"/>
              </w:rPr>
              <w:t xml:space="preserve">Atbilst/ </w:t>
            </w:r>
            <w:r>
              <w:rPr>
                <w:noProof/>
                <w:color w:val="000000"/>
                <w:sz w:val="22"/>
                <w:lang w:val="en-US"/>
              </w:rPr>
              <w:t>Compliant</w:t>
            </w:r>
          </w:p>
        </w:tc>
        <w:tc>
          <w:tcPr>
            <w:tcW w:w="2693" w:type="dxa"/>
          </w:tcPr>
          <w:p w14:paraId="7F21E32E" w14:textId="77777777" w:rsidR="00AB4ED9" w:rsidRPr="00EF66AE" w:rsidRDefault="00AB4ED9" w:rsidP="00AB4ED9">
            <w:pPr>
              <w:jc w:val="center"/>
              <w:rPr>
                <w:rFonts w:eastAsia="Times New Roman" w:cs="Times New Roman"/>
                <w:color w:val="000000"/>
                <w:sz w:val="22"/>
                <w:lang w:eastAsia="lv-LV"/>
              </w:rPr>
            </w:pPr>
          </w:p>
        </w:tc>
        <w:tc>
          <w:tcPr>
            <w:tcW w:w="2551" w:type="dxa"/>
          </w:tcPr>
          <w:p w14:paraId="52155B77" w14:textId="77777777" w:rsidR="00AB4ED9" w:rsidRPr="00EF66AE" w:rsidRDefault="00AB4ED9" w:rsidP="00AB4ED9">
            <w:pPr>
              <w:jc w:val="center"/>
              <w:rPr>
                <w:rFonts w:eastAsia="Times New Roman" w:cs="Times New Roman"/>
                <w:color w:val="000000"/>
                <w:sz w:val="22"/>
                <w:lang w:eastAsia="lv-LV"/>
              </w:rPr>
            </w:pPr>
          </w:p>
        </w:tc>
        <w:tc>
          <w:tcPr>
            <w:tcW w:w="1247" w:type="dxa"/>
          </w:tcPr>
          <w:p w14:paraId="1862B289" w14:textId="77777777" w:rsidR="00AB4ED9" w:rsidRPr="00EF66AE" w:rsidRDefault="00AB4ED9" w:rsidP="00AB4ED9">
            <w:pPr>
              <w:jc w:val="center"/>
              <w:rPr>
                <w:rFonts w:eastAsia="Times New Roman" w:cs="Times New Roman"/>
                <w:color w:val="000000"/>
                <w:sz w:val="22"/>
                <w:lang w:eastAsia="lv-LV"/>
              </w:rPr>
            </w:pPr>
          </w:p>
        </w:tc>
      </w:tr>
      <w:tr w:rsidR="00AB4ED9" w:rsidRPr="00EF66AE" w14:paraId="1BA541F0" w14:textId="77777777" w:rsidTr="00F50E9C">
        <w:trPr>
          <w:trHeight w:val="445"/>
        </w:trPr>
        <w:tc>
          <w:tcPr>
            <w:tcW w:w="675" w:type="dxa"/>
          </w:tcPr>
          <w:p w14:paraId="5DA80866" w14:textId="77777777" w:rsidR="00AB4ED9" w:rsidRPr="0092777C" w:rsidRDefault="00AB4ED9" w:rsidP="00AB4ED9">
            <w:pPr>
              <w:pStyle w:val="ListParagraph"/>
              <w:numPr>
                <w:ilvl w:val="0"/>
                <w:numId w:val="2"/>
              </w:numPr>
              <w:rPr>
                <w:rFonts w:cs="Times New Roman"/>
                <w:color w:val="000000"/>
                <w:sz w:val="22"/>
                <w:lang w:eastAsia="lv-LV"/>
              </w:rPr>
            </w:pPr>
          </w:p>
        </w:tc>
        <w:tc>
          <w:tcPr>
            <w:tcW w:w="4707" w:type="dxa"/>
          </w:tcPr>
          <w:p w14:paraId="12571EFA" w14:textId="4A938D69" w:rsidR="00AB4ED9" w:rsidRPr="004251CF" w:rsidRDefault="00AB4ED9" w:rsidP="00AB4ED9">
            <w:pPr>
              <w:rPr>
                <w:rFonts w:eastAsia="Times New Roman" w:cs="Times New Roman"/>
                <w:color w:val="000000"/>
                <w:sz w:val="22"/>
                <w:lang w:eastAsia="lv-LV"/>
              </w:rPr>
            </w:pPr>
            <w:r w:rsidRPr="004251CF">
              <w:rPr>
                <w:rFonts w:eastAsia="Times New Roman" w:cs="Times New Roman"/>
                <w:color w:val="000000"/>
                <w:sz w:val="22"/>
                <w:lang w:eastAsia="lv-LV"/>
              </w:rPr>
              <w:t>Teleskopiskā stieņa sekcijas darba stāvoklī savā starpā fiksējas ar iemontētām bloķēšanas pogām</w:t>
            </w:r>
            <w:r>
              <w:rPr>
                <w:rFonts w:eastAsia="Times New Roman" w:cs="Times New Roman"/>
                <w:color w:val="000000"/>
                <w:sz w:val="22"/>
                <w:lang w:eastAsia="lv-LV"/>
              </w:rPr>
              <w:t xml:space="preserve">/ </w:t>
            </w:r>
            <w:r w:rsidRPr="00A1645F">
              <w:rPr>
                <w:rFonts w:eastAsia="Times New Roman" w:cs="Times New Roman"/>
                <w:color w:val="000000"/>
                <w:sz w:val="22"/>
                <w:lang w:val="en-US" w:eastAsia="lv-LV"/>
              </w:rPr>
              <w:t>Sections of the telescopic stick are fixed in working position with locking buttons</w:t>
            </w:r>
          </w:p>
        </w:tc>
        <w:tc>
          <w:tcPr>
            <w:tcW w:w="2977" w:type="dxa"/>
          </w:tcPr>
          <w:p w14:paraId="334C2234" w14:textId="17ECDA38" w:rsidR="00AB4ED9" w:rsidRPr="00EF66AE" w:rsidRDefault="00AB4ED9" w:rsidP="00AB4ED9">
            <w:pPr>
              <w:jc w:val="center"/>
              <w:rPr>
                <w:rFonts w:cs="Times New Roman"/>
                <w:color w:val="000000"/>
                <w:sz w:val="22"/>
                <w:lang w:eastAsia="lv-LV"/>
              </w:rPr>
            </w:pPr>
            <w:r w:rsidRPr="009B654F">
              <w:rPr>
                <w:noProof/>
                <w:color w:val="000000"/>
                <w:sz w:val="22"/>
                <w:lang w:val="en-US"/>
              </w:rPr>
              <w:t xml:space="preserve">Atbilst/ </w:t>
            </w:r>
            <w:r>
              <w:rPr>
                <w:noProof/>
                <w:color w:val="000000"/>
                <w:sz w:val="22"/>
                <w:lang w:val="en-US"/>
              </w:rPr>
              <w:t>Compliant</w:t>
            </w:r>
          </w:p>
        </w:tc>
        <w:tc>
          <w:tcPr>
            <w:tcW w:w="2693" w:type="dxa"/>
          </w:tcPr>
          <w:p w14:paraId="0AC90660" w14:textId="77777777" w:rsidR="00AB4ED9" w:rsidRPr="00EF66AE" w:rsidRDefault="00AB4ED9" w:rsidP="00AB4ED9">
            <w:pPr>
              <w:jc w:val="center"/>
              <w:rPr>
                <w:rFonts w:eastAsia="Times New Roman" w:cs="Times New Roman"/>
                <w:color w:val="000000"/>
                <w:sz w:val="22"/>
                <w:lang w:eastAsia="lv-LV"/>
              </w:rPr>
            </w:pPr>
          </w:p>
        </w:tc>
        <w:tc>
          <w:tcPr>
            <w:tcW w:w="2551" w:type="dxa"/>
          </w:tcPr>
          <w:p w14:paraId="5D06506A" w14:textId="77777777" w:rsidR="00AB4ED9" w:rsidRPr="00EF66AE" w:rsidRDefault="00AB4ED9" w:rsidP="00AB4ED9">
            <w:pPr>
              <w:jc w:val="center"/>
              <w:rPr>
                <w:rFonts w:eastAsia="Times New Roman" w:cs="Times New Roman"/>
                <w:color w:val="000000"/>
                <w:sz w:val="22"/>
                <w:lang w:eastAsia="lv-LV"/>
              </w:rPr>
            </w:pPr>
          </w:p>
        </w:tc>
        <w:tc>
          <w:tcPr>
            <w:tcW w:w="1247" w:type="dxa"/>
          </w:tcPr>
          <w:p w14:paraId="5647CD8B" w14:textId="77777777" w:rsidR="00AB4ED9" w:rsidRPr="00EF66AE" w:rsidRDefault="00AB4ED9" w:rsidP="00AB4ED9">
            <w:pPr>
              <w:jc w:val="center"/>
              <w:rPr>
                <w:rFonts w:eastAsia="Times New Roman" w:cs="Times New Roman"/>
                <w:color w:val="000000"/>
                <w:sz w:val="22"/>
                <w:lang w:eastAsia="lv-LV"/>
              </w:rPr>
            </w:pPr>
          </w:p>
        </w:tc>
      </w:tr>
      <w:tr w:rsidR="00AB4ED9" w:rsidRPr="00EF66AE" w14:paraId="1C462E9B" w14:textId="77777777" w:rsidTr="00F50E9C">
        <w:trPr>
          <w:trHeight w:val="20"/>
        </w:trPr>
        <w:tc>
          <w:tcPr>
            <w:tcW w:w="675" w:type="dxa"/>
          </w:tcPr>
          <w:p w14:paraId="0A4E4787" w14:textId="77777777" w:rsidR="00AB4ED9" w:rsidRPr="00EF66AE" w:rsidRDefault="00AB4ED9" w:rsidP="00AB4ED9">
            <w:pPr>
              <w:pStyle w:val="ListParagraph"/>
              <w:numPr>
                <w:ilvl w:val="0"/>
                <w:numId w:val="2"/>
              </w:numPr>
              <w:rPr>
                <w:rFonts w:cs="Times New Roman"/>
                <w:color w:val="000000"/>
                <w:sz w:val="22"/>
                <w:lang w:eastAsia="lv-LV"/>
              </w:rPr>
            </w:pPr>
          </w:p>
        </w:tc>
        <w:tc>
          <w:tcPr>
            <w:tcW w:w="4707" w:type="dxa"/>
            <w:vAlign w:val="center"/>
          </w:tcPr>
          <w:p w14:paraId="781AB47F" w14:textId="33FFC36F" w:rsidR="00AB4ED9" w:rsidRPr="002732AB" w:rsidRDefault="00AB4ED9" w:rsidP="00AB4ED9">
            <w:pPr>
              <w:rPr>
                <w:rFonts w:cs="Times New Roman"/>
                <w:color w:val="000000"/>
                <w:sz w:val="22"/>
                <w:lang w:eastAsia="lv-LV"/>
              </w:rPr>
            </w:pPr>
            <w:r w:rsidRPr="00513E8B">
              <w:rPr>
                <w:rFonts w:cs="Times New Roman"/>
                <w:color w:val="000000"/>
                <w:sz w:val="22"/>
                <w:lang w:eastAsia="lv-LV"/>
              </w:rPr>
              <w:t xml:space="preserve">Teleskopiskais stienis aprīkots ar universālā (U) tipa jeb šlicveida galvu (turētāju)/ </w:t>
            </w:r>
            <w:r w:rsidRPr="00513E8B">
              <w:rPr>
                <w:rFonts w:cs="Times New Roman"/>
                <w:color w:val="000000"/>
                <w:sz w:val="22"/>
                <w:lang w:val="en-US" w:eastAsia="lv-LV"/>
              </w:rPr>
              <w:t>Telescopic stick equipped with universal or splined head</w:t>
            </w:r>
            <w:r>
              <w:rPr>
                <w:rFonts w:cs="Times New Roman"/>
                <w:color w:val="000000"/>
                <w:sz w:val="22"/>
                <w:lang w:eastAsia="lv-LV"/>
              </w:rPr>
              <w:t xml:space="preserve"> </w:t>
            </w:r>
          </w:p>
        </w:tc>
        <w:tc>
          <w:tcPr>
            <w:tcW w:w="2977" w:type="dxa"/>
          </w:tcPr>
          <w:p w14:paraId="338B5DA7" w14:textId="0B577310" w:rsidR="00AB4ED9" w:rsidRPr="00EF66AE" w:rsidRDefault="00AB4ED9" w:rsidP="00AB4ED9">
            <w:pPr>
              <w:jc w:val="center"/>
              <w:rPr>
                <w:rFonts w:cs="Times New Roman"/>
                <w:color w:val="000000"/>
                <w:sz w:val="22"/>
                <w:highlight w:val="yellow"/>
                <w:lang w:eastAsia="lv-LV"/>
              </w:rPr>
            </w:pPr>
            <w:r w:rsidRPr="009B654F">
              <w:rPr>
                <w:noProof/>
                <w:color w:val="000000"/>
                <w:sz w:val="22"/>
                <w:lang w:val="en-US"/>
              </w:rPr>
              <w:t xml:space="preserve">Atbilst/ </w:t>
            </w:r>
            <w:r>
              <w:rPr>
                <w:noProof/>
                <w:color w:val="000000"/>
                <w:sz w:val="22"/>
                <w:lang w:val="en-US"/>
              </w:rPr>
              <w:t>Compliant</w:t>
            </w:r>
          </w:p>
        </w:tc>
        <w:tc>
          <w:tcPr>
            <w:tcW w:w="2693" w:type="dxa"/>
          </w:tcPr>
          <w:p w14:paraId="0494B0B4" w14:textId="77777777" w:rsidR="00AB4ED9" w:rsidRPr="00EF66AE" w:rsidRDefault="00AB4ED9" w:rsidP="00AB4ED9">
            <w:pPr>
              <w:jc w:val="center"/>
              <w:rPr>
                <w:rFonts w:eastAsia="Times New Roman" w:cs="Times New Roman"/>
                <w:color w:val="000000"/>
                <w:sz w:val="22"/>
                <w:lang w:eastAsia="lv-LV"/>
              </w:rPr>
            </w:pPr>
          </w:p>
        </w:tc>
        <w:tc>
          <w:tcPr>
            <w:tcW w:w="2551" w:type="dxa"/>
          </w:tcPr>
          <w:p w14:paraId="574BA57B" w14:textId="77777777" w:rsidR="00AB4ED9" w:rsidRPr="00EF66AE" w:rsidRDefault="00AB4ED9" w:rsidP="00AB4ED9">
            <w:pPr>
              <w:jc w:val="center"/>
              <w:rPr>
                <w:rFonts w:eastAsia="Times New Roman" w:cs="Times New Roman"/>
                <w:color w:val="000000"/>
                <w:sz w:val="22"/>
                <w:lang w:eastAsia="lv-LV"/>
              </w:rPr>
            </w:pPr>
          </w:p>
        </w:tc>
        <w:tc>
          <w:tcPr>
            <w:tcW w:w="1247" w:type="dxa"/>
          </w:tcPr>
          <w:p w14:paraId="0C185374" w14:textId="77777777" w:rsidR="00AB4ED9" w:rsidRPr="00EF66AE" w:rsidRDefault="00AB4ED9" w:rsidP="00AB4ED9">
            <w:pPr>
              <w:jc w:val="center"/>
              <w:rPr>
                <w:rFonts w:eastAsia="Times New Roman" w:cs="Times New Roman"/>
                <w:color w:val="000000"/>
                <w:sz w:val="22"/>
                <w:lang w:eastAsia="lv-LV"/>
              </w:rPr>
            </w:pPr>
          </w:p>
        </w:tc>
      </w:tr>
      <w:tr w:rsidR="00AB4ED9" w:rsidRPr="00EF66AE" w14:paraId="3A2C5346" w14:textId="77777777" w:rsidTr="00F50E9C">
        <w:trPr>
          <w:trHeight w:val="20"/>
        </w:trPr>
        <w:tc>
          <w:tcPr>
            <w:tcW w:w="675" w:type="dxa"/>
          </w:tcPr>
          <w:p w14:paraId="3D3E4B91" w14:textId="77777777" w:rsidR="00AB4ED9" w:rsidRPr="00EF66AE" w:rsidRDefault="00AB4ED9" w:rsidP="00AB4ED9">
            <w:pPr>
              <w:pStyle w:val="ListParagraph"/>
              <w:numPr>
                <w:ilvl w:val="0"/>
                <w:numId w:val="2"/>
              </w:numPr>
              <w:rPr>
                <w:rFonts w:cs="Times New Roman"/>
                <w:color w:val="000000"/>
                <w:sz w:val="22"/>
                <w:lang w:eastAsia="lv-LV"/>
              </w:rPr>
            </w:pPr>
          </w:p>
        </w:tc>
        <w:tc>
          <w:tcPr>
            <w:tcW w:w="4707" w:type="dxa"/>
          </w:tcPr>
          <w:p w14:paraId="19E5D444" w14:textId="796863F3" w:rsidR="00AB4ED9" w:rsidRPr="00EF66AE" w:rsidRDefault="00AB4ED9" w:rsidP="00AB4ED9">
            <w:pPr>
              <w:rPr>
                <w:rFonts w:cs="Times New Roman"/>
                <w:color w:val="000000"/>
                <w:sz w:val="22"/>
                <w:lang w:eastAsia="lv-LV"/>
              </w:rPr>
            </w:pPr>
            <w:r w:rsidRPr="00EF66AE">
              <w:rPr>
                <w:rFonts w:cs="Times New Roman"/>
                <w:color w:val="000000"/>
                <w:sz w:val="22"/>
                <w:lang w:eastAsia="lv-LV"/>
              </w:rPr>
              <w:t xml:space="preserve">Teleskopiskā stieņa kopējais garums </w:t>
            </w:r>
            <w:r>
              <w:rPr>
                <w:rFonts w:cs="Times New Roman"/>
                <w:color w:val="000000"/>
                <w:sz w:val="22"/>
                <w:lang w:eastAsia="lv-LV"/>
              </w:rPr>
              <w:t xml:space="preserve">maksimāli </w:t>
            </w:r>
            <w:r w:rsidRPr="00EF66AE">
              <w:rPr>
                <w:rFonts w:cs="Times New Roman"/>
                <w:color w:val="000000"/>
                <w:sz w:val="22"/>
                <w:lang w:eastAsia="lv-LV"/>
              </w:rPr>
              <w:t>izvilktā stāvoklī</w:t>
            </w:r>
            <w:r>
              <w:rPr>
                <w:rFonts w:cs="Times New Roman"/>
                <w:color w:val="000000"/>
                <w:sz w:val="22"/>
                <w:lang w:eastAsia="lv-LV"/>
              </w:rPr>
              <w:t xml:space="preserve">/ </w:t>
            </w:r>
            <w:r w:rsidRPr="00B36312">
              <w:rPr>
                <w:rFonts w:cs="Times New Roman"/>
                <w:color w:val="000000"/>
                <w:sz w:val="22"/>
                <w:lang w:val="en-US" w:eastAsia="lv-LV"/>
              </w:rPr>
              <w:t>Total length of telescopic stick in maximal extended position</w:t>
            </w:r>
            <w:r>
              <w:rPr>
                <w:rFonts w:cs="Times New Roman"/>
                <w:color w:val="000000"/>
                <w:sz w:val="22"/>
                <w:lang w:val="en-US" w:eastAsia="lv-LV"/>
              </w:rPr>
              <w:t>, m</w:t>
            </w:r>
          </w:p>
        </w:tc>
        <w:tc>
          <w:tcPr>
            <w:tcW w:w="2977" w:type="dxa"/>
          </w:tcPr>
          <w:p w14:paraId="210CFF55" w14:textId="79FAA680" w:rsidR="00AB4ED9" w:rsidRPr="00EF66AE" w:rsidRDefault="00AB4ED9" w:rsidP="00AB4ED9">
            <w:pPr>
              <w:jc w:val="center"/>
              <w:rPr>
                <w:rFonts w:eastAsia="Times New Roman" w:cs="Times New Roman"/>
                <w:color w:val="000000"/>
                <w:sz w:val="22"/>
                <w:lang w:eastAsia="lv-LV"/>
              </w:rPr>
            </w:pPr>
            <w:r w:rsidRPr="00665724">
              <w:rPr>
                <w:rFonts w:eastAsia="Times New Roman" w:cs="Times New Roman"/>
                <w:color w:val="000000"/>
                <w:sz w:val="22"/>
                <w:lang w:eastAsia="lv-LV"/>
              </w:rPr>
              <w:t>10,5 ÷ 11</w:t>
            </w:r>
          </w:p>
        </w:tc>
        <w:tc>
          <w:tcPr>
            <w:tcW w:w="2693" w:type="dxa"/>
          </w:tcPr>
          <w:p w14:paraId="0AAC366D" w14:textId="77777777" w:rsidR="00AB4ED9" w:rsidRPr="00EF66AE" w:rsidRDefault="00AB4ED9" w:rsidP="00AB4ED9">
            <w:pPr>
              <w:jc w:val="center"/>
              <w:rPr>
                <w:rFonts w:eastAsia="Times New Roman" w:cs="Times New Roman"/>
                <w:color w:val="000000"/>
                <w:sz w:val="22"/>
                <w:lang w:eastAsia="lv-LV"/>
              </w:rPr>
            </w:pPr>
          </w:p>
        </w:tc>
        <w:tc>
          <w:tcPr>
            <w:tcW w:w="2551" w:type="dxa"/>
          </w:tcPr>
          <w:p w14:paraId="0BB09F36" w14:textId="77777777" w:rsidR="00AB4ED9" w:rsidRPr="00EF66AE" w:rsidRDefault="00AB4ED9" w:rsidP="00AB4ED9">
            <w:pPr>
              <w:jc w:val="center"/>
              <w:rPr>
                <w:rFonts w:eastAsia="Times New Roman" w:cs="Times New Roman"/>
                <w:color w:val="000000"/>
                <w:sz w:val="22"/>
                <w:lang w:eastAsia="lv-LV"/>
              </w:rPr>
            </w:pPr>
          </w:p>
        </w:tc>
        <w:tc>
          <w:tcPr>
            <w:tcW w:w="1247" w:type="dxa"/>
          </w:tcPr>
          <w:p w14:paraId="11D88328" w14:textId="77777777" w:rsidR="00AB4ED9" w:rsidRPr="00EF66AE" w:rsidRDefault="00AB4ED9" w:rsidP="00AB4ED9">
            <w:pPr>
              <w:jc w:val="center"/>
              <w:rPr>
                <w:rFonts w:eastAsia="Times New Roman" w:cs="Times New Roman"/>
                <w:color w:val="000000"/>
                <w:sz w:val="22"/>
                <w:lang w:eastAsia="lv-LV"/>
              </w:rPr>
            </w:pPr>
          </w:p>
        </w:tc>
      </w:tr>
      <w:tr w:rsidR="00AB4ED9" w:rsidRPr="00EF66AE" w14:paraId="2080F912" w14:textId="77777777" w:rsidTr="00F50E9C">
        <w:trPr>
          <w:trHeight w:val="20"/>
        </w:trPr>
        <w:tc>
          <w:tcPr>
            <w:tcW w:w="675" w:type="dxa"/>
          </w:tcPr>
          <w:p w14:paraId="2C8880BB" w14:textId="77777777" w:rsidR="00AB4ED9" w:rsidRPr="00EF66AE" w:rsidRDefault="00AB4ED9" w:rsidP="00AB4ED9">
            <w:pPr>
              <w:pStyle w:val="ListParagraph"/>
              <w:numPr>
                <w:ilvl w:val="0"/>
                <w:numId w:val="2"/>
              </w:numPr>
              <w:rPr>
                <w:rFonts w:cs="Times New Roman"/>
                <w:color w:val="000000"/>
                <w:sz w:val="22"/>
                <w:lang w:eastAsia="lv-LV"/>
              </w:rPr>
            </w:pPr>
          </w:p>
        </w:tc>
        <w:tc>
          <w:tcPr>
            <w:tcW w:w="4707" w:type="dxa"/>
          </w:tcPr>
          <w:p w14:paraId="0BBF5729" w14:textId="6678E328" w:rsidR="00AB4ED9" w:rsidRPr="002732AB" w:rsidRDefault="00AB4ED9" w:rsidP="00AB4ED9">
            <w:pPr>
              <w:rPr>
                <w:rFonts w:cs="Times New Roman"/>
                <w:color w:val="000000"/>
                <w:sz w:val="22"/>
                <w:lang w:eastAsia="lv-LV"/>
              </w:rPr>
            </w:pPr>
            <w:r w:rsidRPr="002732AB">
              <w:rPr>
                <w:rFonts w:cs="Times New Roman"/>
                <w:color w:val="000000"/>
                <w:sz w:val="22"/>
                <w:lang w:eastAsia="lv-LV"/>
              </w:rPr>
              <w:t>Teleskopiskā stieņa garums saliktā stāvoklī</w:t>
            </w:r>
            <w:r>
              <w:rPr>
                <w:rFonts w:cs="Times New Roman"/>
                <w:color w:val="000000"/>
                <w:sz w:val="22"/>
                <w:lang w:eastAsia="lv-LV"/>
              </w:rPr>
              <w:t xml:space="preserve"> (</w:t>
            </w:r>
            <w:r w:rsidRPr="002732AB">
              <w:rPr>
                <w:rFonts w:cs="Times New Roman"/>
                <w:color w:val="000000"/>
                <w:sz w:val="22"/>
                <w:lang w:eastAsia="lv-LV"/>
              </w:rPr>
              <w:t>norādīt konkrētu vērtību)</w:t>
            </w:r>
            <w:r>
              <w:rPr>
                <w:rFonts w:cs="Times New Roman"/>
                <w:color w:val="000000"/>
                <w:sz w:val="22"/>
                <w:lang w:eastAsia="lv-LV"/>
              </w:rPr>
              <w:t xml:space="preserve">/ </w:t>
            </w:r>
            <w:r w:rsidRPr="00B36312">
              <w:rPr>
                <w:rFonts w:cs="Times New Roman"/>
                <w:color w:val="000000"/>
                <w:sz w:val="22"/>
                <w:lang w:val="en-US" w:eastAsia="lv-LV"/>
              </w:rPr>
              <w:t>Telescopic stick length in folded position (</w:t>
            </w:r>
            <w:r w:rsidRPr="00B36312">
              <w:rPr>
                <w:noProof/>
                <w:color w:val="000000"/>
                <w:sz w:val="22"/>
                <w:lang w:val="en-US"/>
              </w:rPr>
              <w:t>specify a specific value)</w:t>
            </w:r>
            <w:r w:rsidRPr="00B36312">
              <w:rPr>
                <w:rFonts w:cs="Times New Roman"/>
                <w:color w:val="000000"/>
                <w:sz w:val="22"/>
                <w:lang w:val="en-US" w:eastAsia="lv-LV"/>
              </w:rPr>
              <w:t>, m</w:t>
            </w:r>
          </w:p>
        </w:tc>
        <w:tc>
          <w:tcPr>
            <w:tcW w:w="2977" w:type="dxa"/>
          </w:tcPr>
          <w:p w14:paraId="467F6F79" w14:textId="5CD195CA" w:rsidR="00AB4ED9" w:rsidRPr="002732AB" w:rsidRDefault="00AB4ED9" w:rsidP="00AB4ED9">
            <w:pPr>
              <w:jc w:val="center"/>
              <w:rPr>
                <w:rFonts w:cs="Times New Roman"/>
                <w:color w:val="000000"/>
                <w:sz w:val="22"/>
                <w:lang w:eastAsia="lv-LV"/>
              </w:rPr>
            </w:pPr>
            <w:r w:rsidRPr="00903194">
              <w:rPr>
                <w:rFonts w:cs="Times New Roman"/>
                <w:color w:val="000000"/>
                <w:sz w:val="22"/>
                <w:lang w:eastAsia="lv-LV"/>
              </w:rPr>
              <w:t>≤ 1,</w:t>
            </w:r>
            <w:r>
              <w:rPr>
                <w:rFonts w:cs="Times New Roman"/>
                <w:color w:val="000000"/>
                <w:sz w:val="22"/>
                <w:lang w:eastAsia="lv-LV"/>
              </w:rPr>
              <w:t>75</w:t>
            </w:r>
          </w:p>
        </w:tc>
        <w:tc>
          <w:tcPr>
            <w:tcW w:w="2693" w:type="dxa"/>
          </w:tcPr>
          <w:p w14:paraId="21E45BE9" w14:textId="77777777" w:rsidR="00AB4ED9" w:rsidRPr="00EF66AE" w:rsidRDefault="00AB4ED9" w:rsidP="00AB4ED9">
            <w:pPr>
              <w:jc w:val="center"/>
              <w:rPr>
                <w:rFonts w:eastAsia="Times New Roman" w:cs="Times New Roman"/>
                <w:color w:val="000000"/>
                <w:sz w:val="22"/>
                <w:lang w:eastAsia="lv-LV"/>
              </w:rPr>
            </w:pPr>
          </w:p>
        </w:tc>
        <w:tc>
          <w:tcPr>
            <w:tcW w:w="2551" w:type="dxa"/>
          </w:tcPr>
          <w:p w14:paraId="50A6C326" w14:textId="77777777" w:rsidR="00AB4ED9" w:rsidRPr="00EF66AE" w:rsidRDefault="00AB4ED9" w:rsidP="00AB4ED9">
            <w:pPr>
              <w:jc w:val="center"/>
              <w:rPr>
                <w:rFonts w:eastAsia="Times New Roman" w:cs="Times New Roman"/>
                <w:color w:val="000000"/>
                <w:sz w:val="22"/>
                <w:lang w:eastAsia="lv-LV"/>
              </w:rPr>
            </w:pPr>
          </w:p>
        </w:tc>
        <w:tc>
          <w:tcPr>
            <w:tcW w:w="1247" w:type="dxa"/>
          </w:tcPr>
          <w:p w14:paraId="289969EA" w14:textId="77777777" w:rsidR="00AB4ED9" w:rsidRPr="00EF66AE" w:rsidRDefault="00AB4ED9" w:rsidP="00AB4ED9">
            <w:pPr>
              <w:jc w:val="center"/>
              <w:rPr>
                <w:rFonts w:eastAsia="Times New Roman" w:cs="Times New Roman"/>
                <w:color w:val="000000"/>
                <w:sz w:val="22"/>
                <w:lang w:eastAsia="lv-LV"/>
              </w:rPr>
            </w:pPr>
          </w:p>
        </w:tc>
      </w:tr>
      <w:tr w:rsidR="00AB4ED9" w:rsidRPr="00EF66AE" w14:paraId="7FB1A18F" w14:textId="77777777" w:rsidTr="00F50E9C">
        <w:trPr>
          <w:trHeight w:val="473"/>
        </w:trPr>
        <w:tc>
          <w:tcPr>
            <w:tcW w:w="675" w:type="dxa"/>
          </w:tcPr>
          <w:p w14:paraId="5917935E" w14:textId="77777777" w:rsidR="00AB4ED9" w:rsidRPr="00EF66AE" w:rsidRDefault="00AB4ED9" w:rsidP="00AB4ED9">
            <w:pPr>
              <w:pStyle w:val="ListParagraph"/>
              <w:numPr>
                <w:ilvl w:val="0"/>
                <w:numId w:val="2"/>
              </w:numPr>
              <w:rPr>
                <w:rFonts w:cs="Times New Roman"/>
                <w:color w:val="000000"/>
                <w:sz w:val="22"/>
                <w:lang w:eastAsia="lv-LV"/>
              </w:rPr>
            </w:pPr>
          </w:p>
        </w:tc>
        <w:tc>
          <w:tcPr>
            <w:tcW w:w="4707" w:type="dxa"/>
          </w:tcPr>
          <w:p w14:paraId="787D59D5" w14:textId="5414C510" w:rsidR="00AB4ED9" w:rsidRPr="00DA7BE8" w:rsidRDefault="00AB4ED9" w:rsidP="00AB4ED9">
            <w:pPr>
              <w:rPr>
                <w:rFonts w:cs="Times New Roman"/>
                <w:color w:val="000000"/>
                <w:sz w:val="22"/>
                <w:highlight w:val="yellow"/>
                <w:lang w:eastAsia="lv-LV"/>
              </w:rPr>
            </w:pPr>
            <w:r w:rsidRPr="00A1645F">
              <w:rPr>
                <w:rFonts w:cs="Times New Roman"/>
                <w:color w:val="000000"/>
                <w:sz w:val="22"/>
                <w:lang w:eastAsia="lv-LV"/>
              </w:rPr>
              <w:t>Teleskopiskā stieņa augšējā posma garums tā izvilktā stāvoklī</w:t>
            </w:r>
            <w:r w:rsidRPr="00A1645F">
              <w:rPr>
                <w:rFonts w:cs="Times New Roman"/>
                <w:color w:val="000000"/>
                <w:sz w:val="22"/>
                <w:lang w:val="en-US" w:eastAsia="lv-LV"/>
              </w:rPr>
              <w:t xml:space="preserve">/ </w:t>
            </w:r>
            <w:r w:rsidRPr="00513E8B">
              <w:rPr>
                <w:rFonts w:cs="Times New Roman"/>
                <w:color w:val="000000"/>
                <w:sz w:val="22"/>
                <w:lang w:val="en-US" w:eastAsia="lv-LV"/>
              </w:rPr>
              <w:t>Exposed length of the tip section when extended</w:t>
            </w:r>
            <w:r w:rsidRPr="00513E8B">
              <w:rPr>
                <w:rFonts w:cs="Times New Roman"/>
                <w:color w:val="000000"/>
                <w:sz w:val="22"/>
                <w:lang w:eastAsia="lv-LV"/>
              </w:rPr>
              <w:t>, m</w:t>
            </w:r>
          </w:p>
        </w:tc>
        <w:tc>
          <w:tcPr>
            <w:tcW w:w="2977" w:type="dxa"/>
          </w:tcPr>
          <w:p w14:paraId="7BEC34AA" w14:textId="035FDD2B" w:rsidR="00AB4ED9" w:rsidRPr="00F712BF" w:rsidRDefault="00AB4ED9" w:rsidP="00AB4ED9">
            <w:pPr>
              <w:jc w:val="center"/>
              <w:rPr>
                <w:rFonts w:cs="Times New Roman"/>
                <w:color w:val="000000"/>
                <w:sz w:val="22"/>
                <w:lang w:eastAsia="lv-LV"/>
              </w:rPr>
            </w:pPr>
            <w:r w:rsidRPr="00A63B4D">
              <w:rPr>
                <w:rFonts w:cs="Times New Roman"/>
                <w:color w:val="000000"/>
                <w:sz w:val="22"/>
                <w:lang w:eastAsia="lv-LV"/>
              </w:rPr>
              <w:t>1,15</w:t>
            </w:r>
          </w:p>
        </w:tc>
        <w:tc>
          <w:tcPr>
            <w:tcW w:w="2693" w:type="dxa"/>
          </w:tcPr>
          <w:p w14:paraId="2FAD5A5D" w14:textId="77777777" w:rsidR="00AB4ED9" w:rsidRPr="00EF66AE" w:rsidRDefault="00AB4ED9" w:rsidP="00AB4ED9">
            <w:pPr>
              <w:jc w:val="center"/>
              <w:rPr>
                <w:rFonts w:eastAsia="Times New Roman" w:cs="Times New Roman"/>
                <w:color w:val="000000"/>
                <w:sz w:val="22"/>
                <w:lang w:eastAsia="lv-LV"/>
              </w:rPr>
            </w:pPr>
          </w:p>
        </w:tc>
        <w:tc>
          <w:tcPr>
            <w:tcW w:w="2551" w:type="dxa"/>
          </w:tcPr>
          <w:p w14:paraId="28707E53" w14:textId="77777777" w:rsidR="00AB4ED9" w:rsidRPr="00EF66AE" w:rsidRDefault="00AB4ED9" w:rsidP="00AB4ED9">
            <w:pPr>
              <w:jc w:val="center"/>
              <w:rPr>
                <w:rFonts w:eastAsia="Times New Roman" w:cs="Times New Roman"/>
                <w:color w:val="000000"/>
                <w:sz w:val="22"/>
                <w:lang w:eastAsia="lv-LV"/>
              </w:rPr>
            </w:pPr>
          </w:p>
        </w:tc>
        <w:tc>
          <w:tcPr>
            <w:tcW w:w="1247" w:type="dxa"/>
          </w:tcPr>
          <w:p w14:paraId="7EAAF623" w14:textId="77777777" w:rsidR="00AB4ED9" w:rsidRPr="00EF66AE" w:rsidRDefault="00AB4ED9" w:rsidP="00AB4ED9">
            <w:pPr>
              <w:jc w:val="center"/>
              <w:rPr>
                <w:rFonts w:eastAsia="Times New Roman" w:cs="Times New Roman"/>
                <w:color w:val="000000"/>
                <w:sz w:val="22"/>
                <w:lang w:eastAsia="lv-LV"/>
              </w:rPr>
            </w:pPr>
          </w:p>
        </w:tc>
      </w:tr>
      <w:tr w:rsidR="00AB4ED9" w:rsidRPr="00EF66AE" w14:paraId="577BF044" w14:textId="77777777" w:rsidTr="008E1C10">
        <w:trPr>
          <w:trHeight w:val="20"/>
        </w:trPr>
        <w:tc>
          <w:tcPr>
            <w:tcW w:w="8359" w:type="dxa"/>
            <w:gridSpan w:val="3"/>
            <w:shd w:val="clear" w:color="auto" w:fill="D9D9D9" w:themeFill="background1" w:themeFillShade="D9"/>
          </w:tcPr>
          <w:p w14:paraId="50FBB20F" w14:textId="6B29A5A3" w:rsidR="00AB4ED9" w:rsidRPr="00EF66AE" w:rsidRDefault="00AB4ED9" w:rsidP="00AB4ED9">
            <w:pPr>
              <w:rPr>
                <w:rFonts w:eastAsia="Times New Roman" w:cs="Times New Roman"/>
                <w:b/>
                <w:color w:val="000000"/>
                <w:sz w:val="22"/>
                <w:lang w:eastAsia="lv-LV"/>
              </w:rPr>
            </w:pPr>
            <w:r w:rsidRPr="00EF66AE">
              <w:rPr>
                <w:rFonts w:cs="Times New Roman"/>
                <w:b/>
                <w:bCs/>
                <w:color w:val="000000"/>
                <w:sz w:val="22"/>
                <w:lang w:eastAsia="lv-LV"/>
              </w:rPr>
              <w:t>Obligātā komplektācija</w:t>
            </w:r>
            <w:r>
              <w:rPr>
                <w:rFonts w:cs="Times New Roman"/>
                <w:b/>
                <w:bCs/>
                <w:color w:val="000000"/>
                <w:sz w:val="22"/>
                <w:lang w:eastAsia="lv-LV"/>
              </w:rPr>
              <w:t xml:space="preserve">/ </w:t>
            </w:r>
            <w:r w:rsidRPr="003A4CFC">
              <w:rPr>
                <w:rFonts w:cs="Times New Roman"/>
                <w:b/>
                <w:bCs/>
                <w:color w:val="000000"/>
                <w:sz w:val="22"/>
                <w:lang w:val="en-US" w:eastAsia="lv-LV"/>
              </w:rPr>
              <w:t>Mandatory set</w:t>
            </w:r>
          </w:p>
        </w:tc>
        <w:tc>
          <w:tcPr>
            <w:tcW w:w="2693" w:type="dxa"/>
            <w:shd w:val="clear" w:color="auto" w:fill="D9D9D9" w:themeFill="background1" w:themeFillShade="D9"/>
          </w:tcPr>
          <w:p w14:paraId="62EAB905" w14:textId="77777777" w:rsidR="00AB4ED9" w:rsidRPr="00EF66AE" w:rsidRDefault="00AB4ED9" w:rsidP="00AB4ED9">
            <w:pPr>
              <w:jc w:val="center"/>
              <w:rPr>
                <w:rFonts w:eastAsia="Times New Roman" w:cs="Times New Roman"/>
                <w:color w:val="000000"/>
                <w:sz w:val="22"/>
                <w:lang w:eastAsia="lv-LV"/>
              </w:rPr>
            </w:pPr>
          </w:p>
        </w:tc>
        <w:tc>
          <w:tcPr>
            <w:tcW w:w="2551" w:type="dxa"/>
            <w:shd w:val="clear" w:color="auto" w:fill="D9D9D9" w:themeFill="background1" w:themeFillShade="D9"/>
          </w:tcPr>
          <w:p w14:paraId="61C8F145" w14:textId="77777777" w:rsidR="00AB4ED9" w:rsidRPr="00EF66AE" w:rsidRDefault="00AB4ED9" w:rsidP="00AB4ED9">
            <w:pPr>
              <w:jc w:val="center"/>
              <w:rPr>
                <w:rFonts w:eastAsia="Times New Roman" w:cs="Times New Roman"/>
                <w:color w:val="000000"/>
                <w:sz w:val="22"/>
                <w:lang w:eastAsia="lv-LV"/>
              </w:rPr>
            </w:pPr>
          </w:p>
        </w:tc>
        <w:tc>
          <w:tcPr>
            <w:tcW w:w="1247" w:type="dxa"/>
            <w:shd w:val="clear" w:color="auto" w:fill="D9D9D9" w:themeFill="background1" w:themeFillShade="D9"/>
          </w:tcPr>
          <w:p w14:paraId="74DCD8F4" w14:textId="77777777" w:rsidR="00AB4ED9" w:rsidRPr="00EF66AE" w:rsidRDefault="00AB4ED9" w:rsidP="00AB4ED9">
            <w:pPr>
              <w:jc w:val="center"/>
              <w:rPr>
                <w:rFonts w:eastAsia="Times New Roman" w:cs="Times New Roman"/>
                <w:color w:val="000000"/>
                <w:sz w:val="22"/>
                <w:lang w:eastAsia="lv-LV"/>
              </w:rPr>
            </w:pPr>
          </w:p>
        </w:tc>
      </w:tr>
      <w:tr w:rsidR="00AB4ED9" w:rsidRPr="00EF66AE" w14:paraId="7EA338B4" w14:textId="77777777" w:rsidTr="00F50E9C">
        <w:trPr>
          <w:trHeight w:val="328"/>
        </w:trPr>
        <w:tc>
          <w:tcPr>
            <w:tcW w:w="675" w:type="dxa"/>
          </w:tcPr>
          <w:p w14:paraId="4C277595" w14:textId="77777777" w:rsidR="00AB4ED9" w:rsidRPr="00EF66AE" w:rsidRDefault="00AB4ED9" w:rsidP="00AB4ED9">
            <w:pPr>
              <w:pStyle w:val="ListParagraph"/>
              <w:numPr>
                <w:ilvl w:val="0"/>
                <w:numId w:val="2"/>
              </w:numPr>
              <w:rPr>
                <w:rFonts w:cs="Times New Roman"/>
                <w:color w:val="000000"/>
                <w:sz w:val="22"/>
                <w:lang w:eastAsia="lv-LV"/>
              </w:rPr>
            </w:pPr>
          </w:p>
        </w:tc>
        <w:tc>
          <w:tcPr>
            <w:tcW w:w="4707" w:type="dxa"/>
          </w:tcPr>
          <w:p w14:paraId="20D6C081" w14:textId="557D2640" w:rsidR="00AB4ED9" w:rsidRPr="00EF66AE" w:rsidRDefault="00AB4ED9" w:rsidP="00AB4ED9">
            <w:pPr>
              <w:rPr>
                <w:rFonts w:eastAsia="Times New Roman" w:cs="Times New Roman"/>
                <w:color w:val="000000"/>
                <w:sz w:val="22"/>
                <w:lang w:eastAsia="lv-LV"/>
              </w:rPr>
            </w:pPr>
            <w:r w:rsidRPr="00EF66AE">
              <w:rPr>
                <w:rFonts w:eastAsia="Times New Roman" w:cs="Times New Roman"/>
                <w:color w:val="000000"/>
                <w:sz w:val="22"/>
                <w:lang w:eastAsia="lv-LV"/>
              </w:rPr>
              <w:t>Teleskopisk</w:t>
            </w:r>
            <w:r>
              <w:rPr>
                <w:rFonts w:eastAsia="Times New Roman" w:cs="Times New Roman"/>
                <w:color w:val="000000"/>
                <w:sz w:val="22"/>
                <w:lang w:eastAsia="lv-LV"/>
              </w:rPr>
              <w:t xml:space="preserve">ais </w:t>
            </w:r>
            <w:r w:rsidRPr="00EF66AE">
              <w:rPr>
                <w:rFonts w:eastAsia="Times New Roman" w:cs="Times New Roman"/>
                <w:color w:val="000000"/>
                <w:sz w:val="22"/>
                <w:lang w:eastAsia="lv-LV"/>
              </w:rPr>
              <w:t>stie</w:t>
            </w:r>
            <w:r>
              <w:rPr>
                <w:rFonts w:eastAsia="Times New Roman" w:cs="Times New Roman"/>
                <w:color w:val="000000"/>
                <w:sz w:val="22"/>
                <w:lang w:eastAsia="lv-LV"/>
              </w:rPr>
              <w:t>nis</w:t>
            </w:r>
            <w:r w:rsidRPr="00EF66AE">
              <w:rPr>
                <w:rFonts w:eastAsia="Times New Roman" w:cs="Times New Roman"/>
                <w:color w:val="000000"/>
                <w:sz w:val="22"/>
                <w:lang w:eastAsia="lv-LV"/>
              </w:rPr>
              <w:t xml:space="preserve"> </w:t>
            </w:r>
            <w:r>
              <w:rPr>
                <w:rFonts w:eastAsia="Times New Roman" w:cs="Times New Roman"/>
                <w:color w:val="000000"/>
                <w:sz w:val="22"/>
                <w:lang w:eastAsia="lv-LV"/>
              </w:rPr>
              <w:t>ar</w:t>
            </w:r>
            <w:r w:rsidRPr="00EF66AE">
              <w:rPr>
                <w:rFonts w:cs="Times New Roman"/>
                <w:color w:val="000000"/>
                <w:sz w:val="22"/>
                <w:lang w:eastAsia="lv-LV"/>
              </w:rPr>
              <w:t xml:space="preserve"> </w:t>
            </w:r>
            <w:r>
              <w:rPr>
                <w:rFonts w:cs="Times New Roman"/>
                <w:color w:val="000000"/>
                <w:sz w:val="22"/>
                <w:lang w:eastAsia="lv-LV"/>
              </w:rPr>
              <w:t>universālu galvu</w:t>
            </w:r>
            <w:r w:rsidRPr="00EF66AE">
              <w:rPr>
                <w:rFonts w:eastAsia="Times New Roman" w:cs="Times New Roman"/>
                <w:color w:val="000000"/>
                <w:sz w:val="22"/>
                <w:lang w:eastAsia="lv-LV"/>
              </w:rPr>
              <w:t xml:space="preserve"> </w:t>
            </w:r>
            <w:r>
              <w:rPr>
                <w:rFonts w:eastAsia="Times New Roman" w:cs="Times New Roman"/>
                <w:color w:val="000000"/>
                <w:sz w:val="22"/>
                <w:lang w:eastAsia="lv-LV"/>
              </w:rPr>
              <w:t xml:space="preserve">(skat. 1.att.)/ </w:t>
            </w:r>
            <w:r w:rsidRPr="00C837A4">
              <w:rPr>
                <w:rFonts w:eastAsia="Times New Roman" w:cs="Times New Roman"/>
                <w:color w:val="000000"/>
                <w:sz w:val="22"/>
                <w:lang w:val="en-US" w:eastAsia="lv-LV"/>
              </w:rPr>
              <w:t xml:space="preserve">Telescopic stick with universal head (please see </w:t>
            </w:r>
            <w:r>
              <w:rPr>
                <w:rFonts w:eastAsia="Times New Roman" w:cs="Times New Roman"/>
                <w:color w:val="000000"/>
                <w:sz w:val="22"/>
                <w:lang w:val="en-US" w:eastAsia="lv-LV"/>
              </w:rPr>
              <w:t>figure</w:t>
            </w:r>
            <w:r w:rsidRPr="00C837A4">
              <w:rPr>
                <w:rFonts w:eastAsia="Times New Roman" w:cs="Times New Roman"/>
                <w:color w:val="000000"/>
                <w:sz w:val="22"/>
                <w:lang w:val="en-US" w:eastAsia="lv-LV"/>
              </w:rPr>
              <w:t xml:space="preserve"> 1)</w:t>
            </w:r>
            <w:r>
              <w:rPr>
                <w:rFonts w:eastAsia="Times New Roman" w:cs="Times New Roman"/>
                <w:color w:val="000000"/>
                <w:sz w:val="22"/>
                <w:lang w:eastAsia="lv-LV"/>
              </w:rPr>
              <w:t>, 10,</w:t>
            </w:r>
            <w:r w:rsidRPr="00665724">
              <w:rPr>
                <w:rFonts w:eastAsia="Times New Roman" w:cs="Times New Roman"/>
                <w:color w:val="000000"/>
                <w:sz w:val="22"/>
                <w:lang w:eastAsia="lv-LV"/>
              </w:rPr>
              <w:t>5m ÷ 11 m</w:t>
            </w:r>
          </w:p>
        </w:tc>
        <w:tc>
          <w:tcPr>
            <w:tcW w:w="2977" w:type="dxa"/>
          </w:tcPr>
          <w:p w14:paraId="69A3D380" w14:textId="6CFA9AA9" w:rsidR="00AB4ED9" w:rsidRPr="00EF66AE" w:rsidRDefault="00AB4ED9" w:rsidP="00AB4ED9">
            <w:pPr>
              <w:jc w:val="center"/>
              <w:rPr>
                <w:rFonts w:eastAsia="Times New Roman" w:cs="Times New Roman"/>
                <w:color w:val="000000"/>
                <w:sz w:val="22"/>
                <w:lang w:eastAsia="lv-LV"/>
              </w:rPr>
            </w:pPr>
            <w:r w:rsidRPr="000E156E">
              <w:rPr>
                <w:noProof/>
                <w:color w:val="000000"/>
                <w:sz w:val="22"/>
                <w:lang w:val="en-US"/>
              </w:rPr>
              <w:t xml:space="preserve">Atbilst/ </w:t>
            </w:r>
            <w:r>
              <w:rPr>
                <w:noProof/>
                <w:color w:val="000000"/>
                <w:sz w:val="22"/>
                <w:lang w:val="en-US"/>
              </w:rPr>
              <w:t>Compliant</w:t>
            </w:r>
          </w:p>
        </w:tc>
        <w:tc>
          <w:tcPr>
            <w:tcW w:w="2693" w:type="dxa"/>
          </w:tcPr>
          <w:p w14:paraId="4CF5D002" w14:textId="77777777" w:rsidR="00AB4ED9" w:rsidRPr="00EF66AE" w:rsidRDefault="00AB4ED9" w:rsidP="00AB4ED9">
            <w:pPr>
              <w:jc w:val="center"/>
              <w:rPr>
                <w:rFonts w:eastAsia="Times New Roman" w:cs="Times New Roman"/>
                <w:color w:val="000000"/>
                <w:sz w:val="22"/>
                <w:lang w:eastAsia="lv-LV"/>
              </w:rPr>
            </w:pPr>
          </w:p>
        </w:tc>
        <w:tc>
          <w:tcPr>
            <w:tcW w:w="2551" w:type="dxa"/>
          </w:tcPr>
          <w:p w14:paraId="0D39B5E5" w14:textId="77777777" w:rsidR="00AB4ED9" w:rsidRPr="00EF66AE" w:rsidRDefault="00AB4ED9" w:rsidP="00AB4ED9">
            <w:pPr>
              <w:jc w:val="center"/>
              <w:rPr>
                <w:rFonts w:eastAsia="Times New Roman" w:cs="Times New Roman"/>
                <w:color w:val="000000"/>
                <w:sz w:val="22"/>
                <w:lang w:eastAsia="lv-LV"/>
              </w:rPr>
            </w:pPr>
          </w:p>
        </w:tc>
        <w:tc>
          <w:tcPr>
            <w:tcW w:w="1247" w:type="dxa"/>
          </w:tcPr>
          <w:p w14:paraId="7A03CB82" w14:textId="77777777" w:rsidR="00AB4ED9" w:rsidRPr="00EF66AE" w:rsidRDefault="00AB4ED9" w:rsidP="00AB4ED9">
            <w:pPr>
              <w:jc w:val="center"/>
              <w:rPr>
                <w:rFonts w:eastAsia="Times New Roman" w:cs="Times New Roman"/>
                <w:color w:val="000000"/>
                <w:sz w:val="22"/>
                <w:lang w:eastAsia="lv-LV"/>
              </w:rPr>
            </w:pPr>
          </w:p>
        </w:tc>
      </w:tr>
      <w:tr w:rsidR="00AB4ED9" w:rsidRPr="00EF66AE" w14:paraId="165CFA14" w14:textId="77777777" w:rsidTr="00F50E9C">
        <w:trPr>
          <w:trHeight w:val="20"/>
        </w:trPr>
        <w:tc>
          <w:tcPr>
            <w:tcW w:w="675" w:type="dxa"/>
          </w:tcPr>
          <w:p w14:paraId="43F42A8C" w14:textId="77777777" w:rsidR="00AB4ED9" w:rsidRPr="00EF66AE" w:rsidRDefault="00AB4ED9" w:rsidP="00AB4ED9">
            <w:pPr>
              <w:pStyle w:val="ListParagraph"/>
              <w:numPr>
                <w:ilvl w:val="0"/>
                <w:numId w:val="2"/>
              </w:numPr>
              <w:rPr>
                <w:rFonts w:cs="Times New Roman"/>
                <w:color w:val="000000"/>
                <w:sz w:val="22"/>
                <w:lang w:eastAsia="lv-LV"/>
              </w:rPr>
            </w:pPr>
          </w:p>
        </w:tc>
        <w:tc>
          <w:tcPr>
            <w:tcW w:w="4707" w:type="dxa"/>
          </w:tcPr>
          <w:p w14:paraId="09111BB9" w14:textId="0F2EE806" w:rsidR="00AB4ED9" w:rsidRPr="002513D9" w:rsidRDefault="00AB4ED9" w:rsidP="00AB4ED9">
            <w:pPr>
              <w:rPr>
                <w:rFonts w:eastAsia="Times New Roman" w:cs="Times New Roman"/>
                <w:color w:val="000000"/>
                <w:sz w:val="22"/>
                <w:lang w:eastAsia="lv-LV"/>
              </w:rPr>
            </w:pPr>
            <w:r>
              <w:rPr>
                <w:rFonts w:eastAsia="Times New Roman" w:cs="Times New Roman"/>
                <w:sz w:val="22"/>
                <w:lang w:eastAsia="lv-LV"/>
              </w:rPr>
              <w:t>Dubultais o</w:t>
            </w:r>
            <w:r w:rsidRPr="002513D9">
              <w:rPr>
                <w:rFonts w:eastAsia="Times New Roman" w:cs="Times New Roman"/>
                <w:color w:val="000000"/>
                <w:sz w:val="22"/>
                <w:lang w:eastAsia="lv-LV"/>
              </w:rPr>
              <w:t xml:space="preserve">peratīvais </w:t>
            </w:r>
            <w:r>
              <w:rPr>
                <w:rFonts w:eastAsia="Times New Roman" w:cs="Times New Roman"/>
                <w:color w:val="000000"/>
                <w:sz w:val="22"/>
                <w:lang w:eastAsia="lv-LV"/>
              </w:rPr>
              <w:t xml:space="preserve">(pārslēgšanas, atvienošanas) </w:t>
            </w:r>
            <w:r w:rsidRPr="002513D9">
              <w:rPr>
                <w:rFonts w:eastAsia="Times New Roman" w:cs="Times New Roman"/>
                <w:color w:val="000000"/>
                <w:sz w:val="22"/>
                <w:lang w:eastAsia="lv-LV"/>
              </w:rPr>
              <w:t xml:space="preserve">āķis no metāla (piem., tērauda ar pretkorozijas pārklājumu vai līdzvērtīgs) ar </w:t>
            </w:r>
            <w:r>
              <w:rPr>
                <w:rFonts w:eastAsia="Times New Roman" w:cs="Times New Roman"/>
                <w:color w:val="000000"/>
                <w:sz w:val="22"/>
                <w:lang w:eastAsia="lv-LV"/>
              </w:rPr>
              <w:t>universālu</w:t>
            </w:r>
            <w:r w:rsidRPr="002513D9">
              <w:rPr>
                <w:rFonts w:eastAsia="Times New Roman" w:cs="Times New Roman"/>
                <w:color w:val="000000"/>
                <w:sz w:val="22"/>
                <w:lang w:eastAsia="lv-LV"/>
              </w:rPr>
              <w:t xml:space="preserve"> </w:t>
            </w:r>
            <w:r w:rsidRPr="002513D9">
              <w:rPr>
                <w:rFonts w:eastAsia="Times New Roman" w:cs="Times New Roman"/>
                <w:color w:val="000000"/>
                <w:sz w:val="22"/>
                <w:lang w:eastAsia="lv-LV"/>
              </w:rPr>
              <w:lastRenderedPageBreak/>
              <w:t>savieno</w:t>
            </w:r>
            <w:r>
              <w:rPr>
                <w:rFonts w:eastAsia="Times New Roman" w:cs="Times New Roman"/>
                <w:color w:val="000000"/>
                <w:sz w:val="22"/>
                <w:lang w:eastAsia="lv-LV"/>
              </w:rPr>
              <w:t>jumu</w:t>
            </w:r>
            <w:r w:rsidRPr="002513D9">
              <w:rPr>
                <w:rFonts w:eastAsia="Times New Roman" w:cs="Times New Roman"/>
                <w:color w:val="000000"/>
                <w:sz w:val="22"/>
                <w:lang w:eastAsia="lv-LV"/>
              </w:rPr>
              <w:t xml:space="preserve"> (skat. </w:t>
            </w:r>
            <w:r>
              <w:rPr>
                <w:rFonts w:eastAsia="Times New Roman" w:cs="Times New Roman"/>
                <w:color w:val="000000"/>
                <w:sz w:val="22"/>
                <w:lang w:eastAsia="lv-LV"/>
              </w:rPr>
              <w:t>2</w:t>
            </w:r>
            <w:r w:rsidRPr="002513D9">
              <w:rPr>
                <w:rFonts w:eastAsia="Times New Roman" w:cs="Times New Roman"/>
                <w:color w:val="000000"/>
                <w:sz w:val="22"/>
                <w:lang w:eastAsia="lv-LV"/>
              </w:rPr>
              <w:t>.att.)</w:t>
            </w:r>
            <w:r>
              <w:rPr>
                <w:rFonts w:eastAsia="Times New Roman" w:cs="Times New Roman"/>
                <w:color w:val="000000"/>
                <w:sz w:val="22"/>
                <w:lang w:eastAsia="lv-LV"/>
              </w:rPr>
              <w:t xml:space="preserve">/ </w:t>
            </w:r>
            <w:r w:rsidRPr="00665724">
              <w:rPr>
                <w:rFonts w:eastAsia="Times New Roman" w:cs="Times New Roman"/>
                <w:color w:val="000000"/>
                <w:sz w:val="22"/>
                <w:lang w:val="en-US" w:eastAsia="lv-LV"/>
              </w:rPr>
              <w:t>Double operating (switching, disconnect) hooks of metal (e.g. corrosion-resistant coated steel or equivalent) with universal fitting (please see figure 2)</w:t>
            </w:r>
          </w:p>
        </w:tc>
        <w:tc>
          <w:tcPr>
            <w:tcW w:w="2977" w:type="dxa"/>
          </w:tcPr>
          <w:p w14:paraId="5CFC3D17" w14:textId="1206D882" w:rsidR="00AB4ED9" w:rsidRPr="00EF66AE" w:rsidRDefault="00AB4ED9" w:rsidP="00AB4ED9">
            <w:pPr>
              <w:jc w:val="center"/>
              <w:rPr>
                <w:rFonts w:eastAsia="Times New Roman" w:cs="Times New Roman"/>
                <w:color w:val="000000"/>
                <w:sz w:val="22"/>
                <w:lang w:eastAsia="lv-LV"/>
              </w:rPr>
            </w:pPr>
            <w:r w:rsidRPr="003F24BB">
              <w:rPr>
                <w:noProof/>
                <w:color w:val="000000"/>
                <w:sz w:val="22"/>
              </w:rPr>
              <w:lastRenderedPageBreak/>
              <w:t>Atbilst (</w:t>
            </w:r>
            <w:r>
              <w:rPr>
                <w:noProof/>
                <w:color w:val="000000"/>
                <w:sz w:val="22"/>
              </w:rPr>
              <w:t>norādīt</w:t>
            </w:r>
            <w:r w:rsidRPr="003F24BB">
              <w:rPr>
                <w:rFonts w:cs="Times New Roman"/>
                <w:color w:val="000000"/>
                <w:sz w:val="22"/>
                <w:lang w:eastAsia="lv-LV"/>
              </w:rPr>
              <w:t xml:space="preserve"> tipa apzīmējumu</w:t>
            </w:r>
            <w:r>
              <w:rPr>
                <w:rFonts w:cs="Times New Roman"/>
                <w:color w:val="000000"/>
                <w:sz w:val="22"/>
                <w:lang w:eastAsia="lv-LV"/>
              </w:rPr>
              <w:t xml:space="preserve">/ </w:t>
            </w:r>
            <w:r>
              <w:rPr>
                <w:noProof/>
                <w:color w:val="000000"/>
                <w:sz w:val="22"/>
                <w:lang w:val="en-US"/>
              </w:rPr>
              <w:t>Compliant</w:t>
            </w:r>
            <w:r w:rsidRPr="004862A9">
              <w:rPr>
                <w:noProof/>
                <w:color w:val="000000"/>
                <w:sz w:val="22"/>
                <w:lang w:val="en-US"/>
              </w:rPr>
              <w:t xml:space="preserve"> </w:t>
            </w:r>
            <w:r>
              <w:rPr>
                <w:noProof/>
                <w:color w:val="000000"/>
                <w:sz w:val="22"/>
                <w:lang w:val="en-US"/>
              </w:rPr>
              <w:t>(s</w:t>
            </w:r>
            <w:r w:rsidRPr="004862A9">
              <w:rPr>
                <w:noProof/>
                <w:color w:val="000000"/>
                <w:sz w:val="22"/>
                <w:lang w:val="en-US"/>
              </w:rPr>
              <w:t>pecify type designation</w:t>
            </w:r>
            <w:r>
              <w:rPr>
                <w:noProof/>
                <w:color w:val="000000"/>
                <w:sz w:val="22"/>
                <w:lang w:val="en-US"/>
              </w:rPr>
              <w:t>)</w:t>
            </w:r>
          </w:p>
        </w:tc>
        <w:tc>
          <w:tcPr>
            <w:tcW w:w="2693" w:type="dxa"/>
          </w:tcPr>
          <w:p w14:paraId="53C082AE" w14:textId="77777777" w:rsidR="00AB4ED9" w:rsidRPr="00EF66AE" w:rsidRDefault="00AB4ED9" w:rsidP="00AB4ED9">
            <w:pPr>
              <w:jc w:val="center"/>
              <w:rPr>
                <w:rFonts w:eastAsia="Times New Roman" w:cs="Times New Roman"/>
                <w:color w:val="000000"/>
                <w:sz w:val="22"/>
                <w:lang w:eastAsia="lv-LV"/>
              </w:rPr>
            </w:pPr>
          </w:p>
        </w:tc>
        <w:tc>
          <w:tcPr>
            <w:tcW w:w="2551" w:type="dxa"/>
          </w:tcPr>
          <w:p w14:paraId="1B62398F" w14:textId="77777777" w:rsidR="00AB4ED9" w:rsidRPr="00EF66AE" w:rsidRDefault="00AB4ED9" w:rsidP="00AB4ED9">
            <w:pPr>
              <w:jc w:val="center"/>
              <w:rPr>
                <w:rFonts w:eastAsia="Times New Roman" w:cs="Times New Roman"/>
                <w:color w:val="000000"/>
                <w:sz w:val="22"/>
                <w:lang w:eastAsia="lv-LV"/>
              </w:rPr>
            </w:pPr>
          </w:p>
        </w:tc>
        <w:tc>
          <w:tcPr>
            <w:tcW w:w="1247" w:type="dxa"/>
          </w:tcPr>
          <w:p w14:paraId="2246EF74" w14:textId="77777777" w:rsidR="00AB4ED9" w:rsidRPr="00EF66AE" w:rsidRDefault="00AB4ED9" w:rsidP="00AB4ED9">
            <w:pPr>
              <w:jc w:val="center"/>
              <w:rPr>
                <w:rFonts w:eastAsia="Times New Roman" w:cs="Times New Roman"/>
                <w:color w:val="000000"/>
                <w:sz w:val="22"/>
                <w:lang w:eastAsia="lv-LV"/>
              </w:rPr>
            </w:pPr>
          </w:p>
        </w:tc>
      </w:tr>
      <w:tr w:rsidR="00AB4ED9" w:rsidRPr="00EF66AE" w14:paraId="122A193A" w14:textId="77777777" w:rsidTr="00F50E9C">
        <w:trPr>
          <w:trHeight w:val="477"/>
        </w:trPr>
        <w:tc>
          <w:tcPr>
            <w:tcW w:w="675" w:type="dxa"/>
          </w:tcPr>
          <w:p w14:paraId="28791BEB" w14:textId="77777777" w:rsidR="00AB4ED9" w:rsidRPr="00EF66AE" w:rsidRDefault="00AB4ED9" w:rsidP="00AB4ED9">
            <w:pPr>
              <w:pStyle w:val="ListParagraph"/>
              <w:numPr>
                <w:ilvl w:val="0"/>
                <w:numId w:val="2"/>
              </w:numPr>
              <w:rPr>
                <w:rFonts w:cs="Times New Roman"/>
                <w:color w:val="000000"/>
                <w:sz w:val="22"/>
                <w:lang w:eastAsia="lv-LV"/>
              </w:rPr>
            </w:pPr>
          </w:p>
        </w:tc>
        <w:tc>
          <w:tcPr>
            <w:tcW w:w="4707" w:type="dxa"/>
          </w:tcPr>
          <w:p w14:paraId="4930CF20" w14:textId="2D6A0673" w:rsidR="00AB4ED9" w:rsidRPr="00EF66AE" w:rsidRDefault="00AB4ED9" w:rsidP="00AB4ED9">
            <w:pPr>
              <w:rPr>
                <w:rFonts w:eastAsia="Times New Roman" w:cs="Times New Roman"/>
                <w:sz w:val="22"/>
                <w:lang w:eastAsia="lv-LV"/>
              </w:rPr>
            </w:pPr>
            <w:r>
              <w:rPr>
                <w:rFonts w:eastAsia="Times New Roman" w:cs="Times New Roman"/>
                <w:sz w:val="22"/>
                <w:lang w:eastAsia="lv-LV"/>
              </w:rPr>
              <w:t>T</w:t>
            </w:r>
            <w:r w:rsidRPr="00EF66AE">
              <w:rPr>
                <w:rFonts w:eastAsia="Times New Roman" w:cs="Times New Roman"/>
                <w:sz w:val="22"/>
                <w:lang w:eastAsia="lv-LV"/>
              </w:rPr>
              <w:t>ransportēšanas un uzglabāšanas soma (futlāris)</w:t>
            </w:r>
            <w:r>
              <w:rPr>
                <w:rFonts w:eastAsia="Times New Roman" w:cs="Times New Roman"/>
                <w:sz w:val="22"/>
                <w:lang w:eastAsia="lv-LV"/>
              </w:rPr>
              <w:t xml:space="preserve">, kas atbilst teleskopiskā stieņa garumam/ </w:t>
            </w:r>
            <w:r w:rsidRPr="00A1645F">
              <w:rPr>
                <w:rFonts w:eastAsia="Times New Roman" w:cs="Times New Roman"/>
                <w:sz w:val="22"/>
                <w:lang w:val="en-US" w:eastAsia="lv-LV"/>
              </w:rPr>
              <w:t>Transport and storage bag (case) corresponding to the length of the telescopic stick</w:t>
            </w:r>
          </w:p>
        </w:tc>
        <w:tc>
          <w:tcPr>
            <w:tcW w:w="2977" w:type="dxa"/>
          </w:tcPr>
          <w:p w14:paraId="7086E6C6" w14:textId="42262BE5" w:rsidR="00AB4ED9" w:rsidRPr="002B2451" w:rsidRDefault="00AB4ED9" w:rsidP="00AB4ED9">
            <w:pPr>
              <w:jc w:val="center"/>
              <w:rPr>
                <w:rFonts w:cs="Times New Roman"/>
                <w:color w:val="000000"/>
                <w:sz w:val="22"/>
                <w:lang w:eastAsia="lv-LV"/>
              </w:rPr>
            </w:pPr>
            <w:r w:rsidRPr="003F24BB">
              <w:rPr>
                <w:noProof/>
                <w:color w:val="000000"/>
                <w:sz w:val="22"/>
              </w:rPr>
              <w:t>Atbilst (</w:t>
            </w:r>
            <w:r>
              <w:rPr>
                <w:noProof/>
                <w:color w:val="000000"/>
                <w:sz w:val="22"/>
              </w:rPr>
              <w:t>norādīt</w:t>
            </w:r>
            <w:r w:rsidRPr="003F24BB">
              <w:rPr>
                <w:rFonts w:cs="Times New Roman"/>
                <w:color w:val="000000"/>
                <w:sz w:val="22"/>
                <w:lang w:eastAsia="lv-LV"/>
              </w:rPr>
              <w:t xml:space="preserve"> tipa apzīmējumu</w:t>
            </w:r>
            <w:r>
              <w:rPr>
                <w:rFonts w:cs="Times New Roman"/>
                <w:color w:val="000000"/>
                <w:sz w:val="22"/>
                <w:lang w:eastAsia="lv-LV"/>
              </w:rPr>
              <w:t xml:space="preserve">, izmērus)/ </w:t>
            </w:r>
            <w:r>
              <w:rPr>
                <w:noProof/>
                <w:color w:val="000000"/>
                <w:sz w:val="22"/>
                <w:lang w:val="en-US"/>
              </w:rPr>
              <w:t>Compliant</w:t>
            </w:r>
            <w:r w:rsidRPr="004862A9">
              <w:rPr>
                <w:noProof/>
                <w:color w:val="000000"/>
                <w:sz w:val="22"/>
                <w:lang w:val="en-US"/>
              </w:rPr>
              <w:t xml:space="preserve"> </w:t>
            </w:r>
            <w:r>
              <w:rPr>
                <w:noProof/>
                <w:color w:val="000000"/>
                <w:sz w:val="22"/>
                <w:lang w:val="en-US"/>
              </w:rPr>
              <w:t>(s</w:t>
            </w:r>
            <w:r w:rsidRPr="004862A9">
              <w:rPr>
                <w:noProof/>
                <w:color w:val="000000"/>
                <w:sz w:val="22"/>
                <w:lang w:val="en-US"/>
              </w:rPr>
              <w:t>pecify type designation</w:t>
            </w:r>
            <w:r>
              <w:rPr>
                <w:noProof/>
                <w:color w:val="000000"/>
                <w:sz w:val="22"/>
                <w:lang w:val="en-US"/>
              </w:rPr>
              <w:t xml:space="preserve">, </w:t>
            </w:r>
            <w:r w:rsidRPr="00612A84">
              <w:rPr>
                <w:noProof/>
                <w:color w:val="000000"/>
                <w:sz w:val="22"/>
                <w:lang w:val="en-US"/>
              </w:rPr>
              <w:t>dimensions</w:t>
            </w:r>
            <w:r>
              <w:rPr>
                <w:noProof/>
                <w:color w:val="000000"/>
                <w:sz w:val="22"/>
                <w:lang w:val="en-US"/>
              </w:rPr>
              <w:t>)</w:t>
            </w:r>
          </w:p>
        </w:tc>
        <w:tc>
          <w:tcPr>
            <w:tcW w:w="2693" w:type="dxa"/>
          </w:tcPr>
          <w:p w14:paraId="02502635" w14:textId="77777777" w:rsidR="00AB4ED9" w:rsidRPr="00EF66AE" w:rsidRDefault="00AB4ED9" w:rsidP="00AB4ED9">
            <w:pPr>
              <w:jc w:val="center"/>
              <w:rPr>
                <w:rFonts w:eastAsia="Times New Roman" w:cs="Times New Roman"/>
                <w:color w:val="000000"/>
                <w:sz w:val="22"/>
                <w:lang w:eastAsia="lv-LV"/>
              </w:rPr>
            </w:pPr>
          </w:p>
        </w:tc>
        <w:tc>
          <w:tcPr>
            <w:tcW w:w="2551" w:type="dxa"/>
          </w:tcPr>
          <w:p w14:paraId="57D65E7F" w14:textId="77777777" w:rsidR="00AB4ED9" w:rsidRPr="00EF66AE" w:rsidRDefault="00AB4ED9" w:rsidP="00AB4ED9">
            <w:pPr>
              <w:jc w:val="center"/>
              <w:rPr>
                <w:rFonts w:eastAsia="Times New Roman" w:cs="Times New Roman"/>
                <w:color w:val="000000"/>
                <w:sz w:val="22"/>
                <w:lang w:eastAsia="lv-LV"/>
              </w:rPr>
            </w:pPr>
          </w:p>
        </w:tc>
        <w:tc>
          <w:tcPr>
            <w:tcW w:w="1247" w:type="dxa"/>
          </w:tcPr>
          <w:p w14:paraId="55F42486" w14:textId="77777777" w:rsidR="00AB4ED9" w:rsidRPr="00EF66AE" w:rsidRDefault="00AB4ED9" w:rsidP="00AB4ED9">
            <w:pPr>
              <w:jc w:val="center"/>
              <w:rPr>
                <w:rFonts w:eastAsia="Times New Roman" w:cs="Times New Roman"/>
                <w:color w:val="000000"/>
                <w:sz w:val="22"/>
                <w:lang w:eastAsia="lv-LV"/>
              </w:rPr>
            </w:pPr>
          </w:p>
        </w:tc>
      </w:tr>
      <w:tr w:rsidR="00AB4ED9" w:rsidRPr="00EF66AE" w14:paraId="335FE2C4" w14:textId="77777777" w:rsidTr="008E1C10">
        <w:trPr>
          <w:trHeight w:val="20"/>
        </w:trPr>
        <w:tc>
          <w:tcPr>
            <w:tcW w:w="8359" w:type="dxa"/>
            <w:gridSpan w:val="3"/>
            <w:shd w:val="clear" w:color="auto" w:fill="D9D9D9" w:themeFill="background1" w:themeFillShade="D9"/>
          </w:tcPr>
          <w:p w14:paraId="086EFD04" w14:textId="6C4CA668" w:rsidR="00AB4ED9" w:rsidRPr="00EF66AE" w:rsidRDefault="00AB4ED9" w:rsidP="00AB4ED9">
            <w:pPr>
              <w:rPr>
                <w:rFonts w:eastAsia="Times New Roman" w:cs="Times New Roman"/>
                <w:b/>
                <w:color w:val="000000"/>
                <w:sz w:val="22"/>
                <w:lang w:eastAsia="lv-LV"/>
              </w:rPr>
            </w:pPr>
            <w:r>
              <w:rPr>
                <w:rFonts w:eastAsia="Times New Roman" w:cs="Times New Roman"/>
                <w:b/>
                <w:bCs/>
                <w:sz w:val="22"/>
                <w:lang w:eastAsia="lv-LV"/>
              </w:rPr>
              <w:t>N</w:t>
            </w:r>
            <w:r w:rsidRPr="00EF66AE">
              <w:rPr>
                <w:rFonts w:eastAsia="Times New Roman" w:cs="Times New Roman"/>
                <w:b/>
                <w:bCs/>
                <w:sz w:val="22"/>
                <w:lang w:eastAsia="lv-LV"/>
              </w:rPr>
              <w:t>eobligātā</w:t>
            </w:r>
            <w:r>
              <w:rPr>
                <w:rFonts w:eastAsia="Times New Roman" w:cs="Times New Roman"/>
                <w:b/>
                <w:bCs/>
                <w:sz w:val="22"/>
                <w:lang w:eastAsia="lv-LV"/>
              </w:rPr>
              <w:t>s</w:t>
            </w:r>
            <w:r w:rsidRPr="00EF66AE">
              <w:rPr>
                <w:rFonts w:eastAsia="Times New Roman" w:cs="Times New Roman"/>
                <w:b/>
                <w:bCs/>
                <w:sz w:val="22"/>
                <w:lang w:eastAsia="lv-LV"/>
              </w:rPr>
              <w:t xml:space="preserve"> </w:t>
            </w:r>
            <w:r>
              <w:rPr>
                <w:rFonts w:eastAsia="Times New Roman" w:cs="Times New Roman"/>
                <w:b/>
                <w:bCs/>
                <w:sz w:val="22"/>
                <w:lang w:eastAsia="lv-LV"/>
              </w:rPr>
              <w:t xml:space="preserve">prasības/ </w:t>
            </w:r>
            <w:r w:rsidRPr="002A6F7A">
              <w:rPr>
                <w:rFonts w:eastAsia="Times New Roman" w:cs="Times New Roman"/>
                <w:b/>
                <w:bCs/>
                <w:sz w:val="22"/>
                <w:lang w:val="en-US" w:eastAsia="lv-LV"/>
              </w:rPr>
              <w:t>Non-mandatory requirements</w:t>
            </w:r>
          </w:p>
        </w:tc>
        <w:tc>
          <w:tcPr>
            <w:tcW w:w="2693" w:type="dxa"/>
            <w:shd w:val="clear" w:color="auto" w:fill="D9D9D9" w:themeFill="background1" w:themeFillShade="D9"/>
          </w:tcPr>
          <w:p w14:paraId="24ED4A74" w14:textId="77777777" w:rsidR="00AB4ED9" w:rsidRPr="00EF66AE" w:rsidRDefault="00AB4ED9" w:rsidP="00AB4ED9">
            <w:pPr>
              <w:jc w:val="center"/>
              <w:rPr>
                <w:rFonts w:eastAsia="Times New Roman" w:cs="Times New Roman"/>
                <w:color w:val="000000"/>
                <w:sz w:val="22"/>
                <w:lang w:eastAsia="lv-LV"/>
              </w:rPr>
            </w:pPr>
          </w:p>
        </w:tc>
        <w:tc>
          <w:tcPr>
            <w:tcW w:w="2551" w:type="dxa"/>
            <w:shd w:val="clear" w:color="auto" w:fill="D9D9D9" w:themeFill="background1" w:themeFillShade="D9"/>
          </w:tcPr>
          <w:p w14:paraId="3E4DFDB7" w14:textId="77777777" w:rsidR="00AB4ED9" w:rsidRPr="00EF66AE" w:rsidRDefault="00AB4ED9" w:rsidP="00AB4ED9">
            <w:pPr>
              <w:jc w:val="center"/>
              <w:rPr>
                <w:rFonts w:eastAsia="Times New Roman" w:cs="Times New Roman"/>
                <w:color w:val="000000"/>
                <w:sz w:val="22"/>
                <w:lang w:eastAsia="lv-LV"/>
              </w:rPr>
            </w:pPr>
          </w:p>
        </w:tc>
        <w:tc>
          <w:tcPr>
            <w:tcW w:w="1247" w:type="dxa"/>
            <w:shd w:val="clear" w:color="auto" w:fill="D9D9D9" w:themeFill="background1" w:themeFillShade="D9"/>
          </w:tcPr>
          <w:p w14:paraId="510B238E" w14:textId="77777777" w:rsidR="00AB4ED9" w:rsidRPr="00EF66AE" w:rsidRDefault="00AB4ED9" w:rsidP="00AB4ED9">
            <w:pPr>
              <w:jc w:val="center"/>
              <w:rPr>
                <w:rFonts w:eastAsia="Times New Roman" w:cs="Times New Roman"/>
                <w:color w:val="000000"/>
                <w:sz w:val="22"/>
                <w:lang w:eastAsia="lv-LV"/>
              </w:rPr>
            </w:pPr>
          </w:p>
        </w:tc>
      </w:tr>
      <w:tr w:rsidR="00AB4ED9" w:rsidRPr="00EF66AE" w14:paraId="1A3E9A54" w14:textId="77777777" w:rsidTr="008E1C10">
        <w:trPr>
          <w:trHeight w:val="20"/>
        </w:trPr>
        <w:tc>
          <w:tcPr>
            <w:tcW w:w="8359" w:type="dxa"/>
            <w:gridSpan w:val="3"/>
            <w:shd w:val="clear" w:color="auto" w:fill="D9D9D9" w:themeFill="background1" w:themeFillShade="D9"/>
          </w:tcPr>
          <w:p w14:paraId="06AC74C5" w14:textId="3658AE2E" w:rsidR="00AB4ED9" w:rsidRPr="00EF66AE" w:rsidRDefault="00AB4ED9" w:rsidP="00AB4ED9">
            <w:pPr>
              <w:rPr>
                <w:rFonts w:eastAsia="Times New Roman" w:cs="Times New Roman"/>
                <w:b/>
                <w:color w:val="000000"/>
                <w:sz w:val="22"/>
                <w:lang w:eastAsia="lv-LV"/>
              </w:rPr>
            </w:pPr>
            <w:r>
              <w:rPr>
                <w:rFonts w:eastAsia="Times New Roman" w:cs="Times New Roman"/>
                <w:b/>
                <w:bCs/>
                <w:sz w:val="22"/>
                <w:lang w:eastAsia="lv-LV"/>
              </w:rPr>
              <w:t xml:space="preserve">Aksesuāri, </w:t>
            </w:r>
            <w:r w:rsidRPr="00EF66AE">
              <w:rPr>
                <w:rFonts w:eastAsia="Times New Roman" w:cs="Times New Roman"/>
                <w:b/>
                <w:bCs/>
                <w:sz w:val="22"/>
                <w:lang w:eastAsia="lv-LV"/>
              </w:rPr>
              <w:t xml:space="preserve">neobligātā </w:t>
            </w:r>
            <w:r w:rsidRPr="00907E16">
              <w:rPr>
                <w:rFonts w:eastAsia="Times New Roman" w:cs="Times New Roman"/>
                <w:b/>
                <w:bCs/>
                <w:sz w:val="22"/>
                <w:lang w:eastAsia="lv-LV"/>
              </w:rPr>
              <w:t>komplektācija</w:t>
            </w:r>
            <w:r>
              <w:rPr>
                <w:rFonts w:eastAsia="Times New Roman" w:cs="Times New Roman"/>
                <w:b/>
                <w:bCs/>
                <w:sz w:val="22"/>
                <w:lang w:eastAsia="lv-LV"/>
              </w:rPr>
              <w:t xml:space="preserve">/ </w:t>
            </w:r>
            <w:r w:rsidRPr="002A6F7A">
              <w:rPr>
                <w:rFonts w:eastAsia="Times New Roman" w:cs="Times New Roman"/>
                <w:b/>
                <w:bCs/>
                <w:sz w:val="22"/>
                <w:lang w:val="en-US" w:eastAsia="lv-LV"/>
              </w:rPr>
              <w:t>Accessories, optional equipment</w:t>
            </w:r>
          </w:p>
        </w:tc>
        <w:tc>
          <w:tcPr>
            <w:tcW w:w="2693" w:type="dxa"/>
            <w:shd w:val="clear" w:color="auto" w:fill="D9D9D9" w:themeFill="background1" w:themeFillShade="D9"/>
          </w:tcPr>
          <w:p w14:paraId="21086AE8" w14:textId="77777777" w:rsidR="00AB4ED9" w:rsidRPr="00EF66AE" w:rsidRDefault="00AB4ED9" w:rsidP="00AB4ED9">
            <w:pPr>
              <w:jc w:val="center"/>
              <w:rPr>
                <w:rFonts w:eastAsia="Times New Roman" w:cs="Times New Roman"/>
                <w:color w:val="000000"/>
                <w:sz w:val="22"/>
                <w:lang w:eastAsia="lv-LV"/>
              </w:rPr>
            </w:pPr>
          </w:p>
        </w:tc>
        <w:tc>
          <w:tcPr>
            <w:tcW w:w="2551" w:type="dxa"/>
            <w:shd w:val="clear" w:color="auto" w:fill="D9D9D9" w:themeFill="background1" w:themeFillShade="D9"/>
          </w:tcPr>
          <w:p w14:paraId="5AFA08BE" w14:textId="77777777" w:rsidR="00AB4ED9" w:rsidRPr="00EF66AE" w:rsidRDefault="00AB4ED9" w:rsidP="00AB4ED9">
            <w:pPr>
              <w:jc w:val="center"/>
              <w:rPr>
                <w:rFonts w:eastAsia="Times New Roman" w:cs="Times New Roman"/>
                <w:color w:val="000000"/>
                <w:sz w:val="22"/>
                <w:lang w:eastAsia="lv-LV"/>
              </w:rPr>
            </w:pPr>
          </w:p>
        </w:tc>
        <w:tc>
          <w:tcPr>
            <w:tcW w:w="1247" w:type="dxa"/>
            <w:shd w:val="clear" w:color="auto" w:fill="D9D9D9" w:themeFill="background1" w:themeFillShade="D9"/>
          </w:tcPr>
          <w:p w14:paraId="452E3F49" w14:textId="77777777" w:rsidR="00AB4ED9" w:rsidRPr="00EF66AE" w:rsidRDefault="00AB4ED9" w:rsidP="00AB4ED9">
            <w:pPr>
              <w:jc w:val="center"/>
              <w:rPr>
                <w:rFonts w:eastAsia="Times New Roman" w:cs="Times New Roman"/>
                <w:color w:val="000000"/>
                <w:sz w:val="22"/>
                <w:lang w:eastAsia="lv-LV"/>
              </w:rPr>
            </w:pPr>
          </w:p>
        </w:tc>
      </w:tr>
      <w:tr w:rsidR="00AB4ED9" w:rsidRPr="00EF66AE" w14:paraId="05FF158B" w14:textId="77777777" w:rsidTr="00F50E9C">
        <w:trPr>
          <w:trHeight w:val="257"/>
        </w:trPr>
        <w:tc>
          <w:tcPr>
            <w:tcW w:w="675" w:type="dxa"/>
          </w:tcPr>
          <w:p w14:paraId="6026C36B" w14:textId="77777777" w:rsidR="00AB4ED9" w:rsidRPr="002A6F7A" w:rsidRDefault="00AB4ED9" w:rsidP="00AB4ED9">
            <w:pPr>
              <w:pStyle w:val="ListParagraph"/>
              <w:numPr>
                <w:ilvl w:val="0"/>
                <w:numId w:val="2"/>
              </w:numPr>
              <w:rPr>
                <w:rFonts w:cs="Times New Roman"/>
                <w:color w:val="000000"/>
                <w:sz w:val="22"/>
                <w:lang w:eastAsia="lv-LV"/>
              </w:rPr>
            </w:pPr>
          </w:p>
        </w:tc>
        <w:tc>
          <w:tcPr>
            <w:tcW w:w="4707" w:type="dxa"/>
          </w:tcPr>
          <w:p w14:paraId="4A23CA7E" w14:textId="7B500660" w:rsidR="00AB4ED9" w:rsidRDefault="00AB4ED9" w:rsidP="00AB4ED9">
            <w:pPr>
              <w:rPr>
                <w:color w:val="000000"/>
                <w:sz w:val="22"/>
              </w:rPr>
            </w:pPr>
            <w:r w:rsidRPr="000E156E">
              <w:rPr>
                <w:noProof/>
                <w:color w:val="000000"/>
                <w:sz w:val="22"/>
                <w:lang w:val="en-US"/>
              </w:rPr>
              <w:t>Maksimālais garantētais preces piegādes laiks pēc pasūtījuma saskaņošanas, kalendārās dienas (norādīt konkrētu vērtību)/ Maximum guaranteed delivery time of product after receiving the order, calendar days (specify a specific value)</w:t>
            </w:r>
          </w:p>
        </w:tc>
        <w:tc>
          <w:tcPr>
            <w:tcW w:w="2977" w:type="dxa"/>
          </w:tcPr>
          <w:p w14:paraId="5A1C2FD2" w14:textId="6568C032" w:rsidR="00AB4ED9" w:rsidRPr="000E156E" w:rsidRDefault="00AB4ED9" w:rsidP="00AB4ED9">
            <w:pPr>
              <w:jc w:val="center"/>
              <w:rPr>
                <w:rFonts w:eastAsia="Times New Roman" w:cs="Times New Roman"/>
                <w:noProof/>
                <w:color w:val="000000"/>
                <w:sz w:val="22"/>
                <w:lang w:val="en-US" w:eastAsia="lv-LV"/>
              </w:rPr>
            </w:pPr>
            <w:r w:rsidRPr="008779EB">
              <w:rPr>
                <w:rFonts w:cs="Times New Roman"/>
                <w:color w:val="000000"/>
                <w:sz w:val="22"/>
                <w:lang w:eastAsia="lv-LV"/>
              </w:rPr>
              <w:t>≤</w:t>
            </w:r>
            <w:r>
              <w:rPr>
                <w:rFonts w:cs="Times New Roman"/>
                <w:color w:val="000000"/>
                <w:sz w:val="22"/>
                <w:lang w:eastAsia="lv-LV"/>
              </w:rPr>
              <w:t xml:space="preserve"> 60</w:t>
            </w:r>
          </w:p>
        </w:tc>
        <w:tc>
          <w:tcPr>
            <w:tcW w:w="2693" w:type="dxa"/>
          </w:tcPr>
          <w:p w14:paraId="06636249" w14:textId="77777777" w:rsidR="00AB4ED9" w:rsidRPr="00EF66AE" w:rsidRDefault="00AB4ED9" w:rsidP="00AB4ED9">
            <w:pPr>
              <w:jc w:val="center"/>
              <w:rPr>
                <w:rFonts w:eastAsia="Times New Roman" w:cs="Times New Roman"/>
                <w:color w:val="000000"/>
                <w:sz w:val="22"/>
                <w:lang w:eastAsia="lv-LV"/>
              </w:rPr>
            </w:pPr>
          </w:p>
        </w:tc>
        <w:tc>
          <w:tcPr>
            <w:tcW w:w="2551" w:type="dxa"/>
          </w:tcPr>
          <w:p w14:paraId="2DBE3993" w14:textId="77777777" w:rsidR="00AB4ED9" w:rsidRPr="00EF66AE" w:rsidRDefault="00AB4ED9" w:rsidP="00AB4ED9">
            <w:pPr>
              <w:jc w:val="center"/>
              <w:rPr>
                <w:rFonts w:eastAsia="Times New Roman" w:cs="Times New Roman"/>
                <w:color w:val="000000"/>
                <w:sz w:val="22"/>
                <w:lang w:eastAsia="lv-LV"/>
              </w:rPr>
            </w:pPr>
          </w:p>
        </w:tc>
        <w:tc>
          <w:tcPr>
            <w:tcW w:w="1247" w:type="dxa"/>
          </w:tcPr>
          <w:p w14:paraId="75B398F0" w14:textId="3341DE25" w:rsidR="00AB4ED9" w:rsidRPr="00EB7365" w:rsidRDefault="00AB4ED9" w:rsidP="00AB4ED9">
            <w:pPr>
              <w:jc w:val="center"/>
              <w:rPr>
                <w:rFonts w:eastAsia="Times New Roman" w:cs="Times New Roman"/>
                <w:sz w:val="22"/>
                <w:lang w:eastAsia="lv-LV"/>
              </w:rPr>
            </w:pPr>
            <w:r>
              <w:rPr>
                <w:rFonts w:eastAsia="Times New Roman" w:cs="Times New Roman"/>
                <w:sz w:val="22"/>
                <w:lang w:eastAsia="lv-LV"/>
              </w:rPr>
              <w:t xml:space="preserve">0.5 punkti/ </w:t>
            </w:r>
            <w:r w:rsidRPr="00152DBA">
              <w:rPr>
                <w:rFonts w:eastAsia="Times New Roman" w:cs="Times New Roman"/>
                <w:sz w:val="22"/>
                <w:lang w:val="en-US" w:eastAsia="lv-LV"/>
              </w:rPr>
              <w:t>points</w:t>
            </w:r>
            <w:r>
              <w:rPr>
                <w:rFonts w:eastAsia="Times New Roman" w:cs="Times New Roman"/>
                <w:sz w:val="22"/>
                <w:lang w:val="en-US" w:eastAsia="lv-LV"/>
              </w:rPr>
              <w:t xml:space="preserve"> </w:t>
            </w:r>
            <w:r w:rsidR="00E61E5C" w:rsidRPr="00095DC8">
              <w:rPr>
                <w:rStyle w:val="FootnoteReference"/>
                <w:color w:val="000000"/>
                <w:sz w:val="22"/>
              </w:rPr>
              <w:footnoteReference w:id="11"/>
            </w:r>
          </w:p>
        </w:tc>
      </w:tr>
      <w:tr w:rsidR="00AB4ED9" w:rsidRPr="00EF66AE" w14:paraId="04E44187" w14:textId="77777777" w:rsidTr="00F50E9C">
        <w:trPr>
          <w:trHeight w:val="257"/>
        </w:trPr>
        <w:tc>
          <w:tcPr>
            <w:tcW w:w="675" w:type="dxa"/>
          </w:tcPr>
          <w:p w14:paraId="27AFFEE0" w14:textId="77777777" w:rsidR="00AB4ED9" w:rsidRPr="002A6F7A" w:rsidRDefault="00AB4ED9" w:rsidP="00AB4ED9">
            <w:pPr>
              <w:pStyle w:val="ListParagraph"/>
              <w:numPr>
                <w:ilvl w:val="0"/>
                <w:numId w:val="2"/>
              </w:numPr>
              <w:rPr>
                <w:rFonts w:cs="Times New Roman"/>
                <w:color w:val="000000"/>
                <w:sz w:val="22"/>
                <w:lang w:eastAsia="lv-LV"/>
              </w:rPr>
            </w:pPr>
          </w:p>
        </w:tc>
        <w:tc>
          <w:tcPr>
            <w:tcW w:w="4707" w:type="dxa"/>
          </w:tcPr>
          <w:p w14:paraId="25D1B0C4" w14:textId="40F8B0E6" w:rsidR="00AB4ED9" w:rsidRDefault="00AB4ED9" w:rsidP="00AB4ED9">
            <w:pPr>
              <w:rPr>
                <w:color w:val="000000"/>
                <w:sz w:val="22"/>
              </w:rPr>
            </w:pPr>
            <w:r>
              <w:rPr>
                <w:color w:val="000000"/>
                <w:sz w:val="22"/>
              </w:rPr>
              <w:t xml:space="preserve">Ražotāja rekomendētais izolējošā stieņa kopšanas līdzeklis </w:t>
            </w:r>
            <w:r w:rsidRPr="00C52A9D">
              <w:rPr>
                <w:color w:val="000000"/>
                <w:sz w:val="22"/>
              </w:rPr>
              <w:t>(</w:t>
            </w:r>
            <w:r>
              <w:rPr>
                <w:color w:val="000000"/>
                <w:sz w:val="22"/>
              </w:rPr>
              <w:t>ar silikonu piesūcinātas</w:t>
            </w:r>
            <w:r w:rsidRPr="00C52A9D">
              <w:rPr>
                <w:color w:val="000000"/>
                <w:sz w:val="22"/>
              </w:rPr>
              <w:t xml:space="preserve"> salvetes</w:t>
            </w:r>
            <w:r>
              <w:rPr>
                <w:color w:val="000000"/>
                <w:sz w:val="22"/>
              </w:rPr>
              <w:t>)</w:t>
            </w:r>
            <w:r w:rsidRPr="00C52A9D">
              <w:rPr>
                <w:color w:val="000000"/>
                <w:sz w:val="22"/>
              </w:rPr>
              <w:t xml:space="preserve">, kas palīdz aizsargāt </w:t>
            </w:r>
            <w:r>
              <w:rPr>
                <w:color w:val="000000"/>
                <w:sz w:val="22"/>
              </w:rPr>
              <w:t>arī</w:t>
            </w:r>
            <w:r w:rsidRPr="00C52A9D">
              <w:rPr>
                <w:color w:val="000000"/>
                <w:sz w:val="22"/>
              </w:rPr>
              <w:t xml:space="preserve"> stieņa virsmu ūdens atgrūšanas spēju, saglabājot stieņa </w:t>
            </w:r>
            <w:r w:rsidRPr="00A15500">
              <w:rPr>
                <w:color w:val="000000"/>
                <w:sz w:val="22"/>
              </w:rPr>
              <w:t>dielektriskās</w:t>
            </w:r>
            <w:r w:rsidRPr="00C52A9D">
              <w:rPr>
                <w:color w:val="000000"/>
                <w:sz w:val="22"/>
              </w:rPr>
              <w:t xml:space="preserve"> īpašības</w:t>
            </w:r>
            <w:r>
              <w:rPr>
                <w:color w:val="000000"/>
                <w:sz w:val="22"/>
              </w:rPr>
              <w:t xml:space="preserve">/ </w:t>
            </w:r>
            <w:r w:rsidRPr="0092777C">
              <w:rPr>
                <w:color w:val="000000"/>
                <w:sz w:val="22"/>
                <w:lang w:val="en-US"/>
              </w:rPr>
              <w:t>The manufacturer's recommended insulating stick care product (silicone-impregnated wipes), which also helps to protect the water repellency of the stick surfaces, maintaining the stick's dielectric properties</w:t>
            </w:r>
          </w:p>
        </w:tc>
        <w:tc>
          <w:tcPr>
            <w:tcW w:w="2977" w:type="dxa"/>
          </w:tcPr>
          <w:p w14:paraId="1FA74704" w14:textId="77777777" w:rsidR="00AB4ED9" w:rsidRPr="00A1645F" w:rsidRDefault="00AB4ED9" w:rsidP="00AB4ED9">
            <w:pPr>
              <w:jc w:val="center"/>
              <w:rPr>
                <w:rFonts w:cs="Times New Roman"/>
                <w:color w:val="000000"/>
                <w:sz w:val="22"/>
                <w:lang w:val="en-US" w:eastAsia="lv-LV"/>
              </w:rPr>
            </w:pPr>
            <w:r w:rsidRPr="000E156E">
              <w:rPr>
                <w:rFonts w:eastAsia="Times New Roman" w:cs="Times New Roman"/>
                <w:noProof/>
                <w:color w:val="000000"/>
                <w:sz w:val="22"/>
                <w:lang w:val="en-US" w:eastAsia="lv-LV"/>
              </w:rPr>
              <w:t>Norādīt informāciju</w:t>
            </w:r>
            <w:r>
              <w:rPr>
                <w:rFonts w:eastAsia="Times New Roman" w:cs="Times New Roman"/>
                <w:noProof/>
                <w:color w:val="000000"/>
                <w:sz w:val="22"/>
                <w:lang w:val="en-US" w:eastAsia="lv-LV"/>
              </w:rPr>
              <w:t xml:space="preserve"> (</w:t>
            </w:r>
            <w:r>
              <w:rPr>
                <w:rFonts w:cs="Times New Roman"/>
                <w:color w:val="000000"/>
                <w:sz w:val="22"/>
                <w:lang w:eastAsia="lv-LV"/>
              </w:rPr>
              <w:t>t</w:t>
            </w:r>
            <w:r w:rsidRPr="00EF66AE">
              <w:rPr>
                <w:rFonts w:cs="Times New Roman"/>
                <w:color w:val="000000"/>
                <w:sz w:val="22"/>
                <w:lang w:eastAsia="lv-LV"/>
              </w:rPr>
              <w:t>ipa apzīmējum</w:t>
            </w:r>
            <w:r>
              <w:rPr>
                <w:rFonts w:cs="Times New Roman"/>
                <w:color w:val="000000"/>
                <w:sz w:val="22"/>
                <w:lang w:eastAsia="lv-LV"/>
              </w:rPr>
              <w:t>s, salvešu skaits iepakojumā)</w:t>
            </w:r>
            <w:r>
              <w:rPr>
                <w:rFonts w:eastAsia="Times New Roman" w:cs="Times New Roman"/>
                <w:noProof/>
                <w:color w:val="000000"/>
                <w:sz w:val="22"/>
                <w:lang w:val="en-US" w:eastAsia="lv-LV"/>
              </w:rPr>
              <w:t>, iespējamo cenu/</w:t>
            </w:r>
          </w:p>
          <w:p w14:paraId="78771D6D" w14:textId="6F5C27A9" w:rsidR="00AB4ED9" w:rsidRPr="000E156E" w:rsidRDefault="00AB4ED9" w:rsidP="00AB4ED9">
            <w:pPr>
              <w:jc w:val="center"/>
              <w:rPr>
                <w:rFonts w:eastAsia="Times New Roman" w:cs="Times New Roman"/>
                <w:noProof/>
                <w:color w:val="000000"/>
                <w:sz w:val="22"/>
                <w:lang w:val="en-US" w:eastAsia="lv-LV"/>
              </w:rPr>
            </w:pPr>
            <w:r w:rsidRPr="00D83723">
              <w:rPr>
                <w:rFonts w:cs="Times New Roman"/>
                <w:color w:val="000000"/>
                <w:sz w:val="22"/>
                <w:lang w:val="en-US" w:eastAsia="lv-LV"/>
              </w:rPr>
              <w:t xml:space="preserve">Specify </w:t>
            </w:r>
            <w:r w:rsidRPr="00CC4B3F">
              <w:rPr>
                <w:noProof/>
                <w:color w:val="000000"/>
                <w:sz w:val="22"/>
                <w:lang w:val="en-US"/>
              </w:rPr>
              <w:t>information</w:t>
            </w:r>
            <w:r w:rsidRPr="00D83723">
              <w:rPr>
                <w:rFonts w:cs="Times New Roman"/>
                <w:color w:val="000000"/>
                <w:sz w:val="22"/>
                <w:lang w:val="en-US" w:eastAsia="lv-LV"/>
              </w:rPr>
              <w:t xml:space="preserve"> (type designation, number of napkins per pack), possible price</w:t>
            </w:r>
          </w:p>
        </w:tc>
        <w:tc>
          <w:tcPr>
            <w:tcW w:w="2693" w:type="dxa"/>
          </w:tcPr>
          <w:p w14:paraId="0CB0D0B8" w14:textId="77777777" w:rsidR="00AB4ED9" w:rsidRPr="00EF66AE" w:rsidRDefault="00AB4ED9" w:rsidP="00AB4ED9">
            <w:pPr>
              <w:jc w:val="center"/>
              <w:rPr>
                <w:rFonts w:eastAsia="Times New Roman" w:cs="Times New Roman"/>
                <w:color w:val="000000"/>
                <w:sz w:val="22"/>
                <w:lang w:eastAsia="lv-LV"/>
              </w:rPr>
            </w:pPr>
          </w:p>
        </w:tc>
        <w:tc>
          <w:tcPr>
            <w:tcW w:w="2551" w:type="dxa"/>
          </w:tcPr>
          <w:p w14:paraId="7643C888" w14:textId="77777777" w:rsidR="00AB4ED9" w:rsidRPr="00EF66AE" w:rsidRDefault="00AB4ED9" w:rsidP="00AB4ED9">
            <w:pPr>
              <w:jc w:val="center"/>
              <w:rPr>
                <w:rFonts w:eastAsia="Times New Roman" w:cs="Times New Roman"/>
                <w:color w:val="000000"/>
                <w:sz w:val="22"/>
                <w:lang w:eastAsia="lv-LV"/>
              </w:rPr>
            </w:pPr>
          </w:p>
        </w:tc>
        <w:tc>
          <w:tcPr>
            <w:tcW w:w="1247" w:type="dxa"/>
          </w:tcPr>
          <w:p w14:paraId="2170F142" w14:textId="77777777" w:rsidR="00AB4ED9" w:rsidRPr="00EB7365" w:rsidRDefault="00AB4ED9" w:rsidP="00AB4ED9">
            <w:pPr>
              <w:jc w:val="center"/>
              <w:rPr>
                <w:rFonts w:eastAsia="Times New Roman" w:cs="Times New Roman"/>
                <w:sz w:val="22"/>
                <w:lang w:eastAsia="lv-LV"/>
              </w:rPr>
            </w:pPr>
          </w:p>
        </w:tc>
      </w:tr>
    </w:tbl>
    <w:p w14:paraId="48A6C76B" w14:textId="77777777" w:rsidR="00137C4C" w:rsidRDefault="00137C4C" w:rsidP="00D2393F">
      <w:pPr>
        <w:pStyle w:val="Title"/>
        <w:widowControl w:val="0"/>
        <w:rPr>
          <w:bCs w:val="0"/>
          <w:noProof/>
          <w:sz w:val="22"/>
          <w:szCs w:val="22"/>
          <w:lang w:eastAsia="lv-LV"/>
        </w:rPr>
      </w:pPr>
    </w:p>
    <w:p w14:paraId="0FDAB826" w14:textId="77777777" w:rsidR="00E61E5C" w:rsidRDefault="00E61E5C" w:rsidP="00D2393F">
      <w:pPr>
        <w:pStyle w:val="Title"/>
        <w:widowControl w:val="0"/>
        <w:rPr>
          <w:bCs w:val="0"/>
          <w:noProof/>
          <w:sz w:val="22"/>
          <w:szCs w:val="22"/>
          <w:lang w:eastAsia="lv-LV"/>
        </w:rPr>
      </w:pPr>
    </w:p>
    <w:p w14:paraId="5FA1BAA1" w14:textId="77777777" w:rsidR="00E61E5C" w:rsidRDefault="00E61E5C" w:rsidP="00D2393F">
      <w:pPr>
        <w:pStyle w:val="Title"/>
        <w:widowControl w:val="0"/>
        <w:rPr>
          <w:bCs w:val="0"/>
          <w:noProof/>
          <w:sz w:val="22"/>
          <w:szCs w:val="22"/>
          <w:lang w:eastAsia="lv-LV"/>
        </w:rPr>
      </w:pPr>
    </w:p>
    <w:p w14:paraId="3A721BD7" w14:textId="77777777" w:rsidR="00E61E5C" w:rsidRDefault="00E61E5C" w:rsidP="00D2393F">
      <w:pPr>
        <w:pStyle w:val="Title"/>
        <w:widowControl w:val="0"/>
        <w:rPr>
          <w:bCs w:val="0"/>
          <w:noProof/>
          <w:sz w:val="22"/>
          <w:szCs w:val="22"/>
          <w:lang w:eastAsia="lv-LV"/>
        </w:rPr>
      </w:pPr>
    </w:p>
    <w:p w14:paraId="08F8014E" w14:textId="5A81A3B4" w:rsidR="002707CB" w:rsidRDefault="00B86042" w:rsidP="00D2393F">
      <w:pPr>
        <w:pStyle w:val="Title"/>
        <w:widowControl w:val="0"/>
        <w:rPr>
          <w:bCs w:val="0"/>
          <w:noProof/>
          <w:sz w:val="22"/>
          <w:szCs w:val="22"/>
          <w:lang w:eastAsia="lv-LV"/>
        </w:rPr>
      </w:pPr>
      <w:r w:rsidRPr="00EF66AE">
        <w:rPr>
          <w:bCs w:val="0"/>
          <w:noProof/>
          <w:sz w:val="22"/>
          <w:szCs w:val="22"/>
          <w:lang w:eastAsia="lv-LV"/>
        </w:rPr>
        <w:lastRenderedPageBreak/>
        <w:t>Attēliem ir informatīvs raksturs</w:t>
      </w:r>
    </w:p>
    <w:tbl>
      <w:tblPr>
        <w:tblStyle w:val="TableGrid"/>
        <w:tblW w:w="114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7"/>
        <w:gridCol w:w="5954"/>
      </w:tblGrid>
      <w:tr w:rsidR="00F50E9C" w:rsidRPr="00EB4CBC" w14:paraId="5DF1F2DA" w14:textId="6BC5EDF2" w:rsidTr="00F50E9C">
        <w:trPr>
          <w:trHeight w:val="2923"/>
          <w:jc w:val="center"/>
        </w:trPr>
        <w:tc>
          <w:tcPr>
            <w:tcW w:w="5527" w:type="dxa"/>
          </w:tcPr>
          <w:p w14:paraId="68B8C0BD" w14:textId="5966BED7" w:rsidR="00F50E9C" w:rsidRPr="00EB4CBC" w:rsidRDefault="00F50E9C" w:rsidP="00073C62">
            <w:pPr>
              <w:jc w:val="center"/>
              <w:rPr>
                <w:rFonts w:cs="Times New Roman"/>
                <w:noProof/>
                <w:sz w:val="20"/>
                <w:szCs w:val="20"/>
                <w:lang w:eastAsia="lv-LV"/>
              </w:rPr>
            </w:pPr>
            <w:r>
              <w:rPr>
                <w:noProof/>
              </w:rPr>
              <w:drawing>
                <wp:inline distT="0" distB="0" distL="0" distR="0" wp14:anchorId="55B43684" wp14:editId="2678ED94">
                  <wp:extent cx="914400" cy="1072566"/>
                  <wp:effectExtent l="0" t="0" r="0" b="0"/>
                  <wp:docPr id="20542218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221868" name=""/>
                          <pic:cNvPicPr/>
                        </pic:nvPicPr>
                        <pic:blipFill>
                          <a:blip r:embed="rId8"/>
                          <a:stretch>
                            <a:fillRect/>
                          </a:stretch>
                        </pic:blipFill>
                        <pic:spPr>
                          <a:xfrm>
                            <a:off x="0" y="0"/>
                            <a:ext cx="921921" cy="1081387"/>
                          </a:xfrm>
                          <a:prstGeom prst="rect">
                            <a:avLst/>
                          </a:prstGeom>
                        </pic:spPr>
                      </pic:pic>
                    </a:graphicData>
                  </a:graphic>
                </wp:inline>
              </w:drawing>
            </w:r>
            <w:r>
              <w:rPr>
                <w:noProof/>
              </w:rPr>
              <w:drawing>
                <wp:inline distT="0" distB="0" distL="0" distR="0" wp14:anchorId="6869C0AA" wp14:editId="7A9E1DFA">
                  <wp:extent cx="299429" cy="2308635"/>
                  <wp:effectExtent l="0" t="471170" r="0" b="467995"/>
                  <wp:docPr id="5861868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186883" name=""/>
                          <pic:cNvPicPr/>
                        </pic:nvPicPr>
                        <pic:blipFill>
                          <a:blip r:embed="rId9"/>
                          <a:stretch>
                            <a:fillRect/>
                          </a:stretch>
                        </pic:blipFill>
                        <pic:spPr>
                          <a:xfrm rot="17681989" flipH="1">
                            <a:off x="0" y="0"/>
                            <a:ext cx="319033" cy="2459781"/>
                          </a:xfrm>
                          <a:prstGeom prst="rect">
                            <a:avLst/>
                          </a:prstGeom>
                        </pic:spPr>
                      </pic:pic>
                    </a:graphicData>
                  </a:graphic>
                </wp:inline>
              </w:drawing>
            </w:r>
          </w:p>
          <w:p w14:paraId="12C6FCC3" w14:textId="2FDAF4F8" w:rsidR="00F50E9C" w:rsidRDefault="00F50E9C" w:rsidP="00D6125A">
            <w:pPr>
              <w:jc w:val="center"/>
              <w:rPr>
                <w:rFonts w:cs="Times New Roman"/>
                <w:sz w:val="20"/>
                <w:szCs w:val="20"/>
              </w:rPr>
            </w:pPr>
          </w:p>
          <w:p w14:paraId="4C90A459" w14:textId="77777777" w:rsidR="00F50E9C" w:rsidRPr="00EB4CBC" w:rsidRDefault="00F50E9C" w:rsidP="00D6125A">
            <w:pPr>
              <w:jc w:val="center"/>
              <w:rPr>
                <w:rFonts w:cs="Times New Roman"/>
                <w:sz w:val="20"/>
                <w:szCs w:val="20"/>
              </w:rPr>
            </w:pPr>
          </w:p>
          <w:p w14:paraId="5A2B7A3D" w14:textId="77777777" w:rsidR="00F50E9C" w:rsidRDefault="00F50E9C" w:rsidP="00301D90">
            <w:pPr>
              <w:jc w:val="center"/>
              <w:rPr>
                <w:rFonts w:cs="Times New Roman"/>
                <w:sz w:val="20"/>
                <w:szCs w:val="20"/>
              </w:rPr>
            </w:pPr>
            <w:r w:rsidRPr="00137C4C">
              <w:rPr>
                <w:rFonts w:cs="Times New Roman"/>
                <w:sz w:val="20"/>
                <w:szCs w:val="20"/>
              </w:rPr>
              <w:t xml:space="preserve">1.attēls. Teleskopiskais izolējošais stienis ar U tipa galvu/ </w:t>
            </w:r>
          </w:p>
          <w:p w14:paraId="5DCE7FA5" w14:textId="3F8B32DF" w:rsidR="00F50E9C" w:rsidRPr="00137C4C" w:rsidRDefault="00F50E9C" w:rsidP="00301D90">
            <w:pPr>
              <w:jc w:val="center"/>
              <w:rPr>
                <w:rFonts w:cs="Times New Roman"/>
                <w:noProof/>
                <w:sz w:val="20"/>
                <w:szCs w:val="20"/>
                <w:lang w:eastAsia="lv-LV"/>
              </w:rPr>
            </w:pPr>
            <w:r w:rsidRPr="00137C4C">
              <w:rPr>
                <w:rFonts w:eastAsia="Times New Roman" w:cs="Times New Roman"/>
                <w:color w:val="000000"/>
                <w:sz w:val="20"/>
                <w:szCs w:val="20"/>
                <w:lang w:val="en-US" w:eastAsia="lv-LV"/>
              </w:rPr>
              <w:t>Figure 1. Telescopic stick with universal head</w:t>
            </w:r>
          </w:p>
        </w:tc>
        <w:tc>
          <w:tcPr>
            <w:tcW w:w="5954" w:type="dxa"/>
            <w:vAlign w:val="bottom"/>
          </w:tcPr>
          <w:p w14:paraId="27B09917" w14:textId="0D642304" w:rsidR="00F50E9C" w:rsidRPr="00EB4CBC" w:rsidRDefault="00F50E9C" w:rsidP="00D26614">
            <w:pPr>
              <w:jc w:val="center"/>
              <w:rPr>
                <w:rFonts w:cs="Times New Roman"/>
                <w:noProof/>
                <w:sz w:val="20"/>
                <w:szCs w:val="20"/>
                <w:lang w:eastAsia="lv-LV"/>
              </w:rPr>
            </w:pPr>
            <w:r w:rsidRPr="00EB4CBC">
              <w:rPr>
                <w:rFonts w:cs="Times New Roman"/>
                <w:noProof/>
                <w:sz w:val="20"/>
                <w:szCs w:val="20"/>
                <w:lang w:eastAsia="lv-LV"/>
              </w:rPr>
              <w:drawing>
                <wp:inline distT="0" distB="0" distL="0" distR="0" wp14:anchorId="3D1844E6" wp14:editId="141E204F">
                  <wp:extent cx="1377449"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7449" cy="847725"/>
                          </a:xfrm>
                          <a:prstGeom prst="rect">
                            <a:avLst/>
                          </a:prstGeom>
                          <a:noFill/>
                          <a:ln>
                            <a:noFill/>
                          </a:ln>
                        </pic:spPr>
                      </pic:pic>
                    </a:graphicData>
                  </a:graphic>
                </wp:inline>
              </w:drawing>
            </w:r>
          </w:p>
          <w:p w14:paraId="3CEDC493" w14:textId="77777777" w:rsidR="00F50E9C" w:rsidRDefault="00F50E9C" w:rsidP="00D26614">
            <w:pPr>
              <w:jc w:val="center"/>
              <w:rPr>
                <w:rFonts w:cs="Times New Roman"/>
                <w:noProof/>
                <w:sz w:val="20"/>
                <w:szCs w:val="20"/>
                <w:lang w:eastAsia="lv-LV"/>
              </w:rPr>
            </w:pPr>
          </w:p>
          <w:p w14:paraId="7F24727D" w14:textId="77777777" w:rsidR="00F50E9C" w:rsidRDefault="00F50E9C" w:rsidP="0092777C">
            <w:pPr>
              <w:jc w:val="center"/>
              <w:rPr>
                <w:rFonts w:eastAsia="Times New Roman" w:cs="Times New Roman"/>
                <w:color w:val="000000"/>
                <w:sz w:val="20"/>
                <w:szCs w:val="20"/>
                <w:lang w:eastAsia="lv-LV"/>
              </w:rPr>
            </w:pPr>
            <w:r w:rsidRPr="00137C4C">
              <w:rPr>
                <w:rFonts w:cs="Times New Roman"/>
                <w:sz w:val="20"/>
                <w:szCs w:val="20"/>
              </w:rPr>
              <w:t xml:space="preserve">2.attēls. </w:t>
            </w:r>
            <w:r>
              <w:rPr>
                <w:rFonts w:cs="Times New Roman"/>
                <w:sz w:val="20"/>
                <w:szCs w:val="20"/>
              </w:rPr>
              <w:t>Dubultais o</w:t>
            </w:r>
            <w:r w:rsidRPr="00137C4C">
              <w:rPr>
                <w:rFonts w:eastAsia="Times New Roman" w:cs="Times New Roman"/>
                <w:color w:val="000000"/>
                <w:sz w:val="20"/>
                <w:szCs w:val="20"/>
                <w:lang w:eastAsia="lv-LV"/>
              </w:rPr>
              <w:t xml:space="preserve">peratīvais āķis ar U tipa savienojumu/ </w:t>
            </w:r>
          </w:p>
          <w:p w14:paraId="4D6FDC21" w14:textId="77777777" w:rsidR="00F50E9C" w:rsidRDefault="00F50E9C" w:rsidP="0092777C">
            <w:pPr>
              <w:jc w:val="center"/>
              <w:rPr>
                <w:rFonts w:eastAsia="Times New Roman" w:cs="Times New Roman"/>
                <w:color w:val="000000"/>
                <w:sz w:val="20"/>
                <w:szCs w:val="20"/>
                <w:lang w:val="en-US" w:eastAsia="lv-LV"/>
              </w:rPr>
            </w:pPr>
            <w:r w:rsidRPr="00137C4C">
              <w:rPr>
                <w:rFonts w:eastAsia="Times New Roman" w:cs="Times New Roman"/>
                <w:color w:val="000000"/>
                <w:sz w:val="20"/>
                <w:szCs w:val="20"/>
                <w:lang w:val="en-US" w:eastAsia="lv-LV"/>
              </w:rPr>
              <w:t xml:space="preserve">Figure 2. Universal </w:t>
            </w:r>
            <w:proofErr w:type="spellStart"/>
            <w:r>
              <w:rPr>
                <w:rFonts w:eastAsia="Times New Roman" w:cs="Times New Roman"/>
                <w:color w:val="000000"/>
                <w:sz w:val="20"/>
                <w:szCs w:val="20"/>
                <w:lang w:eastAsia="lv-LV"/>
              </w:rPr>
              <w:t>d</w:t>
            </w:r>
            <w:r w:rsidRPr="008A4F33">
              <w:rPr>
                <w:rFonts w:eastAsia="Times New Roman" w:cs="Times New Roman"/>
                <w:color w:val="000000"/>
                <w:sz w:val="20"/>
                <w:szCs w:val="20"/>
                <w:lang w:eastAsia="lv-LV"/>
              </w:rPr>
              <w:t>ouble</w:t>
            </w:r>
            <w:proofErr w:type="spellEnd"/>
            <w:r w:rsidRPr="00137C4C">
              <w:rPr>
                <w:rFonts w:eastAsia="Times New Roman" w:cs="Times New Roman"/>
                <w:color w:val="000000"/>
                <w:sz w:val="20"/>
                <w:szCs w:val="20"/>
                <w:lang w:val="en-US" w:eastAsia="lv-LV"/>
              </w:rPr>
              <w:t xml:space="preserve"> operating hooks</w:t>
            </w:r>
          </w:p>
          <w:p w14:paraId="73033AC1" w14:textId="0DEE0437" w:rsidR="00F50E9C" w:rsidRPr="00137C4C" w:rsidRDefault="00F50E9C" w:rsidP="0092777C">
            <w:pPr>
              <w:jc w:val="center"/>
              <w:rPr>
                <w:rFonts w:eastAsia="Times New Roman" w:cs="Times New Roman"/>
                <w:color w:val="000000"/>
                <w:sz w:val="20"/>
                <w:szCs w:val="20"/>
                <w:lang w:eastAsia="lv-LV"/>
              </w:rPr>
            </w:pPr>
          </w:p>
        </w:tc>
      </w:tr>
    </w:tbl>
    <w:p w14:paraId="4016CB69" w14:textId="2B2DD553" w:rsidR="00D57C3A" w:rsidRPr="00EF66AE" w:rsidRDefault="00D57C3A" w:rsidP="00073C62">
      <w:pPr>
        <w:rPr>
          <w:rFonts w:cs="Times New Roman"/>
          <w:sz w:val="22"/>
        </w:rPr>
      </w:pPr>
    </w:p>
    <w:sectPr w:rsidR="00D57C3A" w:rsidRPr="00EF66AE" w:rsidSect="00F50E9C">
      <w:headerReference w:type="default" r:id="rId11"/>
      <w:footerReference w:type="default" r:id="rId12"/>
      <w:pgSz w:w="16838" w:h="11906" w:orient="landscape"/>
      <w:pgMar w:top="170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42FC3" w14:textId="77777777" w:rsidR="00B218AF" w:rsidRDefault="00B218AF" w:rsidP="00B33594">
      <w:r>
        <w:separator/>
      </w:r>
    </w:p>
  </w:endnote>
  <w:endnote w:type="continuationSeparator" w:id="0">
    <w:p w14:paraId="2367E725" w14:textId="77777777" w:rsidR="00B218AF" w:rsidRDefault="00B218AF" w:rsidP="00B3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904C" w14:textId="69982C45" w:rsidR="00AB4899" w:rsidRPr="00AB4899" w:rsidRDefault="00AB4899" w:rsidP="00AB4899">
    <w:pPr>
      <w:pStyle w:val="Footer"/>
      <w:jc w:val="center"/>
      <w:rPr>
        <w:sz w:val="22"/>
      </w:rPr>
    </w:pPr>
    <w:r w:rsidRPr="00AB4899">
      <w:rPr>
        <w:sz w:val="22"/>
      </w:rPr>
      <w:fldChar w:fldCharType="begin"/>
    </w:r>
    <w:r w:rsidRPr="00AB4899">
      <w:rPr>
        <w:sz w:val="22"/>
      </w:rPr>
      <w:instrText>PAGE  \* Arabic  \* MERGEFORMAT</w:instrText>
    </w:r>
    <w:r w:rsidRPr="00AB4899">
      <w:rPr>
        <w:sz w:val="22"/>
      </w:rPr>
      <w:fldChar w:fldCharType="separate"/>
    </w:r>
    <w:r w:rsidRPr="00AB4899">
      <w:rPr>
        <w:sz w:val="22"/>
      </w:rPr>
      <w:t>1</w:t>
    </w:r>
    <w:r w:rsidRPr="00AB4899">
      <w:rPr>
        <w:sz w:val="22"/>
      </w:rPr>
      <w:fldChar w:fldCharType="end"/>
    </w:r>
    <w:r w:rsidRPr="00AB4899">
      <w:rPr>
        <w:sz w:val="22"/>
      </w:rPr>
      <w:t xml:space="preserve"> no </w:t>
    </w:r>
    <w:r w:rsidRPr="00AB4899">
      <w:rPr>
        <w:sz w:val="22"/>
      </w:rPr>
      <w:fldChar w:fldCharType="begin"/>
    </w:r>
    <w:r w:rsidRPr="00AB4899">
      <w:rPr>
        <w:sz w:val="22"/>
      </w:rPr>
      <w:instrText>NUMPAGES \ * arābu \ * MERGEFORMAT</w:instrText>
    </w:r>
    <w:r w:rsidRPr="00AB4899">
      <w:rPr>
        <w:sz w:val="22"/>
      </w:rPr>
      <w:fldChar w:fldCharType="separate"/>
    </w:r>
    <w:r w:rsidRPr="00AB4899">
      <w:rPr>
        <w:sz w:val="22"/>
      </w:rPr>
      <w:t>5</w:t>
    </w:r>
    <w:r w:rsidRPr="00AB4899">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3BFCD" w14:textId="77777777" w:rsidR="00B218AF" w:rsidRDefault="00B218AF" w:rsidP="00B33594">
      <w:r>
        <w:separator/>
      </w:r>
    </w:p>
  </w:footnote>
  <w:footnote w:type="continuationSeparator" w:id="0">
    <w:p w14:paraId="38BC027D" w14:textId="77777777" w:rsidR="00B218AF" w:rsidRDefault="00B218AF" w:rsidP="00B33594">
      <w:r>
        <w:continuationSeparator/>
      </w:r>
    </w:p>
  </w:footnote>
  <w:footnote w:id="1">
    <w:p w14:paraId="6A6BF616" w14:textId="43EC69BC" w:rsidR="00031F86" w:rsidRPr="004321F5" w:rsidRDefault="00031F86" w:rsidP="00031F86">
      <w:pPr>
        <w:pStyle w:val="FootnoteText"/>
        <w:jc w:val="both"/>
        <w:rPr>
          <w:noProof/>
          <w:lang w:val="en-US"/>
        </w:rPr>
      </w:pPr>
      <w:r w:rsidRPr="004321F5">
        <w:rPr>
          <w:rStyle w:val="FootnoteReference"/>
          <w:noProof/>
          <w:lang w:val="en-US"/>
        </w:rPr>
        <w:footnoteRef/>
      </w:r>
      <w:r w:rsidRPr="004321F5">
        <w:rPr>
          <w:noProof/>
          <w:lang w:val="en-US"/>
        </w:rPr>
        <w:t xml:space="preserve"> </w:t>
      </w:r>
      <w:r w:rsidR="004321F5" w:rsidRPr="004321F5">
        <w:rPr>
          <w:noProof/>
          <w:lang w:val="en-US"/>
        </w:rPr>
        <w:t>Ja norādīta vērtība, piedāvājums var būt ar norādīto vai augstāku (labāku) vērtību. Ja pie vērtības norādīts simbols "&gt;, &lt;" vai "≥, ≤", piedāvājuma konkrētai vērtībai jābūt, ievērojot simbola nozīmi, ja  norādīts vērtību diapazons "–", jānodrošina, lai piedāvājums nosedz visu prasīto vērtību diapazonu, taču tas var pārsniegt mazāko un/vai lielāko norādītā diapazona vērtību, ja norādīta vērtību robeža "</w:t>
      </w:r>
      <w:r w:rsidR="004321F5" w:rsidRPr="004321F5">
        <w:rPr>
          <w:noProof/>
          <w:color w:val="000000"/>
          <w:lang w:val="en-US"/>
        </w:rPr>
        <w:t>÷"</w:t>
      </w:r>
      <w:r w:rsidR="004321F5" w:rsidRPr="004321F5">
        <w:rPr>
          <w:noProof/>
          <w:lang w:val="en-US"/>
        </w:rPr>
        <w:t>, jānodrošina, lai piedāvājums atbilstu kādai no vērtību robežās esošai vērtībai, nepārsniedzot zemāko vai augstāko norādītā diapazona vērtību / If a value is specified, the offered value should be as requested or higher (better). If a value is specified with symbols "&gt;, &lt;" or "≥, ≤", the offer should be of the specified value or higher (lower) value, the specific value of the offer must be based on the meaning of the symbol;  if the range of values is specified by symbol “–”, it should be ensured that the offer covers all the specified (required) range of values, offered range minimum and/or maximum values may exceed defined lowest or higest value; if the range of values is specified by symbol “÷”,the offer should corresponds to one of the values within the range of values, but does not exceed its lowest or highest value</w:t>
      </w:r>
    </w:p>
  </w:footnote>
  <w:footnote w:id="2">
    <w:p w14:paraId="04DAF298" w14:textId="77777777" w:rsidR="00031F86" w:rsidRPr="006413C8" w:rsidRDefault="00031F86" w:rsidP="00031F86">
      <w:pPr>
        <w:pStyle w:val="FootnoteText"/>
        <w:jc w:val="both"/>
        <w:rPr>
          <w:noProof/>
          <w:lang w:val="en-US"/>
        </w:rPr>
      </w:pPr>
      <w:r w:rsidRPr="006413C8">
        <w:rPr>
          <w:rStyle w:val="FootnoteReference"/>
          <w:rFonts w:eastAsiaTheme="majorEastAsia"/>
          <w:noProof/>
          <w:lang w:val="en-US"/>
        </w:rPr>
        <w:footnoteRef/>
      </w:r>
      <w:r w:rsidRPr="006413C8">
        <w:rPr>
          <w:noProof/>
          <w:lang w:val="en-US"/>
        </w:rPr>
        <w:t xml:space="preserve"> </w:t>
      </w:r>
      <w:bookmarkStart w:id="0" w:name="_Hlk64369209"/>
      <w:bookmarkStart w:id="1" w:name="_Hlk67294101"/>
      <w:r w:rsidRPr="006413C8">
        <w:rPr>
          <w:noProof/>
          <w:lang w:val="en-US"/>
        </w:rPr>
        <w:t>Lai pārliecinātos par atbilstību,</w:t>
      </w:r>
      <w:bookmarkEnd w:id="0"/>
      <w:r w:rsidRPr="006413C8">
        <w:rPr>
          <w:noProof/>
          <w:lang w:val="en-US"/>
        </w:rPr>
        <w:t xml:space="preserve"> </w:t>
      </w:r>
      <w:bookmarkStart w:id="2" w:name="_Hlk64369218"/>
      <w:r w:rsidRPr="006413C8">
        <w:rPr>
          <w:noProof/>
          <w:lang w:val="en-US"/>
        </w:rPr>
        <w:t>norādīt precīzu avotu, kur atspoguļota tehniskā informācija (iesniegtā dokumenta nosaukums, lapaspuse)</w:t>
      </w:r>
      <w:bookmarkEnd w:id="2"/>
      <w:r w:rsidRPr="006413C8">
        <w:rPr>
          <w:noProof/>
          <w:lang w:val="en-US"/>
        </w:rPr>
        <w:t xml:space="preserve">. </w:t>
      </w:r>
      <w:bookmarkStart w:id="3" w:name="_Hlk64369228"/>
      <w:r w:rsidRPr="006413C8">
        <w:rPr>
          <w:noProof/>
          <w:lang w:val="en-US"/>
        </w:rPr>
        <w:t>Atbilstība tehniskajiem parametriem tiks pārbaudīta arī sadaļā "Dokumentācija" minētajos dokumentos</w:t>
      </w:r>
      <w:bookmarkEnd w:id="1"/>
      <w:bookmarkEnd w:id="3"/>
      <w:r w:rsidRPr="006413C8">
        <w:rPr>
          <w:noProof/>
          <w:lang w:val="en-US"/>
        </w:rPr>
        <w:t xml:space="preserve">/ </w:t>
      </w:r>
      <w:bookmarkStart w:id="4" w:name="_Hlk70602171"/>
      <w:r w:rsidRPr="006413C8">
        <w:rPr>
          <w:noProof/>
          <w:lang w:val="en-US"/>
        </w:rPr>
        <w:t>Specify the exact source of the technical information (title and page of submitted document) to ensure compliance to provided information</w:t>
      </w:r>
      <w:bookmarkEnd w:id="4"/>
      <w:r w:rsidRPr="006413C8">
        <w:rPr>
          <w:noProof/>
          <w:lang w:val="en-US"/>
        </w:rPr>
        <w:t>. Compliance with the technical parameters will be checked also in the documents mentioned in the "Documentation" section</w:t>
      </w:r>
    </w:p>
  </w:footnote>
  <w:footnote w:id="3">
    <w:p w14:paraId="473E509C" w14:textId="1BACFD12" w:rsidR="00D6125A" w:rsidRPr="00013C69" w:rsidRDefault="00D6125A" w:rsidP="00445CF3">
      <w:pPr>
        <w:pStyle w:val="FootnoteText"/>
        <w:jc w:val="both"/>
      </w:pPr>
      <w:r w:rsidRPr="00013C69">
        <w:rPr>
          <w:rStyle w:val="FootnoteReference"/>
        </w:rPr>
        <w:footnoteRef/>
      </w:r>
      <w:r w:rsidRPr="00013C69">
        <w:t xml:space="preserve"> AS </w:t>
      </w:r>
      <w:r w:rsidR="00031F86">
        <w:t>"</w:t>
      </w:r>
      <w:r w:rsidRPr="00013C69">
        <w:t>Sadales tīkls</w:t>
      </w:r>
      <w:r w:rsidR="00031F86">
        <w:t>"</w:t>
      </w:r>
      <w:r w:rsidRPr="00013C69">
        <w:t xml:space="preserve"> materiālu kategorijas numurs un nosaukums</w:t>
      </w:r>
      <w:r w:rsidR="00031F86">
        <w:t xml:space="preserve">/ </w:t>
      </w:r>
      <w:r w:rsidR="00031F86" w:rsidRPr="004321F5">
        <w:rPr>
          <w:lang w:val="en-US"/>
        </w:rPr>
        <w:t xml:space="preserve">Name and number of material category of </w:t>
      </w:r>
      <w:r w:rsidR="00031F86" w:rsidRPr="004321F5">
        <w:t>AS "Sadales tīkls"</w:t>
      </w:r>
    </w:p>
  </w:footnote>
  <w:footnote w:id="4">
    <w:p w14:paraId="141FCACE" w14:textId="77777777" w:rsidR="005E3E40" w:rsidRPr="006413C8" w:rsidRDefault="005E3E40" w:rsidP="005E3E40">
      <w:pPr>
        <w:pStyle w:val="FootnoteText"/>
        <w:rPr>
          <w:noProof/>
          <w:lang w:val="en-US"/>
        </w:rPr>
      </w:pPr>
      <w:r w:rsidRPr="006413C8">
        <w:rPr>
          <w:rStyle w:val="FootnoteReference"/>
          <w:noProof/>
          <w:lang w:val="en-US"/>
        </w:rPr>
        <w:footnoteRef/>
      </w:r>
      <w:r w:rsidRPr="006413C8">
        <w:rPr>
          <w:noProof/>
          <w:lang w:val="en-US"/>
        </w:rPr>
        <w:t xml:space="preserve"> </w:t>
      </w:r>
      <w:r w:rsidRPr="006413C8">
        <w:rPr>
          <w:noProof/>
          <w:color w:val="000000"/>
          <w:lang w:val="en-US" w:eastAsia="lv-LV"/>
        </w:rPr>
        <w:t xml:space="preserve">Norādīt pilnu preces tipa apzīmējumu </w:t>
      </w:r>
      <w:r w:rsidRPr="006413C8">
        <w:rPr>
          <w:noProof/>
          <w:color w:val="000000"/>
          <w:szCs w:val="22"/>
          <w:lang w:val="en-US" w:eastAsia="lv-LV"/>
        </w:rPr>
        <w:t>(modeļa nosaukums/reference/cods)</w:t>
      </w:r>
      <w:bookmarkStart w:id="5" w:name="_Hlk70624007"/>
      <w:r w:rsidRPr="006413C8">
        <w:rPr>
          <w:noProof/>
          <w:color w:val="000000"/>
          <w:szCs w:val="22"/>
          <w:lang w:val="en-US" w:eastAsia="lv-LV"/>
        </w:rPr>
        <w:t>/</w:t>
      </w:r>
      <w:r w:rsidRPr="006413C8">
        <w:rPr>
          <w:noProof/>
          <w:color w:val="000000"/>
          <w:lang w:val="en-US"/>
        </w:rPr>
        <w:t xml:space="preserve"> Specify full product type designation </w:t>
      </w:r>
      <w:r w:rsidRPr="006413C8">
        <w:rPr>
          <w:noProof/>
          <w:color w:val="000000"/>
          <w:szCs w:val="22"/>
          <w:lang w:val="en-US"/>
        </w:rPr>
        <w:t>(model name</w:t>
      </w:r>
      <w:r w:rsidRPr="006413C8">
        <w:rPr>
          <w:noProof/>
          <w:color w:val="000000"/>
          <w:szCs w:val="22"/>
          <w:lang w:val="en-US" w:eastAsia="lv-LV"/>
        </w:rPr>
        <w:t>/reference/code)</w:t>
      </w:r>
      <w:bookmarkEnd w:id="5"/>
    </w:p>
  </w:footnote>
  <w:footnote w:id="5">
    <w:p w14:paraId="4E422F86" w14:textId="77777777" w:rsidR="005E3E40" w:rsidRPr="006413C8" w:rsidRDefault="005E3E40" w:rsidP="005E3E40">
      <w:pPr>
        <w:pStyle w:val="FootnoteText"/>
        <w:jc w:val="both"/>
        <w:rPr>
          <w:noProof/>
          <w:lang w:val="en-US"/>
        </w:rPr>
      </w:pPr>
      <w:r w:rsidRPr="006413C8">
        <w:rPr>
          <w:rStyle w:val="FootnoteReference"/>
          <w:noProof/>
          <w:lang w:val="en-US"/>
        </w:rPr>
        <w:footnoteRef/>
      </w:r>
      <w:r w:rsidRPr="006413C8">
        <w:rPr>
          <w:noProof/>
          <w:lang w:val="en-US"/>
        </w:rPr>
        <w:t xml:space="preserve"> European Article Number (Eiropas preces numurs) – produkta un ražotāja kodēšanas Eiropas </w:t>
      </w:r>
      <w:r w:rsidRPr="006413C8">
        <w:rPr>
          <w:noProof/>
          <w:color w:val="333333"/>
          <w:shd w:val="clear" w:color="auto" w:fill="FFFFFF"/>
          <w:lang w:val="en-US"/>
        </w:rPr>
        <w:t xml:space="preserve">standarts/ </w:t>
      </w:r>
      <w:r w:rsidRPr="006413C8">
        <w:rPr>
          <w:noProof/>
          <w:lang w:val="en-US"/>
        </w:rPr>
        <w:t xml:space="preserve">European Article Number – European product and manufacturer coding </w:t>
      </w:r>
      <w:r w:rsidRPr="006413C8">
        <w:rPr>
          <w:noProof/>
          <w:color w:val="333333"/>
          <w:shd w:val="clear" w:color="auto" w:fill="FFFFFF"/>
          <w:lang w:val="en-US"/>
        </w:rPr>
        <w:t>standard</w:t>
      </w:r>
    </w:p>
  </w:footnote>
  <w:footnote w:id="6">
    <w:p w14:paraId="33C1F8D6" w14:textId="18CA358B" w:rsidR="005E3E40" w:rsidRPr="00823952" w:rsidRDefault="005E3E40" w:rsidP="00810274">
      <w:pPr>
        <w:pStyle w:val="FootnoteText"/>
        <w:jc w:val="both"/>
        <w:rPr>
          <w:highlight w:val="darkCyan"/>
        </w:rPr>
      </w:pPr>
      <w:r w:rsidRPr="00483B4C">
        <w:rPr>
          <w:rStyle w:val="FootnoteReference"/>
        </w:rPr>
        <w:footnoteRef/>
      </w:r>
      <w:r w:rsidRPr="00483B4C">
        <w:t xml:space="preserve"> Paraugu iesniegšanas termiņš var būt pagarināts, ja tas atrunāts iepirkuma procedūras vai cenu aptaujas dokumentācijā/nosacījumos/ </w:t>
      </w:r>
      <w:bookmarkStart w:id="6" w:name="_Hlk145841270"/>
      <w:r w:rsidR="00202598" w:rsidRPr="004321F5">
        <w:rPr>
          <w:lang w:val="en-US"/>
        </w:rPr>
        <w:t>The deadline for submitting samples can be extended if it is agreed in the documentation or conditions of the procurement procedure or the request for quotation</w:t>
      </w:r>
      <w:bookmarkEnd w:id="6"/>
    </w:p>
  </w:footnote>
  <w:footnote w:id="7">
    <w:p w14:paraId="2A186938" w14:textId="3747B655" w:rsidR="005E3E40" w:rsidRPr="00D67734" w:rsidRDefault="005E3E40" w:rsidP="00810274">
      <w:pPr>
        <w:pStyle w:val="FootnoteText"/>
        <w:jc w:val="both"/>
      </w:pPr>
      <w:r w:rsidRPr="00483B4C">
        <w:rPr>
          <w:rStyle w:val="FootnoteReference"/>
        </w:rPr>
        <w:footnoteRef/>
      </w:r>
      <w:r w:rsidRPr="00483B4C">
        <w:t xml:space="preserve"> </w:t>
      </w:r>
      <w:r w:rsidRPr="00483B4C">
        <w:rPr>
          <w:color w:val="000000"/>
          <w:lang w:eastAsia="lv-LV"/>
        </w:rPr>
        <w:t xml:space="preserve">Maksimālais garantētais preces piegādes laiks varētu būt </w:t>
      </w:r>
      <w:r w:rsidRPr="00483B4C">
        <w:t xml:space="preserve">pagarināts, ja tas atrunāts iepirkuma procedūras vai cenu aptaujas dokumentācijā/nosacījumos/ </w:t>
      </w:r>
      <w:bookmarkStart w:id="7" w:name="_Hlk145841141"/>
      <w:r w:rsidR="004321F5" w:rsidRPr="00D35AE7">
        <w:rPr>
          <w:lang w:val="en-US"/>
        </w:rPr>
        <w:t>The maximum guaranteed product delivery time could be extended if it is agreed in the documentation or conditions of the procurement procedure or the request for quotation</w:t>
      </w:r>
      <w:bookmarkEnd w:id="7"/>
    </w:p>
  </w:footnote>
  <w:footnote w:id="8">
    <w:p w14:paraId="190EFF5E" w14:textId="18B6733C" w:rsidR="005E3E40" w:rsidRPr="00B61266" w:rsidRDefault="005E3E40" w:rsidP="00810274">
      <w:pPr>
        <w:jc w:val="both"/>
        <w:rPr>
          <w:rFonts w:cs="Times New Roman"/>
          <w:sz w:val="20"/>
          <w:szCs w:val="20"/>
        </w:rPr>
      </w:pPr>
      <w:r w:rsidRPr="00810274">
        <w:rPr>
          <w:rStyle w:val="FootnoteReference"/>
          <w:sz w:val="20"/>
          <w:szCs w:val="20"/>
        </w:rPr>
        <w:footnoteRef/>
      </w:r>
      <w:r w:rsidRPr="00810274">
        <w:rPr>
          <w:sz w:val="20"/>
          <w:szCs w:val="20"/>
        </w:rPr>
        <w:t xml:space="preserve"> </w:t>
      </w:r>
      <w:r w:rsidR="00810274" w:rsidRPr="00810274">
        <w:rPr>
          <w:sz w:val="20"/>
          <w:szCs w:val="20"/>
        </w:rPr>
        <w:t>Latvijas standarti ir identiski Eiropas standartiem</w:t>
      </w:r>
      <w:r w:rsidR="00810274">
        <w:rPr>
          <w:rFonts w:cs="Times New Roman"/>
          <w:sz w:val="20"/>
          <w:szCs w:val="20"/>
        </w:rPr>
        <w:t>.</w:t>
      </w:r>
      <w:r w:rsidR="00810274" w:rsidRPr="00810274">
        <w:rPr>
          <w:rFonts w:cs="Times New Roman"/>
          <w:sz w:val="20"/>
          <w:szCs w:val="20"/>
        </w:rPr>
        <w:t xml:space="preserve"> </w:t>
      </w:r>
      <w:r w:rsidRPr="00B61266">
        <w:rPr>
          <w:rFonts w:cs="Times New Roman"/>
          <w:sz w:val="20"/>
          <w:szCs w:val="20"/>
        </w:rPr>
        <w:t xml:space="preserve">Ja </w:t>
      </w:r>
      <w:r w:rsidR="00F50E9C" w:rsidRPr="00B61266">
        <w:rPr>
          <w:rFonts w:cs="Times New Roman"/>
          <w:sz w:val="20"/>
          <w:szCs w:val="20"/>
        </w:rPr>
        <w:t xml:space="preserve">Sabiedriskā pakalpojumu sniedzēja </w:t>
      </w:r>
      <w:r w:rsidRPr="00B61266">
        <w:rPr>
          <w:rFonts w:cs="Times New Roman"/>
          <w:sz w:val="20"/>
          <w:szCs w:val="20"/>
        </w:rPr>
        <w:t>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w:t>
      </w:r>
      <w:r w:rsidR="00F50E9C">
        <w:rPr>
          <w:rFonts w:cs="Times New Roman"/>
          <w:sz w:val="20"/>
          <w:szCs w:val="20"/>
        </w:rPr>
        <w:t xml:space="preserve"> </w:t>
      </w:r>
    </w:p>
    <w:p w14:paraId="6F67784F" w14:textId="2A0F9215" w:rsidR="005E3E40" w:rsidRPr="002F4B3C" w:rsidRDefault="005E3E40" w:rsidP="00810274">
      <w:pPr>
        <w:jc w:val="both"/>
        <w:rPr>
          <w:rFonts w:cs="Times New Roman"/>
          <w:sz w:val="20"/>
          <w:szCs w:val="20"/>
          <w:lang w:val="en-US" w:eastAsia="lv-LV"/>
        </w:rPr>
      </w:pPr>
      <w:r w:rsidRPr="00B61266">
        <w:rPr>
          <w:rFonts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cs="Times New Roman"/>
            <w:sz w:val="20"/>
            <w:szCs w:val="20"/>
          </w:rPr>
          <w:t>http://www.european-accreditation.org/)</w:t>
        </w:r>
      </w:hyperlink>
      <w:r w:rsidRPr="00B61266">
        <w:rPr>
          <w:rFonts w:cs="Times New Roman"/>
          <w:sz w:val="20"/>
          <w:szCs w:val="20"/>
        </w:rPr>
        <w:t>)</w:t>
      </w:r>
      <w:r w:rsidRPr="002F4B3C">
        <w:rPr>
          <w:rFonts w:cs="Times New Roman"/>
          <w:sz w:val="20"/>
          <w:szCs w:val="20"/>
        </w:rPr>
        <w:t xml:space="preserve">/ </w:t>
      </w:r>
      <w:r w:rsidR="00810274" w:rsidRPr="00810274">
        <w:rPr>
          <w:sz w:val="20"/>
          <w:szCs w:val="20"/>
          <w:lang w:val="en-US"/>
        </w:rPr>
        <w:t>Latvian standards are identical to European standards</w:t>
      </w:r>
      <w:r w:rsidR="00810274">
        <w:rPr>
          <w:lang w:val="en-US"/>
        </w:rPr>
        <w:t>.</w:t>
      </w:r>
      <w:r w:rsidR="00810274" w:rsidRPr="002F4B3C">
        <w:rPr>
          <w:rFonts w:cs="Times New Roman"/>
          <w:sz w:val="20"/>
          <w:szCs w:val="20"/>
          <w:lang w:val="en-US"/>
        </w:rPr>
        <w:t xml:space="preserve"> </w:t>
      </w:r>
      <w:r w:rsidRPr="002F4B3C">
        <w:rPr>
          <w:rFonts w:cs="Times New Roman"/>
          <w:sz w:val="20"/>
          <w:szCs w:val="20"/>
          <w:lang w:val="en-US"/>
        </w:rPr>
        <w:t xml:space="preserve">If the Public service provider specifies a standard name or any other indication of a specific origin, process, brand or type of goods in the </w:t>
      </w:r>
      <w:proofErr w:type="gramStart"/>
      <w:r w:rsidRPr="002F4B3C">
        <w:rPr>
          <w:rFonts w:cs="Times New Roman"/>
          <w:sz w:val="20"/>
          <w:szCs w:val="20"/>
          <w:lang w:val="en-US"/>
        </w:rPr>
        <w:t>Technical</w:t>
      </w:r>
      <w:proofErr w:type="gramEnd"/>
      <w:r w:rsidRPr="002F4B3C">
        <w:rPr>
          <w:rFonts w:cs="Times New Roman"/>
          <w:sz w:val="20"/>
          <w:szCs w:val="20"/>
          <w:lang w:val="en-US"/>
        </w:rPr>
        <w:t xml:space="preserve"> specification, </w:t>
      </w:r>
      <w:r w:rsidRPr="002F4B3C">
        <w:rPr>
          <w:rFonts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6F7F739F" w14:textId="5C243D29" w:rsidR="005E3E40" w:rsidRDefault="005E3E40" w:rsidP="00810274">
      <w:pPr>
        <w:pStyle w:val="FootnoteText"/>
        <w:jc w:val="both"/>
      </w:pPr>
      <w:r w:rsidRPr="002F4B3C">
        <w:rPr>
          <w:color w:val="000000"/>
          <w:lang w:val="en-US"/>
        </w:rPr>
        <w:t>When offering an equivalent standard, the Supplier must prove its equivalence.</w:t>
      </w:r>
      <w:r w:rsidRPr="002F4B3C">
        <w:rPr>
          <w:color w:val="2F2F2F"/>
          <w:lang w:val="en-US"/>
        </w:rPr>
        <w:t xml:space="preserve"> Opinions and evaluations can only be issued by accredited conformity assessment institutions </w:t>
      </w:r>
      <w:r w:rsidRPr="002F4B3C">
        <w:rPr>
          <w:color w:val="000000"/>
          <w:lang w:val="en-US"/>
        </w:rPr>
        <w:t>(laboratory/certification body have been accredited by a member of the European Co-operation for Accreditation (EA) (http://www.european-accreditation.org/))</w:t>
      </w:r>
    </w:p>
  </w:footnote>
  <w:footnote w:id="9">
    <w:p w14:paraId="4A368A30" w14:textId="64778060" w:rsidR="00AB4ED9" w:rsidRDefault="00AB4ED9" w:rsidP="008E1C10">
      <w:pPr>
        <w:pStyle w:val="FootnoteText"/>
      </w:pPr>
      <w:r>
        <w:rPr>
          <w:rStyle w:val="FootnoteReference"/>
        </w:rPr>
        <w:footnoteRef/>
      </w:r>
      <w:r>
        <w:t xml:space="preserve"> Attiecas uz teleskopiskā stieņa apakšējām sekcijām/ </w:t>
      </w:r>
      <w:r w:rsidRPr="00612A84">
        <w:rPr>
          <w:lang w:val="en-US"/>
        </w:rPr>
        <w:t>Applies to the lower sections of the telescopic stick</w:t>
      </w:r>
    </w:p>
  </w:footnote>
  <w:footnote w:id="10">
    <w:p w14:paraId="597E16A6" w14:textId="60B7B77C" w:rsidR="00AB4ED9" w:rsidRDefault="00AB4ED9" w:rsidP="008E1C10">
      <w:pPr>
        <w:pStyle w:val="FootnoteText"/>
      </w:pPr>
      <w:r>
        <w:rPr>
          <w:rStyle w:val="FootnoteReference"/>
        </w:rPr>
        <w:footnoteRef/>
      </w:r>
      <w:r>
        <w:t xml:space="preserve"> Attiecas uz teleskopiskā stieņa augšējo sekciju/ </w:t>
      </w:r>
      <w:r w:rsidRPr="00612A84">
        <w:rPr>
          <w:lang w:val="en-US"/>
        </w:rPr>
        <w:t>Applies to the tip section of the telescopic stick</w:t>
      </w:r>
    </w:p>
  </w:footnote>
  <w:footnote w:id="11">
    <w:p w14:paraId="00F409DC" w14:textId="77777777" w:rsidR="00E61E5C" w:rsidRDefault="00E61E5C" w:rsidP="00E61E5C">
      <w:pPr>
        <w:pStyle w:val="FootnoteText"/>
      </w:pPr>
      <w:r>
        <w:rPr>
          <w:rStyle w:val="FootnoteReference"/>
        </w:rPr>
        <w:footnoteRef/>
      </w:r>
      <w:r>
        <w:t xml:space="preserve"> </w:t>
      </w:r>
      <w:r w:rsidRPr="004D7331">
        <w:rPr>
          <w:color w:val="000000"/>
          <w:szCs w:val="22"/>
          <w:lang w:eastAsia="lv-LV"/>
        </w:rPr>
        <w:t>Punkti par neobligāto (papildus) prasības izpildi</w:t>
      </w:r>
      <w:r>
        <w:rPr>
          <w:color w:val="000000"/>
          <w:szCs w:val="22"/>
          <w:lang w:eastAsia="lv-LV"/>
        </w:rPr>
        <w:t xml:space="preserve">/ </w:t>
      </w:r>
      <w:r w:rsidRPr="00027B32">
        <w:rPr>
          <w:color w:val="000000"/>
          <w:szCs w:val="22"/>
          <w:lang w:val="en-US"/>
        </w:rPr>
        <w:t>Points on fulfilment of non-mandatory (additional)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0E83" w14:textId="3B276DC9" w:rsidR="00D6125A" w:rsidRPr="00950475" w:rsidRDefault="00D6125A" w:rsidP="00950475">
    <w:pPr>
      <w:pStyle w:val="Header"/>
      <w:jc w:val="right"/>
      <w:rPr>
        <w:rFonts w:cs="Times New Roman"/>
        <w:szCs w:val="24"/>
      </w:rPr>
    </w:pPr>
    <w:r w:rsidRPr="00950475">
      <w:rPr>
        <w:rFonts w:cs="Times New Roman"/>
        <w:szCs w:val="24"/>
      </w:rPr>
      <w:t>TS</w:t>
    </w:r>
    <w:r w:rsidR="00AD4D73">
      <w:rPr>
        <w:rFonts w:cs="Times New Roman"/>
        <w:szCs w:val="24"/>
      </w:rPr>
      <w:t xml:space="preserve"> </w:t>
    </w:r>
    <w:r w:rsidRPr="00950475">
      <w:rPr>
        <w:rFonts w:cs="Times New Roman"/>
        <w:szCs w:val="24"/>
      </w:rPr>
      <w:t>0410.2</w:t>
    </w:r>
    <w:r w:rsidR="006C439B">
      <w:rPr>
        <w:rFonts w:cs="Times New Roman"/>
        <w:szCs w:val="24"/>
      </w:rPr>
      <w:t>0</w:t>
    </w:r>
    <w:r w:rsidR="00031F86">
      <w:rPr>
        <w:rFonts w:cs="Times New Roman"/>
        <w:szCs w:val="24"/>
      </w:rPr>
      <w:t>4</w:t>
    </w:r>
    <w:r w:rsidRPr="00950475">
      <w:rPr>
        <w:rFonts w:cs="Times New Roman"/>
        <w:szCs w:val="24"/>
      </w:rPr>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72500F9"/>
    <w:multiLevelType w:val="hybridMultilevel"/>
    <w:tmpl w:val="F138B1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7C34EB1"/>
    <w:multiLevelType w:val="multilevel"/>
    <w:tmpl w:val="4656B77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22F0B0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583E0755"/>
    <w:multiLevelType w:val="hybridMultilevel"/>
    <w:tmpl w:val="CEDA2B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EB97FD7"/>
    <w:multiLevelType w:val="hybridMultilevel"/>
    <w:tmpl w:val="6C14BE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25830755">
    <w:abstractNumId w:val="0"/>
  </w:num>
  <w:num w:numId="2" w16cid:durableId="884298098">
    <w:abstractNumId w:val="3"/>
  </w:num>
  <w:num w:numId="3" w16cid:durableId="1077096624">
    <w:abstractNumId w:val="4"/>
  </w:num>
  <w:num w:numId="4" w16cid:durableId="734359966">
    <w:abstractNumId w:val="2"/>
  </w:num>
  <w:num w:numId="5" w16cid:durableId="189999135">
    <w:abstractNumId w:val="5"/>
  </w:num>
  <w:num w:numId="6" w16cid:durableId="1109618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94"/>
    <w:rsid w:val="00001F15"/>
    <w:rsid w:val="00004874"/>
    <w:rsid w:val="00013C69"/>
    <w:rsid w:val="00013EE7"/>
    <w:rsid w:val="0001509D"/>
    <w:rsid w:val="00024FC9"/>
    <w:rsid w:val="00030BB2"/>
    <w:rsid w:val="00031F86"/>
    <w:rsid w:val="0003226D"/>
    <w:rsid w:val="00034B51"/>
    <w:rsid w:val="000357E4"/>
    <w:rsid w:val="00043773"/>
    <w:rsid w:val="0005468E"/>
    <w:rsid w:val="00054717"/>
    <w:rsid w:val="00073C62"/>
    <w:rsid w:val="00075933"/>
    <w:rsid w:val="00080F38"/>
    <w:rsid w:val="00081A0E"/>
    <w:rsid w:val="000834D1"/>
    <w:rsid w:val="00083900"/>
    <w:rsid w:val="000906A2"/>
    <w:rsid w:val="00090991"/>
    <w:rsid w:val="0009141C"/>
    <w:rsid w:val="00095D6B"/>
    <w:rsid w:val="000965D4"/>
    <w:rsid w:val="000B0C18"/>
    <w:rsid w:val="000B35B6"/>
    <w:rsid w:val="000B38AF"/>
    <w:rsid w:val="000C4114"/>
    <w:rsid w:val="000C69BD"/>
    <w:rsid w:val="000C7363"/>
    <w:rsid w:val="000D1B69"/>
    <w:rsid w:val="000D56EE"/>
    <w:rsid w:val="000D7A86"/>
    <w:rsid w:val="000E70F2"/>
    <w:rsid w:val="000E7664"/>
    <w:rsid w:val="000F77BA"/>
    <w:rsid w:val="001051F4"/>
    <w:rsid w:val="00110689"/>
    <w:rsid w:val="00112409"/>
    <w:rsid w:val="0011729C"/>
    <w:rsid w:val="00117A92"/>
    <w:rsid w:val="00120A6A"/>
    <w:rsid w:val="00122B6D"/>
    <w:rsid w:val="00137C4C"/>
    <w:rsid w:val="001439FA"/>
    <w:rsid w:val="0014435D"/>
    <w:rsid w:val="00144C5F"/>
    <w:rsid w:val="001459E3"/>
    <w:rsid w:val="00146FAC"/>
    <w:rsid w:val="00147BDE"/>
    <w:rsid w:val="00152DBA"/>
    <w:rsid w:val="00152E82"/>
    <w:rsid w:val="00152ECF"/>
    <w:rsid w:val="00154D59"/>
    <w:rsid w:val="001550F9"/>
    <w:rsid w:val="00161383"/>
    <w:rsid w:val="00163F1E"/>
    <w:rsid w:val="0016595C"/>
    <w:rsid w:val="00182983"/>
    <w:rsid w:val="00182F78"/>
    <w:rsid w:val="001837EC"/>
    <w:rsid w:val="00192009"/>
    <w:rsid w:val="001A03E2"/>
    <w:rsid w:val="001A0F5B"/>
    <w:rsid w:val="001A3291"/>
    <w:rsid w:val="001A376D"/>
    <w:rsid w:val="001B2DA5"/>
    <w:rsid w:val="001B3D37"/>
    <w:rsid w:val="001B6797"/>
    <w:rsid w:val="001C2CE3"/>
    <w:rsid w:val="001C2DBC"/>
    <w:rsid w:val="001C34CB"/>
    <w:rsid w:val="001C7FE4"/>
    <w:rsid w:val="001D15A0"/>
    <w:rsid w:val="001D5DE3"/>
    <w:rsid w:val="001D7F73"/>
    <w:rsid w:val="001E3299"/>
    <w:rsid w:val="001E3728"/>
    <w:rsid w:val="001E79E0"/>
    <w:rsid w:val="001F425A"/>
    <w:rsid w:val="00202598"/>
    <w:rsid w:val="00204FAE"/>
    <w:rsid w:val="0021450B"/>
    <w:rsid w:val="00224E97"/>
    <w:rsid w:val="00235A9B"/>
    <w:rsid w:val="00236AE9"/>
    <w:rsid w:val="0023730A"/>
    <w:rsid w:val="002411EC"/>
    <w:rsid w:val="002436EF"/>
    <w:rsid w:val="002513D9"/>
    <w:rsid w:val="00251D74"/>
    <w:rsid w:val="00255E55"/>
    <w:rsid w:val="00260C86"/>
    <w:rsid w:val="00261629"/>
    <w:rsid w:val="00266202"/>
    <w:rsid w:val="002672DA"/>
    <w:rsid w:val="00267D48"/>
    <w:rsid w:val="002707CB"/>
    <w:rsid w:val="002732AB"/>
    <w:rsid w:val="00275064"/>
    <w:rsid w:val="00276E3F"/>
    <w:rsid w:val="00280D43"/>
    <w:rsid w:val="00285915"/>
    <w:rsid w:val="002868FF"/>
    <w:rsid w:val="00286EBE"/>
    <w:rsid w:val="002941EC"/>
    <w:rsid w:val="00295F75"/>
    <w:rsid w:val="002A6027"/>
    <w:rsid w:val="002A6F7A"/>
    <w:rsid w:val="002B2451"/>
    <w:rsid w:val="002B4419"/>
    <w:rsid w:val="002C356A"/>
    <w:rsid w:val="002C4DA9"/>
    <w:rsid w:val="002D0852"/>
    <w:rsid w:val="002D0F11"/>
    <w:rsid w:val="002D194B"/>
    <w:rsid w:val="002D76FC"/>
    <w:rsid w:val="002E08E5"/>
    <w:rsid w:val="002F1353"/>
    <w:rsid w:val="002F26BE"/>
    <w:rsid w:val="002F6E96"/>
    <w:rsid w:val="00301D90"/>
    <w:rsid w:val="00315DF4"/>
    <w:rsid w:val="00315F6B"/>
    <w:rsid w:val="00316C5E"/>
    <w:rsid w:val="00322FBF"/>
    <w:rsid w:val="00335AFC"/>
    <w:rsid w:val="00336A21"/>
    <w:rsid w:val="00337744"/>
    <w:rsid w:val="003456D2"/>
    <w:rsid w:val="003478F0"/>
    <w:rsid w:val="00366034"/>
    <w:rsid w:val="00374712"/>
    <w:rsid w:val="003766CC"/>
    <w:rsid w:val="003770BA"/>
    <w:rsid w:val="00381E1D"/>
    <w:rsid w:val="003A0D65"/>
    <w:rsid w:val="003A4CFC"/>
    <w:rsid w:val="003B181A"/>
    <w:rsid w:val="003B34FE"/>
    <w:rsid w:val="003B7C6E"/>
    <w:rsid w:val="003C2333"/>
    <w:rsid w:val="003C3F05"/>
    <w:rsid w:val="003D5863"/>
    <w:rsid w:val="003E12EF"/>
    <w:rsid w:val="003E1635"/>
    <w:rsid w:val="003E16A1"/>
    <w:rsid w:val="003E1F27"/>
    <w:rsid w:val="003E2321"/>
    <w:rsid w:val="003E3FE8"/>
    <w:rsid w:val="003F24BB"/>
    <w:rsid w:val="003F27DF"/>
    <w:rsid w:val="003F3B01"/>
    <w:rsid w:val="003F5434"/>
    <w:rsid w:val="003F5F40"/>
    <w:rsid w:val="003F7B20"/>
    <w:rsid w:val="0040381F"/>
    <w:rsid w:val="00407E14"/>
    <w:rsid w:val="00417474"/>
    <w:rsid w:val="00422783"/>
    <w:rsid w:val="004251CF"/>
    <w:rsid w:val="0042537D"/>
    <w:rsid w:val="004276F3"/>
    <w:rsid w:val="00430DCA"/>
    <w:rsid w:val="004321F5"/>
    <w:rsid w:val="0043598C"/>
    <w:rsid w:val="004374C6"/>
    <w:rsid w:val="00443077"/>
    <w:rsid w:val="00443C2F"/>
    <w:rsid w:val="00443C67"/>
    <w:rsid w:val="004445D0"/>
    <w:rsid w:val="00445CF3"/>
    <w:rsid w:val="00447CB6"/>
    <w:rsid w:val="00450C9C"/>
    <w:rsid w:val="00451983"/>
    <w:rsid w:val="004540B9"/>
    <w:rsid w:val="004572FD"/>
    <w:rsid w:val="004630B7"/>
    <w:rsid w:val="00467A98"/>
    <w:rsid w:val="00473D43"/>
    <w:rsid w:val="00477472"/>
    <w:rsid w:val="004857A3"/>
    <w:rsid w:val="004862A9"/>
    <w:rsid w:val="004A0277"/>
    <w:rsid w:val="004B0F4D"/>
    <w:rsid w:val="004B632E"/>
    <w:rsid w:val="004C49E9"/>
    <w:rsid w:val="004E5943"/>
    <w:rsid w:val="004E6959"/>
    <w:rsid w:val="004F3656"/>
    <w:rsid w:val="00500FD9"/>
    <w:rsid w:val="005018D5"/>
    <w:rsid w:val="00503103"/>
    <w:rsid w:val="00512467"/>
    <w:rsid w:val="00513638"/>
    <w:rsid w:val="00513E8B"/>
    <w:rsid w:val="005224C3"/>
    <w:rsid w:val="005308BD"/>
    <w:rsid w:val="00537D68"/>
    <w:rsid w:val="00541F1C"/>
    <w:rsid w:val="00543D33"/>
    <w:rsid w:val="0054752B"/>
    <w:rsid w:val="005569CE"/>
    <w:rsid w:val="00562658"/>
    <w:rsid w:val="0056419E"/>
    <w:rsid w:val="0056691F"/>
    <w:rsid w:val="00567501"/>
    <w:rsid w:val="005736E2"/>
    <w:rsid w:val="005766AC"/>
    <w:rsid w:val="005778B2"/>
    <w:rsid w:val="005865B6"/>
    <w:rsid w:val="005907D3"/>
    <w:rsid w:val="0059165F"/>
    <w:rsid w:val="00595CBF"/>
    <w:rsid w:val="005A3CB0"/>
    <w:rsid w:val="005A463F"/>
    <w:rsid w:val="005A7970"/>
    <w:rsid w:val="005B18F5"/>
    <w:rsid w:val="005C3906"/>
    <w:rsid w:val="005C41FD"/>
    <w:rsid w:val="005C565D"/>
    <w:rsid w:val="005D5394"/>
    <w:rsid w:val="005E0919"/>
    <w:rsid w:val="005E3BE3"/>
    <w:rsid w:val="005E3E40"/>
    <w:rsid w:val="005E5BFB"/>
    <w:rsid w:val="005E60C7"/>
    <w:rsid w:val="005F254D"/>
    <w:rsid w:val="005F3FC2"/>
    <w:rsid w:val="005F4DE9"/>
    <w:rsid w:val="005F4F02"/>
    <w:rsid w:val="005F7378"/>
    <w:rsid w:val="00601B7C"/>
    <w:rsid w:val="00612713"/>
    <w:rsid w:val="00612A84"/>
    <w:rsid w:val="00644FC9"/>
    <w:rsid w:val="00654899"/>
    <w:rsid w:val="00665724"/>
    <w:rsid w:val="006708F0"/>
    <w:rsid w:val="00675A65"/>
    <w:rsid w:val="00677A01"/>
    <w:rsid w:val="00693BDF"/>
    <w:rsid w:val="00695F22"/>
    <w:rsid w:val="006A4788"/>
    <w:rsid w:val="006A72AE"/>
    <w:rsid w:val="006B0FB5"/>
    <w:rsid w:val="006B21DE"/>
    <w:rsid w:val="006B2E07"/>
    <w:rsid w:val="006B4671"/>
    <w:rsid w:val="006B7C02"/>
    <w:rsid w:val="006C2283"/>
    <w:rsid w:val="006C439B"/>
    <w:rsid w:val="006C486D"/>
    <w:rsid w:val="006D46E2"/>
    <w:rsid w:val="006D7349"/>
    <w:rsid w:val="006E3232"/>
    <w:rsid w:val="006E62AB"/>
    <w:rsid w:val="006F1410"/>
    <w:rsid w:val="00700FAB"/>
    <w:rsid w:val="00701B80"/>
    <w:rsid w:val="007108A8"/>
    <w:rsid w:val="00711285"/>
    <w:rsid w:val="0071259B"/>
    <w:rsid w:val="007131EA"/>
    <w:rsid w:val="007141AF"/>
    <w:rsid w:val="00715A4A"/>
    <w:rsid w:val="00717B4F"/>
    <w:rsid w:val="00736B60"/>
    <w:rsid w:val="00740A91"/>
    <w:rsid w:val="00741D11"/>
    <w:rsid w:val="0074596B"/>
    <w:rsid w:val="00745CBE"/>
    <w:rsid w:val="00745DAA"/>
    <w:rsid w:val="00747219"/>
    <w:rsid w:val="00752248"/>
    <w:rsid w:val="007559BB"/>
    <w:rsid w:val="00755FC1"/>
    <w:rsid w:val="00757139"/>
    <w:rsid w:val="00760580"/>
    <w:rsid w:val="00760BD7"/>
    <w:rsid w:val="0076102F"/>
    <w:rsid w:val="007615A2"/>
    <w:rsid w:val="00763CFF"/>
    <w:rsid w:val="00767066"/>
    <w:rsid w:val="00767AE2"/>
    <w:rsid w:val="00772797"/>
    <w:rsid w:val="0077291E"/>
    <w:rsid w:val="007811A8"/>
    <w:rsid w:val="00782175"/>
    <w:rsid w:val="00783676"/>
    <w:rsid w:val="0078431F"/>
    <w:rsid w:val="00786C05"/>
    <w:rsid w:val="00793959"/>
    <w:rsid w:val="007B05DC"/>
    <w:rsid w:val="007B188C"/>
    <w:rsid w:val="007B6C5A"/>
    <w:rsid w:val="007C6FED"/>
    <w:rsid w:val="007C7817"/>
    <w:rsid w:val="007D32AF"/>
    <w:rsid w:val="007D7E56"/>
    <w:rsid w:val="007E2880"/>
    <w:rsid w:val="007F05FC"/>
    <w:rsid w:val="007F3585"/>
    <w:rsid w:val="007F6045"/>
    <w:rsid w:val="00804D89"/>
    <w:rsid w:val="00805D16"/>
    <w:rsid w:val="00810274"/>
    <w:rsid w:val="0081323E"/>
    <w:rsid w:val="00813E48"/>
    <w:rsid w:val="0081599F"/>
    <w:rsid w:val="008235B5"/>
    <w:rsid w:val="008240A7"/>
    <w:rsid w:val="00832AEB"/>
    <w:rsid w:val="00834CF3"/>
    <w:rsid w:val="0084535D"/>
    <w:rsid w:val="0084781F"/>
    <w:rsid w:val="00853001"/>
    <w:rsid w:val="00876EB6"/>
    <w:rsid w:val="00883530"/>
    <w:rsid w:val="0089126E"/>
    <w:rsid w:val="0089369C"/>
    <w:rsid w:val="0089650A"/>
    <w:rsid w:val="008968ED"/>
    <w:rsid w:val="008969D4"/>
    <w:rsid w:val="008A1519"/>
    <w:rsid w:val="008A3928"/>
    <w:rsid w:val="008A7B57"/>
    <w:rsid w:val="008C401D"/>
    <w:rsid w:val="008C7AEB"/>
    <w:rsid w:val="008E1C10"/>
    <w:rsid w:val="008F19ED"/>
    <w:rsid w:val="00903194"/>
    <w:rsid w:val="00903A6C"/>
    <w:rsid w:val="00907E16"/>
    <w:rsid w:val="00912651"/>
    <w:rsid w:val="0092426E"/>
    <w:rsid w:val="00925559"/>
    <w:rsid w:val="00925EE8"/>
    <w:rsid w:val="00926320"/>
    <w:rsid w:val="0092777C"/>
    <w:rsid w:val="00934CAB"/>
    <w:rsid w:val="00940844"/>
    <w:rsid w:val="00946DC1"/>
    <w:rsid w:val="00950475"/>
    <w:rsid w:val="00952C0B"/>
    <w:rsid w:val="009554C0"/>
    <w:rsid w:val="00962DDC"/>
    <w:rsid w:val="00963EE5"/>
    <w:rsid w:val="0096690A"/>
    <w:rsid w:val="00980C21"/>
    <w:rsid w:val="009A3586"/>
    <w:rsid w:val="009A5192"/>
    <w:rsid w:val="009A542C"/>
    <w:rsid w:val="009A6A9F"/>
    <w:rsid w:val="009A7A5D"/>
    <w:rsid w:val="009D4069"/>
    <w:rsid w:val="009E1AFE"/>
    <w:rsid w:val="009E295D"/>
    <w:rsid w:val="009E7A7F"/>
    <w:rsid w:val="009F2A66"/>
    <w:rsid w:val="009F403B"/>
    <w:rsid w:val="00A04C8F"/>
    <w:rsid w:val="00A06AE3"/>
    <w:rsid w:val="00A139A1"/>
    <w:rsid w:val="00A14011"/>
    <w:rsid w:val="00A1645F"/>
    <w:rsid w:val="00A2352B"/>
    <w:rsid w:val="00A2544E"/>
    <w:rsid w:val="00A26E5E"/>
    <w:rsid w:val="00A4080B"/>
    <w:rsid w:val="00A4218F"/>
    <w:rsid w:val="00A45FAE"/>
    <w:rsid w:val="00A534C1"/>
    <w:rsid w:val="00A6147A"/>
    <w:rsid w:val="00A63B4D"/>
    <w:rsid w:val="00A67148"/>
    <w:rsid w:val="00A70EA8"/>
    <w:rsid w:val="00A77008"/>
    <w:rsid w:val="00A77917"/>
    <w:rsid w:val="00AA223A"/>
    <w:rsid w:val="00AA729F"/>
    <w:rsid w:val="00AB040A"/>
    <w:rsid w:val="00AB4899"/>
    <w:rsid w:val="00AB4ED9"/>
    <w:rsid w:val="00AB7B97"/>
    <w:rsid w:val="00AC2CE0"/>
    <w:rsid w:val="00AC6C75"/>
    <w:rsid w:val="00AD37F7"/>
    <w:rsid w:val="00AD3AE2"/>
    <w:rsid w:val="00AD4979"/>
    <w:rsid w:val="00AD4D73"/>
    <w:rsid w:val="00AD5108"/>
    <w:rsid w:val="00AE5874"/>
    <w:rsid w:val="00B125AE"/>
    <w:rsid w:val="00B14949"/>
    <w:rsid w:val="00B218AF"/>
    <w:rsid w:val="00B2222A"/>
    <w:rsid w:val="00B242B5"/>
    <w:rsid w:val="00B33594"/>
    <w:rsid w:val="00B3414F"/>
    <w:rsid w:val="00B342E3"/>
    <w:rsid w:val="00B34AD9"/>
    <w:rsid w:val="00B36312"/>
    <w:rsid w:val="00B40034"/>
    <w:rsid w:val="00B4130B"/>
    <w:rsid w:val="00B4349A"/>
    <w:rsid w:val="00B530DC"/>
    <w:rsid w:val="00B639B0"/>
    <w:rsid w:val="00B70EEE"/>
    <w:rsid w:val="00B72D40"/>
    <w:rsid w:val="00B7436C"/>
    <w:rsid w:val="00B816C9"/>
    <w:rsid w:val="00B84460"/>
    <w:rsid w:val="00B86042"/>
    <w:rsid w:val="00B92736"/>
    <w:rsid w:val="00B93B30"/>
    <w:rsid w:val="00B93E4A"/>
    <w:rsid w:val="00B942AA"/>
    <w:rsid w:val="00B94D76"/>
    <w:rsid w:val="00B95B9C"/>
    <w:rsid w:val="00B95EA6"/>
    <w:rsid w:val="00BB0F70"/>
    <w:rsid w:val="00BB4BFE"/>
    <w:rsid w:val="00BB630B"/>
    <w:rsid w:val="00BB71F4"/>
    <w:rsid w:val="00BD0EB3"/>
    <w:rsid w:val="00BD384D"/>
    <w:rsid w:val="00BD6B4B"/>
    <w:rsid w:val="00BF03CC"/>
    <w:rsid w:val="00BF3935"/>
    <w:rsid w:val="00BF50AF"/>
    <w:rsid w:val="00BF6007"/>
    <w:rsid w:val="00BF7A41"/>
    <w:rsid w:val="00C008F6"/>
    <w:rsid w:val="00C0216F"/>
    <w:rsid w:val="00C02EE8"/>
    <w:rsid w:val="00C117E1"/>
    <w:rsid w:val="00C25F8D"/>
    <w:rsid w:val="00C32F4F"/>
    <w:rsid w:val="00C359A2"/>
    <w:rsid w:val="00C532E8"/>
    <w:rsid w:val="00C560E9"/>
    <w:rsid w:val="00C64381"/>
    <w:rsid w:val="00C73C29"/>
    <w:rsid w:val="00C837A4"/>
    <w:rsid w:val="00C86890"/>
    <w:rsid w:val="00C908F7"/>
    <w:rsid w:val="00C93B14"/>
    <w:rsid w:val="00C94C78"/>
    <w:rsid w:val="00C9773E"/>
    <w:rsid w:val="00CA3F69"/>
    <w:rsid w:val="00CA6C70"/>
    <w:rsid w:val="00CA7D6B"/>
    <w:rsid w:val="00CB0784"/>
    <w:rsid w:val="00CB4A99"/>
    <w:rsid w:val="00CB60AA"/>
    <w:rsid w:val="00CC1E99"/>
    <w:rsid w:val="00CC70AB"/>
    <w:rsid w:val="00CE218F"/>
    <w:rsid w:val="00CE35A6"/>
    <w:rsid w:val="00CE41EE"/>
    <w:rsid w:val="00CE4EC8"/>
    <w:rsid w:val="00CE5FD6"/>
    <w:rsid w:val="00CE61E3"/>
    <w:rsid w:val="00CE7F20"/>
    <w:rsid w:val="00CF67F4"/>
    <w:rsid w:val="00CF6ABA"/>
    <w:rsid w:val="00CF6C00"/>
    <w:rsid w:val="00CF7ECC"/>
    <w:rsid w:val="00D06029"/>
    <w:rsid w:val="00D122EE"/>
    <w:rsid w:val="00D1454D"/>
    <w:rsid w:val="00D22C0F"/>
    <w:rsid w:val="00D2393F"/>
    <w:rsid w:val="00D26614"/>
    <w:rsid w:val="00D36E4C"/>
    <w:rsid w:val="00D508E4"/>
    <w:rsid w:val="00D51442"/>
    <w:rsid w:val="00D57C3A"/>
    <w:rsid w:val="00D6125A"/>
    <w:rsid w:val="00D63606"/>
    <w:rsid w:val="00D73282"/>
    <w:rsid w:val="00D83723"/>
    <w:rsid w:val="00D84916"/>
    <w:rsid w:val="00D87743"/>
    <w:rsid w:val="00D94AA7"/>
    <w:rsid w:val="00DA25D1"/>
    <w:rsid w:val="00DA2715"/>
    <w:rsid w:val="00DA7BE8"/>
    <w:rsid w:val="00DB3FF9"/>
    <w:rsid w:val="00DB5F87"/>
    <w:rsid w:val="00DC3FA3"/>
    <w:rsid w:val="00DC52F2"/>
    <w:rsid w:val="00DD0431"/>
    <w:rsid w:val="00DD21A4"/>
    <w:rsid w:val="00DD4286"/>
    <w:rsid w:val="00DD7463"/>
    <w:rsid w:val="00DD7968"/>
    <w:rsid w:val="00DE6581"/>
    <w:rsid w:val="00DE7729"/>
    <w:rsid w:val="00DF0F17"/>
    <w:rsid w:val="00E11A30"/>
    <w:rsid w:val="00E11C4F"/>
    <w:rsid w:val="00E17DA2"/>
    <w:rsid w:val="00E27D66"/>
    <w:rsid w:val="00E33513"/>
    <w:rsid w:val="00E35178"/>
    <w:rsid w:val="00E3771F"/>
    <w:rsid w:val="00E42376"/>
    <w:rsid w:val="00E42EC7"/>
    <w:rsid w:val="00E43B12"/>
    <w:rsid w:val="00E43D49"/>
    <w:rsid w:val="00E53012"/>
    <w:rsid w:val="00E5380A"/>
    <w:rsid w:val="00E54CF7"/>
    <w:rsid w:val="00E57DF0"/>
    <w:rsid w:val="00E61E5C"/>
    <w:rsid w:val="00E62F9F"/>
    <w:rsid w:val="00E66976"/>
    <w:rsid w:val="00E71E9F"/>
    <w:rsid w:val="00E74604"/>
    <w:rsid w:val="00E77323"/>
    <w:rsid w:val="00E77748"/>
    <w:rsid w:val="00E77E47"/>
    <w:rsid w:val="00E8053B"/>
    <w:rsid w:val="00EA0300"/>
    <w:rsid w:val="00EA1B50"/>
    <w:rsid w:val="00EA2583"/>
    <w:rsid w:val="00EA5761"/>
    <w:rsid w:val="00EB2925"/>
    <w:rsid w:val="00EB4CBC"/>
    <w:rsid w:val="00EB7365"/>
    <w:rsid w:val="00EC040D"/>
    <w:rsid w:val="00EC1DA8"/>
    <w:rsid w:val="00EC7F48"/>
    <w:rsid w:val="00ED0605"/>
    <w:rsid w:val="00ED1B6E"/>
    <w:rsid w:val="00EE3906"/>
    <w:rsid w:val="00EE4479"/>
    <w:rsid w:val="00EE666E"/>
    <w:rsid w:val="00EF2CAC"/>
    <w:rsid w:val="00EF66AE"/>
    <w:rsid w:val="00EF6EAC"/>
    <w:rsid w:val="00F0322C"/>
    <w:rsid w:val="00F15241"/>
    <w:rsid w:val="00F155D2"/>
    <w:rsid w:val="00F178D1"/>
    <w:rsid w:val="00F203EE"/>
    <w:rsid w:val="00F4344C"/>
    <w:rsid w:val="00F50E9C"/>
    <w:rsid w:val="00F52273"/>
    <w:rsid w:val="00F53BFB"/>
    <w:rsid w:val="00F5525A"/>
    <w:rsid w:val="00F57035"/>
    <w:rsid w:val="00F57421"/>
    <w:rsid w:val="00F57F60"/>
    <w:rsid w:val="00F60A94"/>
    <w:rsid w:val="00F63817"/>
    <w:rsid w:val="00F702EE"/>
    <w:rsid w:val="00F70DB1"/>
    <w:rsid w:val="00F712BF"/>
    <w:rsid w:val="00F72337"/>
    <w:rsid w:val="00F77D20"/>
    <w:rsid w:val="00F80943"/>
    <w:rsid w:val="00F84CE0"/>
    <w:rsid w:val="00F8749D"/>
    <w:rsid w:val="00F913CB"/>
    <w:rsid w:val="00F94CCF"/>
    <w:rsid w:val="00FA1262"/>
    <w:rsid w:val="00FA1D38"/>
    <w:rsid w:val="00FB00C5"/>
    <w:rsid w:val="00FB7875"/>
    <w:rsid w:val="00FC3F54"/>
    <w:rsid w:val="00FD4425"/>
    <w:rsid w:val="00FD470B"/>
    <w:rsid w:val="00FF1E98"/>
    <w:rsid w:val="00FF23EB"/>
    <w:rsid w:val="00FF6838"/>
    <w:rsid w:val="00FF71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F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040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3594"/>
    <w:pPr>
      <w:jc w:val="center"/>
    </w:pPr>
    <w:rPr>
      <w:rFonts w:eastAsia="Times New Roman" w:cs="Times New Roman"/>
      <w:b/>
      <w:bCs/>
      <w:sz w:val="36"/>
      <w:szCs w:val="24"/>
    </w:rPr>
  </w:style>
  <w:style w:type="character" w:customStyle="1" w:styleId="TitleChar">
    <w:name w:val="Title Char"/>
    <w:basedOn w:val="DefaultParagraphFont"/>
    <w:link w:val="Title"/>
    <w:rsid w:val="00B33594"/>
    <w:rPr>
      <w:rFonts w:ascii="Times New Roman" w:eastAsia="Times New Roman" w:hAnsi="Times New Roman" w:cs="Times New Roman"/>
      <w:b/>
      <w:bCs/>
      <w:sz w:val="36"/>
      <w:szCs w:val="24"/>
    </w:rPr>
  </w:style>
  <w:style w:type="paragraph" w:styleId="FootnoteText">
    <w:name w:val="footnote text"/>
    <w:basedOn w:val="Normal"/>
    <w:link w:val="FootnoteTextChar"/>
    <w:unhideWhenUsed/>
    <w:rsid w:val="00B33594"/>
    <w:rPr>
      <w:rFonts w:eastAsia="Times New Roman" w:cs="Times New Roman"/>
      <w:sz w:val="20"/>
      <w:szCs w:val="20"/>
    </w:rPr>
  </w:style>
  <w:style w:type="character" w:customStyle="1" w:styleId="FootnoteTextChar">
    <w:name w:val="Footnote Text Char"/>
    <w:basedOn w:val="DefaultParagraphFont"/>
    <w:link w:val="FootnoteText"/>
    <w:rsid w:val="00B33594"/>
    <w:rPr>
      <w:rFonts w:ascii="Times New Roman" w:eastAsia="Times New Roman" w:hAnsi="Times New Roman" w:cs="Times New Roman"/>
      <w:sz w:val="20"/>
      <w:szCs w:val="20"/>
    </w:rPr>
  </w:style>
  <w:style w:type="character" w:styleId="FootnoteReference">
    <w:name w:val="footnote reference"/>
    <w:basedOn w:val="DefaultParagraphFont"/>
    <w:unhideWhenUsed/>
    <w:rsid w:val="00B33594"/>
    <w:rPr>
      <w:vertAlign w:val="superscript"/>
    </w:rPr>
  </w:style>
  <w:style w:type="paragraph" w:styleId="BalloonText">
    <w:name w:val="Balloon Text"/>
    <w:basedOn w:val="Normal"/>
    <w:link w:val="BalloonTextChar"/>
    <w:uiPriority w:val="99"/>
    <w:semiHidden/>
    <w:unhideWhenUsed/>
    <w:rsid w:val="003E2321"/>
    <w:rPr>
      <w:rFonts w:ascii="Tahoma" w:hAnsi="Tahoma" w:cs="Tahoma"/>
      <w:sz w:val="16"/>
      <w:szCs w:val="16"/>
    </w:rPr>
  </w:style>
  <w:style w:type="character" w:customStyle="1" w:styleId="BalloonTextChar">
    <w:name w:val="Balloon Text Char"/>
    <w:basedOn w:val="DefaultParagraphFont"/>
    <w:link w:val="BalloonText"/>
    <w:uiPriority w:val="99"/>
    <w:semiHidden/>
    <w:rsid w:val="003E2321"/>
    <w:rPr>
      <w:rFonts w:ascii="Tahoma" w:hAnsi="Tahoma" w:cs="Tahoma"/>
      <w:sz w:val="16"/>
      <w:szCs w:val="16"/>
    </w:rPr>
  </w:style>
  <w:style w:type="paragraph" w:styleId="ListParagraph">
    <w:name w:val="List Paragraph"/>
    <w:basedOn w:val="Normal"/>
    <w:uiPriority w:val="34"/>
    <w:qFormat/>
    <w:rsid w:val="00FF71CD"/>
    <w:pPr>
      <w:ind w:left="720"/>
      <w:contextualSpacing/>
    </w:pPr>
    <w:rPr>
      <w:noProof/>
    </w:rPr>
  </w:style>
  <w:style w:type="character" w:styleId="CommentReference">
    <w:name w:val="annotation reference"/>
    <w:basedOn w:val="DefaultParagraphFont"/>
    <w:uiPriority w:val="99"/>
    <w:semiHidden/>
    <w:unhideWhenUsed/>
    <w:rsid w:val="009E295D"/>
    <w:rPr>
      <w:sz w:val="16"/>
      <w:szCs w:val="16"/>
    </w:rPr>
  </w:style>
  <w:style w:type="paragraph" w:styleId="CommentText">
    <w:name w:val="annotation text"/>
    <w:basedOn w:val="Normal"/>
    <w:link w:val="CommentTextChar"/>
    <w:uiPriority w:val="99"/>
    <w:unhideWhenUsed/>
    <w:rsid w:val="009E295D"/>
    <w:rPr>
      <w:sz w:val="20"/>
      <w:szCs w:val="20"/>
    </w:rPr>
  </w:style>
  <w:style w:type="character" w:customStyle="1" w:styleId="CommentTextChar">
    <w:name w:val="Comment Text Char"/>
    <w:basedOn w:val="DefaultParagraphFont"/>
    <w:link w:val="CommentText"/>
    <w:uiPriority w:val="99"/>
    <w:rsid w:val="009E295D"/>
    <w:rPr>
      <w:sz w:val="20"/>
      <w:szCs w:val="20"/>
    </w:rPr>
  </w:style>
  <w:style w:type="paragraph" w:styleId="CommentSubject">
    <w:name w:val="annotation subject"/>
    <w:basedOn w:val="CommentText"/>
    <w:next w:val="CommentText"/>
    <w:link w:val="CommentSubjectChar"/>
    <w:uiPriority w:val="99"/>
    <w:semiHidden/>
    <w:unhideWhenUsed/>
    <w:rsid w:val="009E295D"/>
    <w:rPr>
      <w:b/>
      <w:bCs/>
    </w:rPr>
  </w:style>
  <w:style w:type="character" w:customStyle="1" w:styleId="CommentSubjectChar">
    <w:name w:val="Comment Subject Char"/>
    <w:basedOn w:val="CommentTextChar"/>
    <w:link w:val="CommentSubject"/>
    <w:uiPriority w:val="99"/>
    <w:semiHidden/>
    <w:rsid w:val="009E295D"/>
    <w:rPr>
      <w:b/>
      <w:bCs/>
      <w:sz w:val="20"/>
      <w:szCs w:val="20"/>
    </w:rPr>
  </w:style>
  <w:style w:type="character" w:styleId="Hyperlink">
    <w:name w:val="Hyperlink"/>
    <w:basedOn w:val="DefaultParagraphFont"/>
    <w:uiPriority w:val="99"/>
    <w:unhideWhenUsed/>
    <w:rsid w:val="006F1410"/>
    <w:rPr>
      <w:color w:val="0000FF" w:themeColor="hyperlink"/>
      <w:u w:val="single"/>
    </w:rPr>
  </w:style>
  <w:style w:type="paragraph" w:customStyle="1" w:styleId="formattext">
    <w:name w:val="formattext"/>
    <w:basedOn w:val="Normal"/>
    <w:rsid w:val="007B6C5A"/>
    <w:pPr>
      <w:spacing w:before="100" w:beforeAutospacing="1" w:after="100" w:afterAutospacing="1"/>
    </w:pPr>
    <w:rPr>
      <w:rFonts w:eastAsia="Times New Roman" w:cs="Times New Roman"/>
      <w:szCs w:val="24"/>
      <w:lang w:eastAsia="lv-LV"/>
    </w:rPr>
  </w:style>
  <w:style w:type="paragraph" w:customStyle="1" w:styleId="topleveltext">
    <w:name w:val="topleveltext"/>
    <w:basedOn w:val="Normal"/>
    <w:rsid w:val="007B6C5A"/>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59"/>
    <w:rsid w:val="0057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475"/>
    <w:pPr>
      <w:tabs>
        <w:tab w:val="center" w:pos="4153"/>
        <w:tab w:val="right" w:pos="8306"/>
      </w:tabs>
    </w:pPr>
  </w:style>
  <w:style w:type="character" w:customStyle="1" w:styleId="HeaderChar">
    <w:name w:val="Header Char"/>
    <w:basedOn w:val="DefaultParagraphFont"/>
    <w:link w:val="Header"/>
    <w:uiPriority w:val="99"/>
    <w:rsid w:val="00950475"/>
  </w:style>
  <w:style w:type="paragraph" w:styleId="Footer">
    <w:name w:val="footer"/>
    <w:basedOn w:val="Normal"/>
    <w:link w:val="FooterChar"/>
    <w:uiPriority w:val="99"/>
    <w:unhideWhenUsed/>
    <w:rsid w:val="00950475"/>
    <w:pPr>
      <w:tabs>
        <w:tab w:val="center" w:pos="4153"/>
        <w:tab w:val="right" w:pos="8306"/>
      </w:tabs>
    </w:pPr>
  </w:style>
  <w:style w:type="character" w:customStyle="1" w:styleId="FooterChar">
    <w:name w:val="Footer Char"/>
    <w:basedOn w:val="DefaultParagraphFont"/>
    <w:link w:val="Footer"/>
    <w:uiPriority w:val="99"/>
    <w:rsid w:val="00950475"/>
  </w:style>
  <w:style w:type="paragraph" w:customStyle="1" w:styleId="doc-ti">
    <w:name w:val="doc-ti"/>
    <w:basedOn w:val="Normal"/>
    <w:rsid w:val="00782175"/>
    <w:pPr>
      <w:spacing w:before="100" w:beforeAutospacing="1" w:after="100" w:afterAutospacing="1"/>
    </w:pPr>
    <w:rPr>
      <w:rFonts w:eastAsia="Times New Roman" w:cs="Times New Roman"/>
      <w:sz w:val="22"/>
      <w:szCs w:val="24"/>
      <w:lang w:eastAsia="lv-LV"/>
    </w:rPr>
  </w:style>
  <w:style w:type="character" w:styleId="FollowedHyperlink">
    <w:name w:val="FollowedHyperlink"/>
    <w:basedOn w:val="DefaultParagraphFont"/>
    <w:uiPriority w:val="99"/>
    <w:semiHidden/>
    <w:unhideWhenUsed/>
    <w:rsid w:val="00782175"/>
    <w:rPr>
      <w:color w:val="800080" w:themeColor="followedHyperlink"/>
      <w:u w:val="single"/>
    </w:rPr>
  </w:style>
  <w:style w:type="paragraph" w:styleId="Revision">
    <w:name w:val="Revision"/>
    <w:hidden/>
    <w:uiPriority w:val="99"/>
    <w:semiHidden/>
    <w:rsid w:val="00E11A30"/>
    <w:pPr>
      <w:spacing w:after="0" w:line="240" w:lineRule="auto"/>
    </w:pPr>
    <w:rPr>
      <w:rFonts w:ascii="Times New Roman" w:hAnsi="Times New Roman"/>
      <w:sz w:val="24"/>
    </w:rPr>
  </w:style>
  <w:style w:type="character" w:customStyle="1" w:styleId="y2iqfc">
    <w:name w:val="y2iqfc"/>
    <w:basedOn w:val="DefaultParagraphFont"/>
    <w:rsid w:val="005E3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20575">
      <w:bodyDiv w:val="1"/>
      <w:marLeft w:val="0"/>
      <w:marRight w:val="0"/>
      <w:marTop w:val="0"/>
      <w:marBottom w:val="0"/>
      <w:divBdr>
        <w:top w:val="none" w:sz="0" w:space="0" w:color="auto"/>
        <w:left w:val="none" w:sz="0" w:space="0" w:color="auto"/>
        <w:bottom w:val="none" w:sz="0" w:space="0" w:color="auto"/>
        <w:right w:val="none" w:sz="0" w:space="0" w:color="auto"/>
      </w:divBdr>
    </w:div>
    <w:div w:id="924412143">
      <w:bodyDiv w:val="1"/>
      <w:marLeft w:val="0"/>
      <w:marRight w:val="0"/>
      <w:marTop w:val="0"/>
      <w:marBottom w:val="0"/>
      <w:divBdr>
        <w:top w:val="none" w:sz="0" w:space="0" w:color="auto"/>
        <w:left w:val="none" w:sz="0" w:space="0" w:color="auto"/>
        <w:bottom w:val="none" w:sz="0" w:space="0" w:color="auto"/>
        <w:right w:val="none" w:sz="0" w:space="0" w:color="auto"/>
      </w:divBdr>
    </w:div>
    <w:div w:id="167256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D9CA2-866F-4D2F-89A1-3519387C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5664</Words>
  <Characters>3230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2024-02-12T10:08:00Z</dcterms:created>
  <dcterms:modified xsi:type="dcterms:W3CDTF">2024-02-12T10:09:00Z</dcterms:modified>
  <cp:category/>
  <cp:contentStatus/>
</cp:coreProperties>
</file>