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DE27" w14:textId="69D9094F" w:rsidR="003208CB" w:rsidRPr="00F8024A" w:rsidRDefault="003208CB" w:rsidP="003208CB">
      <w:pPr>
        <w:jc w:val="center"/>
        <w:rPr>
          <w:b/>
          <w:bCs/>
          <w:color w:val="000000"/>
          <w:lang w:val="en-US" w:eastAsia="lv-LV"/>
        </w:rPr>
      </w:pPr>
      <w:r w:rsidRPr="00F8024A">
        <w:rPr>
          <w:b/>
          <w:bCs/>
          <w:color w:val="000000"/>
          <w:lang w:val="en-US" w:eastAsia="lv-LV"/>
        </w:rPr>
        <w:t>TEHNISKĀ SPECIFIKĀCIJA/ TECHNICAL SPECIFICATION Nr. TS 13</w:t>
      </w:r>
      <w:r w:rsidR="00157742">
        <w:rPr>
          <w:b/>
          <w:bCs/>
          <w:color w:val="000000"/>
          <w:lang w:val="en-US" w:eastAsia="lv-LV"/>
        </w:rPr>
        <w:t>02</w:t>
      </w:r>
      <w:r w:rsidRPr="00F8024A">
        <w:rPr>
          <w:b/>
          <w:bCs/>
          <w:color w:val="000000"/>
          <w:lang w:val="en-US" w:eastAsia="lv-LV"/>
        </w:rPr>
        <w:t>.</w:t>
      </w:r>
      <w:r w:rsidR="00157742">
        <w:rPr>
          <w:b/>
          <w:bCs/>
          <w:color w:val="000000"/>
          <w:lang w:val="en-US" w:eastAsia="lv-LV"/>
        </w:rPr>
        <w:t>101</w:t>
      </w:r>
      <w:r w:rsidRPr="00F8024A">
        <w:rPr>
          <w:b/>
          <w:bCs/>
          <w:color w:val="000000"/>
          <w:lang w:val="en-US" w:eastAsia="lv-LV"/>
        </w:rPr>
        <w:t xml:space="preserve"> v1</w:t>
      </w:r>
    </w:p>
    <w:p w14:paraId="679430AB" w14:textId="76640EF0" w:rsidR="003208CB" w:rsidRPr="00F8024A" w:rsidRDefault="00157742" w:rsidP="003208CB">
      <w:pPr>
        <w:jc w:val="center"/>
        <w:rPr>
          <w:lang w:val="en-US"/>
        </w:rPr>
      </w:pPr>
      <w:r>
        <w:rPr>
          <w:b/>
          <w:bCs/>
          <w:color w:val="000000"/>
          <w:lang w:val="en-US" w:eastAsia="lv-LV"/>
        </w:rPr>
        <w:t>Informatīva</w:t>
      </w:r>
      <w:bookmarkStart w:id="0" w:name="_Hlk129766825"/>
      <w:r w:rsidR="003208CB" w:rsidRPr="00F8024A">
        <w:rPr>
          <w:b/>
          <w:bCs/>
          <w:color w:val="000000"/>
          <w:lang w:val="en-US" w:eastAsia="lv-LV"/>
        </w:rPr>
        <w:t xml:space="preserve"> uzlīme </w:t>
      </w:r>
      <w:r w:rsidR="00841A57">
        <w:rPr>
          <w:b/>
          <w:bCs/>
          <w:color w:val="000000"/>
          <w:lang w:val="en-US" w:eastAsia="lv-LV"/>
        </w:rPr>
        <w:t>EU</w:t>
      </w:r>
      <w:r w:rsidR="003208CB" w:rsidRPr="00F8024A">
        <w:rPr>
          <w:b/>
          <w:bCs/>
          <w:color w:val="000000"/>
          <w:lang w:val="en-US" w:eastAsia="lv-LV"/>
        </w:rPr>
        <w:t xml:space="preserve">/ </w:t>
      </w:r>
      <w:r>
        <w:rPr>
          <w:b/>
          <w:bCs/>
          <w:color w:val="000000"/>
          <w:lang w:val="en-US" w:eastAsia="lv-LV"/>
        </w:rPr>
        <w:t xml:space="preserve">Informative </w:t>
      </w:r>
      <w:r w:rsidR="003208CB" w:rsidRPr="00F8024A">
        <w:rPr>
          <w:b/>
          <w:bCs/>
          <w:color w:val="000000"/>
          <w:lang w:val="en-US" w:eastAsia="lv-LV"/>
        </w:rPr>
        <w:t xml:space="preserve">sticker </w:t>
      </w:r>
      <w:r w:rsidR="00841A57">
        <w:rPr>
          <w:b/>
          <w:bCs/>
          <w:color w:val="000000"/>
          <w:lang w:val="en-US" w:eastAsia="lv-LV"/>
        </w:rPr>
        <w:t>EU</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515"/>
        <w:gridCol w:w="2124"/>
        <w:gridCol w:w="2126"/>
        <w:gridCol w:w="1023"/>
        <w:gridCol w:w="1176"/>
      </w:tblGrid>
      <w:tr w:rsidR="003208CB" w:rsidRPr="00F8024A" w14:paraId="042142D1" w14:textId="77777777" w:rsidTr="00D85351">
        <w:trPr>
          <w:cantSplit/>
          <w:trHeight w:val="20"/>
          <w:tblHeader/>
        </w:trPr>
        <w:tc>
          <w:tcPr>
            <w:tcW w:w="704" w:type="dxa"/>
            <w:shd w:val="clear" w:color="auto" w:fill="auto"/>
            <w:noWrap/>
            <w:vAlign w:val="center"/>
          </w:tcPr>
          <w:p w14:paraId="3B1BFA4C" w14:textId="77777777" w:rsidR="003208CB" w:rsidRPr="00F8024A" w:rsidRDefault="003208CB" w:rsidP="001E4E5B">
            <w:pPr>
              <w:pStyle w:val="BalloonText"/>
              <w:jc w:val="center"/>
              <w:rPr>
                <w:rFonts w:ascii="Times New Roman" w:hAnsi="Times New Roman" w:cs="Times New Roman"/>
                <w:b/>
                <w:sz w:val="24"/>
                <w:szCs w:val="24"/>
                <w:lang w:val="en-US"/>
              </w:rPr>
            </w:pPr>
            <w:r w:rsidRPr="00F8024A">
              <w:rPr>
                <w:rFonts w:ascii="Times New Roman" w:hAnsi="Times New Roman" w:cs="Times New Roman"/>
                <w:b/>
                <w:sz w:val="24"/>
                <w:szCs w:val="24"/>
                <w:lang w:val="en-US"/>
              </w:rPr>
              <w:t>Nr./ No</w:t>
            </w:r>
          </w:p>
        </w:tc>
        <w:tc>
          <w:tcPr>
            <w:tcW w:w="7515" w:type="dxa"/>
            <w:shd w:val="clear" w:color="auto" w:fill="auto"/>
            <w:vAlign w:val="center"/>
          </w:tcPr>
          <w:p w14:paraId="3B5DF7D9" w14:textId="77777777" w:rsidR="003208CB" w:rsidRPr="00F8024A" w:rsidRDefault="003208CB" w:rsidP="001E4E5B">
            <w:pPr>
              <w:pStyle w:val="BalloonText"/>
              <w:ind w:left="-59" w:right="-115"/>
              <w:jc w:val="center"/>
              <w:rPr>
                <w:rFonts w:ascii="Times New Roman" w:hAnsi="Times New Roman" w:cs="Times New Roman"/>
                <w:b/>
                <w:sz w:val="24"/>
                <w:szCs w:val="24"/>
                <w:lang w:val="en-US"/>
              </w:rPr>
            </w:pPr>
            <w:r w:rsidRPr="00F8024A">
              <w:rPr>
                <w:rFonts w:ascii="Times New Roman" w:hAnsi="Times New Roman" w:cs="Times New Roman"/>
                <w:b/>
                <w:bCs/>
                <w:color w:val="000000"/>
                <w:sz w:val="24"/>
                <w:szCs w:val="24"/>
                <w:lang w:val="en-US" w:eastAsia="lv-LV"/>
              </w:rPr>
              <w:t>Apraksts/ Description</w:t>
            </w:r>
          </w:p>
        </w:tc>
        <w:tc>
          <w:tcPr>
            <w:tcW w:w="2124" w:type="dxa"/>
            <w:shd w:val="clear" w:color="auto" w:fill="auto"/>
            <w:vAlign w:val="center"/>
          </w:tcPr>
          <w:p w14:paraId="1EFA0930" w14:textId="77777777" w:rsidR="003208CB" w:rsidRPr="00F8024A" w:rsidRDefault="003208CB" w:rsidP="001E4E5B">
            <w:pPr>
              <w:pStyle w:val="BalloonText"/>
              <w:ind w:right="-129"/>
              <w:jc w:val="center"/>
              <w:rPr>
                <w:rFonts w:ascii="Times New Roman" w:hAnsi="Times New Roman" w:cs="Times New Roman"/>
                <w:b/>
                <w:sz w:val="24"/>
                <w:szCs w:val="24"/>
                <w:lang w:val="en-US"/>
              </w:rPr>
            </w:pPr>
            <w:r w:rsidRPr="00F8024A">
              <w:rPr>
                <w:rFonts w:ascii="Times New Roman" w:hAnsi="Times New Roman" w:cs="Times New Roman"/>
                <w:b/>
                <w:bCs/>
                <w:color w:val="000000"/>
                <w:sz w:val="24"/>
                <w:szCs w:val="24"/>
                <w:lang w:val="en-US" w:eastAsia="lv-LV"/>
              </w:rPr>
              <w:t>Minimālā tehniskā prasība/ Minimum technical requirement</w:t>
            </w:r>
          </w:p>
        </w:tc>
        <w:tc>
          <w:tcPr>
            <w:tcW w:w="2126" w:type="dxa"/>
            <w:shd w:val="clear" w:color="auto" w:fill="auto"/>
            <w:vAlign w:val="center"/>
          </w:tcPr>
          <w:p w14:paraId="793F499B" w14:textId="77777777" w:rsidR="003208CB" w:rsidRPr="00F8024A" w:rsidRDefault="003208CB" w:rsidP="001E4E5B">
            <w:pPr>
              <w:pStyle w:val="BalloonText"/>
              <w:jc w:val="center"/>
              <w:rPr>
                <w:rFonts w:ascii="Times New Roman" w:hAnsi="Times New Roman" w:cs="Times New Roman"/>
                <w:b/>
                <w:sz w:val="24"/>
                <w:szCs w:val="24"/>
                <w:lang w:val="en-US"/>
              </w:rPr>
            </w:pPr>
            <w:r w:rsidRPr="00F8024A">
              <w:rPr>
                <w:rFonts w:ascii="Times New Roman" w:hAnsi="Times New Roman" w:cs="Times New Roman"/>
                <w:b/>
                <w:bCs/>
                <w:color w:val="000000"/>
                <w:sz w:val="24"/>
                <w:szCs w:val="24"/>
                <w:lang w:val="en-US" w:eastAsia="lv-LV"/>
              </w:rPr>
              <w:t>Piedāvātās preces konkrētais tehniskais apraksts/ Specific technical description of offered product</w:t>
            </w:r>
          </w:p>
        </w:tc>
        <w:tc>
          <w:tcPr>
            <w:tcW w:w="1023" w:type="dxa"/>
            <w:shd w:val="clear" w:color="auto" w:fill="auto"/>
            <w:noWrap/>
            <w:vAlign w:val="center"/>
          </w:tcPr>
          <w:p w14:paraId="0BF7B0FA" w14:textId="77777777" w:rsidR="003208CB" w:rsidRPr="00F8024A" w:rsidRDefault="003208CB" w:rsidP="001E4E5B">
            <w:pPr>
              <w:pStyle w:val="BalloonText"/>
              <w:jc w:val="center"/>
              <w:rPr>
                <w:rFonts w:ascii="Times New Roman" w:hAnsi="Times New Roman" w:cs="Times New Roman"/>
                <w:b/>
                <w:noProof/>
                <w:sz w:val="24"/>
                <w:szCs w:val="24"/>
                <w:lang w:val="en-US" w:eastAsia="lv-LV"/>
              </w:rPr>
            </w:pPr>
            <w:r w:rsidRPr="00F8024A">
              <w:rPr>
                <w:rFonts w:ascii="Times New Roman" w:eastAsia="Calibri" w:hAnsi="Times New Roman" w:cs="Times New Roman"/>
                <w:b/>
                <w:bCs/>
                <w:sz w:val="24"/>
                <w:szCs w:val="24"/>
                <w:lang w:val="en-US"/>
              </w:rPr>
              <w:t>Avots/ Source</w:t>
            </w:r>
            <w:r w:rsidRPr="00F8024A">
              <w:rPr>
                <w:rFonts w:ascii="Times New Roman" w:eastAsia="Calibri" w:hAnsi="Times New Roman" w:cs="Times New Roman"/>
                <w:b/>
                <w:bCs/>
                <w:sz w:val="24"/>
                <w:szCs w:val="24"/>
                <w:vertAlign w:val="superscript"/>
                <w:lang w:val="en-US"/>
              </w:rPr>
              <w:footnoteReference w:id="1"/>
            </w:r>
          </w:p>
        </w:tc>
        <w:tc>
          <w:tcPr>
            <w:tcW w:w="1176" w:type="dxa"/>
            <w:vAlign w:val="center"/>
          </w:tcPr>
          <w:p w14:paraId="384D2F6D" w14:textId="77777777" w:rsidR="003208CB" w:rsidRPr="00F8024A" w:rsidRDefault="003208CB" w:rsidP="001E4E5B">
            <w:pPr>
              <w:pStyle w:val="NoSpacing"/>
              <w:jc w:val="center"/>
              <w:rPr>
                <w:b/>
                <w:lang w:val="en-US"/>
              </w:rPr>
            </w:pPr>
            <w:r w:rsidRPr="00F8024A">
              <w:rPr>
                <w:b/>
                <w:bCs/>
                <w:color w:val="000000"/>
                <w:lang w:val="en-US" w:eastAsia="lv-LV"/>
              </w:rPr>
              <w:t>Piezīmes/ Remarks</w:t>
            </w:r>
          </w:p>
        </w:tc>
      </w:tr>
      <w:tr w:rsidR="003208CB" w:rsidRPr="00F8024A" w14:paraId="13799136" w14:textId="77777777" w:rsidTr="00D85351">
        <w:trPr>
          <w:cantSplit/>
          <w:trHeight w:val="20"/>
        </w:trPr>
        <w:tc>
          <w:tcPr>
            <w:tcW w:w="704" w:type="dxa"/>
            <w:shd w:val="clear" w:color="auto" w:fill="D9D9D9" w:themeFill="background1" w:themeFillShade="D9"/>
            <w:noWrap/>
            <w:vAlign w:val="center"/>
          </w:tcPr>
          <w:p w14:paraId="0B0CF3B7" w14:textId="77777777" w:rsidR="003208CB" w:rsidRPr="00F8024A" w:rsidRDefault="003208CB" w:rsidP="001E4E5B">
            <w:pPr>
              <w:pStyle w:val="NoSpacing"/>
              <w:rPr>
                <w:lang w:val="en-US"/>
              </w:rPr>
            </w:pPr>
          </w:p>
        </w:tc>
        <w:tc>
          <w:tcPr>
            <w:tcW w:w="7515" w:type="dxa"/>
            <w:shd w:val="clear" w:color="auto" w:fill="D9D9D9" w:themeFill="background1" w:themeFillShade="D9"/>
            <w:vAlign w:val="center"/>
          </w:tcPr>
          <w:p w14:paraId="0AEE7845" w14:textId="77777777" w:rsidR="003208CB" w:rsidRPr="00F8024A" w:rsidRDefault="003208CB" w:rsidP="001E4E5B">
            <w:pPr>
              <w:pStyle w:val="NoSpacing"/>
              <w:ind w:left="-59" w:right="-115"/>
              <w:rPr>
                <w:b/>
                <w:lang w:val="en-US"/>
              </w:rPr>
            </w:pPr>
            <w:r w:rsidRPr="00F8024A">
              <w:rPr>
                <w:b/>
                <w:lang w:val="en-US"/>
              </w:rPr>
              <w:t>Vispārīgā informācija/ General information</w:t>
            </w:r>
          </w:p>
        </w:tc>
        <w:tc>
          <w:tcPr>
            <w:tcW w:w="2124" w:type="dxa"/>
            <w:shd w:val="clear" w:color="auto" w:fill="D9D9D9" w:themeFill="background1" w:themeFillShade="D9"/>
            <w:vAlign w:val="center"/>
          </w:tcPr>
          <w:p w14:paraId="798898CC" w14:textId="77777777" w:rsidR="003208CB" w:rsidRPr="00F8024A" w:rsidRDefault="003208CB" w:rsidP="001E4E5B">
            <w:pPr>
              <w:pStyle w:val="NoSpacing"/>
              <w:ind w:right="-129"/>
              <w:jc w:val="center"/>
              <w:rPr>
                <w:lang w:val="en-US"/>
              </w:rPr>
            </w:pPr>
          </w:p>
        </w:tc>
        <w:tc>
          <w:tcPr>
            <w:tcW w:w="2126" w:type="dxa"/>
            <w:shd w:val="clear" w:color="auto" w:fill="D9D9D9" w:themeFill="background1" w:themeFillShade="D9"/>
            <w:vAlign w:val="center"/>
          </w:tcPr>
          <w:p w14:paraId="085AD0FC" w14:textId="77777777" w:rsidR="003208CB" w:rsidRPr="00F8024A" w:rsidRDefault="003208CB" w:rsidP="001E4E5B">
            <w:pPr>
              <w:pStyle w:val="NoSpacing"/>
              <w:jc w:val="center"/>
              <w:rPr>
                <w:lang w:val="en-US"/>
              </w:rPr>
            </w:pPr>
          </w:p>
        </w:tc>
        <w:tc>
          <w:tcPr>
            <w:tcW w:w="1023" w:type="dxa"/>
            <w:shd w:val="clear" w:color="auto" w:fill="D9D9D9" w:themeFill="background1" w:themeFillShade="D9"/>
            <w:noWrap/>
            <w:vAlign w:val="center"/>
          </w:tcPr>
          <w:p w14:paraId="1F10053A" w14:textId="77777777" w:rsidR="003208CB" w:rsidRPr="00F8024A" w:rsidRDefault="003208CB" w:rsidP="001E4E5B">
            <w:pPr>
              <w:pStyle w:val="NoSpacing"/>
              <w:jc w:val="center"/>
              <w:rPr>
                <w:noProof/>
                <w:lang w:val="en-US" w:eastAsia="lv-LV"/>
              </w:rPr>
            </w:pPr>
          </w:p>
        </w:tc>
        <w:tc>
          <w:tcPr>
            <w:tcW w:w="1176" w:type="dxa"/>
            <w:shd w:val="clear" w:color="auto" w:fill="D9D9D9" w:themeFill="background1" w:themeFillShade="D9"/>
            <w:vAlign w:val="center"/>
          </w:tcPr>
          <w:p w14:paraId="44A545F5" w14:textId="77777777" w:rsidR="003208CB" w:rsidRPr="00F8024A" w:rsidRDefault="003208CB" w:rsidP="001E4E5B">
            <w:pPr>
              <w:pStyle w:val="NoSpacing"/>
              <w:jc w:val="center"/>
              <w:rPr>
                <w:lang w:val="en-US"/>
              </w:rPr>
            </w:pPr>
          </w:p>
        </w:tc>
      </w:tr>
      <w:tr w:rsidR="003208CB" w:rsidRPr="00F8024A" w14:paraId="68442732" w14:textId="77777777" w:rsidTr="00D85351">
        <w:trPr>
          <w:cantSplit/>
          <w:trHeight w:val="748"/>
        </w:trPr>
        <w:tc>
          <w:tcPr>
            <w:tcW w:w="704" w:type="dxa"/>
            <w:shd w:val="clear" w:color="auto" w:fill="auto"/>
            <w:noWrap/>
            <w:vAlign w:val="center"/>
          </w:tcPr>
          <w:p w14:paraId="39C489DA" w14:textId="77777777" w:rsidR="003208CB" w:rsidRPr="00F8024A" w:rsidRDefault="003208CB" w:rsidP="001E4E5B">
            <w:pPr>
              <w:pStyle w:val="NoSpacing"/>
              <w:numPr>
                <w:ilvl w:val="0"/>
                <w:numId w:val="32"/>
              </w:numPr>
              <w:rPr>
                <w:lang w:val="en-US"/>
              </w:rPr>
            </w:pPr>
          </w:p>
        </w:tc>
        <w:tc>
          <w:tcPr>
            <w:tcW w:w="7515" w:type="dxa"/>
            <w:shd w:val="clear" w:color="auto" w:fill="auto"/>
            <w:vAlign w:val="center"/>
          </w:tcPr>
          <w:p w14:paraId="43E943BE" w14:textId="77777777" w:rsidR="003208CB" w:rsidRPr="00F8024A" w:rsidRDefault="003208CB" w:rsidP="001E4E5B">
            <w:pPr>
              <w:pStyle w:val="NoSpacing"/>
              <w:ind w:left="-59" w:right="-115"/>
              <w:rPr>
                <w:lang w:val="en-US"/>
              </w:rPr>
            </w:pPr>
            <w:r w:rsidRPr="00F8024A">
              <w:rPr>
                <w:color w:val="000000"/>
                <w:lang w:val="en-US" w:eastAsia="lv-LV"/>
              </w:rPr>
              <w:t>Ražotājs (nosaukums, atrašanās vieta)/ Manufacturer (name and location)</w:t>
            </w:r>
          </w:p>
        </w:tc>
        <w:tc>
          <w:tcPr>
            <w:tcW w:w="2124" w:type="dxa"/>
            <w:shd w:val="clear" w:color="auto" w:fill="auto"/>
            <w:vAlign w:val="center"/>
          </w:tcPr>
          <w:p w14:paraId="66D897CD" w14:textId="77777777" w:rsidR="003208CB" w:rsidRPr="00F8024A" w:rsidRDefault="003208CB" w:rsidP="001E4E5B">
            <w:pPr>
              <w:pStyle w:val="NoSpacing"/>
              <w:ind w:right="-129"/>
              <w:jc w:val="center"/>
              <w:rPr>
                <w:lang w:val="en-US"/>
              </w:rPr>
            </w:pPr>
            <w:r w:rsidRPr="00F8024A">
              <w:rPr>
                <w:lang w:val="en-US"/>
              </w:rPr>
              <w:t>Norādīt/ Specify</w:t>
            </w:r>
          </w:p>
        </w:tc>
        <w:tc>
          <w:tcPr>
            <w:tcW w:w="2126" w:type="dxa"/>
            <w:shd w:val="clear" w:color="auto" w:fill="auto"/>
            <w:vAlign w:val="center"/>
          </w:tcPr>
          <w:p w14:paraId="1E449420" w14:textId="77777777" w:rsidR="003208CB" w:rsidRPr="00F8024A" w:rsidRDefault="003208CB" w:rsidP="001E4E5B">
            <w:pPr>
              <w:pStyle w:val="NoSpacing"/>
              <w:jc w:val="center"/>
              <w:rPr>
                <w:lang w:val="en-US"/>
              </w:rPr>
            </w:pPr>
          </w:p>
        </w:tc>
        <w:tc>
          <w:tcPr>
            <w:tcW w:w="1023" w:type="dxa"/>
            <w:shd w:val="clear" w:color="auto" w:fill="auto"/>
            <w:noWrap/>
            <w:vAlign w:val="center"/>
          </w:tcPr>
          <w:p w14:paraId="47F364BE" w14:textId="77777777" w:rsidR="003208CB" w:rsidRPr="00F8024A" w:rsidRDefault="003208CB" w:rsidP="001E4E5B">
            <w:pPr>
              <w:pStyle w:val="NoSpacing"/>
              <w:jc w:val="center"/>
              <w:rPr>
                <w:noProof/>
                <w:lang w:val="en-US" w:eastAsia="lv-LV"/>
              </w:rPr>
            </w:pPr>
          </w:p>
        </w:tc>
        <w:tc>
          <w:tcPr>
            <w:tcW w:w="1176" w:type="dxa"/>
            <w:vAlign w:val="center"/>
          </w:tcPr>
          <w:p w14:paraId="5F6CB40C" w14:textId="77777777" w:rsidR="003208CB" w:rsidRPr="00F8024A" w:rsidRDefault="003208CB" w:rsidP="001E4E5B">
            <w:pPr>
              <w:pStyle w:val="NoSpacing"/>
              <w:jc w:val="center"/>
              <w:rPr>
                <w:lang w:val="en-US"/>
              </w:rPr>
            </w:pPr>
          </w:p>
        </w:tc>
      </w:tr>
      <w:tr w:rsidR="003208CB" w:rsidRPr="00F8024A" w14:paraId="23DD29D5" w14:textId="77777777" w:rsidTr="00D85351">
        <w:trPr>
          <w:cantSplit/>
          <w:trHeight w:val="689"/>
        </w:trPr>
        <w:tc>
          <w:tcPr>
            <w:tcW w:w="704" w:type="dxa"/>
            <w:shd w:val="clear" w:color="auto" w:fill="auto"/>
            <w:noWrap/>
            <w:vAlign w:val="center"/>
          </w:tcPr>
          <w:p w14:paraId="19A08627" w14:textId="77777777" w:rsidR="003208CB" w:rsidRPr="00F8024A" w:rsidRDefault="003208CB" w:rsidP="001E4E5B">
            <w:pPr>
              <w:pStyle w:val="NoSpacing"/>
              <w:numPr>
                <w:ilvl w:val="0"/>
                <w:numId w:val="32"/>
              </w:numPr>
              <w:rPr>
                <w:lang w:val="en-US"/>
              </w:rPr>
            </w:pPr>
          </w:p>
        </w:tc>
        <w:tc>
          <w:tcPr>
            <w:tcW w:w="7515" w:type="dxa"/>
            <w:shd w:val="clear" w:color="auto" w:fill="auto"/>
            <w:vAlign w:val="center"/>
          </w:tcPr>
          <w:p w14:paraId="42063F3D" w14:textId="312CAD85" w:rsidR="00157742" w:rsidRDefault="003208CB" w:rsidP="001E4E5B">
            <w:pPr>
              <w:pStyle w:val="NoSpacing"/>
              <w:ind w:left="-59" w:right="-115"/>
              <w:rPr>
                <w:lang w:val="en-US"/>
              </w:rPr>
            </w:pPr>
            <w:r w:rsidRPr="00F8024A">
              <w:rPr>
                <w:lang w:val="en-US"/>
              </w:rPr>
              <w:t>13</w:t>
            </w:r>
            <w:r w:rsidR="00157742">
              <w:rPr>
                <w:lang w:val="en-US"/>
              </w:rPr>
              <w:t>02</w:t>
            </w:r>
            <w:r w:rsidRPr="00F8024A">
              <w:rPr>
                <w:lang w:val="en-US"/>
              </w:rPr>
              <w:t>.</w:t>
            </w:r>
            <w:r w:rsidR="00157742">
              <w:rPr>
                <w:lang w:val="en-US"/>
              </w:rPr>
              <w:t>101</w:t>
            </w:r>
            <w:r w:rsidRPr="00F8024A">
              <w:rPr>
                <w:lang w:val="en-US"/>
              </w:rPr>
              <w:t xml:space="preserve"> </w:t>
            </w:r>
            <w:r w:rsidR="00157742">
              <w:rPr>
                <w:lang w:val="en-US"/>
              </w:rPr>
              <w:t xml:space="preserve">Informatīva uzlīme </w:t>
            </w:r>
            <w:r w:rsidRPr="00F8024A">
              <w:rPr>
                <w:lang w:val="en-US"/>
              </w:rPr>
              <w:t>"</w:t>
            </w:r>
            <w:r w:rsidR="006B6AB1">
              <w:rPr>
                <w:lang w:val="en-US"/>
              </w:rPr>
              <w:t>F</w:t>
            </w:r>
            <w:r w:rsidR="00841A57">
              <w:rPr>
                <w:lang w:val="en-US"/>
              </w:rPr>
              <w:t xml:space="preserve">inansē Eiropas </w:t>
            </w:r>
            <w:r w:rsidR="00C72395">
              <w:rPr>
                <w:lang w:val="en-US"/>
              </w:rPr>
              <w:t>S</w:t>
            </w:r>
            <w:r w:rsidR="00841A57">
              <w:rPr>
                <w:lang w:val="en-US"/>
              </w:rPr>
              <w:t>avienība</w:t>
            </w:r>
            <w:r w:rsidRPr="00F8024A">
              <w:rPr>
                <w:lang w:val="en-US"/>
              </w:rPr>
              <w:t>"/</w:t>
            </w:r>
            <w:r w:rsidR="00C72395">
              <w:rPr>
                <w:lang w:val="en-US"/>
              </w:rPr>
              <w:t xml:space="preserve"> </w:t>
            </w:r>
          </w:p>
          <w:p w14:paraId="3E47499B" w14:textId="34E4A121" w:rsidR="003208CB" w:rsidRPr="00F8024A" w:rsidRDefault="00157742" w:rsidP="001E4E5B">
            <w:pPr>
              <w:pStyle w:val="NoSpacing"/>
              <w:ind w:left="-59" w:right="-115"/>
              <w:rPr>
                <w:color w:val="000000"/>
                <w:lang w:val="en-US" w:eastAsia="lv-LV"/>
              </w:rPr>
            </w:pPr>
            <w:r>
              <w:rPr>
                <w:lang w:val="en-US"/>
              </w:rPr>
              <w:t xml:space="preserve">Informative </w:t>
            </w:r>
            <w:r w:rsidR="00C72395">
              <w:rPr>
                <w:lang w:val="en-US"/>
              </w:rPr>
              <w:t xml:space="preserve">sticker </w:t>
            </w:r>
            <w:r w:rsidR="003208CB" w:rsidRPr="00F8024A">
              <w:rPr>
                <w:lang w:val="en-US"/>
              </w:rPr>
              <w:t>“</w:t>
            </w:r>
            <w:r w:rsidR="006B6AB1">
              <w:rPr>
                <w:lang w:val="en-US"/>
              </w:rPr>
              <w:t>Finansē Eiropas Savienība</w:t>
            </w:r>
            <w:r w:rsidR="003208CB" w:rsidRPr="00F8024A">
              <w:rPr>
                <w:lang w:val="en-US"/>
              </w:rPr>
              <w:t xml:space="preserve">” </w:t>
            </w:r>
            <w:r w:rsidR="003208CB" w:rsidRPr="00F8024A">
              <w:rPr>
                <w:rStyle w:val="FootnoteReference"/>
                <w:color w:val="000000"/>
                <w:lang w:val="en-US" w:eastAsia="lv-LV"/>
              </w:rPr>
              <w:footnoteReference w:id="2"/>
            </w:r>
            <w:r w:rsidR="003208CB" w:rsidRPr="00F8024A">
              <w:rPr>
                <w:lang w:val="en-US"/>
              </w:rPr>
              <w:t xml:space="preserve"> </w:t>
            </w:r>
          </w:p>
        </w:tc>
        <w:tc>
          <w:tcPr>
            <w:tcW w:w="2124" w:type="dxa"/>
            <w:shd w:val="clear" w:color="auto" w:fill="auto"/>
            <w:vAlign w:val="center"/>
          </w:tcPr>
          <w:p w14:paraId="4FDF8511" w14:textId="77777777" w:rsidR="003208CB" w:rsidRPr="00F8024A" w:rsidRDefault="003208CB" w:rsidP="001E4E5B">
            <w:pPr>
              <w:pStyle w:val="NoSpacing"/>
              <w:ind w:right="-129"/>
              <w:jc w:val="center"/>
              <w:rPr>
                <w:color w:val="000000"/>
                <w:lang w:val="en-US" w:eastAsia="lv-LV"/>
              </w:rPr>
            </w:pPr>
            <w:r w:rsidRPr="00F8024A">
              <w:rPr>
                <w:color w:val="000000"/>
                <w:lang w:val="en-US" w:eastAsia="lv-LV"/>
              </w:rPr>
              <w:t xml:space="preserve">Tipa apzīmējums/ Type reference </w:t>
            </w:r>
            <w:r w:rsidRPr="00F8024A">
              <w:rPr>
                <w:rStyle w:val="FootnoteReference"/>
                <w:lang w:val="en-US"/>
              </w:rPr>
              <w:footnoteReference w:id="3"/>
            </w:r>
          </w:p>
        </w:tc>
        <w:tc>
          <w:tcPr>
            <w:tcW w:w="2126" w:type="dxa"/>
            <w:shd w:val="clear" w:color="auto" w:fill="auto"/>
            <w:vAlign w:val="center"/>
          </w:tcPr>
          <w:p w14:paraId="4D00BB23" w14:textId="77777777" w:rsidR="003208CB" w:rsidRPr="00F8024A" w:rsidRDefault="003208CB" w:rsidP="001E4E5B">
            <w:pPr>
              <w:pStyle w:val="NoSpacing"/>
              <w:jc w:val="center"/>
              <w:rPr>
                <w:lang w:val="en-US"/>
              </w:rPr>
            </w:pPr>
          </w:p>
        </w:tc>
        <w:tc>
          <w:tcPr>
            <w:tcW w:w="1023" w:type="dxa"/>
            <w:shd w:val="clear" w:color="auto" w:fill="auto"/>
            <w:noWrap/>
            <w:vAlign w:val="center"/>
          </w:tcPr>
          <w:p w14:paraId="3017FF03" w14:textId="77777777" w:rsidR="003208CB" w:rsidRPr="00F8024A" w:rsidRDefault="003208CB" w:rsidP="001E4E5B">
            <w:pPr>
              <w:pStyle w:val="NoSpacing"/>
              <w:jc w:val="center"/>
              <w:rPr>
                <w:noProof/>
                <w:lang w:val="en-US" w:eastAsia="lv-LV"/>
              </w:rPr>
            </w:pPr>
          </w:p>
        </w:tc>
        <w:tc>
          <w:tcPr>
            <w:tcW w:w="1176" w:type="dxa"/>
            <w:vAlign w:val="center"/>
          </w:tcPr>
          <w:p w14:paraId="239EF301" w14:textId="77777777" w:rsidR="003208CB" w:rsidRPr="00F8024A" w:rsidRDefault="003208CB" w:rsidP="001E4E5B">
            <w:pPr>
              <w:pStyle w:val="NoSpacing"/>
              <w:jc w:val="center"/>
              <w:rPr>
                <w:lang w:val="en-US"/>
              </w:rPr>
            </w:pPr>
          </w:p>
        </w:tc>
      </w:tr>
      <w:tr w:rsidR="003208CB" w:rsidRPr="00F8024A" w14:paraId="18B01E30" w14:textId="77777777" w:rsidTr="00D85351">
        <w:trPr>
          <w:cantSplit/>
          <w:trHeight w:val="854"/>
        </w:trPr>
        <w:tc>
          <w:tcPr>
            <w:tcW w:w="704" w:type="dxa"/>
            <w:shd w:val="clear" w:color="auto" w:fill="auto"/>
            <w:noWrap/>
            <w:vAlign w:val="center"/>
          </w:tcPr>
          <w:p w14:paraId="769A9A41" w14:textId="77777777" w:rsidR="003208CB" w:rsidRPr="00F8024A" w:rsidRDefault="003208CB" w:rsidP="001E4E5B">
            <w:pPr>
              <w:pStyle w:val="NoSpacing"/>
              <w:numPr>
                <w:ilvl w:val="0"/>
                <w:numId w:val="32"/>
              </w:numPr>
              <w:rPr>
                <w:lang w:val="en-US"/>
              </w:rPr>
            </w:pPr>
          </w:p>
        </w:tc>
        <w:tc>
          <w:tcPr>
            <w:tcW w:w="7515" w:type="dxa"/>
            <w:shd w:val="clear" w:color="auto" w:fill="auto"/>
            <w:vAlign w:val="center"/>
          </w:tcPr>
          <w:p w14:paraId="241CB390" w14:textId="68A2A14B" w:rsidR="003208CB" w:rsidRPr="00F8024A" w:rsidRDefault="00963636" w:rsidP="001E4E5B">
            <w:pPr>
              <w:pStyle w:val="NoSpacing"/>
              <w:ind w:left="-59" w:right="-115"/>
              <w:rPr>
                <w:lang w:val="en-US"/>
              </w:rPr>
            </w:pPr>
            <w:r>
              <w:rPr>
                <w:color w:val="000000"/>
                <w:lang w:val="en-US" w:eastAsia="lv-LV"/>
              </w:rPr>
              <w:t>Nepieciešamības gadījumā t</w:t>
            </w:r>
            <w:r w:rsidR="003208CB" w:rsidRPr="00F8024A">
              <w:rPr>
                <w:color w:val="000000"/>
                <w:lang w:val="en-US" w:eastAsia="lv-LV"/>
              </w:rPr>
              <w:t>ehniskai izvērtēšanai parauga piegādes laiks (pēc pieprasījuma)/ Delivery time for sample technical check (on request), working days</w:t>
            </w:r>
          </w:p>
        </w:tc>
        <w:tc>
          <w:tcPr>
            <w:tcW w:w="2124" w:type="dxa"/>
            <w:shd w:val="clear" w:color="auto" w:fill="auto"/>
            <w:vAlign w:val="center"/>
          </w:tcPr>
          <w:p w14:paraId="7C217034" w14:textId="77777777" w:rsidR="003208CB" w:rsidRPr="00F8024A" w:rsidRDefault="003208CB" w:rsidP="001E4E5B">
            <w:pPr>
              <w:pStyle w:val="NoSpacing"/>
              <w:ind w:right="20"/>
              <w:jc w:val="center"/>
              <w:rPr>
                <w:lang w:val="en-US"/>
              </w:rPr>
            </w:pPr>
            <w:r>
              <w:rPr>
                <w:color w:val="000000"/>
                <w:lang w:val="en-US" w:eastAsia="lv-LV"/>
              </w:rPr>
              <w:t>Norādīt/ Specify</w:t>
            </w:r>
          </w:p>
        </w:tc>
        <w:tc>
          <w:tcPr>
            <w:tcW w:w="2126" w:type="dxa"/>
            <w:shd w:val="clear" w:color="auto" w:fill="auto"/>
            <w:vAlign w:val="center"/>
          </w:tcPr>
          <w:p w14:paraId="29DA7361" w14:textId="77777777" w:rsidR="003208CB" w:rsidRPr="00F8024A" w:rsidRDefault="003208CB" w:rsidP="001E4E5B">
            <w:pPr>
              <w:pStyle w:val="NoSpacing"/>
              <w:jc w:val="center"/>
              <w:rPr>
                <w:lang w:val="en-US"/>
              </w:rPr>
            </w:pPr>
          </w:p>
        </w:tc>
        <w:tc>
          <w:tcPr>
            <w:tcW w:w="1023" w:type="dxa"/>
            <w:shd w:val="clear" w:color="auto" w:fill="auto"/>
            <w:noWrap/>
            <w:vAlign w:val="center"/>
          </w:tcPr>
          <w:p w14:paraId="3C8906B6" w14:textId="77777777" w:rsidR="003208CB" w:rsidRPr="00F8024A" w:rsidRDefault="003208CB" w:rsidP="001E4E5B">
            <w:pPr>
              <w:pStyle w:val="NoSpacing"/>
              <w:jc w:val="center"/>
              <w:rPr>
                <w:noProof/>
                <w:lang w:val="en-US" w:eastAsia="lv-LV"/>
              </w:rPr>
            </w:pPr>
          </w:p>
        </w:tc>
        <w:tc>
          <w:tcPr>
            <w:tcW w:w="1176" w:type="dxa"/>
            <w:vAlign w:val="center"/>
          </w:tcPr>
          <w:p w14:paraId="6FD34FFA" w14:textId="77777777" w:rsidR="003208CB" w:rsidRPr="00F8024A" w:rsidRDefault="003208CB" w:rsidP="001E4E5B">
            <w:pPr>
              <w:pStyle w:val="NoSpacing"/>
              <w:jc w:val="center"/>
              <w:rPr>
                <w:lang w:val="en-US"/>
              </w:rPr>
            </w:pPr>
          </w:p>
        </w:tc>
      </w:tr>
      <w:tr w:rsidR="003208CB" w:rsidRPr="00F8024A" w14:paraId="5DC38033" w14:textId="77777777" w:rsidTr="00D85351">
        <w:trPr>
          <w:cantSplit/>
          <w:trHeight w:val="552"/>
        </w:trPr>
        <w:tc>
          <w:tcPr>
            <w:tcW w:w="704" w:type="dxa"/>
            <w:shd w:val="clear" w:color="auto" w:fill="D9D9D9" w:themeFill="background1" w:themeFillShade="D9"/>
            <w:noWrap/>
            <w:vAlign w:val="center"/>
          </w:tcPr>
          <w:p w14:paraId="3782CE5C" w14:textId="77777777" w:rsidR="003208CB" w:rsidRPr="00F8024A" w:rsidRDefault="003208CB" w:rsidP="001E4E5B">
            <w:pPr>
              <w:pStyle w:val="NoSpacing"/>
              <w:rPr>
                <w:lang w:val="en-US"/>
              </w:rPr>
            </w:pPr>
          </w:p>
        </w:tc>
        <w:tc>
          <w:tcPr>
            <w:tcW w:w="7515" w:type="dxa"/>
            <w:shd w:val="clear" w:color="auto" w:fill="D9D9D9" w:themeFill="background1" w:themeFillShade="D9"/>
            <w:vAlign w:val="center"/>
          </w:tcPr>
          <w:p w14:paraId="30337EBB" w14:textId="7F692FC3" w:rsidR="003208CB" w:rsidRPr="00F8024A" w:rsidRDefault="003208CB" w:rsidP="001E4E5B">
            <w:pPr>
              <w:pStyle w:val="NoSpacing"/>
              <w:ind w:left="-59" w:right="-115"/>
              <w:rPr>
                <w:lang w:val="en-US"/>
              </w:rPr>
            </w:pPr>
            <w:r w:rsidRPr="00F8024A">
              <w:rPr>
                <w:b/>
                <w:bCs/>
                <w:color w:val="000000"/>
                <w:lang w:val="en-US" w:eastAsia="lv-LV"/>
              </w:rPr>
              <w:t>Standarti/ Standards</w:t>
            </w:r>
            <w:r w:rsidR="00CA7EE1" w:rsidRPr="000450F4">
              <w:rPr>
                <w:rStyle w:val="FootnoteReference"/>
                <w:color w:val="000000"/>
                <w:lang w:eastAsia="lv-LV"/>
              </w:rPr>
              <w:footnoteReference w:id="4"/>
            </w:r>
          </w:p>
        </w:tc>
        <w:tc>
          <w:tcPr>
            <w:tcW w:w="2124" w:type="dxa"/>
            <w:shd w:val="clear" w:color="auto" w:fill="D9D9D9" w:themeFill="background1" w:themeFillShade="D9"/>
            <w:vAlign w:val="center"/>
          </w:tcPr>
          <w:p w14:paraId="4291A792" w14:textId="77777777" w:rsidR="003208CB" w:rsidRPr="00F8024A" w:rsidRDefault="003208CB" w:rsidP="001E4E5B">
            <w:pPr>
              <w:pStyle w:val="NoSpacing"/>
              <w:ind w:right="-129"/>
              <w:jc w:val="center"/>
              <w:rPr>
                <w:rFonts w:eastAsia="Calibri"/>
                <w:lang w:val="en-US"/>
              </w:rPr>
            </w:pPr>
          </w:p>
        </w:tc>
        <w:tc>
          <w:tcPr>
            <w:tcW w:w="2126" w:type="dxa"/>
            <w:shd w:val="clear" w:color="auto" w:fill="D9D9D9" w:themeFill="background1" w:themeFillShade="D9"/>
            <w:vAlign w:val="center"/>
          </w:tcPr>
          <w:p w14:paraId="68D66B7F" w14:textId="77777777" w:rsidR="003208CB" w:rsidRPr="00F8024A" w:rsidRDefault="003208CB" w:rsidP="001E4E5B">
            <w:pPr>
              <w:pStyle w:val="NoSpacing"/>
              <w:jc w:val="center"/>
              <w:rPr>
                <w:lang w:val="en-US"/>
              </w:rPr>
            </w:pPr>
          </w:p>
        </w:tc>
        <w:tc>
          <w:tcPr>
            <w:tcW w:w="1023" w:type="dxa"/>
            <w:shd w:val="clear" w:color="auto" w:fill="D9D9D9" w:themeFill="background1" w:themeFillShade="D9"/>
            <w:noWrap/>
            <w:vAlign w:val="center"/>
          </w:tcPr>
          <w:p w14:paraId="04E6D0B7" w14:textId="77777777" w:rsidR="003208CB" w:rsidRPr="00F8024A" w:rsidRDefault="003208CB" w:rsidP="001E4E5B">
            <w:pPr>
              <w:pStyle w:val="NoSpacing"/>
              <w:jc w:val="center"/>
              <w:rPr>
                <w:noProof/>
                <w:lang w:val="en-US" w:eastAsia="lv-LV"/>
              </w:rPr>
            </w:pPr>
          </w:p>
        </w:tc>
        <w:tc>
          <w:tcPr>
            <w:tcW w:w="1176" w:type="dxa"/>
            <w:shd w:val="clear" w:color="auto" w:fill="D9D9D9" w:themeFill="background1" w:themeFillShade="D9"/>
            <w:vAlign w:val="center"/>
          </w:tcPr>
          <w:p w14:paraId="25E1AD56" w14:textId="77777777" w:rsidR="003208CB" w:rsidRPr="00F8024A" w:rsidRDefault="003208CB" w:rsidP="001E4E5B">
            <w:pPr>
              <w:pStyle w:val="NoSpacing"/>
              <w:jc w:val="center"/>
              <w:rPr>
                <w:lang w:val="en-US"/>
              </w:rPr>
            </w:pPr>
          </w:p>
        </w:tc>
      </w:tr>
      <w:tr w:rsidR="003208CB" w:rsidRPr="00F8024A" w14:paraId="2FEABA95" w14:textId="77777777" w:rsidTr="00D85351">
        <w:trPr>
          <w:cantSplit/>
          <w:trHeight w:val="20"/>
        </w:trPr>
        <w:tc>
          <w:tcPr>
            <w:tcW w:w="704" w:type="dxa"/>
            <w:shd w:val="clear" w:color="auto" w:fill="auto"/>
            <w:noWrap/>
            <w:vAlign w:val="center"/>
          </w:tcPr>
          <w:p w14:paraId="301A1B11" w14:textId="77777777" w:rsidR="003208CB" w:rsidRPr="00F8024A" w:rsidRDefault="003208CB" w:rsidP="001E4E5B">
            <w:pPr>
              <w:pStyle w:val="NoSpacing"/>
              <w:numPr>
                <w:ilvl w:val="0"/>
                <w:numId w:val="32"/>
              </w:numPr>
              <w:rPr>
                <w:lang w:val="en-US"/>
              </w:rPr>
            </w:pPr>
          </w:p>
        </w:tc>
        <w:tc>
          <w:tcPr>
            <w:tcW w:w="7515" w:type="dxa"/>
            <w:shd w:val="clear" w:color="auto" w:fill="auto"/>
            <w:vAlign w:val="center"/>
          </w:tcPr>
          <w:p w14:paraId="748D1C49" w14:textId="7B36674C" w:rsidR="003208CB" w:rsidRPr="00F8024A" w:rsidRDefault="003208CB" w:rsidP="00CA7EE1">
            <w:pPr>
              <w:pStyle w:val="NoSpacing"/>
              <w:ind w:right="-115"/>
              <w:rPr>
                <w:lang w:val="en-US"/>
              </w:rPr>
            </w:pPr>
            <w:r w:rsidRPr="00F8024A">
              <w:rPr>
                <w:color w:val="000000"/>
                <w:lang w:val="en-US" w:eastAsia="lv-LV"/>
              </w:rPr>
              <w:t>ISO  9001</w:t>
            </w:r>
            <w:r w:rsidR="00CA7EE1">
              <w:rPr>
                <w:color w:val="000000"/>
                <w:lang w:eastAsia="lv-LV"/>
              </w:rPr>
              <w:t xml:space="preserve"> vai ekvivalents/</w:t>
            </w:r>
            <w:r w:rsidR="00CA7EE1">
              <w:rPr>
                <w:rFonts w:eastAsia="Calibri"/>
                <w:bCs/>
                <w:lang w:val="en-GB"/>
              </w:rPr>
              <w:t xml:space="preserve"> </w:t>
            </w:r>
            <w:r w:rsidR="00CA7EE1" w:rsidRPr="009A5436">
              <w:rPr>
                <w:color w:val="000000"/>
                <w:lang w:val="en-GB" w:eastAsia="lv-LV"/>
              </w:rPr>
              <w:t xml:space="preserve">or </w:t>
            </w:r>
            <w:r w:rsidR="00CA7EE1" w:rsidRPr="009A5436">
              <w:rPr>
                <w:rStyle w:val="y2iqfc"/>
                <w:color w:val="202124"/>
                <w:lang w:val="en"/>
              </w:rPr>
              <w:t>equivalent</w:t>
            </w:r>
            <w:r w:rsidRPr="00F8024A">
              <w:rPr>
                <w:color w:val="000000"/>
                <w:lang w:val="en-US" w:eastAsia="lv-LV"/>
              </w:rPr>
              <w:t>)</w:t>
            </w:r>
          </w:p>
        </w:tc>
        <w:tc>
          <w:tcPr>
            <w:tcW w:w="2124" w:type="dxa"/>
            <w:shd w:val="clear" w:color="auto" w:fill="auto"/>
            <w:vAlign w:val="center"/>
          </w:tcPr>
          <w:p w14:paraId="648316CD" w14:textId="77777777" w:rsidR="003208CB" w:rsidRPr="00F8024A" w:rsidRDefault="003208CB" w:rsidP="001E4E5B">
            <w:pPr>
              <w:pStyle w:val="NoSpacing"/>
              <w:ind w:right="-129"/>
              <w:jc w:val="center"/>
              <w:rPr>
                <w:lang w:val="en-US"/>
              </w:rPr>
            </w:pPr>
            <w:r w:rsidRPr="00F8024A">
              <w:rPr>
                <w:color w:val="000000"/>
                <w:lang w:val="en-US" w:eastAsia="lv-LV"/>
              </w:rPr>
              <w:t>Atbilst/ Confirm</w:t>
            </w:r>
          </w:p>
        </w:tc>
        <w:tc>
          <w:tcPr>
            <w:tcW w:w="2126" w:type="dxa"/>
            <w:shd w:val="clear" w:color="auto" w:fill="auto"/>
            <w:vAlign w:val="center"/>
          </w:tcPr>
          <w:p w14:paraId="140EA119" w14:textId="77777777" w:rsidR="003208CB" w:rsidRPr="00F8024A" w:rsidRDefault="003208CB" w:rsidP="001E4E5B">
            <w:pPr>
              <w:pStyle w:val="NoSpacing"/>
              <w:jc w:val="center"/>
              <w:rPr>
                <w:lang w:val="en-US"/>
              </w:rPr>
            </w:pPr>
          </w:p>
        </w:tc>
        <w:tc>
          <w:tcPr>
            <w:tcW w:w="1023" w:type="dxa"/>
            <w:shd w:val="clear" w:color="auto" w:fill="auto"/>
            <w:noWrap/>
            <w:vAlign w:val="center"/>
          </w:tcPr>
          <w:p w14:paraId="104701C5" w14:textId="77777777" w:rsidR="003208CB" w:rsidRPr="00F8024A" w:rsidRDefault="003208CB" w:rsidP="001E4E5B">
            <w:pPr>
              <w:pStyle w:val="NoSpacing"/>
              <w:jc w:val="center"/>
              <w:rPr>
                <w:lang w:val="en-US"/>
              </w:rPr>
            </w:pPr>
          </w:p>
        </w:tc>
        <w:tc>
          <w:tcPr>
            <w:tcW w:w="1176" w:type="dxa"/>
            <w:shd w:val="clear" w:color="auto" w:fill="auto"/>
            <w:vAlign w:val="center"/>
          </w:tcPr>
          <w:p w14:paraId="0F1B9333" w14:textId="77777777" w:rsidR="003208CB" w:rsidRPr="00F8024A" w:rsidRDefault="003208CB" w:rsidP="001E4E5B">
            <w:pPr>
              <w:pStyle w:val="NoSpacing"/>
              <w:jc w:val="center"/>
              <w:rPr>
                <w:lang w:val="en-US"/>
              </w:rPr>
            </w:pPr>
          </w:p>
        </w:tc>
      </w:tr>
      <w:tr w:rsidR="003208CB" w:rsidRPr="00F8024A" w14:paraId="16064D08" w14:textId="77777777" w:rsidTr="00D85351">
        <w:trPr>
          <w:cantSplit/>
          <w:trHeight w:val="2473"/>
        </w:trPr>
        <w:tc>
          <w:tcPr>
            <w:tcW w:w="704" w:type="dxa"/>
            <w:shd w:val="clear" w:color="auto" w:fill="auto"/>
            <w:noWrap/>
            <w:vAlign w:val="center"/>
          </w:tcPr>
          <w:p w14:paraId="5B04C2AA" w14:textId="77777777" w:rsidR="003208CB" w:rsidRPr="00F8024A" w:rsidRDefault="003208CB" w:rsidP="001E4E5B">
            <w:pPr>
              <w:pStyle w:val="NoSpacing"/>
              <w:numPr>
                <w:ilvl w:val="0"/>
                <w:numId w:val="32"/>
              </w:numPr>
              <w:rPr>
                <w:lang w:val="en-US"/>
              </w:rPr>
            </w:pPr>
          </w:p>
        </w:tc>
        <w:tc>
          <w:tcPr>
            <w:tcW w:w="7515" w:type="dxa"/>
            <w:shd w:val="clear" w:color="auto" w:fill="auto"/>
            <w:vAlign w:val="center"/>
          </w:tcPr>
          <w:p w14:paraId="71DE53F0" w14:textId="58576A1A" w:rsidR="00C72395" w:rsidRPr="00C72395" w:rsidRDefault="00963636" w:rsidP="00C72395">
            <w:pPr>
              <w:pStyle w:val="NoSpacing"/>
              <w:ind w:right="-115"/>
              <w:rPr>
                <w:color w:val="000000"/>
                <w:lang w:eastAsia="lv-LV"/>
              </w:rPr>
            </w:pPr>
            <w:r>
              <w:rPr>
                <w:color w:val="000000"/>
                <w:lang w:eastAsia="lv-LV"/>
              </w:rPr>
              <w:t xml:space="preserve">Tiks ievērotas </w:t>
            </w:r>
            <w:r w:rsidR="00C72395" w:rsidRPr="00C72395">
              <w:rPr>
                <w:color w:val="000000"/>
                <w:lang w:eastAsia="lv-LV"/>
              </w:rPr>
              <w:t>Atveseļošanas fonda</w:t>
            </w:r>
          </w:p>
          <w:p w14:paraId="1E80689C" w14:textId="380C407E" w:rsidR="00C72395" w:rsidRPr="00C72395" w:rsidRDefault="00C72395" w:rsidP="00C72395">
            <w:pPr>
              <w:pStyle w:val="NoSpacing"/>
              <w:ind w:left="-59" w:right="-115"/>
            </w:pPr>
            <w:r w:rsidRPr="00C72395">
              <w:rPr>
                <w:color w:val="000000"/>
                <w:lang w:eastAsia="lv-LV"/>
              </w:rPr>
              <w:t>komunikācijas un dizaina vadlīnijas</w:t>
            </w:r>
            <w:r w:rsidR="003208CB" w:rsidRPr="0051308D">
              <w:t xml:space="preserve">. Links: </w:t>
            </w:r>
            <w:hyperlink r:id="rId8" w:history="1">
              <w:r w:rsidRPr="00113B79">
                <w:rPr>
                  <w:rStyle w:val="Hyperlink"/>
                </w:rPr>
                <w:t>https://www.esfondi.lv/upload/Vadlinijas/esfondu_af_kom_vadlinijas.pdf</w:t>
              </w:r>
            </w:hyperlink>
            <w:r>
              <w:t xml:space="preserve"> </w:t>
            </w:r>
          </w:p>
          <w:p w14:paraId="0E195A4E" w14:textId="017279F9" w:rsidR="00C72395" w:rsidRDefault="00C72395" w:rsidP="00C72395">
            <w:pPr>
              <w:pStyle w:val="NoSpacing"/>
              <w:ind w:left="-59" w:right="-115"/>
            </w:pPr>
            <w:r>
              <w:t>Recovery fund</w:t>
            </w:r>
          </w:p>
          <w:p w14:paraId="60ACDA1C" w14:textId="7DAA1848" w:rsidR="003208CB" w:rsidRPr="00C72395" w:rsidRDefault="00C72395" w:rsidP="00C72395">
            <w:pPr>
              <w:pStyle w:val="NoSpacing"/>
              <w:ind w:left="-59" w:right="-115"/>
            </w:pPr>
            <w:r>
              <w:t>communication and design guidelines</w:t>
            </w:r>
            <w:r w:rsidR="003208CB" w:rsidRPr="0051308D">
              <w:t xml:space="preserve">. Link: </w:t>
            </w:r>
            <w:hyperlink r:id="rId9" w:history="1">
              <w:r w:rsidRPr="00113B79">
                <w:rPr>
                  <w:rStyle w:val="Hyperlink"/>
                </w:rPr>
                <w:t>https://www.esfondi.lv/upload/Vadlinijas/esfondu_af_kom_vadlinijas.pdf</w:t>
              </w:r>
            </w:hyperlink>
            <w:r>
              <w:t xml:space="preserve"> </w:t>
            </w:r>
          </w:p>
        </w:tc>
        <w:tc>
          <w:tcPr>
            <w:tcW w:w="2124" w:type="dxa"/>
            <w:shd w:val="clear" w:color="auto" w:fill="auto"/>
            <w:vAlign w:val="center"/>
          </w:tcPr>
          <w:p w14:paraId="623842A8" w14:textId="77777777" w:rsidR="003208CB" w:rsidRPr="00F8024A" w:rsidRDefault="003208CB" w:rsidP="001E4E5B">
            <w:pPr>
              <w:pStyle w:val="NoSpacing"/>
              <w:ind w:right="-129"/>
              <w:jc w:val="center"/>
              <w:rPr>
                <w:color w:val="000000"/>
                <w:lang w:val="en-US" w:eastAsia="lv-LV"/>
              </w:rPr>
            </w:pPr>
            <w:r w:rsidRPr="00F8024A">
              <w:rPr>
                <w:color w:val="000000"/>
                <w:lang w:val="en-US" w:eastAsia="lv-LV"/>
              </w:rPr>
              <w:t>Atbilst/ Confirm</w:t>
            </w:r>
          </w:p>
        </w:tc>
        <w:tc>
          <w:tcPr>
            <w:tcW w:w="2126" w:type="dxa"/>
            <w:shd w:val="clear" w:color="auto" w:fill="auto"/>
            <w:vAlign w:val="center"/>
          </w:tcPr>
          <w:p w14:paraId="236202BF" w14:textId="77777777" w:rsidR="003208CB" w:rsidRPr="00F8024A" w:rsidRDefault="003208CB" w:rsidP="001E4E5B">
            <w:pPr>
              <w:pStyle w:val="NoSpacing"/>
              <w:jc w:val="center"/>
              <w:rPr>
                <w:lang w:val="en-US"/>
              </w:rPr>
            </w:pPr>
          </w:p>
        </w:tc>
        <w:tc>
          <w:tcPr>
            <w:tcW w:w="1023" w:type="dxa"/>
            <w:shd w:val="clear" w:color="auto" w:fill="auto"/>
            <w:noWrap/>
            <w:vAlign w:val="center"/>
          </w:tcPr>
          <w:p w14:paraId="02101974" w14:textId="77777777" w:rsidR="003208CB" w:rsidRPr="00F8024A" w:rsidRDefault="003208CB" w:rsidP="001E4E5B">
            <w:pPr>
              <w:pStyle w:val="NoSpacing"/>
              <w:jc w:val="center"/>
              <w:rPr>
                <w:lang w:val="en-US"/>
              </w:rPr>
            </w:pPr>
          </w:p>
        </w:tc>
        <w:tc>
          <w:tcPr>
            <w:tcW w:w="1176" w:type="dxa"/>
            <w:shd w:val="clear" w:color="auto" w:fill="auto"/>
            <w:vAlign w:val="center"/>
          </w:tcPr>
          <w:p w14:paraId="3EAD363B" w14:textId="77777777" w:rsidR="003208CB" w:rsidRPr="00F8024A" w:rsidRDefault="003208CB" w:rsidP="001E4E5B">
            <w:pPr>
              <w:pStyle w:val="NoSpacing"/>
              <w:jc w:val="center"/>
              <w:rPr>
                <w:lang w:val="en-US"/>
              </w:rPr>
            </w:pPr>
          </w:p>
        </w:tc>
      </w:tr>
      <w:tr w:rsidR="003208CB" w:rsidRPr="00F8024A" w14:paraId="41FA53BF" w14:textId="77777777" w:rsidTr="00D85351">
        <w:trPr>
          <w:cantSplit/>
          <w:trHeight w:val="533"/>
        </w:trPr>
        <w:tc>
          <w:tcPr>
            <w:tcW w:w="704" w:type="dxa"/>
            <w:shd w:val="clear" w:color="auto" w:fill="D9D9D9" w:themeFill="background1" w:themeFillShade="D9"/>
            <w:noWrap/>
            <w:vAlign w:val="center"/>
          </w:tcPr>
          <w:p w14:paraId="0AC5DCFD" w14:textId="77777777" w:rsidR="003208CB" w:rsidRPr="00F8024A" w:rsidRDefault="003208CB" w:rsidP="001E4E5B">
            <w:pPr>
              <w:pStyle w:val="NoSpacing"/>
              <w:rPr>
                <w:lang w:val="en-US"/>
              </w:rPr>
            </w:pPr>
          </w:p>
        </w:tc>
        <w:tc>
          <w:tcPr>
            <w:tcW w:w="7515" w:type="dxa"/>
            <w:shd w:val="clear" w:color="auto" w:fill="D9D9D9" w:themeFill="background1" w:themeFillShade="D9"/>
            <w:vAlign w:val="center"/>
          </w:tcPr>
          <w:p w14:paraId="63BB8869" w14:textId="77777777" w:rsidR="003208CB" w:rsidRPr="00F8024A" w:rsidRDefault="003208CB" w:rsidP="001E4E5B">
            <w:pPr>
              <w:pStyle w:val="NoSpacing"/>
              <w:ind w:left="-59" w:right="-115"/>
              <w:rPr>
                <w:b/>
                <w:bCs/>
                <w:color w:val="000000"/>
                <w:lang w:val="en-US" w:eastAsia="lv-LV"/>
              </w:rPr>
            </w:pPr>
            <w:r w:rsidRPr="00F8024A">
              <w:rPr>
                <w:b/>
                <w:bCs/>
                <w:color w:val="000000"/>
                <w:lang w:val="en-US" w:eastAsia="lv-LV"/>
              </w:rPr>
              <w:t>Vides nosacījumi/ Environmental conditions</w:t>
            </w:r>
          </w:p>
        </w:tc>
        <w:tc>
          <w:tcPr>
            <w:tcW w:w="2124" w:type="dxa"/>
            <w:shd w:val="clear" w:color="auto" w:fill="D9D9D9" w:themeFill="background1" w:themeFillShade="D9"/>
            <w:vAlign w:val="center"/>
          </w:tcPr>
          <w:p w14:paraId="2C6D0E52" w14:textId="77777777" w:rsidR="003208CB" w:rsidRPr="00F8024A" w:rsidRDefault="003208CB" w:rsidP="001E4E5B">
            <w:pPr>
              <w:pStyle w:val="NoSpacing"/>
              <w:ind w:right="-129"/>
              <w:jc w:val="center"/>
              <w:rPr>
                <w:lang w:val="en-US"/>
              </w:rPr>
            </w:pPr>
          </w:p>
        </w:tc>
        <w:tc>
          <w:tcPr>
            <w:tcW w:w="2126" w:type="dxa"/>
            <w:shd w:val="clear" w:color="auto" w:fill="D9D9D9" w:themeFill="background1" w:themeFillShade="D9"/>
            <w:vAlign w:val="center"/>
          </w:tcPr>
          <w:p w14:paraId="6ECB2206" w14:textId="77777777" w:rsidR="003208CB" w:rsidRPr="00F8024A" w:rsidRDefault="003208CB" w:rsidP="001E4E5B">
            <w:pPr>
              <w:pStyle w:val="NoSpacing"/>
              <w:jc w:val="center"/>
              <w:rPr>
                <w:lang w:val="en-US"/>
              </w:rPr>
            </w:pPr>
          </w:p>
        </w:tc>
        <w:tc>
          <w:tcPr>
            <w:tcW w:w="1023" w:type="dxa"/>
            <w:shd w:val="clear" w:color="auto" w:fill="D9D9D9" w:themeFill="background1" w:themeFillShade="D9"/>
            <w:noWrap/>
            <w:vAlign w:val="center"/>
          </w:tcPr>
          <w:p w14:paraId="01E52FE7" w14:textId="77777777" w:rsidR="003208CB" w:rsidRPr="00F8024A" w:rsidRDefault="003208CB" w:rsidP="001E4E5B">
            <w:pPr>
              <w:pStyle w:val="NoSpacing"/>
              <w:jc w:val="center"/>
              <w:rPr>
                <w:lang w:val="en-US"/>
              </w:rPr>
            </w:pPr>
          </w:p>
        </w:tc>
        <w:tc>
          <w:tcPr>
            <w:tcW w:w="1176" w:type="dxa"/>
            <w:shd w:val="clear" w:color="auto" w:fill="D9D9D9" w:themeFill="background1" w:themeFillShade="D9"/>
            <w:vAlign w:val="center"/>
          </w:tcPr>
          <w:p w14:paraId="506B5DCD" w14:textId="77777777" w:rsidR="003208CB" w:rsidRPr="00F8024A" w:rsidRDefault="003208CB" w:rsidP="001E4E5B">
            <w:pPr>
              <w:pStyle w:val="NoSpacing"/>
              <w:jc w:val="center"/>
              <w:rPr>
                <w:lang w:val="en-US"/>
              </w:rPr>
            </w:pPr>
          </w:p>
        </w:tc>
      </w:tr>
      <w:tr w:rsidR="001B35A4" w:rsidRPr="00F8024A" w14:paraId="03120CB6" w14:textId="77777777" w:rsidTr="00D85351">
        <w:trPr>
          <w:cantSplit/>
          <w:trHeight w:val="20"/>
        </w:trPr>
        <w:tc>
          <w:tcPr>
            <w:tcW w:w="704" w:type="dxa"/>
            <w:shd w:val="clear" w:color="auto" w:fill="auto"/>
            <w:noWrap/>
            <w:vAlign w:val="center"/>
          </w:tcPr>
          <w:p w14:paraId="5632FA6F" w14:textId="77777777" w:rsidR="001B35A4" w:rsidRPr="00F8024A" w:rsidRDefault="001B35A4" w:rsidP="001E4E5B">
            <w:pPr>
              <w:pStyle w:val="NoSpacing"/>
              <w:numPr>
                <w:ilvl w:val="0"/>
                <w:numId w:val="32"/>
              </w:numPr>
              <w:rPr>
                <w:lang w:val="en-US"/>
              </w:rPr>
            </w:pPr>
          </w:p>
        </w:tc>
        <w:tc>
          <w:tcPr>
            <w:tcW w:w="7515" w:type="dxa"/>
            <w:shd w:val="clear" w:color="auto" w:fill="auto"/>
            <w:vAlign w:val="center"/>
          </w:tcPr>
          <w:p w14:paraId="7CBE50B5" w14:textId="32B919CC" w:rsidR="001B35A4" w:rsidRPr="001A4071" w:rsidRDefault="001B35A4" w:rsidP="001E4E5B">
            <w:pPr>
              <w:pStyle w:val="NoSpacing"/>
              <w:ind w:left="-59" w:right="-115"/>
            </w:pPr>
            <w:r w:rsidRPr="001B35A4">
              <w:t xml:space="preserve">Uzstādīšanas vide/ Installation environment </w:t>
            </w:r>
          </w:p>
        </w:tc>
        <w:tc>
          <w:tcPr>
            <w:tcW w:w="2124" w:type="dxa"/>
            <w:shd w:val="clear" w:color="auto" w:fill="auto"/>
            <w:vAlign w:val="center"/>
          </w:tcPr>
          <w:p w14:paraId="2C2B2E89" w14:textId="320A98B0" w:rsidR="001B35A4" w:rsidRDefault="00157742" w:rsidP="001E4E5B">
            <w:pPr>
              <w:pStyle w:val="NoSpacing"/>
              <w:ind w:right="-129"/>
              <w:jc w:val="center"/>
            </w:pPr>
            <w:r>
              <w:t>Ā</w:t>
            </w:r>
            <w:r w:rsidR="001B35A4" w:rsidRPr="001B35A4">
              <w:t xml:space="preserve">rtipa/ </w:t>
            </w:r>
            <w:r>
              <w:t>O</w:t>
            </w:r>
            <w:r w:rsidR="001B35A4">
              <w:t>utdoor</w:t>
            </w:r>
          </w:p>
        </w:tc>
        <w:tc>
          <w:tcPr>
            <w:tcW w:w="2126" w:type="dxa"/>
            <w:shd w:val="clear" w:color="auto" w:fill="auto"/>
            <w:vAlign w:val="center"/>
          </w:tcPr>
          <w:p w14:paraId="0FA4FE23" w14:textId="77777777" w:rsidR="001B35A4" w:rsidRPr="00F8024A" w:rsidRDefault="001B35A4" w:rsidP="001E4E5B">
            <w:pPr>
              <w:pStyle w:val="NoSpacing"/>
              <w:jc w:val="center"/>
              <w:rPr>
                <w:lang w:val="en-US"/>
              </w:rPr>
            </w:pPr>
          </w:p>
        </w:tc>
        <w:tc>
          <w:tcPr>
            <w:tcW w:w="1023" w:type="dxa"/>
            <w:shd w:val="clear" w:color="auto" w:fill="auto"/>
            <w:noWrap/>
            <w:vAlign w:val="center"/>
          </w:tcPr>
          <w:p w14:paraId="47B63950" w14:textId="77777777" w:rsidR="001B35A4" w:rsidRPr="00F8024A" w:rsidRDefault="001B35A4" w:rsidP="001E4E5B">
            <w:pPr>
              <w:pStyle w:val="NoSpacing"/>
              <w:jc w:val="center"/>
              <w:rPr>
                <w:lang w:val="en-US"/>
              </w:rPr>
            </w:pPr>
          </w:p>
        </w:tc>
        <w:tc>
          <w:tcPr>
            <w:tcW w:w="1176" w:type="dxa"/>
            <w:vAlign w:val="center"/>
          </w:tcPr>
          <w:p w14:paraId="34C19F89" w14:textId="77777777" w:rsidR="001B35A4" w:rsidRPr="00F8024A" w:rsidRDefault="001B35A4" w:rsidP="001E4E5B">
            <w:pPr>
              <w:pStyle w:val="NoSpacing"/>
              <w:jc w:val="center"/>
              <w:rPr>
                <w:lang w:val="en-US"/>
              </w:rPr>
            </w:pPr>
          </w:p>
        </w:tc>
      </w:tr>
      <w:tr w:rsidR="003208CB" w:rsidRPr="00F8024A" w14:paraId="7A5A9126" w14:textId="77777777" w:rsidTr="00D85351">
        <w:trPr>
          <w:cantSplit/>
          <w:trHeight w:val="20"/>
        </w:trPr>
        <w:tc>
          <w:tcPr>
            <w:tcW w:w="704" w:type="dxa"/>
            <w:shd w:val="clear" w:color="auto" w:fill="auto"/>
            <w:noWrap/>
            <w:vAlign w:val="center"/>
          </w:tcPr>
          <w:p w14:paraId="3B6BA1CD" w14:textId="77777777" w:rsidR="003208CB" w:rsidRPr="00F8024A" w:rsidRDefault="003208CB" w:rsidP="001E4E5B">
            <w:pPr>
              <w:pStyle w:val="NoSpacing"/>
              <w:numPr>
                <w:ilvl w:val="0"/>
                <w:numId w:val="32"/>
              </w:numPr>
              <w:rPr>
                <w:lang w:val="en-US"/>
              </w:rPr>
            </w:pPr>
          </w:p>
        </w:tc>
        <w:tc>
          <w:tcPr>
            <w:tcW w:w="7515" w:type="dxa"/>
            <w:shd w:val="clear" w:color="auto" w:fill="auto"/>
            <w:vAlign w:val="center"/>
          </w:tcPr>
          <w:p w14:paraId="2B2B0007" w14:textId="77777777" w:rsidR="003208CB" w:rsidRPr="00F8024A" w:rsidRDefault="003208CB" w:rsidP="001E4E5B">
            <w:pPr>
              <w:pStyle w:val="NoSpacing"/>
              <w:ind w:left="-59" w:right="-115"/>
              <w:rPr>
                <w:lang w:val="en-US" w:eastAsia="lv-LV"/>
              </w:rPr>
            </w:pPr>
            <w:r w:rsidRPr="001A4071">
              <w:t>Darba vides temperatūra/ operating ambient temperature; °C</w:t>
            </w:r>
          </w:p>
        </w:tc>
        <w:tc>
          <w:tcPr>
            <w:tcW w:w="2124" w:type="dxa"/>
            <w:shd w:val="clear" w:color="auto" w:fill="auto"/>
            <w:vAlign w:val="center"/>
          </w:tcPr>
          <w:p w14:paraId="2BACDC1E" w14:textId="77777777" w:rsidR="003208CB" w:rsidRPr="00F8024A" w:rsidRDefault="003208CB" w:rsidP="001E4E5B">
            <w:pPr>
              <w:pStyle w:val="NoSpacing"/>
              <w:ind w:right="-129"/>
              <w:jc w:val="center"/>
              <w:rPr>
                <w:color w:val="000000"/>
                <w:lang w:val="en-US" w:eastAsia="lv-LV"/>
              </w:rPr>
            </w:pPr>
            <w:r>
              <w:t>-</w:t>
            </w:r>
            <w:r w:rsidRPr="005B094A">
              <w:t>3</w:t>
            </w:r>
            <w:r>
              <w:t>5 / +40</w:t>
            </w:r>
          </w:p>
        </w:tc>
        <w:tc>
          <w:tcPr>
            <w:tcW w:w="2126" w:type="dxa"/>
            <w:shd w:val="clear" w:color="auto" w:fill="auto"/>
            <w:vAlign w:val="center"/>
          </w:tcPr>
          <w:p w14:paraId="218540FE" w14:textId="77777777" w:rsidR="003208CB" w:rsidRPr="00F8024A" w:rsidRDefault="003208CB" w:rsidP="001E4E5B">
            <w:pPr>
              <w:pStyle w:val="NoSpacing"/>
              <w:jc w:val="center"/>
              <w:rPr>
                <w:lang w:val="en-US"/>
              </w:rPr>
            </w:pPr>
          </w:p>
        </w:tc>
        <w:tc>
          <w:tcPr>
            <w:tcW w:w="1023" w:type="dxa"/>
            <w:shd w:val="clear" w:color="auto" w:fill="auto"/>
            <w:noWrap/>
            <w:vAlign w:val="center"/>
          </w:tcPr>
          <w:p w14:paraId="101B1ECD" w14:textId="77777777" w:rsidR="003208CB" w:rsidRPr="00F8024A" w:rsidRDefault="003208CB" w:rsidP="001E4E5B">
            <w:pPr>
              <w:pStyle w:val="NoSpacing"/>
              <w:jc w:val="center"/>
              <w:rPr>
                <w:lang w:val="en-US"/>
              </w:rPr>
            </w:pPr>
          </w:p>
        </w:tc>
        <w:tc>
          <w:tcPr>
            <w:tcW w:w="1176" w:type="dxa"/>
            <w:vAlign w:val="center"/>
          </w:tcPr>
          <w:p w14:paraId="7B795FBB" w14:textId="77777777" w:rsidR="003208CB" w:rsidRPr="00F8024A" w:rsidRDefault="003208CB" w:rsidP="001E4E5B">
            <w:pPr>
              <w:pStyle w:val="NoSpacing"/>
              <w:jc w:val="center"/>
              <w:rPr>
                <w:lang w:val="en-US"/>
              </w:rPr>
            </w:pPr>
          </w:p>
        </w:tc>
      </w:tr>
      <w:tr w:rsidR="003208CB" w:rsidRPr="00F8024A" w14:paraId="24ED1BA3" w14:textId="77777777" w:rsidTr="00D85351">
        <w:trPr>
          <w:cantSplit/>
          <w:trHeight w:val="20"/>
        </w:trPr>
        <w:tc>
          <w:tcPr>
            <w:tcW w:w="704" w:type="dxa"/>
            <w:shd w:val="clear" w:color="auto" w:fill="D9D9D9" w:themeFill="background1" w:themeFillShade="D9"/>
            <w:noWrap/>
            <w:vAlign w:val="center"/>
          </w:tcPr>
          <w:p w14:paraId="7F7F67B2" w14:textId="77777777" w:rsidR="003208CB" w:rsidRPr="00F8024A" w:rsidRDefault="003208CB" w:rsidP="001E4E5B">
            <w:pPr>
              <w:pStyle w:val="NoSpacing"/>
              <w:rPr>
                <w:lang w:val="en-US"/>
              </w:rPr>
            </w:pPr>
          </w:p>
        </w:tc>
        <w:tc>
          <w:tcPr>
            <w:tcW w:w="7515" w:type="dxa"/>
            <w:shd w:val="clear" w:color="auto" w:fill="D9D9D9" w:themeFill="background1" w:themeFillShade="D9"/>
            <w:vAlign w:val="center"/>
          </w:tcPr>
          <w:p w14:paraId="55BA1278" w14:textId="77777777" w:rsidR="003208CB" w:rsidRPr="00F8024A" w:rsidRDefault="003208CB" w:rsidP="001E4E5B">
            <w:pPr>
              <w:pStyle w:val="NoSpacing"/>
              <w:ind w:left="-59" w:right="-115"/>
              <w:rPr>
                <w:lang w:val="en-US"/>
              </w:rPr>
            </w:pPr>
            <w:r w:rsidRPr="00F8024A">
              <w:rPr>
                <w:b/>
                <w:bCs/>
                <w:color w:val="000000"/>
                <w:lang w:val="en-US" w:eastAsia="lv-LV"/>
              </w:rPr>
              <w:t>Tehniskā informācija/ Technical information</w:t>
            </w:r>
          </w:p>
        </w:tc>
        <w:tc>
          <w:tcPr>
            <w:tcW w:w="2124" w:type="dxa"/>
            <w:shd w:val="clear" w:color="auto" w:fill="D9D9D9" w:themeFill="background1" w:themeFillShade="D9"/>
            <w:vAlign w:val="center"/>
          </w:tcPr>
          <w:p w14:paraId="5E637AB5" w14:textId="77777777" w:rsidR="003208CB" w:rsidRPr="00F8024A" w:rsidRDefault="003208CB" w:rsidP="001E4E5B">
            <w:pPr>
              <w:pStyle w:val="NoSpacing"/>
              <w:ind w:right="-129"/>
              <w:jc w:val="center"/>
              <w:rPr>
                <w:lang w:val="en-US"/>
              </w:rPr>
            </w:pPr>
          </w:p>
        </w:tc>
        <w:tc>
          <w:tcPr>
            <w:tcW w:w="2126" w:type="dxa"/>
            <w:shd w:val="clear" w:color="auto" w:fill="D9D9D9" w:themeFill="background1" w:themeFillShade="D9"/>
            <w:vAlign w:val="center"/>
          </w:tcPr>
          <w:p w14:paraId="296747EC" w14:textId="77777777" w:rsidR="003208CB" w:rsidRPr="00F8024A" w:rsidRDefault="003208CB" w:rsidP="001E4E5B">
            <w:pPr>
              <w:pStyle w:val="NoSpacing"/>
              <w:jc w:val="center"/>
              <w:rPr>
                <w:lang w:val="en-US"/>
              </w:rPr>
            </w:pPr>
          </w:p>
        </w:tc>
        <w:tc>
          <w:tcPr>
            <w:tcW w:w="1023" w:type="dxa"/>
            <w:shd w:val="clear" w:color="auto" w:fill="D9D9D9" w:themeFill="background1" w:themeFillShade="D9"/>
            <w:noWrap/>
            <w:vAlign w:val="center"/>
          </w:tcPr>
          <w:p w14:paraId="7A3EFE39" w14:textId="77777777" w:rsidR="003208CB" w:rsidRPr="00F8024A" w:rsidRDefault="003208CB" w:rsidP="001E4E5B">
            <w:pPr>
              <w:pStyle w:val="NoSpacing"/>
              <w:jc w:val="center"/>
              <w:rPr>
                <w:lang w:val="en-US"/>
              </w:rPr>
            </w:pPr>
          </w:p>
        </w:tc>
        <w:tc>
          <w:tcPr>
            <w:tcW w:w="1176" w:type="dxa"/>
            <w:shd w:val="clear" w:color="auto" w:fill="D9D9D9" w:themeFill="background1" w:themeFillShade="D9"/>
            <w:vAlign w:val="center"/>
          </w:tcPr>
          <w:p w14:paraId="5DABDA93" w14:textId="77777777" w:rsidR="003208CB" w:rsidRPr="00F8024A" w:rsidRDefault="003208CB" w:rsidP="001E4E5B">
            <w:pPr>
              <w:pStyle w:val="NoSpacing"/>
              <w:jc w:val="center"/>
              <w:rPr>
                <w:lang w:val="en-US"/>
              </w:rPr>
            </w:pPr>
          </w:p>
        </w:tc>
      </w:tr>
      <w:tr w:rsidR="003208CB" w:rsidRPr="00F8024A" w14:paraId="5C74F4C5" w14:textId="77777777" w:rsidTr="00D85351">
        <w:trPr>
          <w:cantSplit/>
          <w:trHeight w:val="20"/>
        </w:trPr>
        <w:tc>
          <w:tcPr>
            <w:tcW w:w="704" w:type="dxa"/>
            <w:shd w:val="clear" w:color="auto" w:fill="auto"/>
            <w:noWrap/>
            <w:vAlign w:val="center"/>
          </w:tcPr>
          <w:p w14:paraId="3749F4B6" w14:textId="77777777" w:rsidR="003208CB" w:rsidRPr="00F8024A" w:rsidRDefault="003208CB" w:rsidP="001E4E5B">
            <w:pPr>
              <w:pStyle w:val="NoSpacing"/>
              <w:numPr>
                <w:ilvl w:val="0"/>
                <w:numId w:val="32"/>
              </w:numPr>
              <w:rPr>
                <w:lang w:val="en-US"/>
              </w:rPr>
            </w:pPr>
          </w:p>
        </w:tc>
        <w:tc>
          <w:tcPr>
            <w:tcW w:w="7515" w:type="dxa"/>
            <w:tcBorders>
              <w:top w:val="single" w:sz="4" w:space="0" w:color="auto"/>
              <w:left w:val="single" w:sz="4" w:space="0" w:color="auto"/>
              <w:bottom w:val="single" w:sz="4" w:space="0" w:color="auto"/>
              <w:right w:val="single" w:sz="4" w:space="0" w:color="auto"/>
            </w:tcBorders>
            <w:vAlign w:val="center"/>
          </w:tcPr>
          <w:p w14:paraId="2B3DC24F" w14:textId="77777777" w:rsidR="003208CB" w:rsidRPr="00F8024A" w:rsidRDefault="003208CB" w:rsidP="001E4E5B">
            <w:pPr>
              <w:pStyle w:val="NoSpacing"/>
              <w:ind w:right="-129"/>
              <w:rPr>
                <w:lang w:val="en-US"/>
              </w:rPr>
            </w:pPr>
            <w:r>
              <w:t>Līmplēves biezums(bez aizsargpapīra un līmes) , mm/ Adhesive film thickness(without protective paper and adhesive), mm</w:t>
            </w:r>
          </w:p>
        </w:tc>
        <w:tc>
          <w:tcPr>
            <w:tcW w:w="2124" w:type="dxa"/>
            <w:tcBorders>
              <w:top w:val="single" w:sz="4" w:space="0" w:color="auto"/>
              <w:left w:val="single" w:sz="4" w:space="0" w:color="auto"/>
              <w:bottom w:val="single" w:sz="4" w:space="0" w:color="auto"/>
              <w:right w:val="single" w:sz="4" w:space="0" w:color="auto"/>
            </w:tcBorders>
            <w:vAlign w:val="center"/>
          </w:tcPr>
          <w:p w14:paraId="7B542285" w14:textId="77777777" w:rsidR="003208CB" w:rsidRPr="00F8024A" w:rsidRDefault="003208CB" w:rsidP="001E4E5B">
            <w:pPr>
              <w:pStyle w:val="NoSpacing"/>
              <w:ind w:right="-129"/>
              <w:jc w:val="center"/>
              <w:rPr>
                <w:lang w:val="en-US"/>
              </w:rPr>
            </w:pPr>
            <w:r>
              <w:t>≥ 0.07</w:t>
            </w:r>
          </w:p>
        </w:tc>
        <w:tc>
          <w:tcPr>
            <w:tcW w:w="2126" w:type="dxa"/>
            <w:shd w:val="clear" w:color="auto" w:fill="auto"/>
            <w:vAlign w:val="center"/>
          </w:tcPr>
          <w:p w14:paraId="65BD2FA4" w14:textId="77777777" w:rsidR="003208CB" w:rsidRPr="00F8024A" w:rsidRDefault="003208CB" w:rsidP="001E4E5B">
            <w:pPr>
              <w:pStyle w:val="NoSpacing"/>
              <w:jc w:val="center"/>
              <w:rPr>
                <w:lang w:val="en-US"/>
              </w:rPr>
            </w:pPr>
          </w:p>
        </w:tc>
        <w:tc>
          <w:tcPr>
            <w:tcW w:w="1023" w:type="dxa"/>
            <w:shd w:val="clear" w:color="auto" w:fill="auto"/>
            <w:noWrap/>
            <w:vAlign w:val="center"/>
          </w:tcPr>
          <w:p w14:paraId="25D99300" w14:textId="77777777" w:rsidR="003208CB" w:rsidRPr="00F8024A" w:rsidRDefault="003208CB" w:rsidP="001E4E5B">
            <w:pPr>
              <w:pStyle w:val="NoSpacing"/>
              <w:jc w:val="center"/>
              <w:rPr>
                <w:lang w:val="en-US"/>
              </w:rPr>
            </w:pPr>
          </w:p>
        </w:tc>
        <w:tc>
          <w:tcPr>
            <w:tcW w:w="1176" w:type="dxa"/>
            <w:vAlign w:val="center"/>
          </w:tcPr>
          <w:p w14:paraId="26E93A79" w14:textId="77777777" w:rsidR="003208CB" w:rsidRPr="00F8024A" w:rsidRDefault="003208CB" w:rsidP="001E4E5B">
            <w:pPr>
              <w:pStyle w:val="NoSpacing"/>
              <w:jc w:val="center"/>
              <w:rPr>
                <w:lang w:val="en-US"/>
              </w:rPr>
            </w:pPr>
          </w:p>
        </w:tc>
      </w:tr>
      <w:tr w:rsidR="003208CB" w:rsidRPr="00F8024A" w14:paraId="3258A6D3" w14:textId="77777777" w:rsidTr="00D85351">
        <w:trPr>
          <w:cantSplit/>
          <w:trHeight w:val="20"/>
        </w:trPr>
        <w:tc>
          <w:tcPr>
            <w:tcW w:w="704" w:type="dxa"/>
            <w:shd w:val="clear" w:color="auto" w:fill="auto"/>
            <w:noWrap/>
            <w:vAlign w:val="center"/>
          </w:tcPr>
          <w:p w14:paraId="0DDF07FB" w14:textId="77777777" w:rsidR="003208CB" w:rsidRPr="00F8024A" w:rsidRDefault="003208CB" w:rsidP="001E4E5B">
            <w:pPr>
              <w:pStyle w:val="NoSpacing"/>
              <w:numPr>
                <w:ilvl w:val="0"/>
                <w:numId w:val="32"/>
              </w:numPr>
              <w:rPr>
                <w:lang w:val="en-US"/>
              </w:rPr>
            </w:pPr>
          </w:p>
        </w:tc>
        <w:tc>
          <w:tcPr>
            <w:tcW w:w="7515" w:type="dxa"/>
            <w:shd w:val="clear" w:color="auto" w:fill="auto"/>
            <w:vAlign w:val="center"/>
          </w:tcPr>
          <w:p w14:paraId="4041D691" w14:textId="77777777" w:rsidR="003208CB" w:rsidRPr="00F8024A" w:rsidRDefault="003208CB" w:rsidP="001E4E5B">
            <w:pPr>
              <w:pStyle w:val="NoSpacing"/>
              <w:ind w:right="-129"/>
              <w:rPr>
                <w:lang w:val="en-US"/>
              </w:rPr>
            </w:pPr>
            <w:r w:rsidRPr="00F8024A">
              <w:rPr>
                <w:lang w:val="en-US"/>
              </w:rPr>
              <w:t>Materiāls kalandrēta vinila plēve/ Material calendered vinyl film</w:t>
            </w:r>
          </w:p>
        </w:tc>
        <w:tc>
          <w:tcPr>
            <w:tcW w:w="2124" w:type="dxa"/>
            <w:shd w:val="clear" w:color="auto" w:fill="auto"/>
            <w:vAlign w:val="center"/>
          </w:tcPr>
          <w:p w14:paraId="38D13CDC" w14:textId="77777777" w:rsidR="003208CB" w:rsidRPr="00F8024A" w:rsidRDefault="003208CB" w:rsidP="001E4E5B">
            <w:pPr>
              <w:pStyle w:val="NoSpacing"/>
              <w:ind w:right="-129"/>
              <w:jc w:val="center"/>
              <w:rPr>
                <w:rFonts w:eastAsia="Calibri"/>
                <w:lang w:val="en-US"/>
              </w:rPr>
            </w:pPr>
            <w:r w:rsidRPr="00F8024A">
              <w:rPr>
                <w:rFonts w:eastAsia="Calibri"/>
                <w:lang w:val="en-US"/>
              </w:rPr>
              <w:t>Jā/ Yes</w:t>
            </w:r>
          </w:p>
        </w:tc>
        <w:tc>
          <w:tcPr>
            <w:tcW w:w="2126" w:type="dxa"/>
            <w:shd w:val="clear" w:color="auto" w:fill="auto"/>
            <w:vAlign w:val="center"/>
          </w:tcPr>
          <w:p w14:paraId="4E18A900" w14:textId="77777777" w:rsidR="003208CB" w:rsidRPr="00F8024A" w:rsidRDefault="003208CB" w:rsidP="001E4E5B">
            <w:pPr>
              <w:pStyle w:val="NoSpacing"/>
              <w:jc w:val="center"/>
              <w:rPr>
                <w:lang w:val="en-US"/>
              </w:rPr>
            </w:pPr>
          </w:p>
        </w:tc>
        <w:tc>
          <w:tcPr>
            <w:tcW w:w="1023" w:type="dxa"/>
            <w:shd w:val="clear" w:color="auto" w:fill="auto"/>
            <w:noWrap/>
            <w:vAlign w:val="center"/>
          </w:tcPr>
          <w:p w14:paraId="2318401D" w14:textId="77777777" w:rsidR="003208CB" w:rsidRPr="00F8024A" w:rsidRDefault="003208CB" w:rsidP="001E4E5B">
            <w:pPr>
              <w:pStyle w:val="NoSpacing"/>
              <w:jc w:val="center"/>
              <w:rPr>
                <w:lang w:val="en-US"/>
              </w:rPr>
            </w:pPr>
          </w:p>
        </w:tc>
        <w:tc>
          <w:tcPr>
            <w:tcW w:w="1176" w:type="dxa"/>
            <w:vAlign w:val="center"/>
          </w:tcPr>
          <w:p w14:paraId="74606D93" w14:textId="77777777" w:rsidR="003208CB" w:rsidRPr="00F8024A" w:rsidRDefault="003208CB" w:rsidP="001E4E5B">
            <w:pPr>
              <w:pStyle w:val="NoSpacing"/>
              <w:jc w:val="center"/>
              <w:rPr>
                <w:lang w:val="en-US"/>
              </w:rPr>
            </w:pPr>
          </w:p>
        </w:tc>
      </w:tr>
      <w:tr w:rsidR="003208CB" w:rsidRPr="00F8024A" w14:paraId="41869FEB" w14:textId="77777777" w:rsidTr="00D85351">
        <w:trPr>
          <w:cantSplit/>
          <w:trHeight w:val="20"/>
        </w:trPr>
        <w:tc>
          <w:tcPr>
            <w:tcW w:w="704" w:type="dxa"/>
            <w:shd w:val="clear" w:color="auto" w:fill="auto"/>
            <w:noWrap/>
            <w:vAlign w:val="center"/>
          </w:tcPr>
          <w:p w14:paraId="0E04C166" w14:textId="77777777" w:rsidR="003208CB" w:rsidRPr="00F8024A" w:rsidRDefault="003208CB" w:rsidP="001E4E5B">
            <w:pPr>
              <w:pStyle w:val="NoSpacing"/>
              <w:numPr>
                <w:ilvl w:val="0"/>
                <w:numId w:val="32"/>
              </w:numPr>
              <w:rPr>
                <w:lang w:val="en-US"/>
              </w:rPr>
            </w:pPr>
          </w:p>
        </w:tc>
        <w:tc>
          <w:tcPr>
            <w:tcW w:w="7515" w:type="dxa"/>
            <w:shd w:val="clear" w:color="auto" w:fill="auto"/>
            <w:vAlign w:val="center"/>
          </w:tcPr>
          <w:p w14:paraId="677C2A3D" w14:textId="77777777" w:rsidR="003208CB" w:rsidRPr="00F8024A" w:rsidRDefault="003208CB" w:rsidP="001E4E5B">
            <w:pPr>
              <w:pStyle w:val="NoSpacing"/>
              <w:ind w:right="-129"/>
              <w:rPr>
                <w:lang w:val="en-US"/>
              </w:rPr>
            </w:pPr>
            <w:r w:rsidRPr="00F8024A">
              <w:rPr>
                <w:lang w:val="en-US"/>
              </w:rPr>
              <w:t>Līmplēves noturība, gadi/ Persistence of adhesive film, years</w:t>
            </w:r>
          </w:p>
        </w:tc>
        <w:tc>
          <w:tcPr>
            <w:tcW w:w="2124" w:type="dxa"/>
            <w:shd w:val="clear" w:color="auto" w:fill="auto"/>
            <w:vAlign w:val="center"/>
          </w:tcPr>
          <w:p w14:paraId="216D4B3E" w14:textId="14CAFEC3" w:rsidR="00D85351" w:rsidRPr="00F8024A" w:rsidRDefault="003208CB" w:rsidP="00D85351">
            <w:pPr>
              <w:pStyle w:val="NoSpacing"/>
              <w:ind w:right="-129"/>
              <w:jc w:val="center"/>
              <w:rPr>
                <w:rFonts w:eastAsia="Calibri"/>
                <w:lang w:val="en-US"/>
              </w:rPr>
            </w:pPr>
            <w:r w:rsidRPr="00F8024A">
              <w:rPr>
                <w:rFonts w:eastAsia="Calibri"/>
                <w:lang w:val="en-US"/>
              </w:rPr>
              <w:t>≥</w:t>
            </w:r>
            <w:r w:rsidR="00D85351">
              <w:rPr>
                <w:rFonts w:eastAsia="Calibri"/>
                <w:lang w:val="en-US"/>
              </w:rPr>
              <w:t>5</w:t>
            </w:r>
          </w:p>
        </w:tc>
        <w:tc>
          <w:tcPr>
            <w:tcW w:w="2126" w:type="dxa"/>
            <w:shd w:val="clear" w:color="auto" w:fill="auto"/>
            <w:vAlign w:val="center"/>
          </w:tcPr>
          <w:p w14:paraId="78EC3E45" w14:textId="77777777" w:rsidR="003208CB" w:rsidRPr="00F8024A" w:rsidRDefault="003208CB" w:rsidP="001E4E5B">
            <w:pPr>
              <w:pStyle w:val="NoSpacing"/>
              <w:jc w:val="center"/>
              <w:rPr>
                <w:lang w:val="en-US"/>
              </w:rPr>
            </w:pPr>
          </w:p>
        </w:tc>
        <w:tc>
          <w:tcPr>
            <w:tcW w:w="1023" w:type="dxa"/>
            <w:shd w:val="clear" w:color="auto" w:fill="auto"/>
            <w:noWrap/>
            <w:vAlign w:val="center"/>
          </w:tcPr>
          <w:p w14:paraId="1A1DD87A" w14:textId="77777777" w:rsidR="003208CB" w:rsidRPr="00F8024A" w:rsidRDefault="003208CB" w:rsidP="001E4E5B">
            <w:pPr>
              <w:pStyle w:val="NoSpacing"/>
              <w:jc w:val="center"/>
              <w:rPr>
                <w:lang w:val="en-US"/>
              </w:rPr>
            </w:pPr>
          </w:p>
        </w:tc>
        <w:tc>
          <w:tcPr>
            <w:tcW w:w="1176" w:type="dxa"/>
            <w:vAlign w:val="center"/>
          </w:tcPr>
          <w:p w14:paraId="06067A18" w14:textId="77777777" w:rsidR="003208CB" w:rsidRPr="00F8024A" w:rsidRDefault="003208CB" w:rsidP="001E4E5B">
            <w:pPr>
              <w:pStyle w:val="NoSpacing"/>
              <w:jc w:val="center"/>
              <w:rPr>
                <w:lang w:val="en-US"/>
              </w:rPr>
            </w:pPr>
          </w:p>
        </w:tc>
      </w:tr>
      <w:tr w:rsidR="003208CB" w:rsidRPr="00F8024A" w14:paraId="1E37FE9D" w14:textId="77777777" w:rsidTr="00D85351">
        <w:trPr>
          <w:cantSplit/>
          <w:trHeight w:val="20"/>
        </w:trPr>
        <w:tc>
          <w:tcPr>
            <w:tcW w:w="704" w:type="dxa"/>
            <w:shd w:val="clear" w:color="auto" w:fill="auto"/>
            <w:noWrap/>
            <w:vAlign w:val="center"/>
          </w:tcPr>
          <w:p w14:paraId="64B1D2DC" w14:textId="77777777" w:rsidR="003208CB" w:rsidRPr="00F8024A" w:rsidRDefault="003208CB" w:rsidP="001E4E5B">
            <w:pPr>
              <w:pStyle w:val="NoSpacing"/>
              <w:numPr>
                <w:ilvl w:val="0"/>
                <w:numId w:val="32"/>
              </w:numPr>
              <w:rPr>
                <w:lang w:val="en-US"/>
              </w:rPr>
            </w:pPr>
          </w:p>
        </w:tc>
        <w:tc>
          <w:tcPr>
            <w:tcW w:w="7515" w:type="dxa"/>
            <w:shd w:val="clear" w:color="auto" w:fill="auto"/>
            <w:vAlign w:val="center"/>
          </w:tcPr>
          <w:p w14:paraId="2A805605" w14:textId="77777777" w:rsidR="00111B26" w:rsidRDefault="003208CB" w:rsidP="001E4E5B">
            <w:pPr>
              <w:pStyle w:val="NoSpacing"/>
              <w:ind w:right="-129"/>
              <w:rPr>
                <w:lang w:val="en-US"/>
              </w:rPr>
            </w:pPr>
            <w:r w:rsidRPr="00F8024A">
              <w:rPr>
                <w:lang w:val="en-US"/>
              </w:rPr>
              <w:t xml:space="preserve">Adhēzija/liptspēja metāla virsmai, kg/cm/ </w:t>
            </w:r>
          </w:p>
          <w:p w14:paraId="14F32F9F" w14:textId="550135F8" w:rsidR="003208CB" w:rsidRPr="00F8024A" w:rsidRDefault="003208CB" w:rsidP="001E4E5B">
            <w:pPr>
              <w:pStyle w:val="NoSpacing"/>
              <w:ind w:right="-129"/>
              <w:rPr>
                <w:lang w:val="en-US"/>
              </w:rPr>
            </w:pPr>
            <w:r w:rsidRPr="00F8024A">
              <w:rPr>
                <w:lang w:val="en-US"/>
              </w:rPr>
              <w:t>Adhesion/adhesive strength to metal surface, kg/cm</w:t>
            </w:r>
          </w:p>
        </w:tc>
        <w:tc>
          <w:tcPr>
            <w:tcW w:w="2124" w:type="dxa"/>
            <w:shd w:val="clear" w:color="auto" w:fill="auto"/>
            <w:vAlign w:val="center"/>
          </w:tcPr>
          <w:p w14:paraId="5076973D" w14:textId="77777777" w:rsidR="003208CB" w:rsidRPr="00F8024A" w:rsidRDefault="003208CB" w:rsidP="001E4E5B">
            <w:pPr>
              <w:pStyle w:val="NoSpacing"/>
              <w:ind w:right="-129"/>
              <w:jc w:val="center"/>
              <w:rPr>
                <w:rFonts w:eastAsia="Calibri"/>
                <w:lang w:val="en-US"/>
              </w:rPr>
            </w:pPr>
            <w:r w:rsidRPr="00F8024A">
              <w:rPr>
                <w:color w:val="000000"/>
                <w:lang w:val="en-US"/>
              </w:rPr>
              <w:t>&gt;0.7</w:t>
            </w:r>
          </w:p>
        </w:tc>
        <w:tc>
          <w:tcPr>
            <w:tcW w:w="2126" w:type="dxa"/>
            <w:shd w:val="clear" w:color="auto" w:fill="auto"/>
            <w:vAlign w:val="center"/>
          </w:tcPr>
          <w:p w14:paraId="7094ED01" w14:textId="77777777" w:rsidR="003208CB" w:rsidRPr="00F8024A" w:rsidRDefault="003208CB" w:rsidP="001E4E5B">
            <w:pPr>
              <w:pStyle w:val="NoSpacing"/>
              <w:jc w:val="center"/>
              <w:rPr>
                <w:lang w:val="en-US"/>
              </w:rPr>
            </w:pPr>
          </w:p>
        </w:tc>
        <w:tc>
          <w:tcPr>
            <w:tcW w:w="1023" w:type="dxa"/>
            <w:shd w:val="clear" w:color="auto" w:fill="auto"/>
            <w:noWrap/>
            <w:vAlign w:val="center"/>
          </w:tcPr>
          <w:p w14:paraId="1C552425" w14:textId="77777777" w:rsidR="003208CB" w:rsidRPr="00F8024A" w:rsidRDefault="003208CB" w:rsidP="001E4E5B">
            <w:pPr>
              <w:pStyle w:val="NoSpacing"/>
              <w:jc w:val="center"/>
              <w:rPr>
                <w:lang w:val="en-US"/>
              </w:rPr>
            </w:pPr>
          </w:p>
        </w:tc>
        <w:tc>
          <w:tcPr>
            <w:tcW w:w="1176" w:type="dxa"/>
            <w:vAlign w:val="center"/>
          </w:tcPr>
          <w:p w14:paraId="09585EC2" w14:textId="77777777" w:rsidR="003208CB" w:rsidRPr="00F8024A" w:rsidRDefault="003208CB" w:rsidP="001E4E5B">
            <w:pPr>
              <w:pStyle w:val="NoSpacing"/>
              <w:jc w:val="center"/>
              <w:rPr>
                <w:lang w:val="en-US"/>
              </w:rPr>
            </w:pPr>
          </w:p>
        </w:tc>
      </w:tr>
      <w:tr w:rsidR="003208CB" w:rsidRPr="00F8024A" w14:paraId="26960647" w14:textId="77777777" w:rsidTr="00D85351">
        <w:trPr>
          <w:cantSplit/>
          <w:trHeight w:val="20"/>
        </w:trPr>
        <w:tc>
          <w:tcPr>
            <w:tcW w:w="704" w:type="dxa"/>
            <w:shd w:val="clear" w:color="auto" w:fill="auto"/>
            <w:noWrap/>
            <w:vAlign w:val="center"/>
          </w:tcPr>
          <w:p w14:paraId="652F811C" w14:textId="77777777" w:rsidR="003208CB" w:rsidRPr="00F8024A" w:rsidRDefault="003208CB" w:rsidP="001E4E5B">
            <w:pPr>
              <w:pStyle w:val="NoSpacing"/>
              <w:numPr>
                <w:ilvl w:val="0"/>
                <w:numId w:val="32"/>
              </w:numPr>
              <w:rPr>
                <w:lang w:val="en-US"/>
              </w:rPr>
            </w:pPr>
          </w:p>
        </w:tc>
        <w:tc>
          <w:tcPr>
            <w:tcW w:w="7515" w:type="dxa"/>
            <w:shd w:val="clear" w:color="auto" w:fill="auto"/>
            <w:vAlign w:val="center"/>
          </w:tcPr>
          <w:p w14:paraId="6A78F23A" w14:textId="5D255528" w:rsidR="003208CB" w:rsidRPr="00F8024A" w:rsidRDefault="00A92CC0" w:rsidP="001E4E5B">
            <w:pPr>
              <w:pStyle w:val="NoSpacing"/>
              <w:ind w:right="-129"/>
              <w:rPr>
                <w:lang w:val="en-US"/>
              </w:rPr>
            </w:pPr>
            <w:r>
              <w:rPr>
                <w:lang w:val="en-US"/>
              </w:rPr>
              <w:t xml:space="preserve">Uzlīmes </w:t>
            </w:r>
            <w:r w:rsidR="001B35A4">
              <w:rPr>
                <w:lang w:val="en-US"/>
              </w:rPr>
              <w:t>izmērs</w:t>
            </w:r>
            <w:r>
              <w:rPr>
                <w:lang w:val="en-US"/>
              </w:rPr>
              <w:t>- diametrs</w:t>
            </w:r>
            <w:r w:rsidR="003208CB" w:rsidRPr="00F8024A">
              <w:rPr>
                <w:lang w:val="en-US"/>
              </w:rPr>
              <w:t xml:space="preserve">/ </w:t>
            </w:r>
            <w:r>
              <w:rPr>
                <w:lang w:val="en-US"/>
              </w:rPr>
              <w:t>Sticker</w:t>
            </w:r>
            <w:r w:rsidR="003208CB" w:rsidRPr="00F8024A">
              <w:rPr>
                <w:lang w:val="en-US"/>
              </w:rPr>
              <w:t xml:space="preserve"> </w:t>
            </w:r>
            <w:r w:rsidR="001B35A4">
              <w:rPr>
                <w:lang w:val="en-US"/>
              </w:rPr>
              <w:t>dimensions</w:t>
            </w:r>
            <w:r>
              <w:rPr>
                <w:lang w:val="en-US"/>
              </w:rPr>
              <w:t>- diameter</w:t>
            </w:r>
            <w:r w:rsidR="001B35A4">
              <w:rPr>
                <w:lang w:val="en-US"/>
              </w:rPr>
              <w:t xml:space="preserve">, </w:t>
            </w:r>
            <w:r w:rsidR="003208CB" w:rsidRPr="00F8024A">
              <w:rPr>
                <w:lang w:val="en-US"/>
              </w:rPr>
              <w:t>mm</w:t>
            </w:r>
          </w:p>
        </w:tc>
        <w:tc>
          <w:tcPr>
            <w:tcW w:w="2124" w:type="dxa"/>
            <w:shd w:val="clear" w:color="auto" w:fill="auto"/>
            <w:vAlign w:val="center"/>
          </w:tcPr>
          <w:p w14:paraId="3CF179DB" w14:textId="617E0F70" w:rsidR="003208CB" w:rsidRPr="00F8024A" w:rsidRDefault="001B35A4" w:rsidP="001E4E5B">
            <w:pPr>
              <w:pStyle w:val="NoSpacing"/>
              <w:ind w:right="-129"/>
              <w:jc w:val="center"/>
              <w:rPr>
                <w:rFonts w:eastAsia="Calibri"/>
                <w:lang w:val="en-US"/>
              </w:rPr>
            </w:pPr>
            <w:r>
              <w:rPr>
                <w:rFonts w:eastAsia="Calibri"/>
                <w:lang w:val="en-US"/>
              </w:rPr>
              <w:t>100</w:t>
            </w:r>
          </w:p>
        </w:tc>
        <w:tc>
          <w:tcPr>
            <w:tcW w:w="2126" w:type="dxa"/>
            <w:shd w:val="clear" w:color="auto" w:fill="auto"/>
            <w:vAlign w:val="center"/>
          </w:tcPr>
          <w:p w14:paraId="16DC97C9" w14:textId="77777777" w:rsidR="003208CB" w:rsidRPr="00F8024A" w:rsidRDefault="003208CB" w:rsidP="001E4E5B">
            <w:pPr>
              <w:pStyle w:val="NoSpacing"/>
              <w:jc w:val="center"/>
              <w:rPr>
                <w:lang w:val="en-US"/>
              </w:rPr>
            </w:pPr>
          </w:p>
        </w:tc>
        <w:tc>
          <w:tcPr>
            <w:tcW w:w="1023" w:type="dxa"/>
            <w:shd w:val="clear" w:color="auto" w:fill="auto"/>
            <w:noWrap/>
            <w:vAlign w:val="center"/>
          </w:tcPr>
          <w:p w14:paraId="27B7A99A" w14:textId="77777777" w:rsidR="003208CB" w:rsidRPr="00F8024A" w:rsidRDefault="003208CB" w:rsidP="001E4E5B">
            <w:pPr>
              <w:pStyle w:val="NoSpacing"/>
              <w:jc w:val="center"/>
              <w:rPr>
                <w:lang w:val="en-US"/>
              </w:rPr>
            </w:pPr>
          </w:p>
        </w:tc>
        <w:tc>
          <w:tcPr>
            <w:tcW w:w="1176" w:type="dxa"/>
            <w:vAlign w:val="center"/>
          </w:tcPr>
          <w:p w14:paraId="4BF23988" w14:textId="77777777" w:rsidR="003208CB" w:rsidRPr="00F8024A" w:rsidRDefault="003208CB" w:rsidP="001E4E5B">
            <w:pPr>
              <w:pStyle w:val="NoSpacing"/>
              <w:jc w:val="center"/>
              <w:rPr>
                <w:lang w:val="en-US"/>
              </w:rPr>
            </w:pPr>
          </w:p>
        </w:tc>
      </w:tr>
      <w:tr w:rsidR="003208CB" w:rsidRPr="00F8024A" w14:paraId="28BFF544" w14:textId="77777777" w:rsidTr="00D85351">
        <w:trPr>
          <w:cantSplit/>
          <w:trHeight w:val="20"/>
        </w:trPr>
        <w:tc>
          <w:tcPr>
            <w:tcW w:w="704" w:type="dxa"/>
            <w:shd w:val="clear" w:color="auto" w:fill="auto"/>
            <w:noWrap/>
            <w:vAlign w:val="center"/>
          </w:tcPr>
          <w:p w14:paraId="647B8C89" w14:textId="77777777" w:rsidR="003208CB" w:rsidRPr="00F8024A" w:rsidRDefault="003208CB" w:rsidP="001E4E5B">
            <w:pPr>
              <w:pStyle w:val="NoSpacing"/>
              <w:numPr>
                <w:ilvl w:val="0"/>
                <w:numId w:val="32"/>
              </w:numPr>
              <w:rPr>
                <w:lang w:val="en-US"/>
              </w:rPr>
            </w:pPr>
          </w:p>
        </w:tc>
        <w:tc>
          <w:tcPr>
            <w:tcW w:w="7515" w:type="dxa"/>
            <w:shd w:val="clear" w:color="auto" w:fill="auto"/>
            <w:vAlign w:val="center"/>
          </w:tcPr>
          <w:p w14:paraId="185B064D" w14:textId="26D0007E" w:rsidR="00536C45" w:rsidRDefault="00536C45" w:rsidP="003C04E6">
            <w:pPr>
              <w:pStyle w:val="NoSpacing"/>
              <w:ind w:right="-115"/>
            </w:pPr>
            <w:r>
              <w:rPr>
                <w:lang w:val="en-US"/>
              </w:rPr>
              <w:t>Uzlīmes</w:t>
            </w:r>
            <w:r w:rsidRPr="00F8024A">
              <w:rPr>
                <w:lang w:val="en-US"/>
              </w:rPr>
              <w:t xml:space="preserve"> krās</w:t>
            </w:r>
            <w:r>
              <w:rPr>
                <w:lang w:val="en-US"/>
              </w:rPr>
              <w:t>as</w:t>
            </w:r>
            <w:r w:rsidR="0088727B">
              <w:rPr>
                <w:lang w:val="en-US"/>
              </w:rPr>
              <w:t>, dizains, informācija</w:t>
            </w:r>
            <w:r>
              <w:rPr>
                <w:lang w:val="en-US"/>
              </w:rPr>
              <w:t xml:space="preserve"> atbilstoši </w:t>
            </w:r>
            <w:r w:rsidRPr="00C72395">
              <w:rPr>
                <w:color w:val="000000"/>
                <w:lang w:eastAsia="lv-LV"/>
              </w:rPr>
              <w:t>Atveseļošanas fonda</w:t>
            </w:r>
            <w:r w:rsidR="0088727B">
              <w:rPr>
                <w:color w:val="000000"/>
                <w:lang w:eastAsia="lv-LV"/>
              </w:rPr>
              <w:t xml:space="preserve"> </w:t>
            </w:r>
            <w:r w:rsidRPr="00C72395">
              <w:rPr>
                <w:color w:val="000000"/>
                <w:lang w:eastAsia="lv-LV"/>
              </w:rPr>
              <w:t>komunikācijas un dizaina</w:t>
            </w:r>
            <w:r>
              <w:rPr>
                <w:lang w:val="en-US"/>
              </w:rPr>
              <w:t xml:space="preserve"> vadlīnij</w:t>
            </w:r>
            <w:r w:rsidR="0088727B">
              <w:rPr>
                <w:lang w:val="en-US"/>
              </w:rPr>
              <w:t>ām</w:t>
            </w:r>
            <w:r w:rsidRPr="00F8024A">
              <w:rPr>
                <w:lang w:val="en-US"/>
              </w:rPr>
              <w:t xml:space="preserve"> </w:t>
            </w:r>
            <w:r w:rsidR="003208CB" w:rsidRPr="00F8024A">
              <w:rPr>
                <w:lang w:val="en-US"/>
              </w:rPr>
              <w:t xml:space="preserve">/ </w:t>
            </w:r>
            <w:r w:rsidRPr="00F8024A">
              <w:rPr>
                <w:lang w:val="en-US"/>
              </w:rPr>
              <w:t>S</w:t>
            </w:r>
            <w:r>
              <w:rPr>
                <w:lang w:val="en-US"/>
              </w:rPr>
              <w:t>ticker</w:t>
            </w:r>
            <w:r w:rsidRPr="00F8024A">
              <w:rPr>
                <w:lang w:val="en-US"/>
              </w:rPr>
              <w:t xml:space="preserve"> </w:t>
            </w:r>
            <w:r w:rsidR="003208CB" w:rsidRPr="00F8024A">
              <w:rPr>
                <w:lang w:val="en-US"/>
              </w:rPr>
              <w:t xml:space="preserve">painting </w:t>
            </w:r>
            <w:r>
              <w:rPr>
                <w:lang w:val="en-US"/>
              </w:rPr>
              <w:t>colours</w:t>
            </w:r>
            <w:r w:rsidR="00F619CF">
              <w:rPr>
                <w:lang w:val="en-US"/>
              </w:rPr>
              <w:t>, design, information</w:t>
            </w:r>
            <w:r>
              <w:rPr>
                <w:lang w:val="en-US"/>
              </w:rPr>
              <w:t xml:space="preserve"> according to the </w:t>
            </w:r>
            <w:r>
              <w:t>Recovery fund</w:t>
            </w:r>
          </w:p>
          <w:p w14:paraId="72CB4D31" w14:textId="770D7A22" w:rsidR="003208CB" w:rsidRPr="00F8024A" w:rsidRDefault="00536C45" w:rsidP="00536C45">
            <w:pPr>
              <w:pStyle w:val="NoSpacing"/>
              <w:ind w:right="-129"/>
              <w:rPr>
                <w:lang w:val="en-US"/>
              </w:rPr>
            </w:pPr>
            <w:r>
              <w:t>communication and design guidelines</w:t>
            </w:r>
          </w:p>
        </w:tc>
        <w:tc>
          <w:tcPr>
            <w:tcW w:w="2124" w:type="dxa"/>
            <w:shd w:val="clear" w:color="auto" w:fill="auto"/>
            <w:vAlign w:val="center"/>
          </w:tcPr>
          <w:p w14:paraId="7C5D4071" w14:textId="77777777" w:rsidR="003208CB" w:rsidRPr="00F8024A" w:rsidRDefault="003208CB" w:rsidP="001E4E5B">
            <w:pPr>
              <w:pStyle w:val="NoSpacing"/>
              <w:ind w:right="-129"/>
              <w:jc w:val="center"/>
              <w:rPr>
                <w:lang w:val="en-US"/>
              </w:rPr>
            </w:pPr>
            <w:r w:rsidRPr="00F8024A">
              <w:rPr>
                <w:rFonts w:eastAsia="Calibri"/>
                <w:lang w:val="en-US"/>
              </w:rPr>
              <w:t>Jā/ Yes</w:t>
            </w:r>
          </w:p>
        </w:tc>
        <w:tc>
          <w:tcPr>
            <w:tcW w:w="2126" w:type="dxa"/>
            <w:shd w:val="clear" w:color="auto" w:fill="auto"/>
            <w:vAlign w:val="center"/>
          </w:tcPr>
          <w:p w14:paraId="207E21C5" w14:textId="77777777" w:rsidR="003208CB" w:rsidRPr="00F8024A" w:rsidRDefault="003208CB" w:rsidP="001E4E5B">
            <w:pPr>
              <w:pStyle w:val="NoSpacing"/>
              <w:jc w:val="center"/>
              <w:rPr>
                <w:lang w:val="en-US"/>
              </w:rPr>
            </w:pPr>
          </w:p>
        </w:tc>
        <w:tc>
          <w:tcPr>
            <w:tcW w:w="1023" w:type="dxa"/>
            <w:shd w:val="clear" w:color="auto" w:fill="auto"/>
            <w:noWrap/>
            <w:vAlign w:val="center"/>
          </w:tcPr>
          <w:p w14:paraId="21E239A4" w14:textId="77777777" w:rsidR="003208CB" w:rsidRPr="00F8024A" w:rsidRDefault="003208CB" w:rsidP="001E4E5B">
            <w:pPr>
              <w:pStyle w:val="NoSpacing"/>
              <w:jc w:val="center"/>
              <w:rPr>
                <w:lang w:val="en-US"/>
              </w:rPr>
            </w:pPr>
          </w:p>
        </w:tc>
        <w:tc>
          <w:tcPr>
            <w:tcW w:w="1176" w:type="dxa"/>
            <w:vAlign w:val="center"/>
          </w:tcPr>
          <w:p w14:paraId="7ECA0F75" w14:textId="77777777" w:rsidR="003208CB" w:rsidRPr="00F8024A" w:rsidRDefault="003208CB" w:rsidP="001E4E5B">
            <w:pPr>
              <w:pStyle w:val="NoSpacing"/>
              <w:jc w:val="center"/>
              <w:rPr>
                <w:lang w:val="en-US"/>
              </w:rPr>
            </w:pPr>
          </w:p>
        </w:tc>
      </w:tr>
      <w:tr w:rsidR="003208CB" w:rsidRPr="00F8024A" w14:paraId="0BAD5706" w14:textId="77777777" w:rsidTr="00D85351">
        <w:trPr>
          <w:cantSplit/>
          <w:trHeight w:val="20"/>
        </w:trPr>
        <w:tc>
          <w:tcPr>
            <w:tcW w:w="704" w:type="dxa"/>
            <w:shd w:val="clear" w:color="auto" w:fill="auto"/>
            <w:noWrap/>
            <w:vAlign w:val="center"/>
          </w:tcPr>
          <w:p w14:paraId="6730EB9F" w14:textId="77777777" w:rsidR="003208CB" w:rsidRPr="00F8024A" w:rsidRDefault="003208CB" w:rsidP="001E4E5B">
            <w:pPr>
              <w:pStyle w:val="NoSpacing"/>
              <w:numPr>
                <w:ilvl w:val="0"/>
                <w:numId w:val="32"/>
              </w:numPr>
              <w:rPr>
                <w:lang w:val="en-US"/>
              </w:rPr>
            </w:pPr>
          </w:p>
        </w:tc>
        <w:tc>
          <w:tcPr>
            <w:tcW w:w="7515" w:type="dxa"/>
            <w:shd w:val="clear" w:color="auto" w:fill="auto"/>
            <w:vAlign w:val="center"/>
          </w:tcPr>
          <w:p w14:paraId="5ACC1C42" w14:textId="77777777" w:rsidR="003208CB" w:rsidRPr="00F8024A" w:rsidRDefault="003208CB" w:rsidP="001E4E5B">
            <w:pPr>
              <w:pStyle w:val="NoSpacing"/>
              <w:ind w:right="-129"/>
              <w:rPr>
                <w:lang w:val="en-US"/>
              </w:rPr>
            </w:pPr>
            <w:r w:rsidRPr="00F8024A">
              <w:rPr>
                <w:lang w:val="en-US"/>
              </w:rPr>
              <w:t>Fona krāsu panāk ar atbilstošu toņa izejmateriāla - līmplēves izmantošanu/ Background color is achieved with appropriate tone raw material</w:t>
            </w:r>
          </w:p>
        </w:tc>
        <w:tc>
          <w:tcPr>
            <w:tcW w:w="2124" w:type="dxa"/>
            <w:shd w:val="clear" w:color="auto" w:fill="auto"/>
            <w:vAlign w:val="center"/>
          </w:tcPr>
          <w:p w14:paraId="63650696" w14:textId="77777777" w:rsidR="003208CB" w:rsidRPr="00F8024A" w:rsidRDefault="003208CB" w:rsidP="001E4E5B">
            <w:pPr>
              <w:pStyle w:val="NoSpacing"/>
              <w:ind w:right="-129"/>
              <w:jc w:val="center"/>
              <w:rPr>
                <w:color w:val="000000"/>
                <w:lang w:val="en-US"/>
              </w:rPr>
            </w:pPr>
            <w:r w:rsidRPr="00F8024A">
              <w:rPr>
                <w:color w:val="000000"/>
                <w:lang w:val="en-US"/>
              </w:rPr>
              <w:t>Jā/ Yes</w:t>
            </w:r>
          </w:p>
        </w:tc>
        <w:tc>
          <w:tcPr>
            <w:tcW w:w="2126" w:type="dxa"/>
            <w:shd w:val="clear" w:color="auto" w:fill="auto"/>
            <w:vAlign w:val="center"/>
          </w:tcPr>
          <w:p w14:paraId="35BA96F0" w14:textId="77777777" w:rsidR="003208CB" w:rsidRPr="00F8024A" w:rsidRDefault="003208CB" w:rsidP="001E4E5B">
            <w:pPr>
              <w:pStyle w:val="NoSpacing"/>
              <w:jc w:val="center"/>
              <w:rPr>
                <w:lang w:val="en-US"/>
              </w:rPr>
            </w:pPr>
          </w:p>
        </w:tc>
        <w:tc>
          <w:tcPr>
            <w:tcW w:w="1023" w:type="dxa"/>
            <w:shd w:val="clear" w:color="auto" w:fill="auto"/>
            <w:noWrap/>
            <w:vAlign w:val="center"/>
          </w:tcPr>
          <w:p w14:paraId="523D44FC" w14:textId="77777777" w:rsidR="003208CB" w:rsidRPr="00F8024A" w:rsidRDefault="003208CB" w:rsidP="001E4E5B">
            <w:pPr>
              <w:pStyle w:val="NoSpacing"/>
              <w:jc w:val="center"/>
              <w:rPr>
                <w:lang w:val="en-US"/>
              </w:rPr>
            </w:pPr>
          </w:p>
        </w:tc>
        <w:tc>
          <w:tcPr>
            <w:tcW w:w="1176" w:type="dxa"/>
            <w:vAlign w:val="center"/>
          </w:tcPr>
          <w:p w14:paraId="138C628C" w14:textId="77777777" w:rsidR="003208CB" w:rsidRPr="00F8024A" w:rsidRDefault="003208CB" w:rsidP="001E4E5B">
            <w:pPr>
              <w:pStyle w:val="NoSpacing"/>
              <w:jc w:val="center"/>
              <w:rPr>
                <w:lang w:val="en-US"/>
              </w:rPr>
            </w:pPr>
          </w:p>
        </w:tc>
      </w:tr>
      <w:tr w:rsidR="003208CB" w:rsidRPr="00F8024A" w14:paraId="317A0B64" w14:textId="77777777" w:rsidTr="00D85351">
        <w:trPr>
          <w:cantSplit/>
          <w:trHeight w:val="20"/>
        </w:trPr>
        <w:tc>
          <w:tcPr>
            <w:tcW w:w="704" w:type="dxa"/>
            <w:shd w:val="clear" w:color="auto" w:fill="auto"/>
            <w:noWrap/>
            <w:vAlign w:val="center"/>
          </w:tcPr>
          <w:p w14:paraId="13F04392" w14:textId="77777777" w:rsidR="003208CB" w:rsidRPr="00F8024A" w:rsidRDefault="003208CB" w:rsidP="001E4E5B">
            <w:pPr>
              <w:pStyle w:val="NoSpacing"/>
              <w:numPr>
                <w:ilvl w:val="0"/>
                <w:numId w:val="32"/>
              </w:numPr>
              <w:rPr>
                <w:lang w:val="en-US"/>
              </w:rPr>
            </w:pPr>
          </w:p>
        </w:tc>
        <w:tc>
          <w:tcPr>
            <w:tcW w:w="7515" w:type="dxa"/>
            <w:shd w:val="clear" w:color="auto" w:fill="auto"/>
            <w:vAlign w:val="center"/>
          </w:tcPr>
          <w:p w14:paraId="035CE8F9" w14:textId="77777777" w:rsidR="003208CB" w:rsidRPr="00F8024A" w:rsidRDefault="003208CB" w:rsidP="001E4E5B">
            <w:pPr>
              <w:pStyle w:val="NoSpacing"/>
              <w:ind w:right="-129"/>
              <w:rPr>
                <w:lang w:val="en-US"/>
              </w:rPr>
            </w:pPr>
            <w:r w:rsidRPr="00F8024A">
              <w:rPr>
                <w:lang w:val="en-US"/>
              </w:rPr>
              <w:t>Saderība (Adhēzija) ar cinkota metāla, krāsotām, plastikāta izstrādājumu  virsmām/ Compatibility (adhesion) with galvanized metal, plastic painted producēt surfaces</w:t>
            </w:r>
          </w:p>
        </w:tc>
        <w:tc>
          <w:tcPr>
            <w:tcW w:w="2124" w:type="dxa"/>
            <w:shd w:val="clear" w:color="auto" w:fill="auto"/>
            <w:vAlign w:val="center"/>
          </w:tcPr>
          <w:p w14:paraId="1E623D06" w14:textId="77777777" w:rsidR="003208CB" w:rsidRPr="00F8024A" w:rsidRDefault="003208CB" w:rsidP="001E4E5B">
            <w:pPr>
              <w:pStyle w:val="NoSpacing"/>
              <w:ind w:right="-129"/>
              <w:jc w:val="center"/>
              <w:rPr>
                <w:color w:val="000000"/>
                <w:lang w:val="en-US"/>
              </w:rPr>
            </w:pPr>
            <w:r w:rsidRPr="00F8024A">
              <w:rPr>
                <w:color w:val="000000"/>
                <w:lang w:val="en-US"/>
              </w:rPr>
              <w:t>Jā/ Yes</w:t>
            </w:r>
          </w:p>
        </w:tc>
        <w:tc>
          <w:tcPr>
            <w:tcW w:w="2126" w:type="dxa"/>
            <w:shd w:val="clear" w:color="auto" w:fill="auto"/>
            <w:vAlign w:val="center"/>
          </w:tcPr>
          <w:p w14:paraId="39CBDB3C" w14:textId="77777777" w:rsidR="003208CB" w:rsidRPr="00F8024A" w:rsidRDefault="003208CB" w:rsidP="001E4E5B">
            <w:pPr>
              <w:pStyle w:val="NoSpacing"/>
              <w:jc w:val="center"/>
              <w:rPr>
                <w:lang w:val="en-US"/>
              </w:rPr>
            </w:pPr>
          </w:p>
        </w:tc>
        <w:tc>
          <w:tcPr>
            <w:tcW w:w="1023" w:type="dxa"/>
            <w:shd w:val="clear" w:color="auto" w:fill="auto"/>
            <w:noWrap/>
            <w:vAlign w:val="center"/>
          </w:tcPr>
          <w:p w14:paraId="5CA64E48" w14:textId="77777777" w:rsidR="003208CB" w:rsidRPr="00F8024A" w:rsidRDefault="003208CB" w:rsidP="001E4E5B">
            <w:pPr>
              <w:pStyle w:val="NoSpacing"/>
              <w:jc w:val="center"/>
              <w:rPr>
                <w:lang w:val="en-US"/>
              </w:rPr>
            </w:pPr>
          </w:p>
        </w:tc>
        <w:tc>
          <w:tcPr>
            <w:tcW w:w="1176" w:type="dxa"/>
            <w:vAlign w:val="center"/>
          </w:tcPr>
          <w:p w14:paraId="731616EA" w14:textId="77777777" w:rsidR="003208CB" w:rsidRPr="00F8024A" w:rsidRDefault="003208CB" w:rsidP="001E4E5B">
            <w:pPr>
              <w:pStyle w:val="NoSpacing"/>
              <w:jc w:val="center"/>
              <w:rPr>
                <w:lang w:val="en-US"/>
              </w:rPr>
            </w:pPr>
          </w:p>
        </w:tc>
      </w:tr>
      <w:tr w:rsidR="003208CB" w:rsidRPr="00F8024A" w14:paraId="6085A3E8" w14:textId="77777777" w:rsidTr="00D85351">
        <w:trPr>
          <w:cantSplit/>
          <w:trHeight w:val="20"/>
        </w:trPr>
        <w:tc>
          <w:tcPr>
            <w:tcW w:w="704" w:type="dxa"/>
            <w:shd w:val="clear" w:color="auto" w:fill="auto"/>
            <w:noWrap/>
            <w:vAlign w:val="center"/>
          </w:tcPr>
          <w:p w14:paraId="3213C2E3" w14:textId="77777777" w:rsidR="003208CB" w:rsidRPr="00F8024A" w:rsidRDefault="003208CB" w:rsidP="001E4E5B">
            <w:pPr>
              <w:pStyle w:val="NoSpacing"/>
              <w:numPr>
                <w:ilvl w:val="0"/>
                <w:numId w:val="32"/>
              </w:numPr>
              <w:rPr>
                <w:lang w:val="en-US"/>
              </w:rPr>
            </w:pPr>
          </w:p>
        </w:tc>
        <w:tc>
          <w:tcPr>
            <w:tcW w:w="7515" w:type="dxa"/>
            <w:shd w:val="clear" w:color="auto" w:fill="auto"/>
            <w:vAlign w:val="center"/>
          </w:tcPr>
          <w:p w14:paraId="3B2843D9" w14:textId="77777777" w:rsidR="003208CB" w:rsidRPr="00F8024A" w:rsidRDefault="003208CB" w:rsidP="001E4E5B">
            <w:pPr>
              <w:pStyle w:val="NoSpacing"/>
              <w:ind w:right="-129"/>
              <w:rPr>
                <w:lang w:val="en-US"/>
              </w:rPr>
            </w:pPr>
            <w:r w:rsidRPr="00F8024A">
              <w:rPr>
                <w:lang w:val="en-US"/>
              </w:rPr>
              <w:t>UV starojuma noturība pie pārklājuma uznešanas, gadi/ UV persistance when coating is applied, years</w:t>
            </w:r>
          </w:p>
        </w:tc>
        <w:tc>
          <w:tcPr>
            <w:tcW w:w="2124" w:type="dxa"/>
            <w:shd w:val="clear" w:color="auto" w:fill="auto"/>
            <w:vAlign w:val="center"/>
          </w:tcPr>
          <w:p w14:paraId="12BFBD51" w14:textId="66C16DE5" w:rsidR="003208CB" w:rsidRPr="00F8024A" w:rsidRDefault="003208CB" w:rsidP="001E4E5B">
            <w:pPr>
              <w:pStyle w:val="NoSpacing"/>
              <w:ind w:right="-129"/>
              <w:jc w:val="center"/>
              <w:rPr>
                <w:rFonts w:eastAsia="Calibri"/>
                <w:lang w:val="en-US"/>
              </w:rPr>
            </w:pPr>
            <w:r w:rsidRPr="00F8024A">
              <w:rPr>
                <w:color w:val="000000"/>
                <w:lang w:val="en-US"/>
              </w:rPr>
              <w:t>&gt;</w:t>
            </w:r>
            <w:r w:rsidR="00D85351">
              <w:rPr>
                <w:color w:val="000000"/>
                <w:lang w:val="en-US"/>
              </w:rPr>
              <w:t>5</w:t>
            </w:r>
          </w:p>
        </w:tc>
        <w:tc>
          <w:tcPr>
            <w:tcW w:w="2126" w:type="dxa"/>
            <w:shd w:val="clear" w:color="auto" w:fill="auto"/>
            <w:vAlign w:val="center"/>
          </w:tcPr>
          <w:p w14:paraId="60CE8BF7" w14:textId="77777777" w:rsidR="003208CB" w:rsidRPr="00F8024A" w:rsidRDefault="003208CB" w:rsidP="001E4E5B">
            <w:pPr>
              <w:pStyle w:val="NoSpacing"/>
              <w:jc w:val="center"/>
              <w:rPr>
                <w:lang w:val="en-US"/>
              </w:rPr>
            </w:pPr>
          </w:p>
        </w:tc>
        <w:tc>
          <w:tcPr>
            <w:tcW w:w="1023" w:type="dxa"/>
            <w:shd w:val="clear" w:color="auto" w:fill="auto"/>
            <w:noWrap/>
            <w:vAlign w:val="center"/>
          </w:tcPr>
          <w:p w14:paraId="6EDC5DC4" w14:textId="77777777" w:rsidR="003208CB" w:rsidRPr="00F8024A" w:rsidRDefault="003208CB" w:rsidP="001E4E5B">
            <w:pPr>
              <w:pStyle w:val="NoSpacing"/>
              <w:jc w:val="center"/>
              <w:rPr>
                <w:lang w:val="en-US"/>
              </w:rPr>
            </w:pPr>
          </w:p>
        </w:tc>
        <w:tc>
          <w:tcPr>
            <w:tcW w:w="1176" w:type="dxa"/>
            <w:vAlign w:val="center"/>
          </w:tcPr>
          <w:p w14:paraId="17061CA5" w14:textId="77777777" w:rsidR="003208CB" w:rsidRPr="00F8024A" w:rsidRDefault="003208CB" w:rsidP="001E4E5B">
            <w:pPr>
              <w:pStyle w:val="NoSpacing"/>
              <w:jc w:val="center"/>
              <w:rPr>
                <w:lang w:val="en-US"/>
              </w:rPr>
            </w:pPr>
          </w:p>
        </w:tc>
      </w:tr>
      <w:tr w:rsidR="003208CB" w:rsidRPr="00F8024A" w14:paraId="0218E67B" w14:textId="77777777" w:rsidTr="00D85351">
        <w:trPr>
          <w:cantSplit/>
          <w:trHeight w:val="20"/>
        </w:trPr>
        <w:tc>
          <w:tcPr>
            <w:tcW w:w="704" w:type="dxa"/>
            <w:shd w:val="clear" w:color="auto" w:fill="auto"/>
            <w:noWrap/>
            <w:vAlign w:val="center"/>
          </w:tcPr>
          <w:p w14:paraId="6C657AB1" w14:textId="77777777" w:rsidR="003208CB" w:rsidRPr="00F8024A" w:rsidRDefault="003208CB" w:rsidP="001E4E5B">
            <w:pPr>
              <w:pStyle w:val="NoSpacing"/>
              <w:numPr>
                <w:ilvl w:val="0"/>
                <w:numId w:val="32"/>
              </w:numPr>
              <w:rPr>
                <w:lang w:val="en-US"/>
              </w:rPr>
            </w:pPr>
          </w:p>
        </w:tc>
        <w:tc>
          <w:tcPr>
            <w:tcW w:w="7515" w:type="dxa"/>
            <w:shd w:val="clear" w:color="auto" w:fill="auto"/>
            <w:vAlign w:val="center"/>
          </w:tcPr>
          <w:p w14:paraId="0C20D4C3" w14:textId="6D39DEC6" w:rsidR="003208CB" w:rsidRPr="00F8024A" w:rsidRDefault="003208CB" w:rsidP="001E4E5B">
            <w:pPr>
              <w:pStyle w:val="NoSpacing"/>
              <w:ind w:right="-129"/>
              <w:rPr>
                <w:lang w:val="en-US"/>
              </w:rPr>
            </w:pPr>
            <w:r w:rsidRPr="00F8024A">
              <w:rPr>
                <w:lang w:val="en-US"/>
              </w:rPr>
              <w:t>Gala produkts pārklāts ar aizsargslāni, kas to pasargā no vides un</w:t>
            </w:r>
            <w:r w:rsidR="006B6AB1">
              <w:rPr>
                <w:lang w:val="en-US"/>
              </w:rPr>
              <w:t xml:space="preserve"> </w:t>
            </w:r>
            <w:r w:rsidRPr="00F8024A">
              <w:rPr>
                <w:lang w:val="en-US"/>
              </w:rPr>
              <w:t>UV</w:t>
            </w:r>
            <w:r>
              <w:rPr>
                <w:lang w:val="en-US"/>
              </w:rPr>
              <w:t xml:space="preserve"> </w:t>
            </w:r>
            <w:r w:rsidRPr="00F8024A">
              <w:rPr>
                <w:lang w:val="en-US"/>
              </w:rPr>
              <w:t>iedarbības/ End product is covered with protective layer, which protects against environment and UV effect</w:t>
            </w:r>
          </w:p>
        </w:tc>
        <w:tc>
          <w:tcPr>
            <w:tcW w:w="2124" w:type="dxa"/>
            <w:shd w:val="clear" w:color="auto" w:fill="auto"/>
            <w:vAlign w:val="center"/>
          </w:tcPr>
          <w:p w14:paraId="628EE513" w14:textId="77777777" w:rsidR="003208CB" w:rsidRPr="00F8024A" w:rsidRDefault="003208CB" w:rsidP="001E4E5B">
            <w:pPr>
              <w:pStyle w:val="NoSpacing"/>
              <w:ind w:right="-129"/>
              <w:jc w:val="center"/>
              <w:rPr>
                <w:rFonts w:eastAsia="Calibri"/>
                <w:lang w:val="en-US"/>
              </w:rPr>
            </w:pPr>
            <w:r w:rsidRPr="00F8024A">
              <w:rPr>
                <w:rFonts w:eastAsia="Calibri"/>
                <w:lang w:val="en-US"/>
              </w:rPr>
              <w:t>Jā/Yes</w:t>
            </w:r>
          </w:p>
        </w:tc>
        <w:tc>
          <w:tcPr>
            <w:tcW w:w="2126" w:type="dxa"/>
            <w:shd w:val="clear" w:color="auto" w:fill="auto"/>
            <w:vAlign w:val="center"/>
          </w:tcPr>
          <w:p w14:paraId="1EF6F880" w14:textId="77777777" w:rsidR="003208CB" w:rsidRPr="00F8024A" w:rsidRDefault="003208CB" w:rsidP="001E4E5B">
            <w:pPr>
              <w:pStyle w:val="NoSpacing"/>
              <w:jc w:val="center"/>
              <w:rPr>
                <w:lang w:val="en-US"/>
              </w:rPr>
            </w:pPr>
          </w:p>
        </w:tc>
        <w:tc>
          <w:tcPr>
            <w:tcW w:w="1023" w:type="dxa"/>
            <w:shd w:val="clear" w:color="auto" w:fill="auto"/>
            <w:noWrap/>
            <w:vAlign w:val="center"/>
          </w:tcPr>
          <w:p w14:paraId="03A7FDE0" w14:textId="77777777" w:rsidR="003208CB" w:rsidRPr="00F8024A" w:rsidRDefault="003208CB" w:rsidP="001E4E5B">
            <w:pPr>
              <w:pStyle w:val="NoSpacing"/>
              <w:jc w:val="center"/>
              <w:rPr>
                <w:lang w:val="en-US"/>
              </w:rPr>
            </w:pPr>
          </w:p>
        </w:tc>
        <w:tc>
          <w:tcPr>
            <w:tcW w:w="1176" w:type="dxa"/>
            <w:vAlign w:val="center"/>
          </w:tcPr>
          <w:p w14:paraId="5EC336C4" w14:textId="77777777" w:rsidR="003208CB" w:rsidRPr="00F8024A" w:rsidRDefault="003208CB" w:rsidP="001E4E5B">
            <w:pPr>
              <w:pStyle w:val="NoSpacing"/>
              <w:jc w:val="center"/>
              <w:rPr>
                <w:lang w:val="en-US"/>
              </w:rPr>
            </w:pPr>
          </w:p>
        </w:tc>
      </w:tr>
      <w:tr w:rsidR="003208CB" w:rsidRPr="00F8024A" w14:paraId="6E743C5A" w14:textId="77777777" w:rsidTr="00D85351">
        <w:trPr>
          <w:cantSplit/>
          <w:trHeight w:val="20"/>
        </w:trPr>
        <w:tc>
          <w:tcPr>
            <w:tcW w:w="704" w:type="dxa"/>
            <w:shd w:val="clear" w:color="auto" w:fill="auto"/>
            <w:noWrap/>
            <w:vAlign w:val="center"/>
          </w:tcPr>
          <w:p w14:paraId="3A517C79" w14:textId="77777777" w:rsidR="003208CB" w:rsidRPr="00F8024A" w:rsidRDefault="003208CB" w:rsidP="001E4E5B">
            <w:pPr>
              <w:pStyle w:val="NoSpacing"/>
              <w:numPr>
                <w:ilvl w:val="0"/>
                <w:numId w:val="32"/>
              </w:numPr>
              <w:rPr>
                <w:lang w:val="en-US"/>
              </w:rPr>
            </w:pPr>
          </w:p>
        </w:tc>
        <w:tc>
          <w:tcPr>
            <w:tcW w:w="7515" w:type="dxa"/>
            <w:shd w:val="clear" w:color="auto" w:fill="auto"/>
            <w:vAlign w:val="center"/>
            <w:hideMark/>
          </w:tcPr>
          <w:p w14:paraId="63211282" w14:textId="77777777" w:rsidR="003208CB" w:rsidRPr="00F8024A" w:rsidRDefault="003208CB" w:rsidP="001E4E5B">
            <w:pPr>
              <w:pStyle w:val="NoSpacing"/>
              <w:rPr>
                <w:lang w:val="en-US"/>
              </w:rPr>
            </w:pPr>
            <w:r w:rsidRPr="00F8024A">
              <w:rPr>
                <w:lang w:val="en-US"/>
              </w:rPr>
              <w:t xml:space="preserve">Iespējamā krāsu izmaiņa  Produktam, ekspluatācijas laikā - 2 gados – 0%; 5 gados &lt;10%/ Possible color change for </w:t>
            </w:r>
            <w:r>
              <w:rPr>
                <w:lang w:val="en-US"/>
              </w:rPr>
              <w:t>Product</w:t>
            </w:r>
            <w:r w:rsidRPr="00F8024A">
              <w:rPr>
                <w:lang w:val="en-US"/>
              </w:rPr>
              <w:t xml:space="preserve"> during operation time in 2 years 0%, in 5 years &lt;10%</w:t>
            </w:r>
          </w:p>
        </w:tc>
        <w:tc>
          <w:tcPr>
            <w:tcW w:w="2124" w:type="dxa"/>
            <w:shd w:val="clear" w:color="auto" w:fill="auto"/>
            <w:vAlign w:val="center"/>
          </w:tcPr>
          <w:p w14:paraId="06CFFC4B" w14:textId="77777777" w:rsidR="003208CB" w:rsidRPr="00F8024A" w:rsidRDefault="003208CB" w:rsidP="001E4E5B">
            <w:pPr>
              <w:pStyle w:val="NoSpacing"/>
              <w:ind w:right="-129"/>
              <w:jc w:val="center"/>
              <w:rPr>
                <w:lang w:val="en-US"/>
              </w:rPr>
            </w:pPr>
            <w:r w:rsidRPr="00F8024A">
              <w:rPr>
                <w:rFonts w:eastAsia="Calibri"/>
                <w:lang w:val="en-US"/>
              </w:rPr>
              <w:t>Jā/ Yes</w:t>
            </w:r>
          </w:p>
        </w:tc>
        <w:tc>
          <w:tcPr>
            <w:tcW w:w="2126" w:type="dxa"/>
            <w:shd w:val="clear" w:color="auto" w:fill="auto"/>
            <w:vAlign w:val="center"/>
          </w:tcPr>
          <w:p w14:paraId="740E6E68" w14:textId="77777777" w:rsidR="003208CB" w:rsidRPr="00F8024A" w:rsidRDefault="003208CB" w:rsidP="001E4E5B">
            <w:pPr>
              <w:pStyle w:val="NoSpacing"/>
              <w:jc w:val="center"/>
              <w:rPr>
                <w:lang w:val="en-US"/>
              </w:rPr>
            </w:pPr>
          </w:p>
        </w:tc>
        <w:tc>
          <w:tcPr>
            <w:tcW w:w="1023" w:type="dxa"/>
            <w:shd w:val="clear" w:color="auto" w:fill="auto"/>
            <w:noWrap/>
            <w:vAlign w:val="center"/>
            <w:hideMark/>
          </w:tcPr>
          <w:p w14:paraId="68AE8F94" w14:textId="77777777" w:rsidR="003208CB" w:rsidRPr="00F8024A" w:rsidRDefault="003208CB" w:rsidP="001E4E5B">
            <w:pPr>
              <w:pStyle w:val="NoSpacing"/>
              <w:jc w:val="center"/>
              <w:rPr>
                <w:lang w:val="en-US"/>
              </w:rPr>
            </w:pPr>
            <w:r w:rsidRPr="00F8024A">
              <w:rPr>
                <w:noProof/>
                <w:lang w:val="en-US" w:eastAsia="lv-LV"/>
              </w:rPr>
              <mc:AlternateContent>
                <mc:Choice Requires="wps">
                  <w:drawing>
                    <wp:anchor distT="0" distB="0" distL="114300" distR="114300" simplePos="0" relativeHeight="251659264" behindDoc="0" locked="0" layoutInCell="1" allowOverlap="1" wp14:anchorId="115F8381" wp14:editId="1844A57C">
                      <wp:simplePos x="0" y="0"/>
                      <wp:positionH relativeFrom="column">
                        <wp:posOffset>2613025</wp:posOffset>
                      </wp:positionH>
                      <wp:positionV relativeFrom="paragraph">
                        <wp:posOffset>1017270</wp:posOffset>
                      </wp:positionV>
                      <wp:extent cx="48895" cy="45085"/>
                      <wp:effectExtent l="0" t="0" r="27305" b="12065"/>
                      <wp:wrapNone/>
                      <wp:docPr id="23" name="Oval 40"/>
                      <wp:cNvGraphicFramePr/>
                      <a:graphic xmlns:a="http://schemas.openxmlformats.org/drawingml/2006/main">
                        <a:graphicData uri="http://schemas.microsoft.com/office/word/2010/wordprocessingShape">
                          <wps:wsp>
                            <wps:cNvSpPr/>
                            <wps:spPr>
                              <a:xfrm flipH="1">
                                <a:off x="0" y="0"/>
                                <a:ext cx="4889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0E364D8A" id="Oval 40" o:spid="_x0000_s1026" style="position:absolute;margin-left:205.75pt;margin-top:80.1pt;width:3.85pt;height:3.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lh1wEAAPIDAAAOAAAAZHJzL2Uyb0RvYy54bWysU8tu2zAQvBfoPxC811KMuHAFyzkkaHso&#10;mqBJP4ChlhYBkkuQrGX/fZekohRN0UMQHRZ87MzOjpa7q5M17AghanQ9v1i1nIGTOGh36PnPh88f&#10;tpzFJNwgDDro+Rkiv9q/f7ebfAdrHNEMEBiRuNhNvudjSr5rmihHsCKu0IOjS4XBikTbcGiGICZi&#10;t6ZZt+3HZsIw+IASYqTTm3rJ94VfKZDpVqkIiZmek7ZUYijxMcdmvxPdIQg/ajnLEK9QYYV2VHSh&#10;uhFJsF9Bv6CyWgaMqNJKom1QKS2h9EDdXLR/dXM/Cg+lFzIn+sWm+Ha08vvx3t8FsmHysYu0zF2c&#10;VLBMGe2/0j8tfZFSdiq2nRfb4JSYpMPL7fbThjNJN5ebdrvJpjaVJJP5ENMXQMvyoudgiDfmtkQn&#10;jt9iqtlPWQR9VlJW6WwgJxv3AxTTA1VcF3QZErg2gR0F/V4hJbhU5cZRDFCPNy19s6QFUQQWwsys&#10;tDEL90yQB/Ald9U652colBlbwO3/hFXwgiiV0aUFbLXD8C8CQ13NlWv+k0nVmuzSIw7nOzICQrql&#10;oAxOPZfkNGchmWus4y+cHJGmX6ZQCDOSBqu4MT+CPLl/7kup56e6/w0AAP//AwBQSwMEFAAGAAgA&#10;AAAhAKxRv//iAAAACwEAAA8AAABkcnMvZG93bnJldi54bWxMj0FPwzAMhe9I/IfISFwQS1PGGKXp&#10;NCHtgtAkBtLEzWtD261xSpKt5d/jneBm+z09fy9fjLYTJ+ND60iDmiQgDJWuaqnW8PG+up2DCBGp&#10;ws6R0fBjAiyKy4scs8oN9GZOm1gLDqGQoYYmxj6TMpSNsRgmrjfE2pfzFiOvvpaVx4HDbSfTJJlJ&#10;iy3xhwZ789yY8rA5Wg3z1XBjFe332y2lh5f157d/XaLW11fj8glENGP8M8MZn9GhYKadO1IVRKdh&#10;qtQ9W1mYJSkIdkzVIw+78+XhDmSRy/8dil8AAAD//wMAUEsBAi0AFAAGAAgAAAAhALaDOJL+AAAA&#10;4QEAABMAAAAAAAAAAAAAAAAAAAAAAFtDb250ZW50X1R5cGVzXS54bWxQSwECLQAUAAYACAAAACEA&#10;OP0h/9YAAACUAQAACwAAAAAAAAAAAAAAAAAvAQAAX3JlbHMvLnJlbHNQSwECLQAUAAYACAAAACEA&#10;B2L5YdcBAADyAwAADgAAAAAAAAAAAAAAAAAuAgAAZHJzL2Uyb0RvYy54bWxQSwECLQAUAAYACAAA&#10;ACEArFG//+IAAAALAQAADwAAAAAAAAAAAAAAAAAxBAAAZHJzL2Rvd25yZXYueG1sUEsFBgAAAAAE&#10;AAQA8wAAAEAFAAAAAA==&#10;" fillcolor="#4f81bd [3204]" strokecolor="#243f60 [1604]" strokeweight="2pt"/>
                  </w:pict>
                </mc:Fallback>
              </mc:AlternateContent>
            </w:r>
            <w:r w:rsidRPr="00F8024A">
              <w:rPr>
                <w:noProof/>
                <w:lang w:val="en-US" w:eastAsia="lv-LV"/>
              </w:rPr>
              <mc:AlternateContent>
                <mc:Choice Requires="wps">
                  <w:drawing>
                    <wp:anchor distT="0" distB="0" distL="114300" distR="114300" simplePos="0" relativeHeight="251657216" behindDoc="0" locked="0" layoutInCell="1" allowOverlap="1" wp14:anchorId="1C8D53AD" wp14:editId="74CFCE37">
                      <wp:simplePos x="0" y="0"/>
                      <wp:positionH relativeFrom="column">
                        <wp:posOffset>2616200</wp:posOffset>
                      </wp:positionH>
                      <wp:positionV relativeFrom="paragraph">
                        <wp:posOffset>52070</wp:posOffset>
                      </wp:positionV>
                      <wp:extent cx="48895" cy="45085"/>
                      <wp:effectExtent l="0" t="0" r="27305" b="12065"/>
                      <wp:wrapNone/>
                      <wp:docPr id="22" name="Oval 40"/>
                      <wp:cNvGraphicFramePr/>
                      <a:graphic xmlns:a="http://schemas.openxmlformats.org/drawingml/2006/main">
                        <a:graphicData uri="http://schemas.microsoft.com/office/word/2010/wordprocessingShape">
                          <wps:wsp>
                            <wps:cNvSpPr/>
                            <wps:spPr>
                              <a:xfrm flipH="1">
                                <a:off x="0" y="0"/>
                                <a:ext cx="4889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6BE8422F" id="Oval 40" o:spid="_x0000_s1026" style="position:absolute;margin-left:206pt;margin-top:4.1pt;width:3.85pt;height:3.5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lh1wEAAPIDAAAOAAAAZHJzL2Uyb0RvYy54bWysU8tu2zAQvBfoPxC811KMuHAFyzkkaHso&#10;mqBJP4ChlhYBkkuQrGX/fZekohRN0UMQHRZ87MzOjpa7q5M17AghanQ9v1i1nIGTOGh36PnPh88f&#10;tpzFJNwgDDro+Rkiv9q/f7ebfAdrHNEMEBiRuNhNvudjSr5rmihHsCKu0IOjS4XBikTbcGiGICZi&#10;t6ZZt+3HZsIw+IASYqTTm3rJ94VfKZDpVqkIiZmek7ZUYijxMcdmvxPdIQg/ajnLEK9QYYV2VHSh&#10;uhFJsF9Bv6CyWgaMqNJKom1QKS2h9EDdXLR/dXM/Cg+lFzIn+sWm+Ha08vvx3t8FsmHysYu0zF2c&#10;VLBMGe2/0j8tfZFSdiq2nRfb4JSYpMPL7fbThjNJN5ebdrvJpjaVJJP5ENMXQMvyoudgiDfmtkQn&#10;jt9iqtlPWQR9VlJW6WwgJxv3AxTTA1VcF3QZErg2gR0F/V4hJbhU5cZRDFCPNy19s6QFUQQWwsys&#10;tDEL90yQB/Ald9U652colBlbwO3/hFXwgiiV0aUFbLXD8C8CQ13NlWv+k0nVmuzSIw7nOzICQrql&#10;oAxOPZfkNGchmWus4y+cHJGmX6ZQCDOSBqu4MT+CPLl/7kup56e6/w0AAP//AwBQSwMEFAAGAAgA&#10;AAAhAFuTje7gAAAACAEAAA8AAABkcnMvZG93bnJldi54bWxMj0FLw0AQhe+C/2EZwYu0m8Raa8ym&#10;FKEXkYJVKN6m2TVJm52Nu9sm/nvHkx6H9/jme8VytJ04Gx9aRwrSaQLCUOV0S7WC97f1ZAEiRCSN&#10;nSOj4NsEWJaXFwXm2g30as7bWAuGUMhRQRNjn0sZqsZYDFPXG+Ls03mLkU9fS+1xYLjtZJYkc2mx&#10;Jf7QYG+eGlMdtyerYLEebmxKh8NuR9nxefPx5V9WqNT11bh6BBHNGP/K8KvP6lCy096dSAfRKZil&#10;GW+JDMtAcD5LH+5B7Ll4dwuyLOT/AeUPAAAA//8DAFBLAQItABQABgAIAAAAIQC2gziS/gAAAOEB&#10;AAATAAAAAAAAAAAAAAAAAAAAAABbQ29udGVudF9UeXBlc10ueG1sUEsBAi0AFAAGAAgAAAAhADj9&#10;If/WAAAAlAEAAAsAAAAAAAAAAAAAAAAALwEAAF9yZWxzLy5yZWxzUEsBAi0AFAAGAAgAAAAhAAdi&#10;+WHXAQAA8gMAAA4AAAAAAAAAAAAAAAAALgIAAGRycy9lMm9Eb2MueG1sUEsBAi0AFAAGAAgAAAAh&#10;AFuTje7gAAAACAEAAA8AAAAAAAAAAAAAAAAAMQQAAGRycy9kb3ducmV2LnhtbFBLBQYAAAAABAAE&#10;APMAAAA+BQAAAAA=&#10;" fillcolor="#4f81bd [3204]" strokecolor="#243f60 [1604]" strokeweight="2pt"/>
                  </w:pict>
                </mc:Fallback>
              </mc:AlternateContent>
            </w:r>
          </w:p>
        </w:tc>
        <w:tc>
          <w:tcPr>
            <w:tcW w:w="1176" w:type="dxa"/>
            <w:vAlign w:val="center"/>
          </w:tcPr>
          <w:p w14:paraId="0BC70E17" w14:textId="77777777" w:rsidR="003208CB" w:rsidRPr="00F8024A" w:rsidRDefault="003208CB" w:rsidP="001E4E5B">
            <w:pPr>
              <w:pStyle w:val="NoSpacing"/>
              <w:jc w:val="center"/>
              <w:rPr>
                <w:lang w:val="en-US"/>
              </w:rPr>
            </w:pPr>
          </w:p>
        </w:tc>
      </w:tr>
    </w:tbl>
    <w:p w14:paraId="3E67060A" w14:textId="77777777" w:rsidR="003208CB" w:rsidRPr="00F8024A" w:rsidRDefault="003208CB" w:rsidP="003208CB">
      <w:pPr>
        <w:rPr>
          <w:lang w:val="en-US"/>
        </w:rPr>
      </w:pPr>
    </w:p>
    <w:p w14:paraId="5253DC3E" w14:textId="77777777" w:rsidR="001B35A4" w:rsidRDefault="001B35A4" w:rsidP="006B6AB1">
      <w:pPr>
        <w:pStyle w:val="NoSpacing"/>
        <w:jc w:val="center"/>
        <w:rPr>
          <w:b/>
          <w:bCs/>
          <w:lang w:val="en-US"/>
        </w:rPr>
      </w:pPr>
    </w:p>
    <w:p w14:paraId="6C939386" w14:textId="77777777" w:rsidR="001B35A4" w:rsidRDefault="001B35A4" w:rsidP="006B6AB1">
      <w:pPr>
        <w:pStyle w:val="NoSpacing"/>
        <w:jc w:val="center"/>
        <w:rPr>
          <w:b/>
          <w:bCs/>
          <w:lang w:val="en-US"/>
        </w:rPr>
      </w:pPr>
    </w:p>
    <w:p w14:paraId="3DE6F1FD" w14:textId="77777777" w:rsidR="001B35A4" w:rsidRDefault="001B35A4" w:rsidP="006B6AB1">
      <w:pPr>
        <w:pStyle w:val="NoSpacing"/>
        <w:jc w:val="center"/>
        <w:rPr>
          <w:b/>
          <w:bCs/>
          <w:lang w:val="en-US"/>
        </w:rPr>
      </w:pPr>
    </w:p>
    <w:p w14:paraId="6F3422C3" w14:textId="77777777" w:rsidR="001B35A4" w:rsidRDefault="001B35A4" w:rsidP="006B6AB1">
      <w:pPr>
        <w:pStyle w:val="NoSpacing"/>
        <w:jc w:val="center"/>
        <w:rPr>
          <w:b/>
          <w:bCs/>
          <w:lang w:val="en-US"/>
        </w:rPr>
      </w:pPr>
    </w:p>
    <w:p w14:paraId="699616B9" w14:textId="77777777" w:rsidR="001B35A4" w:rsidRDefault="001B35A4" w:rsidP="006B6AB1">
      <w:pPr>
        <w:pStyle w:val="NoSpacing"/>
        <w:jc w:val="center"/>
        <w:rPr>
          <w:b/>
          <w:bCs/>
          <w:lang w:val="en-US"/>
        </w:rPr>
      </w:pPr>
    </w:p>
    <w:p w14:paraId="0D2E026C" w14:textId="77777777" w:rsidR="009F467B" w:rsidRDefault="009F467B" w:rsidP="006B6AB1">
      <w:pPr>
        <w:pStyle w:val="NoSpacing"/>
        <w:jc w:val="center"/>
        <w:rPr>
          <w:b/>
          <w:bCs/>
          <w:lang w:val="en-US"/>
        </w:rPr>
      </w:pPr>
    </w:p>
    <w:p w14:paraId="0E7250C8" w14:textId="77777777" w:rsidR="009F467B" w:rsidRDefault="009F467B" w:rsidP="006B6AB1">
      <w:pPr>
        <w:pStyle w:val="NoSpacing"/>
        <w:jc w:val="center"/>
        <w:rPr>
          <w:b/>
          <w:bCs/>
          <w:lang w:val="en-US"/>
        </w:rPr>
      </w:pPr>
    </w:p>
    <w:p w14:paraId="3D0D88F6" w14:textId="77777777" w:rsidR="009F467B" w:rsidRDefault="009F467B" w:rsidP="006B6AB1">
      <w:pPr>
        <w:pStyle w:val="NoSpacing"/>
        <w:jc w:val="center"/>
        <w:rPr>
          <w:b/>
          <w:bCs/>
          <w:lang w:val="en-US"/>
        </w:rPr>
      </w:pPr>
    </w:p>
    <w:p w14:paraId="43221CBE" w14:textId="77777777" w:rsidR="009F467B" w:rsidRDefault="009F467B" w:rsidP="006B6AB1">
      <w:pPr>
        <w:pStyle w:val="NoSpacing"/>
        <w:jc w:val="center"/>
        <w:rPr>
          <w:b/>
          <w:bCs/>
          <w:lang w:val="en-US"/>
        </w:rPr>
      </w:pPr>
    </w:p>
    <w:p w14:paraId="20A18948" w14:textId="77777777" w:rsidR="001B35A4" w:rsidRDefault="001B35A4" w:rsidP="006B6AB1">
      <w:pPr>
        <w:pStyle w:val="NoSpacing"/>
        <w:jc w:val="center"/>
        <w:rPr>
          <w:b/>
          <w:bCs/>
          <w:lang w:val="en-US"/>
        </w:rPr>
      </w:pPr>
    </w:p>
    <w:p w14:paraId="06ED35C3" w14:textId="77777777" w:rsidR="001B35A4" w:rsidRDefault="001B35A4" w:rsidP="006B6AB1">
      <w:pPr>
        <w:pStyle w:val="NoSpacing"/>
        <w:jc w:val="center"/>
        <w:rPr>
          <w:b/>
          <w:bCs/>
          <w:lang w:val="en-US"/>
        </w:rPr>
      </w:pPr>
    </w:p>
    <w:p w14:paraId="56585CF8" w14:textId="701C40C2" w:rsidR="006B6AB1" w:rsidRDefault="006B6AB1" w:rsidP="006B6AB1">
      <w:pPr>
        <w:pStyle w:val="NoSpacing"/>
        <w:jc w:val="center"/>
        <w:rPr>
          <w:b/>
          <w:bCs/>
          <w:lang w:val="en-US"/>
        </w:rPr>
      </w:pPr>
      <w:r w:rsidRPr="006B6AB1">
        <w:rPr>
          <w:b/>
          <w:bCs/>
          <w:lang w:val="en-US"/>
        </w:rPr>
        <w:t>Informatīvs attēls/Informative picture:</w:t>
      </w:r>
    </w:p>
    <w:p w14:paraId="15282958" w14:textId="6D88D1C4" w:rsidR="006B6AB1" w:rsidRPr="006B6AB1" w:rsidRDefault="00A92CC0" w:rsidP="006B6AB1">
      <w:pPr>
        <w:pStyle w:val="NoSpacing"/>
        <w:jc w:val="center"/>
        <w:rPr>
          <w:b/>
          <w:bCs/>
          <w:lang w:val="en-US"/>
        </w:rPr>
      </w:pPr>
      <w:r>
        <w:rPr>
          <w:b/>
          <w:bCs/>
          <w:noProof/>
          <w:lang w:val="en-US"/>
        </w:rPr>
        <w:drawing>
          <wp:inline distT="0" distB="0" distL="0" distR="0" wp14:anchorId="0F943A2A" wp14:editId="14B1369D">
            <wp:extent cx="3581400" cy="350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1400" cy="3505200"/>
                    </a:xfrm>
                    <a:prstGeom prst="rect">
                      <a:avLst/>
                    </a:prstGeom>
                    <a:noFill/>
                    <a:ln>
                      <a:noFill/>
                    </a:ln>
                  </pic:spPr>
                </pic:pic>
              </a:graphicData>
            </a:graphic>
          </wp:inline>
        </w:drawing>
      </w:r>
    </w:p>
    <w:p w14:paraId="168B7E1F" w14:textId="690C05AF" w:rsidR="005C3D1B" w:rsidRPr="003208CB" w:rsidRDefault="005C3D1B" w:rsidP="003208CB"/>
    <w:sectPr w:rsidR="005C3D1B" w:rsidRPr="003208CB" w:rsidSect="00BC5563">
      <w:headerReference w:type="default" r:id="rId11"/>
      <w:footerReference w:type="default" r:id="rId12"/>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CC1EE" w14:textId="77777777" w:rsidR="00D05EC6" w:rsidRDefault="00D05EC6" w:rsidP="00CF5FAB">
      <w:r>
        <w:separator/>
      </w:r>
    </w:p>
  </w:endnote>
  <w:endnote w:type="continuationSeparator" w:id="0">
    <w:p w14:paraId="1EE5CF8B" w14:textId="77777777" w:rsidR="00D05EC6" w:rsidRDefault="00D05EC6" w:rsidP="00CF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A47F" w14:textId="4A790A3E" w:rsidR="0077566E" w:rsidRDefault="0077566E" w:rsidP="0077566E">
    <w:pPr>
      <w:pStyle w:val="Footer"/>
      <w:jc w:val="center"/>
    </w:pPr>
    <w:r>
      <w:rPr>
        <w:b/>
      </w:rPr>
      <w:fldChar w:fldCharType="begin"/>
    </w:r>
    <w:r>
      <w:rPr>
        <w:b/>
      </w:rPr>
      <w:instrText>PAGE  \* Arabic  \* MERGEFORMAT</w:instrText>
    </w:r>
    <w:r>
      <w:rPr>
        <w:b/>
      </w:rPr>
      <w:fldChar w:fldCharType="separate"/>
    </w:r>
    <w:r w:rsidR="00F8024A">
      <w:rPr>
        <w:b/>
        <w:noProof/>
      </w:rPr>
      <w:t>1</w:t>
    </w:r>
    <w:r>
      <w:rPr>
        <w:b/>
      </w:rPr>
      <w:fldChar w:fldCharType="end"/>
    </w:r>
    <w:r>
      <w:t xml:space="preserve"> no </w:t>
    </w:r>
    <w:r>
      <w:rPr>
        <w:b/>
      </w:rPr>
      <w:fldChar w:fldCharType="begin"/>
    </w:r>
    <w:r>
      <w:rPr>
        <w:b/>
      </w:rPr>
      <w:instrText>NUMPAGES  \* Arabic  \* MERGEFORMAT</w:instrText>
    </w:r>
    <w:r>
      <w:rPr>
        <w:b/>
      </w:rPr>
      <w:fldChar w:fldCharType="separate"/>
    </w:r>
    <w:r w:rsidR="00F8024A">
      <w:rPr>
        <w:b/>
        <w:noProof/>
      </w:rPr>
      <w:t>4</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3FD37" w14:textId="77777777" w:rsidR="00D05EC6" w:rsidRDefault="00D05EC6" w:rsidP="00CF5FAB">
      <w:r>
        <w:separator/>
      </w:r>
    </w:p>
  </w:footnote>
  <w:footnote w:type="continuationSeparator" w:id="0">
    <w:p w14:paraId="43B9E88A" w14:textId="77777777" w:rsidR="00D05EC6" w:rsidRDefault="00D05EC6" w:rsidP="00CF5FAB">
      <w:r>
        <w:continuationSeparator/>
      </w:r>
    </w:p>
  </w:footnote>
  <w:footnote w:id="1">
    <w:p w14:paraId="4ED08A9E" w14:textId="77777777" w:rsidR="003208CB" w:rsidRDefault="003208CB" w:rsidP="003208CB">
      <w:pPr>
        <w:pStyle w:val="FootnoteText"/>
      </w:pPr>
      <w:r>
        <w:rPr>
          <w:rStyle w:val="FootnoteReference"/>
        </w:rPr>
        <w:footnoteRef/>
      </w:r>
      <w:r>
        <w:t xml:space="preserve"> </w:t>
      </w:r>
      <w:r w:rsidRPr="00C02108">
        <w:t>Precīzs avots, kur atspoguļota tehniskā informācija (instru</w:t>
      </w:r>
      <w:r>
        <w:t>kcijas nosaukums un lapaspuse)/ An accurate source presenting the technical information (title and page of the instruction)</w:t>
      </w:r>
    </w:p>
  </w:footnote>
  <w:footnote w:id="2">
    <w:p w14:paraId="3162A831" w14:textId="77777777" w:rsidR="003208CB" w:rsidRDefault="003208CB" w:rsidP="003208CB">
      <w:pPr>
        <w:pStyle w:val="FootnoteText"/>
      </w:pPr>
      <w:r>
        <w:rPr>
          <w:rStyle w:val="FootnoteReference"/>
        </w:rPr>
        <w:footnoteRef/>
      </w:r>
      <w:r>
        <w:t xml:space="preserve"> </w:t>
      </w:r>
      <w:r w:rsidRPr="0028349C">
        <w:t>AS “Sada</w:t>
      </w:r>
      <w:r>
        <w:t>les tīkls” materiālu kategorijas nosaukums un numurs/ Name and number of material category of AS “Sadales tīkls”</w:t>
      </w:r>
    </w:p>
  </w:footnote>
  <w:footnote w:id="3">
    <w:p w14:paraId="30DB1CA5" w14:textId="77777777" w:rsidR="003208CB" w:rsidRDefault="003208CB" w:rsidP="003208CB">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8E4F19">
        <w:rPr>
          <w:color w:val="000000"/>
          <w:szCs w:val="22"/>
          <w:lang w:eastAsia="lv-LV"/>
        </w:rPr>
        <w:t xml:space="preserve"> </w:t>
      </w:r>
      <w:r>
        <w:rPr>
          <w:color w:val="000000"/>
          <w:szCs w:val="22"/>
          <w:lang w:eastAsia="lv-LV"/>
        </w:rPr>
        <w:t>/ Specify type reference (model name)</w:t>
      </w:r>
    </w:p>
  </w:footnote>
  <w:footnote w:id="4">
    <w:p w14:paraId="015A4168" w14:textId="77777777" w:rsidR="00CA7EE1" w:rsidRPr="00B61266" w:rsidRDefault="00CA7EE1" w:rsidP="00CA7EE1">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E8BE61B" w14:textId="77777777" w:rsidR="00CA7EE1" w:rsidRPr="00194656" w:rsidRDefault="00CA7EE1" w:rsidP="00CA7EE1">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580783E8" w14:textId="77777777" w:rsidR="00CA7EE1" w:rsidRDefault="00CA7EE1" w:rsidP="00CA7EE1">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CC232" w14:textId="6B1A1415" w:rsidR="00333FD8" w:rsidRPr="00333FD8" w:rsidRDefault="007327F2" w:rsidP="00333FD8">
    <w:pPr>
      <w:pStyle w:val="Header"/>
      <w:jc w:val="right"/>
    </w:pPr>
    <w:r>
      <w:rPr>
        <w:bCs/>
        <w:color w:val="000000"/>
        <w:lang w:eastAsia="lv-LV"/>
      </w:rPr>
      <w:t>TS</w:t>
    </w:r>
    <w:r w:rsidR="00BC5563">
      <w:rPr>
        <w:bCs/>
        <w:color w:val="000000"/>
        <w:lang w:eastAsia="lv-LV"/>
      </w:rPr>
      <w:t xml:space="preserve"> </w:t>
    </w:r>
    <w:r>
      <w:rPr>
        <w:bCs/>
        <w:color w:val="000000"/>
        <w:lang w:eastAsia="lv-LV"/>
      </w:rPr>
      <w:t>13</w:t>
    </w:r>
    <w:r w:rsidR="00157742">
      <w:rPr>
        <w:bCs/>
        <w:color w:val="000000"/>
        <w:lang w:eastAsia="lv-LV"/>
      </w:rPr>
      <w:t xml:space="preserve">02.101 </w:t>
    </w:r>
    <w:r w:rsidR="00333FD8" w:rsidRPr="00333FD8">
      <w:rPr>
        <w:bCs/>
        <w:color w:val="000000"/>
        <w:lang w:eastAsia="lv-LV"/>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DB3"/>
    <w:multiLevelType w:val="hybridMultilevel"/>
    <w:tmpl w:val="E188AA00"/>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406E75"/>
    <w:multiLevelType w:val="hybridMultilevel"/>
    <w:tmpl w:val="7B48DDD6"/>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350E98"/>
    <w:multiLevelType w:val="hybridMultilevel"/>
    <w:tmpl w:val="412A3942"/>
    <w:lvl w:ilvl="0" w:tplc="222A25F8">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2E15EF"/>
    <w:multiLevelType w:val="hybridMultilevel"/>
    <w:tmpl w:val="6EE2372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05C5D90"/>
    <w:multiLevelType w:val="hybridMultilevel"/>
    <w:tmpl w:val="2F30B13C"/>
    <w:lvl w:ilvl="0" w:tplc="76D2E8BC">
      <w:start w:val="1"/>
      <w:numFmt w:val="decimal"/>
      <w:lvlText w:val="%1"/>
      <w:lvlJc w:val="left"/>
      <w:pPr>
        <w:ind w:left="144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53E27B9"/>
    <w:multiLevelType w:val="hybridMultilevel"/>
    <w:tmpl w:val="5246D83C"/>
    <w:lvl w:ilvl="0" w:tplc="C36EFE62">
      <w:start w:val="1"/>
      <w:numFmt w:val="decimal"/>
      <w:lvlText w:val="%1."/>
      <w:lvlJc w:val="center"/>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94D52F0"/>
    <w:multiLevelType w:val="hybridMultilevel"/>
    <w:tmpl w:val="26E223E0"/>
    <w:lvl w:ilvl="0" w:tplc="E10E921E">
      <w:start w:val="5"/>
      <w:numFmt w:val="decimal"/>
      <w:lvlText w:val="%1."/>
      <w:lvlJc w:val="left"/>
      <w:pPr>
        <w:ind w:left="928" w:hanging="360"/>
      </w:pPr>
      <w:rPr>
        <w:rFonts w:hint="default"/>
      </w:rPr>
    </w:lvl>
    <w:lvl w:ilvl="1" w:tplc="04260019" w:tentative="1">
      <w:start w:val="1"/>
      <w:numFmt w:val="lowerLetter"/>
      <w:lvlText w:val="%2."/>
      <w:lvlJc w:val="left"/>
      <w:pPr>
        <w:ind w:left="1582" w:hanging="360"/>
      </w:pPr>
      <w:rPr>
        <w:rFonts w:cs="Times New Roman"/>
      </w:rPr>
    </w:lvl>
    <w:lvl w:ilvl="2" w:tplc="0426001B" w:tentative="1">
      <w:start w:val="1"/>
      <w:numFmt w:val="lowerRoman"/>
      <w:lvlText w:val="%3."/>
      <w:lvlJc w:val="right"/>
      <w:pPr>
        <w:ind w:left="2302" w:hanging="180"/>
      </w:pPr>
      <w:rPr>
        <w:rFonts w:cs="Times New Roman"/>
      </w:rPr>
    </w:lvl>
    <w:lvl w:ilvl="3" w:tplc="0426000F" w:tentative="1">
      <w:start w:val="1"/>
      <w:numFmt w:val="decimal"/>
      <w:lvlText w:val="%4."/>
      <w:lvlJc w:val="left"/>
      <w:pPr>
        <w:ind w:left="3022" w:hanging="360"/>
      </w:pPr>
      <w:rPr>
        <w:rFonts w:cs="Times New Roman"/>
      </w:rPr>
    </w:lvl>
    <w:lvl w:ilvl="4" w:tplc="04260019" w:tentative="1">
      <w:start w:val="1"/>
      <w:numFmt w:val="lowerLetter"/>
      <w:lvlText w:val="%5."/>
      <w:lvlJc w:val="left"/>
      <w:pPr>
        <w:ind w:left="3742" w:hanging="360"/>
      </w:pPr>
      <w:rPr>
        <w:rFonts w:cs="Times New Roman"/>
      </w:rPr>
    </w:lvl>
    <w:lvl w:ilvl="5" w:tplc="0426001B" w:tentative="1">
      <w:start w:val="1"/>
      <w:numFmt w:val="lowerRoman"/>
      <w:lvlText w:val="%6."/>
      <w:lvlJc w:val="right"/>
      <w:pPr>
        <w:ind w:left="4462" w:hanging="180"/>
      </w:pPr>
      <w:rPr>
        <w:rFonts w:cs="Times New Roman"/>
      </w:rPr>
    </w:lvl>
    <w:lvl w:ilvl="6" w:tplc="0426000F" w:tentative="1">
      <w:start w:val="1"/>
      <w:numFmt w:val="decimal"/>
      <w:lvlText w:val="%7."/>
      <w:lvlJc w:val="left"/>
      <w:pPr>
        <w:ind w:left="5182" w:hanging="360"/>
      </w:pPr>
      <w:rPr>
        <w:rFonts w:cs="Times New Roman"/>
      </w:rPr>
    </w:lvl>
    <w:lvl w:ilvl="7" w:tplc="04260019" w:tentative="1">
      <w:start w:val="1"/>
      <w:numFmt w:val="lowerLetter"/>
      <w:lvlText w:val="%8."/>
      <w:lvlJc w:val="left"/>
      <w:pPr>
        <w:ind w:left="5902" w:hanging="360"/>
      </w:pPr>
      <w:rPr>
        <w:rFonts w:cs="Times New Roman"/>
      </w:rPr>
    </w:lvl>
    <w:lvl w:ilvl="8" w:tplc="0426001B" w:tentative="1">
      <w:start w:val="1"/>
      <w:numFmt w:val="lowerRoman"/>
      <w:lvlText w:val="%9."/>
      <w:lvlJc w:val="right"/>
      <w:pPr>
        <w:ind w:left="6622" w:hanging="180"/>
      </w:pPr>
      <w:rPr>
        <w:rFonts w:cs="Times New Roman"/>
      </w:rPr>
    </w:lvl>
  </w:abstractNum>
  <w:abstractNum w:abstractNumId="7" w15:restartNumberingAfterBreak="0">
    <w:nsid w:val="1A2107B7"/>
    <w:multiLevelType w:val="hybridMultilevel"/>
    <w:tmpl w:val="04D81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512597"/>
    <w:multiLevelType w:val="multilevel"/>
    <w:tmpl w:val="6FA0EB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1C617E5F"/>
    <w:multiLevelType w:val="hybridMultilevel"/>
    <w:tmpl w:val="62223E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FF11109"/>
    <w:multiLevelType w:val="hybridMultilevel"/>
    <w:tmpl w:val="21423E5C"/>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E32601"/>
    <w:multiLevelType w:val="hybridMultilevel"/>
    <w:tmpl w:val="4D46C606"/>
    <w:lvl w:ilvl="0" w:tplc="0426000F">
      <w:start w:val="1"/>
      <w:numFmt w:val="decimal"/>
      <w:lvlText w:val="%1."/>
      <w:lvlJc w:val="left"/>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6A707B3"/>
    <w:multiLevelType w:val="hybridMultilevel"/>
    <w:tmpl w:val="95F6A4F4"/>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3733B3"/>
    <w:multiLevelType w:val="hybridMultilevel"/>
    <w:tmpl w:val="1286E8A4"/>
    <w:lvl w:ilvl="0" w:tplc="C36EFE62">
      <w:start w:val="1"/>
      <w:numFmt w:val="decimal"/>
      <w:lvlText w:val="%1."/>
      <w:lvlJc w:val="center"/>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A5A75E2"/>
    <w:multiLevelType w:val="hybridMultilevel"/>
    <w:tmpl w:val="6B9E10DA"/>
    <w:lvl w:ilvl="0" w:tplc="76D2E8BC">
      <w:start w:val="2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B3F4496"/>
    <w:multiLevelType w:val="hybridMultilevel"/>
    <w:tmpl w:val="5E4AA820"/>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7E4A88"/>
    <w:multiLevelType w:val="hybridMultilevel"/>
    <w:tmpl w:val="203E5C42"/>
    <w:lvl w:ilvl="0" w:tplc="E5687894">
      <w:start w:val="1"/>
      <w:numFmt w:val="decimal"/>
      <w:lvlText w:val="%1."/>
      <w:lvlJc w:val="center"/>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EF53119"/>
    <w:multiLevelType w:val="hybridMultilevel"/>
    <w:tmpl w:val="15A4BD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42F2A5F"/>
    <w:multiLevelType w:val="hybridMultilevel"/>
    <w:tmpl w:val="E014DAF8"/>
    <w:lvl w:ilvl="0" w:tplc="0426000F">
      <w:start w:val="1"/>
      <w:numFmt w:val="decimal"/>
      <w:lvlText w:val="%1."/>
      <w:lvlJc w:val="left"/>
      <w:pPr>
        <w:ind w:left="786" w:hanging="360"/>
      </w:p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370507CA"/>
    <w:multiLevelType w:val="hybridMultilevel"/>
    <w:tmpl w:val="17F21C42"/>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0" w15:restartNumberingAfterBreak="0">
    <w:nsid w:val="46C358B8"/>
    <w:multiLevelType w:val="hybridMultilevel"/>
    <w:tmpl w:val="AF5868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75018A2"/>
    <w:multiLevelType w:val="hybridMultilevel"/>
    <w:tmpl w:val="E50CB99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52A43104"/>
    <w:multiLevelType w:val="hybridMultilevel"/>
    <w:tmpl w:val="62223E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8B85681"/>
    <w:multiLevelType w:val="hybridMultilevel"/>
    <w:tmpl w:val="9A7E8032"/>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DA54BEB"/>
    <w:multiLevelType w:val="hybridMultilevel"/>
    <w:tmpl w:val="99828CA2"/>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6843023"/>
    <w:multiLevelType w:val="hybridMultilevel"/>
    <w:tmpl w:val="88E65860"/>
    <w:lvl w:ilvl="0" w:tplc="C36EFE62">
      <w:start w:val="1"/>
      <w:numFmt w:val="decimal"/>
      <w:lvlText w:val="%1."/>
      <w:lvlJc w:val="center"/>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7057833"/>
    <w:multiLevelType w:val="hybridMultilevel"/>
    <w:tmpl w:val="F8962334"/>
    <w:lvl w:ilvl="0" w:tplc="6AF0023A">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98F5330"/>
    <w:multiLevelType w:val="hybridMultilevel"/>
    <w:tmpl w:val="24984FC8"/>
    <w:lvl w:ilvl="0" w:tplc="76D2E8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A0F0EF7"/>
    <w:multiLevelType w:val="hybridMultilevel"/>
    <w:tmpl w:val="E34C7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276F40"/>
    <w:multiLevelType w:val="hybridMultilevel"/>
    <w:tmpl w:val="5866D2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47D2CA2"/>
    <w:multiLevelType w:val="hybridMultilevel"/>
    <w:tmpl w:val="762A92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8AB0FDB"/>
    <w:multiLevelType w:val="hybridMultilevel"/>
    <w:tmpl w:val="52669758"/>
    <w:lvl w:ilvl="0" w:tplc="8A264034">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95280167">
    <w:abstractNumId w:val="18"/>
  </w:num>
  <w:num w:numId="2" w16cid:durableId="1671328078">
    <w:abstractNumId w:val="31"/>
  </w:num>
  <w:num w:numId="3" w16cid:durableId="1378895883">
    <w:abstractNumId w:val="15"/>
  </w:num>
  <w:num w:numId="4" w16cid:durableId="828135937">
    <w:abstractNumId w:val="10"/>
  </w:num>
  <w:num w:numId="5" w16cid:durableId="1985818263">
    <w:abstractNumId w:val="24"/>
  </w:num>
  <w:num w:numId="6" w16cid:durableId="818883698">
    <w:abstractNumId w:val="0"/>
  </w:num>
  <w:num w:numId="7" w16cid:durableId="1589072423">
    <w:abstractNumId w:val="1"/>
  </w:num>
  <w:num w:numId="8" w16cid:durableId="1990209561">
    <w:abstractNumId w:val="23"/>
  </w:num>
  <w:num w:numId="9" w16cid:durableId="814839914">
    <w:abstractNumId w:val="16"/>
  </w:num>
  <w:num w:numId="10" w16cid:durableId="729496154">
    <w:abstractNumId w:val="25"/>
  </w:num>
  <w:num w:numId="11" w16cid:durableId="1982611837">
    <w:abstractNumId w:val="13"/>
  </w:num>
  <w:num w:numId="12" w16cid:durableId="1638488502">
    <w:abstractNumId w:val="5"/>
  </w:num>
  <w:num w:numId="13" w16cid:durableId="634260585">
    <w:abstractNumId w:val="11"/>
  </w:num>
  <w:num w:numId="14" w16cid:durableId="495264039">
    <w:abstractNumId w:val="6"/>
  </w:num>
  <w:num w:numId="15" w16cid:durableId="605582216">
    <w:abstractNumId w:val="12"/>
  </w:num>
  <w:num w:numId="16" w16cid:durableId="422721836">
    <w:abstractNumId w:val="21"/>
  </w:num>
  <w:num w:numId="17" w16cid:durableId="591280576">
    <w:abstractNumId w:val="27"/>
  </w:num>
  <w:num w:numId="18" w16cid:durableId="3678775">
    <w:abstractNumId w:val="3"/>
  </w:num>
  <w:num w:numId="19" w16cid:durableId="734091376">
    <w:abstractNumId w:val="4"/>
  </w:num>
  <w:num w:numId="20" w16cid:durableId="650646028">
    <w:abstractNumId w:val="14"/>
  </w:num>
  <w:num w:numId="21" w16cid:durableId="547954145">
    <w:abstractNumId w:val="9"/>
  </w:num>
  <w:num w:numId="22" w16cid:durableId="1137181119">
    <w:abstractNumId w:val="22"/>
  </w:num>
  <w:num w:numId="23" w16cid:durableId="349989036">
    <w:abstractNumId w:val="29"/>
  </w:num>
  <w:num w:numId="24" w16cid:durableId="91322482">
    <w:abstractNumId w:val="20"/>
  </w:num>
  <w:num w:numId="25" w16cid:durableId="97138676">
    <w:abstractNumId w:val="28"/>
  </w:num>
  <w:num w:numId="26" w16cid:durableId="1291860583">
    <w:abstractNumId w:val="30"/>
  </w:num>
  <w:num w:numId="27" w16cid:durableId="1072699064">
    <w:abstractNumId w:val="7"/>
  </w:num>
  <w:num w:numId="28" w16cid:durableId="1477263417">
    <w:abstractNumId w:val="26"/>
  </w:num>
  <w:num w:numId="29" w16cid:durableId="1720397161">
    <w:abstractNumId w:val="17"/>
  </w:num>
  <w:num w:numId="30" w16cid:durableId="1537963617">
    <w:abstractNumId w:val="2"/>
  </w:num>
  <w:num w:numId="31" w16cid:durableId="1198814742">
    <w:abstractNumId w:val="19"/>
  </w:num>
  <w:num w:numId="32" w16cid:durableId="7836160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22"/>
    <w:rsid w:val="00005C8B"/>
    <w:rsid w:val="00010653"/>
    <w:rsid w:val="00014C0E"/>
    <w:rsid w:val="00033180"/>
    <w:rsid w:val="000358F4"/>
    <w:rsid w:val="00046F62"/>
    <w:rsid w:val="00053868"/>
    <w:rsid w:val="00084059"/>
    <w:rsid w:val="000A6C7E"/>
    <w:rsid w:val="00111B26"/>
    <w:rsid w:val="00133556"/>
    <w:rsid w:val="00136ACE"/>
    <w:rsid w:val="00150E05"/>
    <w:rsid w:val="0015182F"/>
    <w:rsid w:val="00153716"/>
    <w:rsid w:val="00157742"/>
    <w:rsid w:val="00164695"/>
    <w:rsid w:val="001876CD"/>
    <w:rsid w:val="00192E80"/>
    <w:rsid w:val="00195E33"/>
    <w:rsid w:val="001A3338"/>
    <w:rsid w:val="001A59EC"/>
    <w:rsid w:val="001B35A4"/>
    <w:rsid w:val="001B594C"/>
    <w:rsid w:val="001D0852"/>
    <w:rsid w:val="001F5AE9"/>
    <w:rsid w:val="001F634E"/>
    <w:rsid w:val="00200FCF"/>
    <w:rsid w:val="00206E54"/>
    <w:rsid w:val="00213470"/>
    <w:rsid w:val="002504B0"/>
    <w:rsid w:val="00252DD8"/>
    <w:rsid w:val="002750A9"/>
    <w:rsid w:val="00276982"/>
    <w:rsid w:val="00277481"/>
    <w:rsid w:val="0028604F"/>
    <w:rsid w:val="00286918"/>
    <w:rsid w:val="002B3DDE"/>
    <w:rsid w:val="002B7A94"/>
    <w:rsid w:val="002D1CA1"/>
    <w:rsid w:val="002D7038"/>
    <w:rsid w:val="002E6B35"/>
    <w:rsid w:val="002F19F4"/>
    <w:rsid w:val="0031787C"/>
    <w:rsid w:val="003208CB"/>
    <w:rsid w:val="00323033"/>
    <w:rsid w:val="00333FD8"/>
    <w:rsid w:val="003355B6"/>
    <w:rsid w:val="003379AB"/>
    <w:rsid w:val="00341CC2"/>
    <w:rsid w:val="00342736"/>
    <w:rsid w:val="0034586C"/>
    <w:rsid w:val="00352F5A"/>
    <w:rsid w:val="00353EC7"/>
    <w:rsid w:val="00357BE6"/>
    <w:rsid w:val="003673D6"/>
    <w:rsid w:val="00376BFB"/>
    <w:rsid w:val="00377789"/>
    <w:rsid w:val="003976FC"/>
    <w:rsid w:val="003C04E6"/>
    <w:rsid w:val="003D11CF"/>
    <w:rsid w:val="003D1B7B"/>
    <w:rsid w:val="0040216F"/>
    <w:rsid w:val="00403CF8"/>
    <w:rsid w:val="0040789D"/>
    <w:rsid w:val="00417AC8"/>
    <w:rsid w:val="00417CE0"/>
    <w:rsid w:val="00427918"/>
    <w:rsid w:val="00442CAE"/>
    <w:rsid w:val="0045231F"/>
    <w:rsid w:val="004618BC"/>
    <w:rsid w:val="00474122"/>
    <w:rsid w:val="00486058"/>
    <w:rsid w:val="004913CB"/>
    <w:rsid w:val="00497D44"/>
    <w:rsid w:val="004A4E56"/>
    <w:rsid w:val="004C6E01"/>
    <w:rsid w:val="004D1E45"/>
    <w:rsid w:val="004E429F"/>
    <w:rsid w:val="004F2122"/>
    <w:rsid w:val="00514505"/>
    <w:rsid w:val="005163CE"/>
    <w:rsid w:val="00522247"/>
    <w:rsid w:val="005277CF"/>
    <w:rsid w:val="00533993"/>
    <w:rsid w:val="00536C45"/>
    <w:rsid w:val="00540290"/>
    <w:rsid w:val="005476EA"/>
    <w:rsid w:val="00547C6C"/>
    <w:rsid w:val="00560E98"/>
    <w:rsid w:val="00565B2B"/>
    <w:rsid w:val="00570D33"/>
    <w:rsid w:val="00571A20"/>
    <w:rsid w:val="005766AC"/>
    <w:rsid w:val="005A0D9F"/>
    <w:rsid w:val="005A4B32"/>
    <w:rsid w:val="005B0150"/>
    <w:rsid w:val="005C3D1B"/>
    <w:rsid w:val="005C5DED"/>
    <w:rsid w:val="005D2C86"/>
    <w:rsid w:val="005D5F6B"/>
    <w:rsid w:val="005E4E61"/>
    <w:rsid w:val="005E6E26"/>
    <w:rsid w:val="005F5816"/>
    <w:rsid w:val="00601D6A"/>
    <w:rsid w:val="00603F00"/>
    <w:rsid w:val="006048EE"/>
    <w:rsid w:val="0062437B"/>
    <w:rsid w:val="00637CD2"/>
    <w:rsid w:val="0065108C"/>
    <w:rsid w:val="00653827"/>
    <w:rsid w:val="00666F12"/>
    <w:rsid w:val="00687F41"/>
    <w:rsid w:val="00697CF8"/>
    <w:rsid w:val="006A0497"/>
    <w:rsid w:val="006A3C92"/>
    <w:rsid w:val="006A4BA7"/>
    <w:rsid w:val="006B0804"/>
    <w:rsid w:val="006B6AB1"/>
    <w:rsid w:val="006F7C34"/>
    <w:rsid w:val="0070144F"/>
    <w:rsid w:val="00701A4A"/>
    <w:rsid w:val="00702720"/>
    <w:rsid w:val="00716576"/>
    <w:rsid w:val="00717242"/>
    <w:rsid w:val="007327F2"/>
    <w:rsid w:val="0074417D"/>
    <w:rsid w:val="00746E52"/>
    <w:rsid w:val="0075007C"/>
    <w:rsid w:val="007740F6"/>
    <w:rsid w:val="0077566E"/>
    <w:rsid w:val="00782064"/>
    <w:rsid w:val="0079391D"/>
    <w:rsid w:val="00794182"/>
    <w:rsid w:val="0079705A"/>
    <w:rsid w:val="00797696"/>
    <w:rsid w:val="00797CD3"/>
    <w:rsid w:val="007B48C7"/>
    <w:rsid w:val="007B6292"/>
    <w:rsid w:val="007D3A8A"/>
    <w:rsid w:val="007D3A91"/>
    <w:rsid w:val="007F0502"/>
    <w:rsid w:val="008050A7"/>
    <w:rsid w:val="00806F22"/>
    <w:rsid w:val="00820F04"/>
    <w:rsid w:val="00826C19"/>
    <w:rsid w:val="0083209B"/>
    <w:rsid w:val="00841A57"/>
    <w:rsid w:val="0084256A"/>
    <w:rsid w:val="0085079D"/>
    <w:rsid w:val="00850AB0"/>
    <w:rsid w:val="00861623"/>
    <w:rsid w:val="0087177A"/>
    <w:rsid w:val="00875FA4"/>
    <w:rsid w:val="00882959"/>
    <w:rsid w:val="0088727B"/>
    <w:rsid w:val="008919D4"/>
    <w:rsid w:val="008958CB"/>
    <w:rsid w:val="00896C4A"/>
    <w:rsid w:val="008B44A7"/>
    <w:rsid w:val="008D3D96"/>
    <w:rsid w:val="008E4F19"/>
    <w:rsid w:val="008E75FC"/>
    <w:rsid w:val="009067B0"/>
    <w:rsid w:val="00926167"/>
    <w:rsid w:val="00933298"/>
    <w:rsid w:val="00945A7B"/>
    <w:rsid w:val="00963636"/>
    <w:rsid w:val="00964C09"/>
    <w:rsid w:val="009707F7"/>
    <w:rsid w:val="009722EA"/>
    <w:rsid w:val="00977A65"/>
    <w:rsid w:val="00980765"/>
    <w:rsid w:val="00996687"/>
    <w:rsid w:val="009A2A03"/>
    <w:rsid w:val="009B30A2"/>
    <w:rsid w:val="009D1577"/>
    <w:rsid w:val="009D1E7D"/>
    <w:rsid w:val="009E05BF"/>
    <w:rsid w:val="009F467B"/>
    <w:rsid w:val="00A01EBB"/>
    <w:rsid w:val="00A06E49"/>
    <w:rsid w:val="00A07018"/>
    <w:rsid w:val="00A23FAB"/>
    <w:rsid w:val="00A26796"/>
    <w:rsid w:val="00A363B6"/>
    <w:rsid w:val="00A43E57"/>
    <w:rsid w:val="00A45529"/>
    <w:rsid w:val="00A75612"/>
    <w:rsid w:val="00A77DE4"/>
    <w:rsid w:val="00A83891"/>
    <w:rsid w:val="00A92CC0"/>
    <w:rsid w:val="00A9415E"/>
    <w:rsid w:val="00AA0296"/>
    <w:rsid w:val="00AD27BD"/>
    <w:rsid w:val="00AD7E0D"/>
    <w:rsid w:val="00AE02B2"/>
    <w:rsid w:val="00AE518C"/>
    <w:rsid w:val="00B02A88"/>
    <w:rsid w:val="00B07DCD"/>
    <w:rsid w:val="00B1051C"/>
    <w:rsid w:val="00B14554"/>
    <w:rsid w:val="00B15081"/>
    <w:rsid w:val="00B20048"/>
    <w:rsid w:val="00B229E8"/>
    <w:rsid w:val="00B351CF"/>
    <w:rsid w:val="00B36E4E"/>
    <w:rsid w:val="00B44C18"/>
    <w:rsid w:val="00B52D1B"/>
    <w:rsid w:val="00B55030"/>
    <w:rsid w:val="00B743F4"/>
    <w:rsid w:val="00BA44B6"/>
    <w:rsid w:val="00BB6E05"/>
    <w:rsid w:val="00BC3C9C"/>
    <w:rsid w:val="00BC5563"/>
    <w:rsid w:val="00BC64F0"/>
    <w:rsid w:val="00BC7CBD"/>
    <w:rsid w:val="00BD0F67"/>
    <w:rsid w:val="00BE7B4F"/>
    <w:rsid w:val="00BF6FFA"/>
    <w:rsid w:val="00C03041"/>
    <w:rsid w:val="00C329E8"/>
    <w:rsid w:val="00C3526E"/>
    <w:rsid w:val="00C50743"/>
    <w:rsid w:val="00C515B1"/>
    <w:rsid w:val="00C53EDC"/>
    <w:rsid w:val="00C72395"/>
    <w:rsid w:val="00CA4142"/>
    <w:rsid w:val="00CA7EE1"/>
    <w:rsid w:val="00CB5123"/>
    <w:rsid w:val="00CC41B3"/>
    <w:rsid w:val="00CD6472"/>
    <w:rsid w:val="00CE3CDA"/>
    <w:rsid w:val="00CF5FAB"/>
    <w:rsid w:val="00D05EC6"/>
    <w:rsid w:val="00D12081"/>
    <w:rsid w:val="00D15C40"/>
    <w:rsid w:val="00D25D99"/>
    <w:rsid w:val="00D32576"/>
    <w:rsid w:val="00D36C8B"/>
    <w:rsid w:val="00D421A1"/>
    <w:rsid w:val="00D62CF1"/>
    <w:rsid w:val="00D6446B"/>
    <w:rsid w:val="00D77926"/>
    <w:rsid w:val="00D85351"/>
    <w:rsid w:val="00DB2536"/>
    <w:rsid w:val="00DC1D33"/>
    <w:rsid w:val="00DD15FA"/>
    <w:rsid w:val="00DD3FFE"/>
    <w:rsid w:val="00DE3C7A"/>
    <w:rsid w:val="00DE51B3"/>
    <w:rsid w:val="00DE6941"/>
    <w:rsid w:val="00DF30E7"/>
    <w:rsid w:val="00E03B93"/>
    <w:rsid w:val="00E1228D"/>
    <w:rsid w:val="00E16A71"/>
    <w:rsid w:val="00E45599"/>
    <w:rsid w:val="00E55893"/>
    <w:rsid w:val="00E733E5"/>
    <w:rsid w:val="00E74C6F"/>
    <w:rsid w:val="00E77323"/>
    <w:rsid w:val="00EA3619"/>
    <w:rsid w:val="00EB016B"/>
    <w:rsid w:val="00EC6AA3"/>
    <w:rsid w:val="00ED2DA0"/>
    <w:rsid w:val="00ED529F"/>
    <w:rsid w:val="00F024FD"/>
    <w:rsid w:val="00F21E74"/>
    <w:rsid w:val="00F228FC"/>
    <w:rsid w:val="00F24252"/>
    <w:rsid w:val="00F34394"/>
    <w:rsid w:val="00F3551B"/>
    <w:rsid w:val="00F619CF"/>
    <w:rsid w:val="00F65FA6"/>
    <w:rsid w:val="00F702B9"/>
    <w:rsid w:val="00F74AAE"/>
    <w:rsid w:val="00F7710E"/>
    <w:rsid w:val="00F8024A"/>
    <w:rsid w:val="00F81654"/>
    <w:rsid w:val="00F83945"/>
    <w:rsid w:val="00FA5395"/>
    <w:rsid w:val="00FB21AD"/>
    <w:rsid w:val="00FC3F89"/>
    <w:rsid w:val="00FC6F31"/>
    <w:rsid w:val="00FE79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B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F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F2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806F22"/>
    <w:rPr>
      <w:rFonts w:ascii="Tahoma" w:hAnsi="Tahoma" w:cs="Tahoma"/>
      <w:sz w:val="16"/>
      <w:szCs w:val="16"/>
    </w:rPr>
  </w:style>
  <w:style w:type="character" w:customStyle="1" w:styleId="BalloonTextChar">
    <w:name w:val="Balloon Text Char"/>
    <w:basedOn w:val="DefaultParagraphFont"/>
    <w:link w:val="BalloonText"/>
    <w:uiPriority w:val="99"/>
    <w:rsid w:val="00806F22"/>
    <w:rPr>
      <w:rFonts w:ascii="Tahoma" w:eastAsia="Times New Roman" w:hAnsi="Tahoma" w:cs="Tahoma"/>
      <w:sz w:val="16"/>
      <w:szCs w:val="16"/>
    </w:rPr>
  </w:style>
  <w:style w:type="paragraph" w:styleId="Header">
    <w:name w:val="header"/>
    <w:basedOn w:val="Normal"/>
    <w:link w:val="HeaderChar"/>
    <w:uiPriority w:val="99"/>
    <w:unhideWhenUsed/>
    <w:rsid w:val="00CF5FAB"/>
    <w:pPr>
      <w:tabs>
        <w:tab w:val="center" w:pos="4153"/>
        <w:tab w:val="right" w:pos="8306"/>
      </w:tabs>
    </w:pPr>
  </w:style>
  <w:style w:type="character" w:customStyle="1" w:styleId="HeaderChar">
    <w:name w:val="Header Char"/>
    <w:basedOn w:val="DefaultParagraphFont"/>
    <w:link w:val="Header"/>
    <w:uiPriority w:val="99"/>
    <w:rsid w:val="00CF5F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FAB"/>
    <w:pPr>
      <w:tabs>
        <w:tab w:val="center" w:pos="4153"/>
        <w:tab w:val="right" w:pos="8306"/>
      </w:tabs>
    </w:pPr>
  </w:style>
  <w:style w:type="character" w:customStyle="1" w:styleId="FooterChar">
    <w:name w:val="Footer Char"/>
    <w:basedOn w:val="DefaultParagraphFont"/>
    <w:link w:val="Footer"/>
    <w:uiPriority w:val="99"/>
    <w:rsid w:val="00CF5FAB"/>
    <w:rPr>
      <w:rFonts w:ascii="Times New Roman" w:eastAsia="Times New Roman" w:hAnsi="Times New Roman" w:cs="Times New Roman"/>
      <w:sz w:val="24"/>
      <w:szCs w:val="24"/>
    </w:rPr>
  </w:style>
  <w:style w:type="paragraph" w:styleId="Title">
    <w:name w:val="Title"/>
    <w:basedOn w:val="Normal"/>
    <w:link w:val="TitleChar"/>
    <w:qFormat/>
    <w:rsid w:val="00E1228D"/>
    <w:pPr>
      <w:jc w:val="center"/>
    </w:pPr>
    <w:rPr>
      <w:b/>
      <w:bCs/>
      <w:sz w:val="36"/>
      <w:szCs w:val="22"/>
    </w:rPr>
  </w:style>
  <w:style w:type="character" w:customStyle="1" w:styleId="TitleChar">
    <w:name w:val="Title Char"/>
    <w:basedOn w:val="DefaultParagraphFont"/>
    <w:link w:val="Title"/>
    <w:rsid w:val="00E1228D"/>
    <w:rPr>
      <w:rFonts w:ascii="Times New Roman" w:eastAsia="Times New Roman" w:hAnsi="Times New Roman" w:cs="Times New Roman"/>
      <w:b/>
      <w:bCs/>
      <w:sz w:val="36"/>
    </w:rPr>
  </w:style>
  <w:style w:type="paragraph" w:styleId="ListParagraph">
    <w:name w:val="List Paragraph"/>
    <w:basedOn w:val="Normal"/>
    <w:uiPriority w:val="34"/>
    <w:qFormat/>
    <w:rsid w:val="00522247"/>
    <w:pPr>
      <w:ind w:left="720"/>
      <w:contextualSpacing/>
    </w:pPr>
  </w:style>
  <w:style w:type="character" w:styleId="CommentReference">
    <w:name w:val="annotation reference"/>
    <w:basedOn w:val="DefaultParagraphFont"/>
    <w:uiPriority w:val="99"/>
    <w:semiHidden/>
    <w:unhideWhenUsed/>
    <w:rsid w:val="00AE518C"/>
    <w:rPr>
      <w:sz w:val="16"/>
      <w:szCs w:val="16"/>
    </w:rPr>
  </w:style>
  <w:style w:type="paragraph" w:styleId="CommentText">
    <w:name w:val="annotation text"/>
    <w:basedOn w:val="Normal"/>
    <w:link w:val="CommentTextChar"/>
    <w:uiPriority w:val="99"/>
    <w:unhideWhenUsed/>
    <w:rsid w:val="00AE518C"/>
    <w:rPr>
      <w:sz w:val="20"/>
      <w:szCs w:val="20"/>
    </w:rPr>
  </w:style>
  <w:style w:type="character" w:customStyle="1" w:styleId="CommentTextChar">
    <w:name w:val="Comment Text Char"/>
    <w:basedOn w:val="DefaultParagraphFont"/>
    <w:link w:val="CommentText"/>
    <w:uiPriority w:val="99"/>
    <w:rsid w:val="00AE51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18C"/>
    <w:rPr>
      <w:b/>
      <w:bCs/>
    </w:rPr>
  </w:style>
  <w:style w:type="character" w:customStyle="1" w:styleId="CommentSubjectChar">
    <w:name w:val="Comment Subject Char"/>
    <w:basedOn w:val="CommentTextChar"/>
    <w:link w:val="CommentSubject"/>
    <w:uiPriority w:val="99"/>
    <w:semiHidden/>
    <w:rsid w:val="00AE518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333FD8"/>
    <w:rPr>
      <w:sz w:val="20"/>
      <w:szCs w:val="20"/>
    </w:rPr>
  </w:style>
  <w:style w:type="character" w:customStyle="1" w:styleId="FootnoteTextChar">
    <w:name w:val="Footnote Text Char"/>
    <w:basedOn w:val="DefaultParagraphFont"/>
    <w:link w:val="FootnoteText"/>
    <w:uiPriority w:val="99"/>
    <w:semiHidden/>
    <w:rsid w:val="00333FD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33FD8"/>
    <w:rPr>
      <w:vertAlign w:val="superscript"/>
    </w:rPr>
  </w:style>
  <w:style w:type="character" w:styleId="Hyperlink">
    <w:name w:val="Hyperlink"/>
    <w:basedOn w:val="DefaultParagraphFont"/>
    <w:uiPriority w:val="99"/>
    <w:unhideWhenUsed/>
    <w:rsid w:val="00797696"/>
    <w:rPr>
      <w:color w:val="0000FF"/>
      <w:u w:val="single"/>
    </w:rPr>
  </w:style>
  <w:style w:type="paragraph" w:styleId="NormalWeb">
    <w:name w:val="Normal (Web)"/>
    <w:basedOn w:val="Normal"/>
    <w:uiPriority w:val="99"/>
    <w:semiHidden/>
    <w:unhideWhenUsed/>
    <w:rsid w:val="00C72395"/>
  </w:style>
  <w:style w:type="character" w:styleId="UnresolvedMention">
    <w:name w:val="Unresolved Mention"/>
    <w:basedOn w:val="DefaultParagraphFont"/>
    <w:uiPriority w:val="99"/>
    <w:semiHidden/>
    <w:unhideWhenUsed/>
    <w:rsid w:val="00C72395"/>
    <w:rPr>
      <w:color w:val="605E5C"/>
      <w:shd w:val="clear" w:color="auto" w:fill="E1DFDD"/>
    </w:rPr>
  </w:style>
  <w:style w:type="paragraph" w:styleId="Revision">
    <w:name w:val="Revision"/>
    <w:hidden/>
    <w:uiPriority w:val="99"/>
    <w:semiHidden/>
    <w:rsid w:val="00601D6A"/>
    <w:pPr>
      <w:spacing w:after="0" w:line="240" w:lineRule="auto"/>
    </w:pPr>
    <w:rPr>
      <w:rFonts w:ascii="Times New Roman" w:eastAsia="Times New Roman" w:hAnsi="Times New Roman" w:cs="Times New Roman"/>
      <w:sz w:val="24"/>
      <w:szCs w:val="24"/>
    </w:rPr>
  </w:style>
  <w:style w:type="character" w:customStyle="1" w:styleId="y2iqfc">
    <w:name w:val="y2iqfc"/>
    <w:basedOn w:val="DefaultParagraphFont"/>
    <w:rsid w:val="00CA7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916">
      <w:bodyDiv w:val="1"/>
      <w:marLeft w:val="0"/>
      <w:marRight w:val="0"/>
      <w:marTop w:val="0"/>
      <w:marBottom w:val="0"/>
      <w:divBdr>
        <w:top w:val="none" w:sz="0" w:space="0" w:color="auto"/>
        <w:left w:val="none" w:sz="0" w:space="0" w:color="auto"/>
        <w:bottom w:val="none" w:sz="0" w:space="0" w:color="auto"/>
        <w:right w:val="none" w:sz="0" w:space="0" w:color="auto"/>
      </w:divBdr>
    </w:div>
    <w:div w:id="987128594">
      <w:bodyDiv w:val="1"/>
      <w:marLeft w:val="0"/>
      <w:marRight w:val="0"/>
      <w:marTop w:val="0"/>
      <w:marBottom w:val="0"/>
      <w:divBdr>
        <w:top w:val="none" w:sz="0" w:space="0" w:color="auto"/>
        <w:left w:val="none" w:sz="0" w:space="0" w:color="auto"/>
        <w:bottom w:val="none" w:sz="0" w:space="0" w:color="auto"/>
        <w:right w:val="none" w:sz="0" w:space="0" w:color="auto"/>
      </w:divBdr>
    </w:div>
    <w:div w:id="132142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fondi.lv/upload/Vadlinijas/esfondu_af_kom_vadlinija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esfondi.lv/upload/Vadlinijas/esfondu_af_kom_vadlinijas.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C280C-4D72-450A-88B4-F56D2E59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2016</Words>
  <Characters>1150</Characters>
  <Application>Microsoft Office Word</Application>
  <DocSecurity>0</DocSecurity>
  <Lines>9</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2023-08-14T11:54:00Z</dcterms:created>
  <dcterms:modified xsi:type="dcterms:W3CDTF">2023-08-14T11:54:00Z</dcterms:modified>
  <cp:category/>
  <cp:contentStatus/>
</cp:coreProperties>
</file>