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3E578" w14:textId="77777777" w:rsidR="008D02E9" w:rsidRDefault="008D02E9" w:rsidP="008D02E9">
      <w:pPr>
        <w:jc w:val="center"/>
        <w:rPr>
          <w:b/>
          <w:bCs/>
          <w:color w:val="000000"/>
          <w:lang w:eastAsia="lv-LV"/>
        </w:rPr>
      </w:pPr>
      <w:r>
        <w:rPr>
          <w:b/>
          <w:bCs/>
          <w:color w:val="000000"/>
          <w:lang w:eastAsia="lv-LV"/>
        </w:rPr>
        <w:t xml:space="preserve">TEHNISKĀ SPECIFIKĀCIJA/ TECHNICAL SPECIFICATION Nr. TS 1303.003 v1 </w:t>
      </w:r>
    </w:p>
    <w:p w14:paraId="42E71DF6" w14:textId="77777777" w:rsidR="008D02E9" w:rsidRDefault="008D02E9" w:rsidP="008D02E9">
      <w:pPr>
        <w:jc w:val="center"/>
        <w:rPr>
          <w:b/>
          <w:bCs/>
          <w:color w:val="000000"/>
          <w:lang w:eastAsia="lv-LV"/>
        </w:rPr>
      </w:pPr>
      <w:r w:rsidRPr="000E77F7">
        <w:rPr>
          <w:b/>
          <w:bCs/>
          <w:color w:val="000000"/>
          <w:lang w:eastAsia="lv-LV"/>
        </w:rPr>
        <w:t>Signāllenta kabeļlīnijai</w:t>
      </w:r>
      <w:r>
        <w:rPr>
          <w:b/>
          <w:bCs/>
          <w:color w:val="000000"/>
          <w:lang w:eastAsia="lv-LV"/>
        </w:rPr>
        <w:t>/ Signal tape for cable</w:t>
      </w:r>
    </w:p>
    <w:p w14:paraId="37753977" w14:textId="77777777" w:rsidR="008D02E9" w:rsidRPr="00357BE6" w:rsidRDefault="008D02E9" w:rsidP="008D02E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6758"/>
        <w:gridCol w:w="2001"/>
        <w:gridCol w:w="2267"/>
        <w:gridCol w:w="1716"/>
        <w:gridCol w:w="1176"/>
      </w:tblGrid>
      <w:tr w:rsidR="008D02E9" w:rsidRPr="00F428BE" w14:paraId="495C01C0" w14:textId="77777777" w:rsidTr="009A0E42">
        <w:trPr>
          <w:trHeight w:val="20"/>
          <w:tblHeader/>
        </w:trPr>
        <w:tc>
          <w:tcPr>
            <w:tcW w:w="0" w:type="auto"/>
            <w:shd w:val="clear" w:color="auto" w:fill="auto"/>
            <w:noWrap/>
            <w:vAlign w:val="center"/>
          </w:tcPr>
          <w:p w14:paraId="272A4E91" w14:textId="77777777" w:rsidR="008D02E9" w:rsidRPr="00F428BE" w:rsidRDefault="008D02E9" w:rsidP="009A0E42">
            <w:pPr>
              <w:pStyle w:val="BalloonText"/>
              <w:rPr>
                <w:rFonts w:ascii="Times New Roman" w:hAnsi="Times New Roman" w:cs="Times New Roman"/>
                <w:b/>
                <w:sz w:val="24"/>
                <w:szCs w:val="24"/>
              </w:rPr>
            </w:pPr>
            <w:r w:rsidRPr="00970FCC">
              <w:rPr>
                <w:rFonts w:ascii="Times New Roman" w:hAnsi="Times New Roman" w:cs="Times New Roman"/>
                <w:b/>
                <w:sz w:val="24"/>
                <w:szCs w:val="24"/>
              </w:rPr>
              <w:t>Nr.</w:t>
            </w:r>
            <w:r>
              <w:rPr>
                <w:rFonts w:ascii="Times New Roman" w:hAnsi="Times New Roman" w:cs="Times New Roman"/>
                <w:b/>
                <w:sz w:val="24"/>
                <w:szCs w:val="24"/>
              </w:rPr>
              <w:t>/ No</w:t>
            </w:r>
          </w:p>
        </w:tc>
        <w:tc>
          <w:tcPr>
            <w:tcW w:w="6758" w:type="dxa"/>
            <w:shd w:val="clear" w:color="auto" w:fill="auto"/>
            <w:vAlign w:val="center"/>
          </w:tcPr>
          <w:p w14:paraId="1D14DD54" w14:textId="77777777" w:rsidR="008D02E9" w:rsidRPr="00F428BE" w:rsidRDefault="008D02E9" w:rsidP="009A0E42">
            <w:pPr>
              <w:pStyle w:val="BalloonText"/>
              <w:ind w:left="-59" w:right="-115"/>
              <w:jc w:val="center"/>
              <w:rPr>
                <w:rFonts w:ascii="Times New Roman" w:hAnsi="Times New Roman" w:cs="Times New Roman"/>
                <w:b/>
                <w:sz w:val="24"/>
                <w:szCs w:val="24"/>
              </w:rPr>
            </w:pPr>
            <w:r w:rsidRPr="00970FCC">
              <w:rPr>
                <w:rFonts w:ascii="Times New Roman" w:hAnsi="Times New Roman" w:cs="Times New Roman"/>
                <w:b/>
                <w:bCs/>
                <w:color w:val="000000"/>
                <w:sz w:val="24"/>
                <w:szCs w:val="24"/>
                <w:lang w:eastAsia="lv-LV"/>
              </w:rPr>
              <w:t>Apraksts</w:t>
            </w:r>
            <w:r>
              <w:rPr>
                <w:rFonts w:ascii="Times New Roman" w:hAnsi="Times New Roman" w:cs="Times New Roman"/>
                <w:b/>
                <w:bCs/>
                <w:color w:val="000000"/>
                <w:sz w:val="24"/>
                <w:szCs w:val="24"/>
                <w:lang w:eastAsia="lv-LV"/>
              </w:rPr>
              <w:t>/ Description</w:t>
            </w:r>
          </w:p>
        </w:tc>
        <w:tc>
          <w:tcPr>
            <w:tcW w:w="2001" w:type="dxa"/>
            <w:shd w:val="clear" w:color="auto" w:fill="auto"/>
            <w:vAlign w:val="center"/>
          </w:tcPr>
          <w:p w14:paraId="447BB263" w14:textId="77777777" w:rsidR="008D02E9" w:rsidRPr="00F428BE" w:rsidRDefault="008D02E9" w:rsidP="009A0E42">
            <w:pPr>
              <w:pStyle w:val="BalloonText"/>
              <w:ind w:right="-129"/>
              <w:jc w:val="center"/>
              <w:rPr>
                <w:rFonts w:ascii="Times New Roman" w:hAnsi="Times New Roman" w:cs="Times New Roman"/>
                <w:b/>
                <w:sz w:val="24"/>
                <w:szCs w:val="24"/>
              </w:rPr>
            </w:pPr>
            <w:r w:rsidRPr="00970FCC">
              <w:rPr>
                <w:rFonts w:ascii="Times New Roman" w:hAnsi="Times New Roman" w:cs="Times New Roman"/>
                <w:b/>
                <w:bCs/>
                <w:color w:val="000000"/>
                <w:sz w:val="24"/>
                <w:szCs w:val="24"/>
                <w:lang w:eastAsia="lv-LV"/>
              </w:rPr>
              <w:t>Minimālā tehniskā prasība</w:t>
            </w:r>
            <w:r>
              <w:rPr>
                <w:rFonts w:ascii="Times New Roman" w:hAnsi="Times New Roman" w:cs="Times New Roman"/>
                <w:b/>
                <w:bCs/>
                <w:color w:val="000000"/>
                <w:sz w:val="24"/>
                <w:szCs w:val="24"/>
                <w:lang w:eastAsia="lv-LV"/>
              </w:rPr>
              <w:t>/ Minimum technical requirement</w:t>
            </w:r>
          </w:p>
        </w:tc>
        <w:tc>
          <w:tcPr>
            <w:tcW w:w="2267" w:type="dxa"/>
            <w:shd w:val="clear" w:color="auto" w:fill="auto"/>
            <w:vAlign w:val="center"/>
          </w:tcPr>
          <w:p w14:paraId="587755C2" w14:textId="77777777" w:rsidR="008D02E9" w:rsidRPr="00F428BE" w:rsidRDefault="008D02E9" w:rsidP="009A0E42">
            <w:pPr>
              <w:pStyle w:val="BalloonText"/>
              <w:jc w:val="center"/>
              <w:rPr>
                <w:rFonts w:ascii="Times New Roman" w:hAnsi="Times New Roman" w:cs="Times New Roman"/>
                <w:b/>
                <w:sz w:val="24"/>
                <w:szCs w:val="24"/>
              </w:rPr>
            </w:pPr>
            <w:r w:rsidRPr="00970FCC">
              <w:rPr>
                <w:rFonts w:ascii="Times New Roman" w:hAnsi="Times New Roman" w:cs="Times New Roman"/>
                <w:b/>
                <w:bCs/>
                <w:color w:val="000000"/>
                <w:sz w:val="24"/>
                <w:szCs w:val="24"/>
                <w:lang w:eastAsia="lv-LV"/>
              </w:rPr>
              <w:t>Piedāvātās preces konkrētais tehniskais apraksts</w:t>
            </w:r>
            <w:r>
              <w:rPr>
                <w:rFonts w:ascii="Times New Roman" w:hAnsi="Times New Roman" w:cs="Times New Roman"/>
                <w:b/>
                <w:bCs/>
                <w:color w:val="000000"/>
                <w:sz w:val="24"/>
                <w:szCs w:val="24"/>
                <w:lang w:eastAsia="lv-LV"/>
              </w:rPr>
              <w:t>/ Specific technical description of offered product</w:t>
            </w:r>
          </w:p>
        </w:tc>
        <w:tc>
          <w:tcPr>
            <w:tcW w:w="0" w:type="auto"/>
            <w:shd w:val="clear" w:color="auto" w:fill="auto"/>
            <w:noWrap/>
            <w:vAlign w:val="center"/>
          </w:tcPr>
          <w:p w14:paraId="7521CC7D" w14:textId="77777777" w:rsidR="008D02E9" w:rsidRPr="00F428BE" w:rsidRDefault="008D02E9" w:rsidP="009A0E42">
            <w:pPr>
              <w:pStyle w:val="BalloonText"/>
              <w:jc w:val="center"/>
              <w:rPr>
                <w:rFonts w:ascii="Times New Roman" w:hAnsi="Times New Roman" w:cs="Times New Roman"/>
                <w:b/>
                <w:noProof/>
                <w:sz w:val="24"/>
                <w:szCs w:val="24"/>
                <w:lang w:eastAsia="lv-LV"/>
              </w:rPr>
            </w:pPr>
            <w:r w:rsidRPr="00970FCC">
              <w:rPr>
                <w:rFonts w:ascii="Times New Roman" w:eastAsia="Calibri" w:hAnsi="Times New Roman" w:cs="Times New Roman"/>
                <w:b/>
                <w:bCs/>
                <w:sz w:val="24"/>
                <w:szCs w:val="24"/>
              </w:rPr>
              <w:t>Avots</w:t>
            </w:r>
            <w:r>
              <w:rPr>
                <w:rFonts w:ascii="Times New Roman" w:eastAsia="Calibri" w:hAnsi="Times New Roman" w:cs="Times New Roman"/>
                <w:b/>
                <w:bCs/>
                <w:sz w:val="24"/>
                <w:szCs w:val="24"/>
              </w:rPr>
              <w:t>/ Source</w:t>
            </w:r>
            <w:r w:rsidRPr="00970FCC">
              <w:rPr>
                <w:rFonts w:ascii="Times New Roman" w:eastAsia="Calibri" w:hAnsi="Times New Roman" w:cs="Times New Roman"/>
                <w:b/>
                <w:bCs/>
                <w:sz w:val="24"/>
                <w:szCs w:val="24"/>
                <w:vertAlign w:val="superscript"/>
              </w:rPr>
              <w:footnoteReference w:id="1"/>
            </w:r>
          </w:p>
        </w:tc>
        <w:tc>
          <w:tcPr>
            <w:tcW w:w="0" w:type="auto"/>
            <w:vAlign w:val="center"/>
          </w:tcPr>
          <w:p w14:paraId="2CAECF86" w14:textId="77777777" w:rsidR="008D02E9" w:rsidRPr="00F428BE" w:rsidRDefault="008D02E9" w:rsidP="009A0E42">
            <w:pPr>
              <w:pStyle w:val="NoSpacing"/>
              <w:jc w:val="center"/>
              <w:rPr>
                <w:b/>
              </w:rPr>
            </w:pPr>
            <w:r w:rsidRPr="00970FCC">
              <w:rPr>
                <w:b/>
                <w:bCs/>
                <w:color w:val="000000"/>
                <w:lang w:eastAsia="lv-LV"/>
              </w:rPr>
              <w:t>Piezīmes</w:t>
            </w:r>
            <w:r>
              <w:rPr>
                <w:b/>
                <w:bCs/>
                <w:color w:val="000000"/>
                <w:lang w:eastAsia="lv-LV"/>
              </w:rPr>
              <w:t>/ Remarks</w:t>
            </w:r>
          </w:p>
        </w:tc>
      </w:tr>
      <w:tr w:rsidR="008D02E9" w:rsidRPr="00F428BE" w14:paraId="0A6090EC" w14:textId="77777777" w:rsidTr="009A0E42">
        <w:trPr>
          <w:cantSplit/>
          <w:trHeight w:val="20"/>
          <w:tblHeader/>
        </w:trPr>
        <w:tc>
          <w:tcPr>
            <w:tcW w:w="0" w:type="auto"/>
            <w:shd w:val="clear" w:color="auto" w:fill="D9D9D9" w:themeFill="background1" w:themeFillShade="D9"/>
            <w:noWrap/>
            <w:vAlign w:val="center"/>
          </w:tcPr>
          <w:p w14:paraId="69BBF3D2" w14:textId="77777777" w:rsidR="008D02E9" w:rsidRPr="00F428BE" w:rsidRDefault="008D02E9" w:rsidP="009A0E42">
            <w:pPr>
              <w:pStyle w:val="NoSpacing"/>
            </w:pPr>
          </w:p>
        </w:tc>
        <w:tc>
          <w:tcPr>
            <w:tcW w:w="6758" w:type="dxa"/>
            <w:shd w:val="clear" w:color="auto" w:fill="D9D9D9" w:themeFill="background1" w:themeFillShade="D9"/>
            <w:vAlign w:val="center"/>
          </w:tcPr>
          <w:p w14:paraId="6A85ADA8" w14:textId="77777777" w:rsidR="008D02E9" w:rsidRPr="00F428BE" w:rsidRDefault="008D02E9" w:rsidP="009A0E42">
            <w:pPr>
              <w:pStyle w:val="NoSpacing"/>
              <w:ind w:left="-59" w:right="-115"/>
              <w:rPr>
                <w:b/>
              </w:rPr>
            </w:pPr>
            <w:r w:rsidRPr="004A314A">
              <w:rPr>
                <w:b/>
              </w:rPr>
              <w:t>Vispārīgā informācija</w:t>
            </w:r>
            <w:r>
              <w:rPr>
                <w:b/>
              </w:rPr>
              <w:t>. General information</w:t>
            </w:r>
          </w:p>
        </w:tc>
        <w:tc>
          <w:tcPr>
            <w:tcW w:w="2001" w:type="dxa"/>
            <w:shd w:val="clear" w:color="auto" w:fill="D9D9D9" w:themeFill="background1" w:themeFillShade="D9"/>
            <w:vAlign w:val="center"/>
          </w:tcPr>
          <w:p w14:paraId="2563F53A" w14:textId="77777777" w:rsidR="008D02E9" w:rsidRPr="00F428BE" w:rsidRDefault="008D02E9" w:rsidP="009A0E42">
            <w:pPr>
              <w:pStyle w:val="NoSpacing"/>
              <w:ind w:right="-129"/>
              <w:jc w:val="center"/>
            </w:pPr>
          </w:p>
        </w:tc>
        <w:tc>
          <w:tcPr>
            <w:tcW w:w="2267" w:type="dxa"/>
            <w:shd w:val="clear" w:color="auto" w:fill="D9D9D9" w:themeFill="background1" w:themeFillShade="D9"/>
            <w:vAlign w:val="center"/>
          </w:tcPr>
          <w:p w14:paraId="06C37AD4" w14:textId="77777777" w:rsidR="008D02E9" w:rsidRPr="00F428BE" w:rsidRDefault="008D02E9" w:rsidP="009A0E42">
            <w:pPr>
              <w:pStyle w:val="NoSpacing"/>
              <w:jc w:val="center"/>
            </w:pPr>
          </w:p>
        </w:tc>
        <w:tc>
          <w:tcPr>
            <w:tcW w:w="0" w:type="auto"/>
            <w:shd w:val="clear" w:color="auto" w:fill="D9D9D9" w:themeFill="background1" w:themeFillShade="D9"/>
            <w:noWrap/>
            <w:vAlign w:val="center"/>
          </w:tcPr>
          <w:p w14:paraId="144BD8CE" w14:textId="77777777" w:rsidR="008D02E9" w:rsidRPr="00F428BE" w:rsidRDefault="008D02E9" w:rsidP="009A0E42">
            <w:pPr>
              <w:pStyle w:val="NoSpacing"/>
              <w:jc w:val="center"/>
              <w:rPr>
                <w:noProof/>
                <w:lang w:eastAsia="lv-LV"/>
              </w:rPr>
            </w:pPr>
          </w:p>
        </w:tc>
        <w:tc>
          <w:tcPr>
            <w:tcW w:w="0" w:type="auto"/>
            <w:shd w:val="clear" w:color="auto" w:fill="D9D9D9" w:themeFill="background1" w:themeFillShade="D9"/>
            <w:vAlign w:val="center"/>
          </w:tcPr>
          <w:p w14:paraId="3CC91CBF" w14:textId="77777777" w:rsidR="008D02E9" w:rsidRPr="00F428BE" w:rsidRDefault="008D02E9" w:rsidP="009A0E42">
            <w:pPr>
              <w:pStyle w:val="NoSpacing"/>
              <w:jc w:val="center"/>
            </w:pPr>
          </w:p>
        </w:tc>
      </w:tr>
      <w:tr w:rsidR="008D02E9" w:rsidRPr="00F428BE" w14:paraId="4E9E462A" w14:textId="77777777" w:rsidTr="009A0E42">
        <w:trPr>
          <w:cantSplit/>
          <w:trHeight w:val="20"/>
          <w:tblHeader/>
        </w:trPr>
        <w:tc>
          <w:tcPr>
            <w:tcW w:w="0" w:type="auto"/>
            <w:shd w:val="clear" w:color="auto" w:fill="auto"/>
            <w:noWrap/>
            <w:vAlign w:val="center"/>
          </w:tcPr>
          <w:p w14:paraId="35A476CA" w14:textId="77777777" w:rsidR="008D02E9" w:rsidRPr="00F428BE" w:rsidRDefault="008D02E9" w:rsidP="009A0E42">
            <w:pPr>
              <w:pStyle w:val="NoSpacing"/>
              <w:numPr>
                <w:ilvl w:val="0"/>
                <w:numId w:val="32"/>
              </w:numPr>
            </w:pPr>
          </w:p>
        </w:tc>
        <w:tc>
          <w:tcPr>
            <w:tcW w:w="6758" w:type="dxa"/>
            <w:shd w:val="clear" w:color="auto" w:fill="auto"/>
            <w:vAlign w:val="center"/>
          </w:tcPr>
          <w:p w14:paraId="016E010C" w14:textId="77777777" w:rsidR="008D02E9" w:rsidRPr="00F428BE" w:rsidRDefault="008D02E9" w:rsidP="009A0E42">
            <w:pPr>
              <w:pStyle w:val="NoSpacing"/>
              <w:ind w:left="-59" w:right="-115"/>
            </w:pPr>
            <w:r w:rsidRPr="00970FCC">
              <w:rPr>
                <w:color w:val="000000"/>
                <w:lang w:eastAsia="lv-LV"/>
              </w:rPr>
              <w:t>Ražotājs (</w:t>
            </w:r>
            <w:r>
              <w:rPr>
                <w:color w:val="000000"/>
                <w:lang w:eastAsia="lv-LV"/>
              </w:rPr>
              <w:t>nosaukums, atrašanās vieta</w:t>
            </w:r>
            <w:r w:rsidRPr="00970FCC">
              <w:rPr>
                <w:color w:val="000000"/>
                <w:lang w:eastAsia="lv-LV"/>
              </w:rPr>
              <w:t>)</w:t>
            </w:r>
            <w:r>
              <w:rPr>
                <w:color w:val="000000"/>
                <w:lang w:eastAsia="lv-LV"/>
              </w:rPr>
              <w:t>/ Manufacturer (name and location)</w:t>
            </w:r>
          </w:p>
        </w:tc>
        <w:tc>
          <w:tcPr>
            <w:tcW w:w="2001" w:type="dxa"/>
            <w:shd w:val="clear" w:color="auto" w:fill="auto"/>
            <w:vAlign w:val="center"/>
          </w:tcPr>
          <w:p w14:paraId="742ADEC8" w14:textId="77777777" w:rsidR="008D02E9" w:rsidRPr="00F428BE" w:rsidRDefault="008D02E9" w:rsidP="009A0E42">
            <w:pPr>
              <w:pStyle w:val="NoSpacing"/>
              <w:ind w:right="-129"/>
              <w:jc w:val="center"/>
            </w:pPr>
            <w:r w:rsidRPr="00970FCC">
              <w:t>Norādīt</w:t>
            </w:r>
            <w:r>
              <w:t>/ Specify</w:t>
            </w:r>
          </w:p>
        </w:tc>
        <w:tc>
          <w:tcPr>
            <w:tcW w:w="2267" w:type="dxa"/>
            <w:shd w:val="clear" w:color="auto" w:fill="auto"/>
            <w:vAlign w:val="center"/>
          </w:tcPr>
          <w:p w14:paraId="2BB18C0E" w14:textId="77777777" w:rsidR="008D02E9" w:rsidRPr="00F428BE" w:rsidRDefault="008D02E9" w:rsidP="009A0E42">
            <w:pPr>
              <w:pStyle w:val="NoSpacing"/>
              <w:jc w:val="center"/>
            </w:pPr>
          </w:p>
        </w:tc>
        <w:tc>
          <w:tcPr>
            <w:tcW w:w="0" w:type="auto"/>
            <w:shd w:val="clear" w:color="auto" w:fill="auto"/>
            <w:noWrap/>
            <w:vAlign w:val="center"/>
          </w:tcPr>
          <w:p w14:paraId="5556BB98" w14:textId="77777777" w:rsidR="008D02E9" w:rsidRPr="00F428BE" w:rsidRDefault="008D02E9" w:rsidP="009A0E42">
            <w:pPr>
              <w:pStyle w:val="NoSpacing"/>
              <w:jc w:val="center"/>
              <w:rPr>
                <w:noProof/>
                <w:lang w:eastAsia="lv-LV"/>
              </w:rPr>
            </w:pPr>
          </w:p>
        </w:tc>
        <w:tc>
          <w:tcPr>
            <w:tcW w:w="0" w:type="auto"/>
            <w:vAlign w:val="center"/>
          </w:tcPr>
          <w:p w14:paraId="7B678D22" w14:textId="77777777" w:rsidR="008D02E9" w:rsidRPr="00F428BE" w:rsidRDefault="008D02E9" w:rsidP="009A0E42">
            <w:pPr>
              <w:pStyle w:val="NoSpacing"/>
              <w:jc w:val="center"/>
            </w:pPr>
          </w:p>
        </w:tc>
      </w:tr>
      <w:tr w:rsidR="008D02E9" w:rsidRPr="00F428BE" w14:paraId="16DDC40D" w14:textId="77777777" w:rsidTr="009A0E42">
        <w:trPr>
          <w:cantSplit/>
          <w:trHeight w:val="20"/>
          <w:tblHeader/>
        </w:trPr>
        <w:tc>
          <w:tcPr>
            <w:tcW w:w="0" w:type="auto"/>
            <w:shd w:val="clear" w:color="auto" w:fill="auto"/>
            <w:noWrap/>
            <w:vAlign w:val="center"/>
          </w:tcPr>
          <w:p w14:paraId="28F699FE" w14:textId="77777777" w:rsidR="008D02E9" w:rsidRPr="00F428BE" w:rsidRDefault="008D02E9" w:rsidP="009A0E42">
            <w:pPr>
              <w:pStyle w:val="NoSpacing"/>
              <w:numPr>
                <w:ilvl w:val="0"/>
                <w:numId w:val="32"/>
              </w:numPr>
            </w:pPr>
          </w:p>
        </w:tc>
        <w:tc>
          <w:tcPr>
            <w:tcW w:w="6758" w:type="dxa"/>
            <w:shd w:val="clear" w:color="auto" w:fill="auto"/>
            <w:vAlign w:val="center"/>
          </w:tcPr>
          <w:p w14:paraId="177E6BDC" w14:textId="77777777" w:rsidR="008D02E9" w:rsidRPr="00F428BE" w:rsidRDefault="008D02E9" w:rsidP="009A0E42">
            <w:pPr>
              <w:pStyle w:val="NoSpacing"/>
              <w:ind w:left="-59" w:right="-115"/>
              <w:rPr>
                <w:color w:val="000000"/>
                <w:lang w:eastAsia="lv-LV"/>
              </w:rPr>
            </w:pPr>
            <w:r>
              <w:t>1303.003</w:t>
            </w:r>
            <w:r w:rsidRPr="00F428BE">
              <w:t xml:space="preserve"> Signāllenta kabelim, plastmasas</w:t>
            </w:r>
            <w:r>
              <w:t>/ Plastic signal tape for cable</w:t>
            </w:r>
            <w:r w:rsidRPr="00F428BE">
              <w:rPr>
                <w:rStyle w:val="FootnoteReference"/>
                <w:color w:val="000000"/>
                <w:lang w:eastAsia="lv-LV"/>
              </w:rPr>
              <w:footnoteReference w:id="2"/>
            </w:r>
          </w:p>
        </w:tc>
        <w:tc>
          <w:tcPr>
            <w:tcW w:w="2001" w:type="dxa"/>
            <w:shd w:val="clear" w:color="auto" w:fill="auto"/>
            <w:vAlign w:val="center"/>
          </w:tcPr>
          <w:p w14:paraId="67FC8E71" w14:textId="77777777" w:rsidR="008D02E9" w:rsidRPr="00F428BE" w:rsidRDefault="008D02E9" w:rsidP="009A0E42">
            <w:pPr>
              <w:pStyle w:val="NoSpacing"/>
              <w:ind w:right="-129"/>
              <w:jc w:val="center"/>
              <w:rPr>
                <w:color w:val="000000"/>
                <w:lang w:eastAsia="lv-LV"/>
              </w:rPr>
            </w:pPr>
            <w:r w:rsidRPr="00F428BE">
              <w:rPr>
                <w:color w:val="000000"/>
                <w:lang w:eastAsia="lv-LV"/>
              </w:rPr>
              <w:t>Tipa apzīmējums</w:t>
            </w:r>
            <w:r>
              <w:rPr>
                <w:color w:val="000000"/>
                <w:lang w:eastAsia="lv-LV"/>
              </w:rPr>
              <w:t>/ Type reference</w:t>
            </w:r>
            <w:r w:rsidRPr="00F428BE">
              <w:rPr>
                <w:rStyle w:val="FootnoteReference"/>
              </w:rPr>
              <w:footnoteReference w:id="3"/>
            </w:r>
          </w:p>
        </w:tc>
        <w:tc>
          <w:tcPr>
            <w:tcW w:w="2267" w:type="dxa"/>
            <w:shd w:val="clear" w:color="auto" w:fill="auto"/>
            <w:vAlign w:val="center"/>
          </w:tcPr>
          <w:p w14:paraId="5EF175BE" w14:textId="77777777" w:rsidR="008D02E9" w:rsidRPr="00F428BE" w:rsidRDefault="008D02E9" w:rsidP="009A0E42">
            <w:pPr>
              <w:pStyle w:val="NoSpacing"/>
              <w:jc w:val="center"/>
            </w:pPr>
          </w:p>
        </w:tc>
        <w:tc>
          <w:tcPr>
            <w:tcW w:w="0" w:type="auto"/>
            <w:shd w:val="clear" w:color="auto" w:fill="auto"/>
            <w:noWrap/>
            <w:vAlign w:val="center"/>
          </w:tcPr>
          <w:p w14:paraId="703EDB0E" w14:textId="77777777" w:rsidR="008D02E9" w:rsidRPr="00F428BE" w:rsidRDefault="008D02E9" w:rsidP="009A0E42">
            <w:pPr>
              <w:pStyle w:val="NoSpacing"/>
              <w:jc w:val="center"/>
              <w:rPr>
                <w:noProof/>
                <w:lang w:eastAsia="lv-LV"/>
              </w:rPr>
            </w:pPr>
          </w:p>
        </w:tc>
        <w:tc>
          <w:tcPr>
            <w:tcW w:w="0" w:type="auto"/>
            <w:vAlign w:val="center"/>
          </w:tcPr>
          <w:p w14:paraId="36668A8B" w14:textId="77777777" w:rsidR="008D02E9" w:rsidRPr="00F428BE" w:rsidRDefault="008D02E9" w:rsidP="009A0E42">
            <w:pPr>
              <w:pStyle w:val="NoSpacing"/>
              <w:jc w:val="center"/>
            </w:pPr>
          </w:p>
        </w:tc>
      </w:tr>
      <w:tr w:rsidR="008D02E9" w:rsidRPr="00F428BE" w14:paraId="08620726" w14:textId="77777777" w:rsidTr="009A0E42">
        <w:trPr>
          <w:cantSplit/>
          <w:trHeight w:val="20"/>
          <w:tblHeader/>
        </w:trPr>
        <w:tc>
          <w:tcPr>
            <w:tcW w:w="0" w:type="auto"/>
            <w:shd w:val="clear" w:color="auto" w:fill="auto"/>
            <w:noWrap/>
            <w:vAlign w:val="center"/>
          </w:tcPr>
          <w:p w14:paraId="54B6DA1F" w14:textId="77777777" w:rsidR="008D02E9" w:rsidRPr="00F428BE" w:rsidRDefault="008D02E9" w:rsidP="009A0E42">
            <w:pPr>
              <w:pStyle w:val="NoSpacing"/>
              <w:numPr>
                <w:ilvl w:val="0"/>
                <w:numId w:val="32"/>
              </w:numPr>
            </w:pPr>
          </w:p>
        </w:tc>
        <w:tc>
          <w:tcPr>
            <w:tcW w:w="6758" w:type="dxa"/>
            <w:shd w:val="clear" w:color="auto" w:fill="auto"/>
            <w:vAlign w:val="center"/>
          </w:tcPr>
          <w:p w14:paraId="05DAC855" w14:textId="77777777" w:rsidR="008D02E9" w:rsidRPr="00F428BE" w:rsidRDefault="008D02E9" w:rsidP="009A0E42">
            <w:pPr>
              <w:pStyle w:val="NoSpacing"/>
              <w:ind w:left="-59" w:right="-115"/>
            </w:pPr>
            <w:r w:rsidRPr="00970FCC">
              <w:rPr>
                <w:color w:val="000000"/>
                <w:lang w:eastAsia="lv-LV"/>
              </w:rPr>
              <w:t>Tehniskai izvērtēšanai parauga piegādes laiks (pēc pieprasījuma)</w:t>
            </w:r>
            <w:r>
              <w:rPr>
                <w:color w:val="000000"/>
                <w:lang w:eastAsia="lv-LV"/>
              </w:rPr>
              <w:t>/ Delivery time for sample technical check (on request), working days</w:t>
            </w:r>
          </w:p>
        </w:tc>
        <w:tc>
          <w:tcPr>
            <w:tcW w:w="2001" w:type="dxa"/>
            <w:shd w:val="clear" w:color="auto" w:fill="auto"/>
            <w:vAlign w:val="center"/>
          </w:tcPr>
          <w:p w14:paraId="35441C07" w14:textId="77777777" w:rsidR="008D02E9" w:rsidRPr="00F428BE" w:rsidRDefault="008D02E9" w:rsidP="009A0E42">
            <w:pPr>
              <w:pStyle w:val="NoSpacing"/>
              <w:ind w:right="-129"/>
              <w:jc w:val="center"/>
            </w:pPr>
            <w:r>
              <w:rPr>
                <w:color w:val="000000"/>
                <w:lang w:eastAsia="lv-LV"/>
              </w:rPr>
              <w:t>Norādīt/ Specify</w:t>
            </w:r>
          </w:p>
        </w:tc>
        <w:tc>
          <w:tcPr>
            <w:tcW w:w="2267" w:type="dxa"/>
            <w:shd w:val="clear" w:color="auto" w:fill="auto"/>
            <w:vAlign w:val="center"/>
          </w:tcPr>
          <w:p w14:paraId="10F40666" w14:textId="77777777" w:rsidR="008D02E9" w:rsidRPr="00F428BE" w:rsidRDefault="008D02E9" w:rsidP="009A0E42">
            <w:pPr>
              <w:pStyle w:val="NoSpacing"/>
              <w:jc w:val="center"/>
            </w:pPr>
          </w:p>
        </w:tc>
        <w:tc>
          <w:tcPr>
            <w:tcW w:w="0" w:type="auto"/>
            <w:shd w:val="clear" w:color="auto" w:fill="auto"/>
            <w:noWrap/>
            <w:vAlign w:val="center"/>
          </w:tcPr>
          <w:p w14:paraId="7CA61FF6" w14:textId="77777777" w:rsidR="008D02E9" w:rsidRPr="00F428BE" w:rsidRDefault="008D02E9" w:rsidP="009A0E42">
            <w:pPr>
              <w:pStyle w:val="NoSpacing"/>
              <w:jc w:val="center"/>
              <w:rPr>
                <w:noProof/>
                <w:lang w:eastAsia="lv-LV"/>
              </w:rPr>
            </w:pPr>
          </w:p>
        </w:tc>
        <w:tc>
          <w:tcPr>
            <w:tcW w:w="0" w:type="auto"/>
            <w:vAlign w:val="center"/>
          </w:tcPr>
          <w:p w14:paraId="0C252751" w14:textId="77777777" w:rsidR="008D02E9" w:rsidRPr="00F428BE" w:rsidRDefault="008D02E9" w:rsidP="009A0E42">
            <w:pPr>
              <w:pStyle w:val="NoSpacing"/>
              <w:jc w:val="center"/>
            </w:pPr>
          </w:p>
        </w:tc>
      </w:tr>
      <w:tr w:rsidR="008D02E9" w:rsidRPr="00F428BE" w14:paraId="4159E6F9" w14:textId="77777777" w:rsidTr="009A0E42">
        <w:trPr>
          <w:cantSplit/>
          <w:trHeight w:val="20"/>
          <w:tblHeader/>
        </w:trPr>
        <w:tc>
          <w:tcPr>
            <w:tcW w:w="0" w:type="auto"/>
            <w:shd w:val="clear" w:color="auto" w:fill="D9D9D9" w:themeFill="background1" w:themeFillShade="D9"/>
            <w:noWrap/>
            <w:vAlign w:val="center"/>
          </w:tcPr>
          <w:p w14:paraId="33B9038A" w14:textId="77777777" w:rsidR="008D02E9" w:rsidRPr="00F428BE" w:rsidRDefault="008D02E9" w:rsidP="009A0E42">
            <w:pPr>
              <w:pStyle w:val="NoSpacing"/>
            </w:pPr>
          </w:p>
        </w:tc>
        <w:tc>
          <w:tcPr>
            <w:tcW w:w="6758" w:type="dxa"/>
            <w:shd w:val="clear" w:color="auto" w:fill="D9D9D9" w:themeFill="background1" w:themeFillShade="D9"/>
            <w:vAlign w:val="center"/>
          </w:tcPr>
          <w:p w14:paraId="5BC98A97" w14:textId="3D233452" w:rsidR="008D02E9" w:rsidRPr="00F428BE" w:rsidRDefault="008D02E9" w:rsidP="009A0E42">
            <w:pPr>
              <w:pStyle w:val="NoSpacing"/>
              <w:ind w:left="-59" w:right="-115"/>
              <w:rPr>
                <w:lang w:val="en-US"/>
              </w:rPr>
            </w:pPr>
            <w:r w:rsidRPr="00CB71DC">
              <w:rPr>
                <w:b/>
                <w:bCs/>
                <w:color w:val="000000"/>
                <w:lang w:eastAsia="lv-LV"/>
              </w:rPr>
              <w:t>Standarti</w:t>
            </w:r>
            <w:r>
              <w:rPr>
                <w:b/>
                <w:bCs/>
                <w:color w:val="000000"/>
                <w:lang w:eastAsia="lv-LV"/>
              </w:rPr>
              <w:t>/ Standards</w:t>
            </w:r>
            <w:r w:rsidR="0099104F" w:rsidRPr="000450F4">
              <w:rPr>
                <w:rStyle w:val="FootnoteReference"/>
                <w:color w:val="000000"/>
                <w:lang w:eastAsia="lv-LV"/>
              </w:rPr>
              <w:footnoteReference w:id="4"/>
            </w:r>
          </w:p>
        </w:tc>
        <w:tc>
          <w:tcPr>
            <w:tcW w:w="2001" w:type="dxa"/>
            <w:shd w:val="clear" w:color="auto" w:fill="D9D9D9" w:themeFill="background1" w:themeFillShade="D9"/>
            <w:vAlign w:val="center"/>
          </w:tcPr>
          <w:p w14:paraId="5DD6AB4E" w14:textId="77777777" w:rsidR="008D02E9" w:rsidRPr="00F428BE" w:rsidRDefault="008D02E9" w:rsidP="009A0E42">
            <w:pPr>
              <w:pStyle w:val="NoSpacing"/>
              <w:ind w:right="-129"/>
              <w:jc w:val="center"/>
              <w:rPr>
                <w:rFonts w:eastAsia="Calibri"/>
                <w:lang w:val="en-US"/>
              </w:rPr>
            </w:pPr>
          </w:p>
        </w:tc>
        <w:tc>
          <w:tcPr>
            <w:tcW w:w="2267" w:type="dxa"/>
            <w:shd w:val="clear" w:color="auto" w:fill="D9D9D9" w:themeFill="background1" w:themeFillShade="D9"/>
            <w:vAlign w:val="center"/>
          </w:tcPr>
          <w:p w14:paraId="0F76B11F" w14:textId="77777777" w:rsidR="008D02E9" w:rsidRPr="00F428BE" w:rsidRDefault="008D02E9" w:rsidP="009A0E42">
            <w:pPr>
              <w:pStyle w:val="NoSpacing"/>
              <w:jc w:val="center"/>
            </w:pPr>
          </w:p>
        </w:tc>
        <w:tc>
          <w:tcPr>
            <w:tcW w:w="0" w:type="auto"/>
            <w:shd w:val="clear" w:color="auto" w:fill="D9D9D9" w:themeFill="background1" w:themeFillShade="D9"/>
            <w:noWrap/>
            <w:vAlign w:val="center"/>
          </w:tcPr>
          <w:p w14:paraId="5775A74F" w14:textId="77777777" w:rsidR="008D02E9" w:rsidRPr="00F428BE" w:rsidRDefault="008D02E9" w:rsidP="009A0E42">
            <w:pPr>
              <w:pStyle w:val="NoSpacing"/>
              <w:jc w:val="center"/>
              <w:rPr>
                <w:noProof/>
                <w:lang w:eastAsia="lv-LV"/>
              </w:rPr>
            </w:pPr>
          </w:p>
        </w:tc>
        <w:tc>
          <w:tcPr>
            <w:tcW w:w="0" w:type="auto"/>
            <w:shd w:val="clear" w:color="auto" w:fill="D9D9D9" w:themeFill="background1" w:themeFillShade="D9"/>
            <w:vAlign w:val="center"/>
          </w:tcPr>
          <w:p w14:paraId="57A0729D" w14:textId="77777777" w:rsidR="008D02E9" w:rsidRPr="00F428BE" w:rsidRDefault="008D02E9" w:rsidP="009A0E42">
            <w:pPr>
              <w:pStyle w:val="NoSpacing"/>
              <w:jc w:val="center"/>
            </w:pPr>
          </w:p>
        </w:tc>
      </w:tr>
      <w:tr w:rsidR="008D02E9" w:rsidRPr="00F428BE" w14:paraId="2FDF3FF2" w14:textId="77777777" w:rsidTr="009A0E42">
        <w:trPr>
          <w:cantSplit/>
          <w:trHeight w:val="20"/>
          <w:tblHeader/>
        </w:trPr>
        <w:tc>
          <w:tcPr>
            <w:tcW w:w="0" w:type="auto"/>
            <w:shd w:val="clear" w:color="auto" w:fill="auto"/>
            <w:noWrap/>
            <w:vAlign w:val="center"/>
          </w:tcPr>
          <w:p w14:paraId="30FEB48D" w14:textId="77777777" w:rsidR="008D02E9" w:rsidRPr="00F428BE" w:rsidRDefault="008D02E9" w:rsidP="009A0E42">
            <w:pPr>
              <w:pStyle w:val="NoSpacing"/>
              <w:numPr>
                <w:ilvl w:val="0"/>
                <w:numId w:val="32"/>
              </w:numPr>
            </w:pPr>
          </w:p>
        </w:tc>
        <w:tc>
          <w:tcPr>
            <w:tcW w:w="6758" w:type="dxa"/>
            <w:shd w:val="clear" w:color="auto" w:fill="auto"/>
            <w:vAlign w:val="center"/>
          </w:tcPr>
          <w:p w14:paraId="366153C0" w14:textId="2F52335F" w:rsidR="008D02E9" w:rsidRPr="00F428BE" w:rsidRDefault="008D02E9" w:rsidP="009A0E42">
            <w:pPr>
              <w:pStyle w:val="NoSpacing"/>
              <w:ind w:left="-59" w:right="-115"/>
              <w:rPr>
                <w:lang w:val="en-US"/>
              </w:rPr>
            </w:pPr>
            <w:r w:rsidRPr="00611559">
              <w:t>ISO 1183-1</w:t>
            </w:r>
            <w:r w:rsidR="0099104F">
              <w:rPr>
                <w:color w:val="000000"/>
                <w:lang w:eastAsia="lv-LV"/>
              </w:rPr>
              <w:t xml:space="preserve"> vai ekvivalents/</w:t>
            </w:r>
            <w:r w:rsidR="0099104F">
              <w:rPr>
                <w:rFonts w:eastAsia="Calibri"/>
                <w:bCs/>
                <w:lang w:val="en-GB"/>
              </w:rPr>
              <w:t xml:space="preserve"> </w:t>
            </w:r>
            <w:r w:rsidR="0099104F" w:rsidRPr="009A5436">
              <w:rPr>
                <w:color w:val="000000"/>
                <w:lang w:val="en-GB" w:eastAsia="lv-LV"/>
              </w:rPr>
              <w:t xml:space="preserve">or </w:t>
            </w:r>
            <w:r w:rsidR="0099104F" w:rsidRPr="009A5436">
              <w:rPr>
                <w:rStyle w:val="y2iqfc"/>
                <w:color w:val="202124"/>
                <w:lang w:val="en"/>
              </w:rPr>
              <w:t>equivalent</w:t>
            </w:r>
          </w:p>
        </w:tc>
        <w:tc>
          <w:tcPr>
            <w:tcW w:w="2001" w:type="dxa"/>
            <w:shd w:val="clear" w:color="auto" w:fill="auto"/>
            <w:vAlign w:val="center"/>
          </w:tcPr>
          <w:p w14:paraId="4ED6AE03" w14:textId="77777777" w:rsidR="008D02E9" w:rsidRPr="00F428BE" w:rsidRDefault="008D02E9" w:rsidP="009A0E42">
            <w:pPr>
              <w:pStyle w:val="NoSpacing"/>
              <w:ind w:right="-129"/>
              <w:jc w:val="center"/>
              <w:rPr>
                <w:rFonts w:eastAsia="Calibri"/>
                <w:lang w:val="en-US"/>
              </w:rPr>
            </w:pPr>
            <w:r w:rsidRPr="00F45556">
              <w:rPr>
                <w:color w:val="000000"/>
                <w:lang w:eastAsia="lv-LV"/>
              </w:rPr>
              <w:t>Atbilst</w:t>
            </w:r>
            <w:r>
              <w:rPr>
                <w:color w:val="000000"/>
                <w:lang w:eastAsia="lv-LV"/>
              </w:rPr>
              <w:t>/ Confirm</w:t>
            </w:r>
          </w:p>
        </w:tc>
        <w:tc>
          <w:tcPr>
            <w:tcW w:w="2267" w:type="dxa"/>
            <w:shd w:val="clear" w:color="auto" w:fill="auto"/>
            <w:vAlign w:val="center"/>
          </w:tcPr>
          <w:p w14:paraId="1CDE8AF3" w14:textId="77777777" w:rsidR="008D02E9" w:rsidRPr="00F428BE" w:rsidRDefault="008D02E9" w:rsidP="009A0E42">
            <w:pPr>
              <w:pStyle w:val="NoSpacing"/>
              <w:jc w:val="center"/>
            </w:pPr>
          </w:p>
        </w:tc>
        <w:tc>
          <w:tcPr>
            <w:tcW w:w="0" w:type="auto"/>
            <w:shd w:val="clear" w:color="auto" w:fill="auto"/>
            <w:noWrap/>
            <w:vAlign w:val="center"/>
          </w:tcPr>
          <w:p w14:paraId="2085484C" w14:textId="77777777" w:rsidR="008D02E9" w:rsidRPr="00F428BE" w:rsidRDefault="008D02E9" w:rsidP="009A0E42">
            <w:pPr>
              <w:pStyle w:val="NoSpacing"/>
              <w:jc w:val="center"/>
              <w:rPr>
                <w:noProof/>
                <w:lang w:eastAsia="lv-LV"/>
              </w:rPr>
            </w:pPr>
          </w:p>
        </w:tc>
        <w:tc>
          <w:tcPr>
            <w:tcW w:w="0" w:type="auto"/>
            <w:vAlign w:val="center"/>
          </w:tcPr>
          <w:p w14:paraId="3433520B" w14:textId="77777777" w:rsidR="008D02E9" w:rsidRPr="00F428BE" w:rsidRDefault="008D02E9" w:rsidP="009A0E42">
            <w:pPr>
              <w:pStyle w:val="NoSpacing"/>
              <w:jc w:val="center"/>
            </w:pPr>
          </w:p>
        </w:tc>
      </w:tr>
      <w:tr w:rsidR="008D02E9" w:rsidRPr="00F428BE" w14:paraId="2BF51C1D" w14:textId="77777777" w:rsidTr="009A0E42">
        <w:trPr>
          <w:cantSplit/>
          <w:trHeight w:val="20"/>
          <w:tblHeader/>
        </w:trPr>
        <w:tc>
          <w:tcPr>
            <w:tcW w:w="0" w:type="auto"/>
            <w:shd w:val="clear" w:color="auto" w:fill="auto"/>
            <w:noWrap/>
            <w:vAlign w:val="center"/>
          </w:tcPr>
          <w:p w14:paraId="22A4F97D" w14:textId="77777777" w:rsidR="008D02E9" w:rsidRPr="00F428BE" w:rsidRDefault="008D02E9" w:rsidP="009A0E42">
            <w:pPr>
              <w:pStyle w:val="NoSpacing"/>
              <w:numPr>
                <w:ilvl w:val="0"/>
                <w:numId w:val="32"/>
              </w:numPr>
            </w:pPr>
          </w:p>
        </w:tc>
        <w:tc>
          <w:tcPr>
            <w:tcW w:w="6758" w:type="dxa"/>
            <w:shd w:val="clear" w:color="auto" w:fill="auto"/>
            <w:vAlign w:val="center"/>
          </w:tcPr>
          <w:p w14:paraId="2E03EA55" w14:textId="4FDB6078" w:rsidR="008D02E9" w:rsidRPr="00F45556" w:rsidRDefault="008D02E9" w:rsidP="009A0E42">
            <w:pPr>
              <w:pStyle w:val="NoSpacing"/>
              <w:ind w:left="-59" w:right="-115"/>
              <w:rPr>
                <w:color w:val="000000"/>
                <w:lang w:eastAsia="lv-LV"/>
              </w:rPr>
            </w:pPr>
            <w:r w:rsidRPr="00CB71DC">
              <w:t>ISO 178</w:t>
            </w:r>
            <w:r w:rsidR="0099104F">
              <w:rPr>
                <w:color w:val="000000"/>
                <w:lang w:eastAsia="lv-LV"/>
              </w:rPr>
              <w:t xml:space="preserve"> vai ekvivalents/</w:t>
            </w:r>
            <w:r w:rsidR="0099104F">
              <w:rPr>
                <w:rFonts w:eastAsia="Calibri"/>
                <w:bCs/>
                <w:lang w:val="en-GB"/>
              </w:rPr>
              <w:t xml:space="preserve"> </w:t>
            </w:r>
            <w:r w:rsidR="0099104F" w:rsidRPr="009A5436">
              <w:rPr>
                <w:color w:val="000000"/>
                <w:lang w:val="en-GB" w:eastAsia="lv-LV"/>
              </w:rPr>
              <w:t xml:space="preserve">or </w:t>
            </w:r>
            <w:r w:rsidR="0099104F" w:rsidRPr="009A5436">
              <w:rPr>
                <w:rStyle w:val="y2iqfc"/>
                <w:color w:val="202124"/>
                <w:lang w:val="en"/>
              </w:rPr>
              <w:t>equivalent</w:t>
            </w:r>
          </w:p>
        </w:tc>
        <w:tc>
          <w:tcPr>
            <w:tcW w:w="2001" w:type="dxa"/>
            <w:shd w:val="clear" w:color="auto" w:fill="auto"/>
            <w:vAlign w:val="center"/>
          </w:tcPr>
          <w:p w14:paraId="67418203" w14:textId="77777777" w:rsidR="008D02E9" w:rsidRPr="00F45556" w:rsidRDefault="008D02E9" w:rsidP="009A0E42">
            <w:pPr>
              <w:pStyle w:val="NoSpacing"/>
              <w:ind w:right="-129"/>
              <w:jc w:val="center"/>
              <w:rPr>
                <w:color w:val="000000"/>
                <w:lang w:eastAsia="lv-LV"/>
              </w:rPr>
            </w:pPr>
            <w:r w:rsidRPr="00CB71DC">
              <w:rPr>
                <w:color w:val="000000"/>
                <w:lang w:eastAsia="lv-LV"/>
              </w:rPr>
              <w:t>Atbilst</w:t>
            </w:r>
            <w:r>
              <w:rPr>
                <w:color w:val="000000"/>
                <w:lang w:eastAsia="lv-LV"/>
              </w:rPr>
              <w:t>/ Confirm</w:t>
            </w:r>
          </w:p>
        </w:tc>
        <w:tc>
          <w:tcPr>
            <w:tcW w:w="2267" w:type="dxa"/>
            <w:shd w:val="clear" w:color="auto" w:fill="auto"/>
            <w:vAlign w:val="center"/>
          </w:tcPr>
          <w:p w14:paraId="5725A3B3" w14:textId="77777777" w:rsidR="008D02E9" w:rsidRPr="00F428BE" w:rsidRDefault="008D02E9" w:rsidP="009A0E42">
            <w:pPr>
              <w:pStyle w:val="NoSpacing"/>
              <w:jc w:val="center"/>
            </w:pPr>
          </w:p>
        </w:tc>
        <w:tc>
          <w:tcPr>
            <w:tcW w:w="0" w:type="auto"/>
            <w:shd w:val="clear" w:color="auto" w:fill="auto"/>
            <w:noWrap/>
            <w:vAlign w:val="center"/>
          </w:tcPr>
          <w:p w14:paraId="5A05F878" w14:textId="77777777" w:rsidR="008D02E9" w:rsidRPr="00F428BE" w:rsidRDefault="008D02E9" w:rsidP="009A0E42">
            <w:pPr>
              <w:pStyle w:val="NoSpacing"/>
              <w:jc w:val="center"/>
              <w:rPr>
                <w:noProof/>
                <w:lang w:eastAsia="lv-LV"/>
              </w:rPr>
            </w:pPr>
          </w:p>
        </w:tc>
        <w:tc>
          <w:tcPr>
            <w:tcW w:w="0" w:type="auto"/>
            <w:vAlign w:val="center"/>
          </w:tcPr>
          <w:p w14:paraId="321A09C2" w14:textId="77777777" w:rsidR="008D02E9" w:rsidRPr="00F428BE" w:rsidRDefault="008D02E9" w:rsidP="009A0E42">
            <w:pPr>
              <w:pStyle w:val="NoSpacing"/>
              <w:jc w:val="center"/>
            </w:pPr>
          </w:p>
        </w:tc>
      </w:tr>
      <w:tr w:rsidR="008D02E9" w:rsidRPr="00F428BE" w14:paraId="53B2BD8D" w14:textId="77777777" w:rsidTr="009A0E42">
        <w:trPr>
          <w:cantSplit/>
          <w:trHeight w:val="20"/>
          <w:tblHeader/>
        </w:trPr>
        <w:tc>
          <w:tcPr>
            <w:tcW w:w="0" w:type="auto"/>
            <w:shd w:val="clear" w:color="auto" w:fill="D9D9D9" w:themeFill="background1" w:themeFillShade="D9"/>
            <w:noWrap/>
            <w:vAlign w:val="center"/>
          </w:tcPr>
          <w:p w14:paraId="754446B2" w14:textId="77777777" w:rsidR="008D02E9" w:rsidRPr="00F428BE" w:rsidRDefault="008D02E9" w:rsidP="009A0E42">
            <w:pPr>
              <w:pStyle w:val="NoSpacing"/>
            </w:pPr>
          </w:p>
        </w:tc>
        <w:tc>
          <w:tcPr>
            <w:tcW w:w="6758" w:type="dxa"/>
            <w:shd w:val="clear" w:color="auto" w:fill="D9D9D9" w:themeFill="background1" w:themeFillShade="D9"/>
            <w:vAlign w:val="center"/>
          </w:tcPr>
          <w:p w14:paraId="5759036A" w14:textId="77777777" w:rsidR="008D02E9" w:rsidRPr="00F428BE" w:rsidRDefault="008D02E9" w:rsidP="009A0E42">
            <w:pPr>
              <w:pStyle w:val="NoSpacing"/>
              <w:ind w:left="-59" w:right="-115"/>
              <w:rPr>
                <w:b/>
                <w:bCs/>
                <w:color w:val="000000"/>
                <w:lang w:eastAsia="lv-LV"/>
              </w:rPr>
            </w:pPr>
            <w:r w:rsidRPr="00F428BE">
              <w:rPr>
                <w:b/>
                <w:bCs/>
                <w:color w:val="000000"/>
                <w:lang w:eastAsia="lv-LV"/>
              </w:rPr>
              <w:t>Vides nosacījumi</w:t>
            </w:r>
            <w:r>
              <w:rPr>
                <w:b/>
                <w:bCs/>
                <w:color w:val="000000"/>
                <w:lang w:eastAsia="lv-LV"/>
              </w:rPr>
              <w:t>/ Environmental conditions</w:t>
            </w:r>
          </w:p>
        </w:tc>
        <w:tc>
          <w:tcPr>
            <w:tcW w:w="2001" w:type="dxa"/>
            <w:shd w:val="clear" w:color="auto" w:fill="D9D9D9" w:themeFill="background1" w:themeFillShade="D9"/>
            <w:vAlign w:val="center"/>
          </w:tcPr>
          <w:p w14:paraId="0CE4D0F4" w14:textId="77777777" w:rsidR="008D02E9" w:rsidRPr="00F428BE" w:rsidRDefault="008D02E9" w:rsidP="009A0E42">
            <w:pPr>
              <w:pStyle w:val="NoSpacing"/>
              <w:ind w:right="-129"/>
              <w:jc w:val="center"/>
            </w:pPr>
          </w:p>
        </w:tc>
        <w:tc>
          <w:tcPr>
            <w:tcW w:w="2267" w:type="dxa"/>
            <w:shd w:val="clear" w:color="auto" w:fill="D9D9D9" w:themeFill="background1" w:themeFillShade="D9"/>
            <w:vAlign w:val="center"/>
          </w:tcPr>
          <w:p w14:paraId="4130D324" w14:textId="77777777" w:rsidR="008D02E9" w:rsidRPr="00F428BE" w:rsidRDefault="008D02E9" w:rsidP="009A0E42">
            <w:pPr>
              <w:pStyle w:val="NoSpacing"/>
              <w:jc w:val="center"/>
            </w:pPr>
          </w:p>
        </w:tc>
        <w:tc>
          <w:tcPr>
            <w:tcW w:w="0" w:type="auto"/>
            <w:shd w:val="clear" w:color="auto" w:fill="D9D9D9" w:themeFill="background1" w:themeFillShade="D9"/>
            <w:noWrap/>
            <w:vAlign w:val="center"/>
          </w:tcPr>
          <w:p w14:paraId="0920F641" w14:textId="77777777" w:rsidR="008D02E9" w:rsidRPr="00F428BE" w:rsidRDefault="008D02E9" w:rsidP="009A0E42">
            <w:pPr>
              <w:pStyle w:val="NoSpacing"/>
              <w:jc w:val="center"/>
            </w:pPr>
          </w:p>
        </w:tc>
        <w:tc>
          <w:tcPr>
            <w:tcW w:w="0" w:type="auto"/>
            <w:shd w:val="clear" w:color="auto" w:fill="D9D9D9" w:themeFill="background1" w:themeFillShade="D9"/>
            <w:vAlign w:val="center"/>
          </w:tcPr>
          <w:p w14:paraId="5093DDD9" w14:textId="77777777" w:rsidR="008D02E9" w:rsidRPr="00F428BE" w:rsidRDefault="008D02E9" w:rsidP="009A0E42">
            <w:pPr>
              <w:pStyle w:val="NoSpacing"/>
              <w:jc w:val="center"/>
            </w:pPr>
          </w:p>
        </w:tc>
      </w:tr>
      <w:tr w:rsidR="008D02E9" w:rsidRPr="00F428BE" w14:paraId="5937400F" w14:textId="77777777" w:rsidTr="009A0E42">
        <w:trPr>
          <w:cantSplit/>
          <w:trHeight w:val="20"/>
          <w:tblHeader/>
        </w:trPr>
        <w:tc>
          <w:tcPr>
            <w:tcW w:w="0" w:type="auto"/>
            <w:shd w:val="clear" w:color="auto" w:fill="auto"/>
            <w:noWrap/>
            <w:vAlign w:val="center"/>
          </w:tcPr>
          <w:p w14:paraId="0B1E9D66" w14:textId="77777777" w:rsidR="008D02E9" w:rsidRPr="00F428BE" w:rsidRDefault="008D02E9" w:rsidP="009A0E42">
            <w:pPr>
              <w:pStyle w:val="NoSpacing"/>
              <w:numPr>
                <w:ilvl w:val="0"/>
                <w:numId w:val="32"/>
              </w:numPr>
            </w:pPr>
          </w:p>
        </w:tc>
        <w:tc>
          <w:tcPr>
            <w:tcW w:w="6758" w:type="dxa"/>
            <w:shd w:val="clear" w:color="auto" w:fill="auto"/>
            <w:vAlign w:val="center"/>
          </w:tcPr>
          <w:p w14:paraId="3088F6FF" w14:textId="77777777" w:rsidR="008D02E9" w:rsidRPr="00F428BE" w:rsidRDefault="008D02E9" w:rsidP="009A0E42">
            <w:pPr>
              <w:pStyle w:val="NoSpacing"/>
              <w:ind w:left="-59" w:right="-115"/>
              <w:rPr>
                <w:b/>
                <w:bCs/>
                <w:color w:val="000000"/>
                <w:lang w:eastAsia="lv-LV"/>
              </w:rPr>
            </w:pPr>
            <w:r w:rsidRPr="001B4AC9">
              <w:rPr>
                <w:lang w:eastAsia="lv-LV"/>
              </w:rPr>
              <w:t>Paredzēts noguldīt gruntī virs kabeļa, brīdināšanai p</w:t>
            </w:r>
            <w:r>
              <w:rPr>
                <w:lang w:eastAsia="lv-LV"/>
              </w:rPr>
              <w:t>a</w:t>
            </w:r>
            <w:r w:rsidRPr="001B4AC9">
              <w:rPr>
                <w:lang w:eastAsia="lv-LV"/>
              </w:rPr>
              <w:t>r tā esamību</w:t>
            </w:r>
            <w:r>
              <w:rPr>
                <w:lang w:eastAsia="lv-LV"/>
              </w:rPr>
              <w:t xml:space="preserve">/ </w:t>
            </w:r>
            <w:r w:rsidRPr="001B4AC9">
              <w:rPr>
                <w:lang w:eastAsia="lv-LV"/>
              </w:rPr>
              <w:t>Intended to be laid in the ground above the cable for warning of its presence</w:t>
            </w:r>
          </w:p>
        </w:tc>
        <w:tc>
          <w:tcPr>
            <w:tcW w:w="2001" w:type="dxa"/>
            <w:shd w:val="clear" w:color="auto" w:fill="auto"/>
            <w:vAlign w:val="center"/>
          </w:tcPr>
          <w:p w14:paraId="11785D2C" w14:textId="77777777" w:rsidR="008D02E9" w:rsidRPr="00F428BE" w:rsidRDefault="008D02E9" w:rsidP="009A0E42">
            <w:pPr>
              <w:pStyle w:val="NoSpacing"/>
              <w:ind w:right="-129"/>
              <w:jc w:val="center"/>
            </w:pPr>
            <w:r w:rsidRPr="00D44315">
              <w:rPr>
                <w:color w:val="000000"/>
                <w:lang w:eastAsia="lv-LV"/>
              </w:rPr>
              <w:t>Atbilst/ Confirm</w:t>
            </w:r>
          </w:p>
        </w:tc>
        <w:tc>
          <w:tcPr>
            <w:tcW w:w="2267" w:type="dxa"/>
            <w:shd w:val="clear" w:color="auto" w:fill="auto"/>
            <w:vAlign w:val="center"/>
          </w:tcPr>
          <w:p w14:paraId="519B0DDE" w14:textId="77777777" w:rsidR="008D02E9" w:rsidRPr="00F428BE" w:rsidRDefault="008D02E9" w:rsidP="009A0E42">
            <w:pPr>
              <w:pStyle w:val="NoSpacing"/>
              <w:jc w:val="center"/>
            </w:pPr>
          </w:p>
        </w:tc>
        <w:tc>
          <w:tcPr>
            <w:tcW w:w="0" w:type="auto"/>
            <w:shd w:val="clear" w:color="auto" w:fill="auto"/>
            <w:noWrap/>
            <w:vAlign w:val="center"/>
          </w:tcPr>
          <w:p w14:paraId="446FCFEB" w14:textId="77777777" w:rsidR="008D02E9" w:rsidRPr="00F428BE" w:rsidRDefault="008D02E9" w:rsidP="009A0E42">
            <w:pPr>
              <w:pStyle w:val="NoSpacing"/>
              <w:jc w:val="center"/>
            </w:pPr>
          </w:p>
        </w:tc>
        <w:tc>
          <w:tcPr>
            <w:tcW w:w="0" w:type="auto"/>
            <w:vAlign w:val="center"/>
          </w:tcPr>
          <w:p w14:paraId="10885526" w14:textId="77777777" w:rsidR="008D02E9" w:rsidRPr="00F428BE" w:rsidRDefault="008D02E9" w:rsidP="009A0E42">
            <w:pPr>
              <w:pStyle w:val="NoSpacing"/>
              <w:jc w:val="center"/>
            </w:pPr>
          </w:p>
        </w:tc>
      </w:tr>
      <w:tr w:rsidR="008D02E9" w:rsidRPr="00F428BE" w14:paraId="101418B3" w14:textId="77777777" w:rsidTr="009A0E42">
        <w:trPr>
          <w:cantSplit/>
          <w:trHeight w:val="20"/>
          <w:tblHeader/>
        </w:trPr>
        <w:tc>
          <w:tcPr>
            <w:tcW w:w="0" w:type="auto"/>
            <w:shd w:val="clear" w:color="auto" w:fill="auto"/>
            <w:noWrap/>
            <w:vAlign w:val="center"/>
          </w:tcPr>
          <w:p w14:paraId="37A17490" w14:textId="77777777" w:rsidR="008D02E9" w:rsidRPr="00F428BE" w:rsidRDefault="008D02E9" w:rsidP="009A0E42">
            <w:pPr>
              <w:pStyle w:val="NoSpacing"/>
            </w:pPr>
            <w:r w:rsidRPr="00970FCC">
              <w:rPr>
                <w:b/>
              </w:rPr>
              <w:t>Nr.</w:t>
            </w:r>
            <w:r>
              <w:rPr>
                <w:b/>
              </w:rPr>
              <w:t>/ No</w:t>
            </w:r>
          </w:p>
        </w:tc>
        <w:tc>
          <w:tcPr>
            <w:tcW w:w="6758" w:type="dxa"/>
            <w:shd w:val="clear" w:color="auto" w:fill="auto"/>
            <w:vAlign w:val="center"/>
          </w:tcPr>
          <w:p w14:paraId="48018E7B" w14:textId="77777777" w:rsidR="008D02E9" w:rsidRPr="00CB71DC" w:rsidRDefault="008D02E9" w:rsidP="009A0E42">
            <w:pPr>
              <w:pStyle w:val="NoSpacing"/>
              <w:ind w:left="-59" w:right="-115"/>
              <w:rPr>
                <w:b/>
                <w:bCs/>
                <w:color w:val="000000"/>
                <w:lang w:eastAsia="lv-LV"/>
              </w:rPr>
            </w:pPr>
            <w:r w:rsidRPr="00970FCC">
              <w:rPr>
                <w:b/>
                <w:bCs/>
                <w:color w:val="000000"/>
                <w:lang w:eastAsia="lv-LV"/>
              </w:rPr>
              <w:t>Apraksts</w:t>
            </w:r>
            <w:r>
              <w:rPr>
                <w:b/>
                <w:bCs/>
                <w:color w:val="000000"/>
                <w:lang w:eastAsia="lv-LV"/>
              </w:rPr>
              <w:t>/ Description</w:t>
            </w:r>
          </w:p>
        </w:tc>
        <w:tc>
          <w:tcPr>
            <w:tcW w:w="2001" w:type="dxa"/>
            <w:shd w:val="clear" w:color="auto" w:fill="auto"/>
            <w:vAlign w:val="center"/>
          </w:tcPr>
          <w:p w14:paraId="7EC3DA2C" w14:textId="77777777" w:rsidR="008D02E9" w:rsidRPr="00F428BE" w:rsidRDefault="008D02E9" w:rsidP="009A0E42">
            <w:pPr>
              <w:pStyle w:val="NoSpacing"/>
              <w:ind w:right="-129"/>
              <w:jc w:val="center"/>
            </w:pPr>
            <w:r w:rsidRPr="00970FCC">
              <w:rPr>
                <w:b/>
                <w:bCs/>
                <w:color w:val="000000"/>
                <w:lang w:eastAsia="lv-LV"/>
              </w:rPr>
              <w:t>Minimālā tehniskā prasība</w:t>
            </w:r>
            <w:r>
              <w:rPr>
                <w:b/>
                <w:bCs/>
                <w:color w:val="000000"/>
                <w:lang w:eastAsia="lv-LV"/>
              </w:rPr>
              <w:t>/ Minimum technical requirement</w:t>
            </w:r>
          </w:p>
        </w:tc>
        <w:tc>
          <w:tcPr>
            <w:tcW w:w="2267" w:type="dxa"/>
            <w:shd w:val="clear" w:color="auto" w:fill="auto"/>
            <w:vAlign w:val="center"/>
          </w:tcPr>
          <w:p w14:paraId="3A95D3DA" w14:textId="77777777" w:rsidR="008D02E9" w:rsidRPr="00F428BE" w:rsidRDefault="008D02E9" w:rsidP="009A0E42">
            <w:pPr>
              <w:pStyle w:val="NoSpacing"/>
              <w:jc w:val="center"/>
            </w:pPr>
            <w:r w:rsidRPr="00970FCC">
              <w:rPr>
                <w:b/>
                <w:bCs/>
                <w:color w:val="000000"/>
                <w:lang w:eastAsia="lv-LV"/>
              </w:rPr>
              <w:t>Piedāvātās preces konkrētais tehniskais apraksts</w:t>
            </w:r>
            <w:r>
              <w:rPr>
                <w:b/>
                <w:bCs/>
                <w:color w:val="000000"/>
                <w:lang w:eastAsia="lv-LV"/>
              </w:rPr>
              <w:t>/ Specific technical description of offered product</w:t>
            </w:r>
          </w:p>
        </w:tc>
        <w:tc>
          <w:tcPr>
            <w:tcW w:w="0" w:type="auto"/>
            <w:shd w:val="clear" w:color="auto" w:fill="auto"/>
            <w:noWrap/>
            <w:vAlign w:val="center"/>
          </w:tcPr>
          <w:p w14:paraId="20ED346E" w14:textId="77777777" w:rsidR="008D02E9" w:rsidRPr="00F428BE" w:rsidRDefault="008D02E9" w:rsidP="009A0E42">
            <w:pPr>
              <w:pStyle w:val="NoSpacing"/>
              <w:jc w:val="center"/>
            </w:pPr>
            <w:r w:rsidRPr="00970FCC">
              <w:rPr>
                <w:rFonts w:eastAsia="Calibri"/>
                <w:b/>
                <w:bCs/>
              </w:rPr>
              <w:t>Avots</w:t>
            </w:r>
            <w:r>
              <w:rPr>
                <w:rFonts w:eastAsia="Calibri"/>
                <w:b/>
                <w:bCs/>
              </w:rPr>
              <w:t>/ Source</w:t>
            </w:r>
          </w:p>
        </w:tc>
        <w:tc>
          <w:tcPr>
            <w:tcW w:w="0" w:type="auto"/>
            <w:shd w:val="clear" w:color="auto" w:fill="auto"/>
            <w:vAlign w:val="center"/>
          </w:tcPr>
          <w:p w14:paraId="47011875" w14:textId="77777777" w:rsidR="008D02E9" w:rsidRPr="00F428BE" w:rsidRDefault="008D02E9" w:rsidP="009A0E42">
            <w:pPr>
              <w:pStyle w:val="NoSpacing"/>
              <w:jc w:val="center"/>
            </w:pPr>
            <w:r w:rsidRPr="00970FCC">
              <w:rPr>
                <w:b/>
                <w:bCs/>
                <w:color w:val="000000"/>
                <w:lang w:eastAsia="lv-LV"/>
              </w:rPr>
              <w:t>Piezīmes</w:t>
            </w:r>
            <w:r>
              <w:rPr>
                <w:b/>
                <w:bCs/>
                <w:color w:val="000000"/>
                <w:lang w:eastAsia="lv-LV"/>
              </w:rPr>
              <w:t>/ Remarks</w:t>
            </w:r>
          </w:p>
        </w:tc>
      </w:tr>
      <w:tr w:rsidR="008D02E9" w:rsidRPr="00F428BE" w14:paraId="370259A2" w14:textId="77777777" w:rsidTr="009A0E42">
        <w:trPr>
          <w:cantSplit/>
          <w:trHeight w:val="20"/>
          <w:tblHeader/>
        </w:trPr>
        <w:tc>
          <w:tcPr>
            <w:tcW w:w="0" w:type="auto"/>
            <w:shd w:val="clear" w:color="auto" w:fill="D9D9D9" w:themeFill="background1" w:themeFillShade="D9"/>
            <w:noWrap/>
            <w:vAlign w:val="center"/>
          </w:tcPr>
          <w:p w14:paraId="6E04367C" w14:textId="77777777" w:rsidR="008D02E9" w:rsidRPr="00F428BE" w:rsidRDefault="008D02E9" w:rsidP="009A0E42">
            <w:pPr>
              <w:pStyle w:val="NoSpacing"/>
            </w:pPr>
          </w:p>
        </w:tc>
        <w:tc>
          <w:tcPr>
            <w:tcW w:w="6758" w:type="dxa"/>
            <w:shd w:val="clear" w:color="auto" w:fill="D9D9D9" w:themeFill="background1" w:themeFillShade="D9"/>
            <w:vAlign w:val="center"/>
          </w:tcPr>
          <w:p w14:paraId="32AB1A60" w14:textId="77777777" w:rsidR="008D02E9" w:rsidRPr="00F428BE" w:rsidRDefault="008D02E9" w:rsidP="009A0E42">
            <w:pPr>
              <w:pStyle w:val="NoSpacing"/>
              <w:ind w:left="-59" w:right="-115"/>
            </w:pPr>
            <w:r w:rsidRPr="00CB71DC">
              <w:rPr>
                <w:b/>
                <w:bCs/>
                <w:color w:val="000000"/>
                <w:lang w:eastAsia="lv-LV"/>
              </w:rPr>
              <w:t>Tehniskā informācija</w:t>
            </w:r>
            <w:r>
              <w:rPr>
                <w:b/>
                <w:bCs/>
                <w:color w:val="000000"/>
                <w:lang w:eastAsia="lv-LV"/>
              </w:rPr>
              <w:t>/ Technical information</w:t>
            </w:r>
          </w:p>
        </w:tc>
        <w:tc>
          <w:tcPr>
            <w:tcW w:w="2001" w:type="dxa"/>
            <w:shd w:val="clear" w:color="auto" w:fill="D9D9D9" w:themeFill="background1" w:themeFillShade="D9"/>
            <w:vAlign w:val="center"/>
          </w:tcPr>
          <w:p w14:paraId="691F9AEE" w14:textId="77777777" w:rsidR="008D02E9" w:rsidRPr="00F428BE" w:rsidRDefault="008D02E9" w:rsidP="009A0E42">
            <w:pPr>
              <w:pStyle w:val="NoSpacing"/>
              <w:ind w:right="-129"/>
              <w:jc w:val="center"/>
            </w:pPr>
          </w:p>
        </w:tc>
        <w:tc>
          <w:tcPr>
            <w:tcW w:w="2267" w:type="dxa"/>
            <w:shd w:val="clear" w:color="auto" w:fill="D9D9D9" w:themeFill="background1" w:themeFillShade="D9"/>
            <w:vAlign w:val="center"/>
          </w:tcPr>
          <w:p w14:paraId="7C87964A" w14:textId="77777777" w:rsidR="008D02E9" w:rsidRPr="00F428BE" w:rsidRDefault="008D02E9" w:rsidP="009A0E42">
            <w:pPr>
              <w:pStyle w:val="NoSpacing"/>
              <w:jc w:val="center"/>
            </w:pPr>
          </w:p>
        </w:tc>
        <w:tc>
          <w:tcPr>
            <w:tcW w:w="0" w:type="auto"/>
            <w:shd w:val="clear" w:color="auto" w:fill="D9D9D9" w:themeFill="background1" w:themeFillShade="D9"/>
            <w:noWrap/>
            <w:vAlign w:val="center"/>
          </w:tcPr>
          <w:p w14:paraId="789DA26B" w14:textId="77777777" w:rsidR="008D02E9" w:rsidRPr="00F428BE" w:rsidRDefault="008D02E9" w:rsidP="009A0E42">
            <w:pPr>
              <w:pStyle w:val="NoSpacing"/>
              <w:jc w:val="center"/>
            </w:pPr>
          </w:p>
        </w:tc>
        <w:tc>
          <w:tcPr>
            <w:tcW w:w="0" w:type="auto"/>
            <w:shd w:val="clear" w:color="auto" w:fill="D9D9D9" w:themeFill="background1" w:themeFillShade="D9"/>
            <w:vAlign w:val="center"/>
          </w:tcPr>
          <w:p w14:paraId="526CE7B8" w14:textId="77777777" w:rsidR="008D02E9" w:rsidRPr="00F428BE" w:rsidRDefault="008D02E9" w:rsidP="009A0E42">
            <w:pPr>
              <w:pStyle w:val="NoSpacing"/>
              <w:jc w:val="center"/>
            </w:pPr>
          </w:p>
        </w:tc>
      </w:tr>
      <w:tr w:rsidR="008D02E9" w:rsidRPr="00F428BE" w14:paraId="6F2C2B35" w14:textId="77777777" w:rsidTr="009A0E42">
        <w:trPr>
          <w:cantSplit/>
          <w:trHeight w:val="20"/>
          <w:tblHeader/>
        </w:trPr>
        <w:tc>
          <w:tcPr>
            <w:tcW w:w="0" w:type="auto"/>
            <w:shd w:val="clear" w:color="auto" w:fill="auto"/>
            <w:noWrap/>
            <w:vAlign w:val="center"/>
          </w:tcPr>
          <w:p w14:paraId="703562E2" w14:textId="77777777" w:rsidR="008D02E9" w:rsidRPr="006543AA" w:rsidRDefault="008D02E9" w:rsidP="009A0E42">
            <w:pPr>
              <w:pStyle w:val="NoSpacing"/>
              <w:numPr>
                <w:ilvl w:val="0"/>
                <w:numId w:val="32"/>
              </w:numPr>
            </w:pPr>
          </w:p>
        </w:tc>
        <w:tc>
          <w:tcPr>
            <w:tcW w:w="6758" w:type="dxa"/>
            <w:shd w:val="clear" w:color="auto" w:fill="auto"/>
            <w:vAlign w:val="center"/>
          </w:tcPr>
          <w:p w14:paraId="4B1F596F" w14:textId="77777777" w:rsidR="008D02E9" w:rsidRPr="006543AA" w:rsidRDefault="008D02E9" w:rsidP="009A0E42">
            <w:pPr>
              <w:pStyle w:val="NoSpacing"/>
              <w:ind w:left="16" w:right="-115"/>
              <w:rPr>
                <w:sz w:val="22"/>
                <w:szCs w:val="22"/>
                <w:lang w:eastAsia="lv-LV"/>
              </w:rPr>
            </w:pPr>
            <w:r w:rsidRPr="006543AA">
              <w:rPr>
                <w:sz w:val="22"/>
                <w:szCs w:val="22"/>
                <w:lang w:eastAsia="lv-LV"/>
              </w:rPr>
              <w:t xml:space="preserve">Darba vides temperatūras diapazons/ </w:t>
            </w:r>
          </w:p>
          <w:p w14:paraId="0CB6CF5E" w14:textId="77777777" w:rsidR="008D02E9" w:rsidRPr="006543AA" w:rsidRDefault="008D02E9" w:rsidP="009A0E42">
            <w:pPr>
              <w:pStyle w:val="NoSpacing"/>
              <w:ind w:left="-59" w:right="-115"/>
              <w:rPr>
                <w:color w:val="000000"/>
                <w:lang w:eastAsia="lv-LV"/>
              </w:rPr>
            </w:pPr>
            <w:r w:rsidRPr="006543AA">
              <w:rPr>
                <w:sz w:val="22"/>
                <w:szCs w:val="22"/>
                <w:lang w:eastAsia="lv-LV"/>
              </w:rPr>
              <w:t>Operating ambient temperature range,  ºC</w:t>
            </w:r>
            <w:r w:rsidRPr="006543AA">
              <w:rPr>
                <w:sz w:val="22"/>
                <w:szCs w:val="22"/>
                <w:lang w:eastAsia="lv-LV"/>
              </w:rPr>
              <w:tab/>
            </w:r>
          </w:p>
        </w:tc>
        <w:tc>
          <w:tcPr>
            <w:tcW w:w="2001" w:type="dxa"/>
            <w:shd w:val="clear" w:color="auto" w:fill="auto"/>
            <w:vAlign w:val="center"/>
          </w:tcPr>
          <w:p w14:paraId="5C3E0D08" w14:textId="77777777" w:rsidR="008D02E9" w:rsidRPr="006543AA" w:rsidRDefault="008D02E9" w:rsidP="009A0E42">
            <w:pPr>
              <w:pStyle w:val="NoSpacing"/>
              <w:ind w:right="-129"/>
              <w:jc w:val="center"/>
            </w:pPr>
            <w:r w:rsidRPr="006543AA">
              <w:rPr>
                <w:lang w:eastAsia="lv-LV"/>
              </w:rPr>
              <w:t>-35°…+40°</w:t>
            </w:r>
          </w:p>
        </w:tc>
        <w:tc>
          <w:tcPr>
            <w:tcW w:w="2267" w:type="dxa"/>
            <w:shd w:val="clear" w:color="auto" w:fill="auto"/>
            <w:vAlign w:val="center"/>
          </w:tcPr>
          <w:p w14:paraId="5386DB79" w14:textId="77777777" w:rsidR="008D02E9" w:rsidRPr="006543AA" w:rsidRDefault="008D02E9" w:rsidP="009A0E42">
            <w:pPr>
              <w:pStyle w:val="NoSpacing"/>
              <w:jc w:val="center"/>
            </w:pPr>
          </w:p>
        </w:tc>
        <w:tc>
          <w:tcPr>
            <w:tcW w:w="0" w:type="auto"/>
            <w:shd w:val="clear" w:color="auto" w:fill="auto"/>
            <w:noWrap/>
            <w:vAlign w:val="center"/>
          </w:tcPr>
          <w:p w14:paraId="779E9C8D" w14:textId="77777777" w:rsidR="008D02E9" w:rsidRPr="006543AA" w:rsidRDefault="008D02E9" w:rsidP="009A0E42">
            <w:pPr>
              <w:pStyle w:val="NoSpacing"/>
              <w:jc w:val="center"/>
            </w:pPr>
          </w:p>
        </w:tc>
        <w:tc>
          <w:tcPr>
            <w:tcW w:w="0" w:type="auto"/>
            <w:shd w:val="clear" w:color="auto" w:fill="auto"/>
            <w:vAlign w:val="center"/>
          </w:tcPr>
          <w:p w14:paraId="1AE8C722" w14:textId="77777777" w:rsidR="008D02E9" w:rsidRPr="006543AA" w:rsidRDefault="008D02E9" w:rsidP="009A0E42">
            <w:pPr>
              <w:pStyle w:val="NoSpacing"/>
              <w:jc w:val="center"/>
            </w:pPr>
          </w:p>
        </w:tc>
      </w:tr>
      <w:tr w:rsidR="008D02E9" w:rsidRPr="00F428BE" w14:paraId="017EB648" w14:textId="77777777" w:rsidTr="009A0E42">
        <w:trPr>
          <w:cantSplit/>
          <w:trHeight w:val="20"/>
          <w:tblHeader/>
        </w:trPr>
        <w:tc>
          <w:tcPr>
            <w:tcW w:w="0" w:type="auto"/>
            <w:shd w:val="clear" w:color="auto" w:fill="auto"/>
            <w:noWrap/>
            <w:vAlign w:val="center"/>
          </w:tcPr>
          <w:p w14:paraId="0C827184" w14:textId="77777777" w:rsidR="008D02E9" w:rsidRPr="00F428BE" w:rsidRDefault="008D02E9" w:rsidP="009A0E42">
            <w:pPr>
              <w:pStyle w:val="NoSpacing"/>
              <w:numPr>
                <w:ilvl w:val="0"/>
                <w:numId w:val="32"/>
              </w:numPr>
            </w:pPr>
          </w:p>
        </w:tc>
        <w:tc>
          <w:tcPr>
            <w:tcW w:w="6758" w:type="dxa"/>
            <w:shd w:val="clear" w:color="auto" w:fill="auto"/>
            <w:vAlign w:val="center"/>
          </w:tcPr>
          <w:p w14:paraId="03497FBE" w14:textId="77777777" w:rsidR="008D02E9" w:rsidRPr="00F428BE" w:rsidRDefault="008D02E9" w:rsidP="009A0E42">
            <w:pPr>
              <w:pStyle w:val="NoSpacing"/>
              <w:ind w:right="-129"/>
            </w:pPr>
            <w:r w:rsidRPr="00F428BE">
              <w:t>Biezums, mm</w:t>
            </w:r>
            <w:r>
              <w:t>/ Thickness, mm</w:t>
            </w:r>
          </w:p>
        </w:tc>
        <w:tc>
          <w:tcPr>
            <w:tcW w:w="2001" w:type="dxa"/>
            <w:shd w:val="clear" w:color="auto" w:fill="auto"/>
            <w:vAlign w:val="center"/>
          </w:tcPr>
          <w:p w14:paraId="35B644A3" w14:textId="77777777" w:rsidR="008D02E9" w:rsidRPr="00F428BE" w:rsidRDefault="008D02E9" w:rsidP="009A0E42">
            <w:pPr>
              <w:pStyle w:val="NoSpacing"/>
              <w:ind w:right="-129"/>
              <w:jc w:val="center"/>
            </w:pPr>
            <w:r>
              <w:t>≥</w:t>
            </w:r>
            <w:r w:rsidRPr="00F428BE">
              <w:t>0.15</w:t>
            </w:r>
          </w:p>
        </w:tc>
        <w:tc>
          <w:tcPr>
            <w:tcW w:w="2267" w:type="dxa"/>
            <w:shd w:val="clear" w:color="auto" w:fill="auto"/>
            <w:vAlign w:val="center"/>
          </w:tcPr>
          <w:p w14:paraId="2C73E5EE" w14:textId="77777777" w:rsidR="008D02E9" w:rsidRPr="00F428BE" w:rsidRDefault="008D02E9" w:rsidP="009A0E42">
            <w:pPr>
              <w:pStyle w:val="NoSpacing"/>
              <w:jc w:val="center"/>
            </w:pPr>
          </w:p>
        </w:tc>
        <w:tc>
          <w:tcPr>
            <w:tcW w:w="0" w:type="auto"/>
            <w:shd w:val="clear" w:color="auto" w:fill="auto"/>
            <w:noWrap/>
            <w:vAlign w:val="center"/>
          </w:tcPr>
          <w:p w14:paraId="7548953A" w14:textId="77777777" w:rsidR="008D02E9" w:rsidRPr="00F428BE" w:rsidRDefault="008D02E9" w:rsidP="009A0E42">
            <w:pPr>
              <w:pStyle w:val="NoSpacing"/>
              <w:jc w:val="center"/>
            </w:pPr>
          </w:p>
        </w:tc>
        <w:tc>
          <w:tcPr>
            <w:tcW w:w="0" w:type="auto"/>
            <w:vAlign w:val="center"/>
          </w:tcPr>
          <w:p w14:paraId="7C91D3FE" w14:textId="77777777" w:rsidR="008D02E9" w:rsidRPr="00F428BE" w:rsidRDefault="008D02E9" w:rsidP="009A0E42">
            <w:pPr>
              <w:pStyle w:val="NoSpacing"/>
              <w:jc w:val="center"/>
            </w:pPr>
          </w:p>
        </w:tc>
      </w:tr>
      <w:tr w:rsidR="008D02E9" w:rsidRPr="00F428BE" w14:paraId="251BB0D4" w14:textId="77777777" w:rsidTr="009A0E42">
        <w:trPr>
          <w:cantSplit/>
          <w:trHeight w:val="20"/>
          <w:tblHeader/>
        </w:trPr>
        <w:tc>
          <w:tcPr>
            <w:tcW w:w="0" w:type="auto"/>
            <w:shd w:val="clear" w:color="auto" w:fill="auto"/>
            <w:noWrap/>
            <w:vAlign w:val="center"/>
          </w:tcPr>
          <w:p w14:paraId="75239722" w14:textId="77777777" w:rsidR="008D02E9" w:rsidRPr="00F428BE" w:rsidRDefault="008D02E9" w:rsidP="009A0E42">
            <w:pPr>
              <w:pStyle w:val="NoSpacing"/>
              <w:numPr>
                <w:ilvl w:val="0"/>
                <w:numId w:val="32"/>
              </w:numPr>
            </w:pPr>
          </w:p>
        </w:tc>
        <w:tc>
          <w:tcPr>
            <w:tcW w:w="6758" w:type="dxa"/>
            <w:shd w:val="clear" w:color="auto" w:fill="auto"/>
            <w:vAlign w:val="center"/>
          </w:tcPr>
          <w:p w14:paraId="7169EF48" w14:textId="77777777" w:rsidR="008D02E9" w:rsidRPr="00F428BE" w:rsidRDefault="008D02E9" w:rsidP="009A0E42">
            <w:pPr>
              <w:pStyle w:val="NoSpacing"/>
              <w:ind w:left="-59" w:right="-115"/>
            </w:pPr>
            <w:r w:rsidRPr="00F428BE">
              <w:t>Platums, mm</w:t>
            </w:r>
            <w:r>
              <w:t>/ Width, mm</w:t>
            </w:r>
          </w:p>
        </w:tc>
        <w:tc>
          <w:tcPr>
            <w:tcW w:w="2001" w:type="dxa"/>
            <w:shd w:val="clear" w:color="auto" w:fill="auto"/>
            <w:vAlign w:val="center"/>
          </w:tcPr>
          <w:p w14:paraId="080D932C" w14:textId="77777777" w:rsidR="008D02E9" w:rsidRPr="00F428BE" w:rsidRDefault="008D02E9" w:rsidP="009A0E42">
            <w:pPr>
              <w:pStyle w:val="NoSpacing"/>
              <w:ind w:right="-129"/>
              <w:jc w:val="center"/>
              <w:rPr>
                <w:rFonts w:eastAsia="Calibri"/>
                <w:lang w:val="en-US"/>
              </w:rPr>
            </w:pPr>
            <w:r>
              <w:rPr>
                <w:rFonts w:eastAsia="Calibri"/>
                <w:lang w:val="en-US"/>
              </w:rPr>
              <w:t>≥</w:t>
            </w:r>
            <w:r w:rsidRPr="00F428BE">
              <w:rPr>
                <w:rFonts w:eastAsia="Calibri"/>
                <w:lang w:val="en-US"/>
              </w:rPr>
              <w:t>12</w:t>
            </w:r>
            <w:r>
              <w:rPr>
                <w:rFonts w:eastAsia="Calibri"/>
                <w:lang w:val="en-US"/>
              </w:rPr>
              <w:t>0</w:t>
            </w:r>
          </w:p>
        </w:tc>
        <w:tc>
          <w:tcPr>
            <w:tcW w:w="2267" w:type="dxa"/>
            <w:shd w:val="clear" w:color="auto" w:fill="auto"/>
            <w:vAlign w:val="center"/>
          </w:tcPr>
          <w:p w14:paraId="0BD3B5C3" w14:textId="77777777" w:rsidR="008D02E9" w:rsidRPr="00F428BE" w:rsidRDefault="008D02E9" w:rsidP="009A0E42">
            <w:pPr>
              <w:pStyle w:val="NoSpacing"/>
              <w:jc w:val="center"/>
            </w:pPr>
          </w:p>
        </w:tc>
        <w:tc>
          <w:tcPr>
            <w:tcW w:w="0" w:type="auto"/>
            <w:shd w:val="clear" w:color="auto" w:fill="auto"/>
            <w:noWrap/>
            <w:vAlign w:val="center"/>
          </w:tcPr>
          <w:p w14:paraId="53F0A4D9" w14:textId="77777777" w:rsidR="008D02E9" w:rsidRPr="00F428BE" w:rsidRDefault="008D02E9" w:rsidP="009A0E42">
            <w:pPr>
              <w:pStyle w:val="NoSpacing"/>
              <w:jc w:val="center"/>
            </w:pPr>
          </w:p>
        </w:tc>
        <w:tc>
          <w:tcPr>
            <w:tcW w:w="0" w:type="auto"/>
            <w:vAlign w:val="center"/>
          </w:tcPr>
          <w:p w14:paraId="51F0FCB6" w14:textId="77777777" w:rsidR="008D02E9" w:rsidRPr="00F428BE" w:rsidRDefault="008D02E9" w:rsidP="009A0E42">
            <w:pPr>
              <w:pStyle w:val="NoSpacing"/>
              <w:jc w:val="center"/>
            </w:pPr>
          </w:p>
        </w:tc>
      </w:tr>
      <w:tr w:rsidR="008D02E9" w:rsidRPr="00F428BE" w14:paraId="390D1BB6" w14:textId="77777777" w:rsidTr="009A0E42">
        <w:trPr>
          <w:cantSplit/>
          <w:trHeight w:val="20"/>
          <w:tblHeader/>
        </w:trPr>
        <w:tc>
          <w:tcPr>
            <w:tcW w:w="0" w:type="auto"/>
            <w:shd w:val="clear" w:color="auto" w:fill="auto"/>
            <w:noWrap/>
            <w:vAlign w:val="center"/>
          </w:tcPr>
          <w:p w14:paraId="325B7F45" w14:textId="77777777" w:rsidR="008D02E9" w:rsidRPr="00F428BE" w:rsidRDefault="008D02E9" w:rsidP="009A0E42">
            <w:pPr>
              <w:pStyle w:val="NoSpacing"/>
              <w:numPr>
                <w:ilvl w:val="0"/>
                <w:numId w:val="32"/>
              </w:numPr>
            </w:pPr>
          </w:p>
        </w:tc>
        <w:tc>
          <w:tcPr>
            <w:tcW w:w="6758" w:type="dxa"/>
            <w:shd w:val="clear" w:color="auto" w:fill="auto"/>
            <w:vAlign w:val="center"/>
          </w:tcPr>
          <w:p w14:paraId="7B2E5420" w14:textId="77777777" w:rsidR="008D02E9" w:rsidRPr="00F428BE" w:rsidRDefault="008D02E9" w:rsidP="009A0E42">
            <w:pPr>
              <w:pStyle w:val="NoSpacing"/>
              <w:ind w:left="-59" w:right="-115"/>
            </w:pPr>
            <w:r w:rsidRPr="00F428BE">
              <w:t>Plastmasas izstrādājuma brīdinājuma signāllenta ar uzrakstiem</w:t>
            </w:r>
            <w:r w:rsidRPr="00F428BE">
              <w:rPr>
                <w:b/>
              </w:rPr>
              <w:t>:</w:t>
            </w:r>
            <w:r>
              <w:rPr>
                <w:b/>
              </w:rPr>
              <w:t xml:space="preserve"> </w:t>
            </w:r>
            <w:r w:rsidRPr="00F428BE">
              <w:t>AS „Sadales tīkls” Logo; „Kabelis"; brīdinājuma zīme: „Bīstami elektrība”, dzeltenā krāsā, zemē guldāma</w:t>
            </w:r>
            <w:r>
              <w:t>/ Plastic producēt signal tape with text: “AS Sadales tīkls” Logo; “Kabelis”; warning sign “Bīstami, elektrība”, yellow colour, underground installation</w:t>
            </w:r>
          </w:p>
        </w:tc>
        <w:tc>
          <w:tcPr>
            <w:tcW w:w="2001" w:type="dxa"/>
            <w:shd w:val="clear" w:color="auto" w:fill="auto"/>
            <w:vAlign w:val="center"/>
          </w:tcPr>
          <w:p w14:paraId="3B5E5C91" w14:textId="77777777" w:rsidR="008D02E9" w:rsidRPr="00F428BE" w:rsidRDefault="008D02E9" w:rsidP="009A0E42">
            <w:pPr>
              <w:pStyle w:val="NoSpacing"/>
              <w:ind w:right="-129"/>
              <w:jc w:val="center"/>
            </w:pPr>
            <w:r w:rsidRPr="00067CD6">
              <w:rPr>
                <w:rFonts w:eastAsia="Calibri"/>
              </w:rPr>
              <w:t>Jā</w:t>
            </w:r>
            <w:r>
              <w:rPr>
                <w:rFonts w:eastAsia="Calibri"/>
              </w:rPr>
              <w:t>/Yes</w:t>
            </w:r>
          </w:p>
        </w:tc>
        <w:tc>
          <w:tcPr>
            <w:tcW w:w="2267" w:type="dxa"/>
            <w:shd w:val="clear" w:color="auto" w:fill="auto"/>
            <w:vAlign w:val="center"/>
          </w:tcPr>
          <w:p w14:paraId="2E11F3C7" w14:textId="77777777" w:rsidR="008D02E9" w:rsidRPr="00F428BE" w:rsidRDefault="008D02E9" w:rsidP="009A0E42">
            <w:pPr>
              <w:pStyle w:val="NoSpacing"/>
              <w:jc w:val="center"/>
            </w:pPr>
          </w:p>
        </w:tc>
        <w:tc>
          <w:tcPr>
            <w:tcW w:w="0" w:type="auto"/>
            <w:shd w:val="clear" w:color="auto" w:fill="auto"/>
            <w:noWrap/>
            <w:vAlign w:val="center"/>
          </w:tcPr>
          <w:p w14:paraId="01C1EF9D" w14:textId="77777777" w:rsidR="008D02E9" w:rsidRPr="00F428BE" w:rsidRDefault="008D02E9" w:rsidP="009A0E42">
            <w:pPr>
              <w:pStyle w:val="NoSpacing"/>
              <w:jc w:val="center"/>
            </w:pPr>
          </w:p>
        </w:tc>
        <w:tc>
          <w:tcPr>
            <w:tcW w:w="0" w:type="auto"/>
            <w:vAlign w:val="center"/>
          </w:tcPr>
          <w:p w14:paraId="0812171B" w14:textId="77777777" w:rsidR="008D02E9" w:rsidRPr="00F428BE" w:rsidRDefault="008D02E9" w:rsidP="009A0E42">
            <w:pPr>
              <w:pStyle w:val="NoSpacing"/>
              <w:jc w:val="center"/>
            </w:pPr>
          </w:p>
        </w:tc>
      </w:tr>
      <w:tr w:rsidR="008D02E9" w:rsidRPr="00F428BE" w14:paraId="4A23303E" w14:textId="77777777" w:rsidTr="009A0E42">
        <w:trPr>
          <w:cantSplit/>
          <w:trHeight w:val="20"/>
          <w:tblHeader/>
        </w:trPr>
        <w:tc>
          <w:tcPr>
            <w:tcW w:w="0" w:type="auto"/>
            <w:shd w:val="clear" w:color="auto" w:fill="auto"/>
            <w:noWrap/>
            <w:vAlign w:val="center"/>
          </w:tcPr>
          <w:p w14:paraId="46ECE8BA" w14:textId="77777777" w:rsidR="008D02E9" w:rsidRPr="00F428BE" w:rsidRDefault="008D02E9" w:rsidP="009A0E42">
            <w:pPr>
              <w:pStyle w:val="NoSpacing"/>
              <w:numPr>
                <w:ilvl w:val="0"/>
                <w:numId w:val="32"/>
              </w:numPr>
            </w:pPr>
          </w:p>
        </w:tc>
        <w:tc>
          <w:tcPr>
            <w:tcW w:w="6758" w:type="dxa"/>
            <w:shd w:val="clear" w:color="auto" w:fill="auto"/>
            <w:vAlign w:val="center"/>
          </w:tcPr>
          <w:p w14:paraId="09A90D67" w14:textId="77777777" w:rsidR="008D02E9" w:rsidRPr="00F428BE" w:rsidRDefault="008D02E9" w:rsidP="009A0E42">
            <w:pPr>
              <w:pStyle w:val="NoSpacing"/>
              <w:ind w:left="-59" w:right="-115"/>
            </w:pPr>
            <w:r w:rsidRPr="00F428BE">
              <w:t>Ekspluatācijas laiks, gadi</w:t>
            </w:r>
            <w:r>
              <w:t>/ Operation time, years</w:t>
            </w:r>
          </w:p>
        </w:tc>
        <w:tc>
          <w:tcPr>
            <w:tcW w:w="2001" w:type="dxa"/>
            <w:shd w:val="clear" w:color="auto" w:fill="auto"/>
            <w:vAlign w:val="center"/>
          </w:tcPr>
          <w:p w14:paraId="3573D620" w14:textId="77777777" w:rsidR="008D02E9" w:rsidRPr="00F428BE" w:rsidRDefault="008D02E9" w:rsidP="009A0E42">
            <w:pPr>
              <w:pStyle w:val="NoSpacing"/>
              <w:ind w:right="-129"/>
              <w:jc w:val="center"/>
            </w:pPr>
            <w:r>
              <w:t>≥</w:t>
            </w:r>
            <w:r w:rsidRPr="00F428BE">
              <w:t>40</w:t>
            </w:r>
          </w:p>
        </w:tc>
        <w:tc>
          <w:tcPr>
            <w:tcW w:w="2267" w:type="dxa"/>
            <w:shd w:val="clear" w:color="auto" w:fill="auto"/>
            <w:vAlign w:val="center"/>
          </w:tcPr>
          <w:p w14:paraId="37EA5BD2" w14:textId="77777777" w:rsidR="008D02E9" w:rsidRPr="00F428BE" w:rsidRDefault="008D02E9" w:rsidP="009A0E42">
            <w:pPr>
              <w:pStyle w:val="NoSpacing"/>
              <w:jc w:val="center"/>
            </w:pPr>
          </w:p>
        </w:tc>
        <w:tc>
          <w:tcPr>
            <w:tcW w:w="0" w:type="auto"/>
            <w:shd w:val="clear" w:color="auto" w:fill="auto"/>
            <w:noWrap/>
            <w:vAlign w:val="center"/>
          </w:tcPr>
          <w:p w14:paraId="34D16B18" w14:textId="77777777" w:rsidR="008D02E9" w:rsidRPr="00F428BE" w:rsidRDefault="008D02E9" w:rsidP="009A0E42">
            <w:pPr>
              <w:pStyle w:val="NoSpacing"/>
              <w:jc w:val="center"/>
            </w:pPr>
          </w:p>
        </w:tc>
        <w:tc>
          <w:tcPr>
            <w:tcW w:w="0" w:type="auto"/>
            <w:vAlign w:val="center"/>
          </w:tcPr>
          <w:p w14:paraId="61064F75" w14:textId="77777777" w:rsidR="008D02E9" w:rsidRPr="00F428BE" w:rsidRDefault="008D02E9" w:rsidP="009A0E42">
            <w:pPr>
              <w:pStyle w:val="NoSpacing"/>
              <w:jc w:val="center"/>
            </w:pPr>
          </w:p>
        </w:tc>
      </w:tr>
      <w:tr w:rsidR="008D02E9" w:rsidRPr="00F428BE" w14:paraId="49629505" w14:textId="77777777" w:rsidTr="009A0E42">
        <w:trPr>
          <w:cantSplit/>
          <w:trHeight w:val="20"/>
          <w:tblHeader/>
        </w:trPr>
        <w:tc>
          <w:tcPr>
            <w:tcW w:w="0" w:type="auto"/>
            <w:shd w:val="clear" w:color="auto" w:fill="auto"/>
            <w:noWrap/>
            <w:vAlign w:val="center"/>
          </w:tcPr>
          <w:p w14:paraId="42FE9436" w14:textId="77777777" w:rsidR="008D02E9" w:rsidRPr="00F428BE" w:rsidRDefault="008D02E9" w:rsidP="009A0E42">
            <w:pPr>
              <w:pStyle w:val="NoSpacing"/>
              <w:numPr>
                <w:ilvl w:val="0"/>
                <w:numId w:val="32"/>
              </w:numPr>
            </w:pPr>
          </w:p>
        </w:tc>
        <w:tc>
          <w:tcPr>
            <w:tcW w:w="6758" w:type="dxa"/>
            <w:shd w:val="clear" w:color="auto" w:fill="auto"/>
            <w:vAlign w:val="center"/>
          </w:tcPr>
          <w:p w14:paraId="3B88C5B7" w14:textId="77777777" w:rsidR="008D02E9" w:rsidRPr="00F428BE" w:rsidRDefault="008D02E9" w:rsidP="009A0E42">
            <w:pPr>
              <w:pStyle w:val="NoSpacing"/>
              <w:jc w:val="both"/>
            </w:pPr>
            <w:r>
              <w:t>P</w:t>
            </w:r>
            <w:r w:rsidRPr="00F428BE">
              <w:t>iegādes vienības garums, m</w:t>
            </w:r>
            <w:r>
              <w:t>/ Delivered unit length, m</w:t>
            </w:r>
          </w:p>
        </w:tc>
        <w:tc>
          <w:tcPr>
            <w:tcW w:w="2001" w:type="dxa"/>
            <w:shd w:val="clear" w:color="auto" w:fill="auto"/>
            <w:vAlign w:val="center"/>
          </w:tcPr>
          <w:p w14:paraId="0915DF1E" w14:textId="77777777" w:rsidR="008D02E9" w:rsidRPr="00F428BE" w:rsidRDefault="008D02E9" w:rsidP="009A0E42">
            <w:pPr>
              <w:pStyle w:val="NoSpacing"/>
              <w:ind w:right="-129"/>
              <w:jc w:val="center"/>
            </w:pPr>
            <w:r>
              <w:t>≥25</w:t>
            </w:r>
            <w:r w:rsidRPr="00F428BE">
              <w:t>0</w:t>
            </w:r>
          </w:p>
        </w:tc>
        <w:tc>
          <w:tcPr>
            <w:tcW w:w="2267" w:type="dxa"/>
            <w:shd w:val="clear" w:color="auto" w:fill="auto"/>
            <w:vAlign w:val="center"/>
          </w:tcPr>
          <w:p w14:paraId="271D2903" w14:textId="77777777" w:rsidR="008D02E9" w:rsidRPr="00F428BE" w:rsidRDefault="008D02E9" w:rsidP="009A0E42">
            <w:pPr>
              <w:pStyle w:val="NoSpacing"/>
              <w:jc w:val="center"/>
            </w:pPr>
          </w:p>
        </w:tc>
        <w:tc>
          <w:tcPr>
            <w:tcW w:w="0" w:type="auto"/>
            <w:shd w:val="clear" w:color="auto" w:fill="auto"/>
            <w:noWrap/>
            <w:vAlign w:val="center"/>
          </w:tcPr>
          <w:p w14:paraId="24BB2AE3" w14:textId="77777777" w:rsidR="008D02E9" w:rsidRPr="00F428BE" w:rsidRDefault="008D02E9" w:rsidP="009A0E42">
            <w:pPr>
              <w:pStyle w:val="NoSpacing"/>
              <w:jc w:val="center"/>
            </w:pPr>
          </w:p>
        </w:tc>
        <w:tc>
          <w:tcPr>
            <w:tcW w:w="0" w:type="auto"/>
            <w:vAlign w:val="center"/>
          </w:tcPr>
          <w:p w14:paraId="3B69154A" w14:textId="77777777" w:rsidR="008D02E9" w:rsidRPr="00F428BE" w:rsidRDefault="008D02E9" w:rsidP="009A0E42">
            <w:pPr>
              <w:pStyle w:val="NoSpacing"/>
              <w:jc w:val="center"/>
            </w:pPr>
          </w:p>
        </w:tc>
      </w:tr>
      <w:tr w:rsidR="008D02E9" w:rsidRPr="00F428BE" w14:paraId="004500E1" w14:textId="77777777" w:rsidTr="009A0E42">
        <w:trPr>
          <w:cantSplit/>
          <w:trHeight w:val="20"/>
          <w:tblHeader/>
        </w:trPr>
        <w:tc>
          <w:tcPr>
            <w:tcW w:w="0" w:type="auto"/>
            <w:shd w:val="clear" w:color="auto" w:fill="auto"/>
            <w:noWrap/>
            <w:vAlign w:val="center"/>
          </w:tcPr>
          <w:p w14:paraId="65FBB230" w14:textId="77777777" w:rsidR="008D02E9" w:rsidRPr="00F428BE" w:rsidRDefault="008D02E9" w:rsidP="009A0E42">
            <w:pPr>
              <w:pStyle w:val="NoSpacing"/>
              <w:numPr>
                <w:ilvl w:val="0"/>
                <w:numId w:val="32"/>
              </w:numPr>
            </w:pPr>
          </w:p>
        </w:tc>
        <w:tc>
          <w:tcPr>
            <w:tcW w:w="6758" w:type="dxa"/>
            <w:shd w:val="clear" w:color="auto" w:fill="auto"/>
            <w:vAlign w:val="center"/>
          </w:tcPr>
          <w:p w14:paraId="03EFBF52" w14:textId="77777777" w:rsidR="008D02E9" w:rsidRDefault="008D02E9" w:rsidP="009A0E42">
            <w:pPr>
              <w:pStyle w:val="NoSpacing"/>
              <w:jc w:val="both"/>
            </w:pPr>
            <w:r>
              <w:t>Informatīvs attēls:</w:t>
            </w:r>
          </w:p>
          <w:p w14:paraId="1F8B6523" w14:textId="77777777" w:rsidR="008D02E9" w:rsidRPr="00F428BE" w:rsidRDefault="008D02E9" w:rsidP="009A0E42">
            <w:pPr>
              <w:pStyle w:val="NoSpacing"/>
              <w:jc w:val="both"/>
            </w:pPr>
            <w:r>
              <w:object w:dxaOrig="4464" w:dyaOrig="1080" w14:anchorId="777C48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5pt;height:54.75pt" o:ole="">
                  <v:imagedata r:id="rId8" o:title=""/>
                </v:shape>
                <o:OLEObject Type="Embed" ProgID="PBrush" ShapeID="_x0000_i1025" DrawAspect="Content" ObjectID="_1753530030" r:id="rId9"/>
              </w:object>
            </w:r>
          </w:p>
        </w:tc>
        <w:tc>
          <w:tcPr>
            <w:tcW w:w="2001" w:type="dxa"/>
            <w:shd w:val="clear" w:color="auto" w:fill="auto"/>
            <w:vAlign w:val="center"/>
          </w:tcPr>
          <w:p w14:paraId="41B3B9F8" w14:textId="77777777" w:rsidR="008D02E9" w:rsidRPr="00F428BE" w:rsidRDefault="008D02E9" w:rsidP="009A0E42">
            <w:pPr>
              <w:pStyle w:val="NoSpacing"/>
              <w:ind w:right="-129"/>
              <w:jc w:val="center"/>
            </w:pPr>
            <w:r w:rsidRPr="005B094A">
              <w:t>Atbilst/ Confirm</w:t>
            </w:r>
          </w:p>
        </w:tc>
        <w:tc>
          <w:tcPr>
            <w:tcW w:w="2267" w:type="dxa"/>
            <w:shd w:val="clear" w:color="auto" w:fill="auto"/>
            <w:vAlign w:val="center"/>
          </w:tcPr>
          <w:p w14:paraId="26F23929" w14:textId="77777777" w:rsidR="008D02E9" w:rsidRPr="00F428BE" w:rsidRDefault="008D02E9" w:rsidP="009A0E42">
            <w:pPr>
              <w:pStyle w:val="NoSpacing"/>
              <w:jc w:val="center"/>
            </w:pPr>
          </w:p>
        </w:tc>
        <w:tc>
          <w:tcPr>
            <w:tcW w:w="0" w:type="auto"/>
            <w:shd w:val="clear" w:color="auto" w:fill="auto"/>
            <w:noWrap/>
            <w:vAlign w:val="center"/>
          </w:tcPr>
          <w:p w14:paraId="35879A1C" w14:textId="77777777" w:rsidR="008D02E9" w:rsidRPr="00F428BE" w:rsidRDefault="008D02E9" w:rsidP="009A0E42">
            <w:pPr>
              <w:pStyle w:val="NoSpacing"/>
              <w:jc w:val="center"/>
            </w:pPr>
          </w:p>
        </w:tc>
        <w:tc>
          <w:tcPr>
            <w:tcW w:w="0" w:type="auto"/>
            <w:vAlign w:val="center"/>
          </w:tcPr>
          <w:p w14:paraId="2E2FF133" w14:textId="77777777" w:rsidR="008D02E9" w:rsidRPr="00F428BE" w:rsidRDefault="008D02E9" w:rsidP="009A0E42">
            <w:pPr>
              <w:pStyle w:val="NoSpacing"/>
              <w:jc w:val="center"/>
            </w:pPr>
          </w:p>
        </w:tc>
      </w:tr>
    </w:tbl>
    <w:p w14:paraId="723F78EC" w14:textId="77777777" w:rsidR="008D02E9" w:rsidRPr="004F4EAD" w:rsidRDefault="008D02E9" w:rsidP="008D02E9">
      <w:pPr>
        <w:pStyle w:val="Title"/>
        <w:widowControl w:val="0"/>
        <w:jc w:val="left"/>
        <w:rPr>
          <w:bCs w:val="0"/>
          <w:noProof/>
          <w:sz w:val="22"/>
          <w:lang w:eastAsia="lv-LV"/>
        </w:rPr>
      </w:pPr>
    </w:p>
    <w:p w14:paraId="12EE4F51" w14:textId="0618A94E" w:rsidR="00A519F0" w:rsidRPr="008D02E9" w:rsidRDefault="00A519F0" w:rsidP="008D02E9"/>
    <w:sectPr w:rsidR="00A519F0" w:rsidRPr="008D02E9" w:rsidSect="004E061B">
      <w:headerReference w:type="default" r:id="rId10"/>
      <w:footerReference w:type="default" r:id="rId11"/>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7E737" w14:textId="77777777" w:rsidR="00574526" w:rsidRDefault="00574526" w:rsidP="00CF5FAB">
      <w:r>
        <w:separator/>
      </w:r>
    </w:p>
  </w:endnote>
  <w:endnote w:type="continuationSeparator" w:id="0">
    <w:p w14:paraId="5DB7484D" w14:textId="77777777" w:rsidR="00574526" w:rsidRDefault="00574526" w:rsidP="00CF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2511C" w14:textId="51733079" w:rsidR="00F428BE" w:rsidRDefault="00F428BE" w:rsidP="00F428BE">
    <w:pPr>
      <w:pStyle w:val="Footer"/>
      <w:jc w:val="center"/>
    </w:pPr>
    <w:r>
      <w:rPr>
        <w:b/>
      </w:rPr>
      <w:fldChar w:fldCharType="begin"/>
    </w:r>
    <w:r>
      <w:rPr>
        <w:b/>
      </w:rPr>
      <w:instrText>PAGE  \* Arabic  \* MERGEFORMAT</w:instrText>
    </w:r>
    <w:r>
      <w:rPr>
        <w:b/>
      </w:rPr>
      <w:fldChar w:fldCharType="separate"/>
    </w:r>
    <w:r w:rsidR="00067CD6">
      <w:rPr>
        <w:b/>
        <w:noProof/>
      </w:rPr>
      <w:t>2</w:t>
    </w:r>
    <w:r>
      <w:rPr>
        <w:b/>
      </w:rPr>
      <w:fldChar w:fldCharType="end"/>
    </w:r>
    <w:r>
      <w:t xml:space="preserve"> no </w:t>
    </w:r>
    <w:r>
      <w:rPr>
        <w:b/>
      </w:rPr>
      <w:fldChar w:fldCharType="begin"/>
    </w:r>
    <w:r>
      <w:rPr>
        <w:b/>
      </w:rPr>
      <w:instrText>NUMPAGES  \* Arabic  \* MERGEFORMAT</w:instrText>
    </w:r>
    <w:r>
      <w:rPr>
        <w:b/>
      </w:rPr>
      <w:fldChar w:fldCharType="separate"/>
    </w:r>
    <w:r w:rsidR="00067CD6">
      <w:rPr>
        <w:b/>
        <w:noProof/>
      </w:rPr>
      <w:t>3</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E6F7C" w14:textId="77777777" w:rsidR="00574526" w:rsidRDefault="00574526" w:rsidP="00CF5FAB">
      <w:r>
        <w:separator/>
      </w:r>
    </w:p>
  </w:footnote>
  <w:footnote w:type="continuationSeparator" w:id="0">
    <w:p w14:paraId="72F0650E" w14:textId="77777777" w:rsidR="00574526" w:rsidRDefault="00574526" w:rsidP="00CF5FAB">
      <w:r>
        <w:continuationSeparator/>
      </w:r>
    </w:p>
  </w:footnote>
  <w:footnote w:id="1">
    <w:p w14:paraId="080EF6FE" w14:textId="77777777" w:rsidR="008D02E9" w:rsidRDefault="008D02E9" w:rsidP="008D02E9">
      <w:pPr>
        <w:pStyle w:val="FootnoteText"/>
      </w:pPr>
      <w:r>
        <w:rPr>
          <w:rStyle w:val="FootnoteReference"/>
        </w:rPr>
        <w:footnoteRef/>
      </w:r>
      <w:r>
        <w:t xml:space="preserve"> </w:t>
      </w:r>
      <w:r w:rsidRPr="00C02108">
        <w:t>Precīzs avots, kur atspoguļota tehniskā informācija (instru</w:t>
      </w:r>
      <w:r>
        <w:t>kcijas nosaukums un lapaspuse)/ An accurate source presenting the technical information (title and page of the instruction)</w:t>
      </w:r>
    </w:p>
  </w:footnote>
  <w:footnote w:id="2">
    <w:p w14:paraId="41261683" w14:textId="77777777" w:rsidR="008D02E9" w:rsidRDefault="008D02E9" w:rsidP="008D02E9">
      <w:pPr>
        <w:pStyle w:val="FootnoteText"/>
      </w:pPr>
      <w:r>
        <w:rPr>
          <w:rStyle w:val="FootnoteReference"/>
        </w:rPr>
        <w:footnoteRef/>
      </w:r>
      <w:r>
        <w:t xml:space="preserve"> </w:t>
      </w:r>
      <w:r w:rsidRPr="0028349C">
        <w:t>AS “Sada</w:t>
      </w:r>
      <w:r>
        <w:t>les tīkls” materiālu kategorijas nosaukums un numurs/ Name and number of material category of AS “Sadales tīkls”</w:t>
      </w:r>
    </w:p>
  </w:footnote>
  <w:footnote w:id="3">
    <w:p w14:paraId="6D3A67D1" w14:textId="77777777" w:rsidR="008D02E9" w:rsidRDefault="008D02E9" w:rsidP="008D02E9">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067CD6">
        <w:rPr>
          <w:color w:val="000000"/>
          <w:szCs w:val="22"/>
          <w:lang w:eastAsia="lv-LV"/>
        </w:rPr>
        <w:t xml:space="preserve"> </w:t>
      </w:r>
      <w:r>
        <w:rPr>
          <w:color w:val="000000"/>
          <w:szCs w:val="22"/>
          <w:lang w:eastAsia="lv-LV"/>
        </w:rPr>
        <w:t>/ Specify type reference (model name)</w:t>
      </w:r>
    </w:p>
  </w:footnote>
  <w:footnote w:id="4">
    <w:p w14:paraId="0A9AF6FF" w14:textId="77777777" w:rsidR="0099104F" w:rsidRPr="00B61266" w:rsidRDefault="0099104F" w:rsidP="0099104F">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760259DE" w14:textId="77777777" w:rsidR="0099104F" w:rsidRPr="00194656" w:rsidRDefault="0099104F" w:rsidP="0099104F">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533E938E" w14:textId="77777777" w:rsidR="0099104F" w:rsidRDefault="0099104F" w:rsidP="0099104F">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24A5E" w14:textId="5863695E" w:rsidR="00F428BE" w:rsidRPr="00F428BE" w:rsidRDefault="00321774" w:rsidP="00F428BE">
    <w:pPr>
      <w:pStyle w:val="Header"/>
      <w:jc w:val="right"/>
    </w:pPr>
    <w:r>
      <w:rPr>
        <w:bCs/>
        <w:color w:val="000000"/>
        <w:lang w:eastAsia="lv-LV"/>
      </w:rPr>
      <w:t xml:space="preserve">TS </w:t>
    </w:r>
    <w:r w:rsidR="00F428BE" w:rsidRPr="00F428BE">
      <w:rPr>
        <w:bCs/>
        <w:color w:val="000000"/>
        <w:lang w:eastAsia="lv-LV"/>
      </w:rPr>
      <w:t>1303.003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DB3"/>
    <w:multiLevelType w:val="hybridMultilevel"/>
    <w:tmpl w:val="E188AA00"/>
    <w:lvl w:ilvl="0" w:tplc="E5687894">
      <w:start w:val="1"/>
      <w:numFmt w:val="decimal"/>
      <w:lvlText w:val="%1."/>
      <w:lvlJc w:val="center"/>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406E75"/>
    <w:multiLevelType w:val="hybridMultilevel"/>
    <w:tmpl w:val="7B48DDD6"/>
    <w:lvl w:ilvl="0" w:tplc="21087AC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350E98"/>
    <w:multiLevelType w:val="hybridMultilevel"/>
    <w:tmpl w:val="412A3942"/>
    <w:lvl w:ilvl="0" w:tplc="222A25F8">
      <w:start w:val="1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2E15EF"/>
    <w:multiLevelType w:val="hybridMultilevel"/>
    <w:tmpl w:val="6EE2372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105C5D90"/>
    <w:multiLevelType w:val="hybridMultilevel"/>
    <w:tmpl w:val="2F30B13C"/>
    <w:lvl w:ilvl="0" w:tplc="76D2E8BC">
      <w:start w:val="1"/>
      <w:numFmt w:val="decimal"/>
      <w:lvlText w:val="%1"/>
      <w:lvlJc w:val="left"/>
      <w:pPr>
        <w:ind w:left="144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53E27B9"/>
    <w:multiLevelType w:val="hybridMultilevel"/>
    <w:tmpl w:val="5246D83C"/>
    <w:lvl w:ilvl="0" w:tplc="C36EFE62">
      <w:start w:val="1"/>
      <w:numFmt w:val="decimal"/>
      <w:lvlText w:val="%1."/>
      <w:lvlJc w:val="center"/>
      <w:pPr>
        <w:ind w:left="1146"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94D52F0"/>
    <w:multiLevelType w:val="hybridMultilevel"/>
    <w:tmpl w:val="26E223E0"/>
    <w:lvl w:ilvl="0" w:tplc="E10E921E">
      <w:start w:val="5"/>
      <w:numFmt w:val="decimal"/>
      <w:lvlText w:val="%1."/>
      <w:lvlJc w:val="left"/>
      <w:pPr>
        <w:ind w:left="928" w:hanging="360"/>
      </w:pPr>
      <w:rPr>
        <w:rFonts w:hint="default"/>
      </w:rPr>
    </w:lvl>
    <w:lvl w:ilvl="1" w:tplc="04260019" w:tentative="1">
      <w:start w:val="1"/>
      <w:numFmt w:val="lowerLetter"/>
      <w:lvlText w:val="%2."/>
      <w:lvlJc w:val="left"/>
      <w:pPr>
        <w:ind w:left="1582" w:hanging="360"/>
      </w:pPr>
      <w:rPr>
        <w:rFonts w:cs="Times New Roman"/>
      </w:rPr>
    </w:lvl>
    <w:lvl w:ilvl="2" w:tplc="0426001B" w:tentative="1">
      <w:start w:val="1"/>
      <w:numFmt w:val="lowerRoman"/>
      <w:lvlText w:val="%3."/>
      <w:lvlJc w:val="right"/>
      <w:pPr>
        <w:ind w:left="2302" w:hanging="180"/>
      </w:pPr>
      <w:rPr>
        <w:rFonts w:cs="Times New Roman"/>
      </w:rPr>
    </w:lvl>
    <w:lvl w:ilvl="3" w:tplc="0426000F" w:tentative="1">
      <w:start w:val="1"/>
      <w:numFmt w:val="decimal"/>
      <w:lvlText w:val="%4."/>
      <w:lvlJc w:val="left"/>
      <w:pPr>
        <w:ind w:left="3022" w:hanging="360"/>
      </w:pPr>
      <w:rPr>
        <w:rFonts w:cs="Times New Roman"/>
      </w:rPr>
    </w:lvl>
    <w:lvl w:ilvl="4" w:tplc="04260019" w:tentative="1">
      <w:start w:val="1"/>
      <w:numFmt w:val="lowerLetter"/>
      <w:lvlText w:val="%5."/>
      <w:lvlJc w:val="left"/>
      <w:pPr>
        <w:ind w:left="3742" w:hanging="360"/>
      </w:pPr>
      <w:rPr>
        <w:rFonts w:cs="Times New Roman"/>
      </w:rPr>
    </w:lvl>
    <w:lvl w:ilvl="5" w:tplc="0426001B" w:tentative="1">
      <w:start w:val="1"/>
      <w:numFmt w:val="lowerRoman"/>
      <w:lvlText w:val="%6."/>
      <w:lvlJc w:val="right"/>
      <w:pPr>
        <w:ind w:left="4462" w:hanging="180"/>
      </w:pPr>
      <w:rPr>
        <w:rFonts w:cs="Times New Roman"/>
      </w:rPr>
    </w:lvl>
    <w:lvl w:ilvl="6" w:tplc="0426000F" w:tentative="1">
      <w:start w:val="1"/>
      <w:numFmt w:val="decimal"/>
      <w:lvlText w:val="%7."/>
      <w:lvlJc w:val="left"/>
      <w:pPr>
        <w:ind w:left="5182" w:hanging="360"/>
      </w:pPr>
      <w:rPr>
        <w:rFonts w:cs="Times New Roman"/>
      </w:rPr>
    </w:lvl>
    <w:lvl w:ilvl="7" w:tplc="04260019" w:tentative="1">
      <w:start w:val="1"/>
      <w:numFmt w:val="lowerLetter"/>
      <w:lvlText w:val="%8."/>
      <w:lvlJc w:val="left"/>
      <w:pPr>
        <w:ind w:left="5902" w:hanging="360"/>
      </w:pPr>
      <w:rPr>
        <w:rFonts w:cs="Times New Roman"/>
      </w:rPr>
    </w:lvl>
    <w:lvl w:ilvl="8" w:tplc="0426001B" w:tentative="1">
      <w:start w:val="1"/>
      <w:numFmt w:val="lowerRoman"/>
      <w:lvlText w:val="%9."/>
      <w:lvlJc w:val="right"/>
      <w:pPr>
        <w:ind w:left="6622" w:hanging="180"/>
      </w:pPr>
      <w:rPr>
        <w:rFonts w:cs="Times New Roman"/>
      </w:rPr>
    </w:lvl>
  </w:abstractNum>
  <w:abstractNum w:abstractNumId="7" w15:restartNumberingAfterBreak="0">
    <w:nsid w:val="1A2107B7"/>
    <w:multiLevelType w:val="hybridMultilevel"/>
    <w:tmpl w:val="04D812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C617E5F"/>
    <w:multiLevelType w:val="hybridMultilevel"/>
    <w:tmpl w:val="62223E6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FF11109"/>
    <w:multiLevelType w:val="hybridMultilevel"/>
    <w:tmpl w:val="21423E5C"/>
    <w:lvl w:ilvl="0" w:tplc="E5687894">
      <w:start w:val="1"/>
      <w:numFmt w:val="decimal"/>
      <w:lvlText w:val="%1."/>
      <w:lvlJc w:val="center"/>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2E32601"/>
    <w:multiLevelType w:val="hybridMultilevel"/>
    <w:tmpl w:val="4D46C606"/>
    <w:lvl w:ilvl="0" w:tplc="0426000F">
      <w:start w:val="1"/>
      <w:numFmt w:val="decimal"/>
      <w:lvlText w:val="%1."/>
      <w:lvlJc w:val="left"/>
      <w:pPr>
        <w:ind w:left="1146"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6A707B3"/>
    <w:multiLevelType w:val="hybridMultilevel"/>
    <w:tmpl w:val="95F6A4F4"/>
    <w:lvl w:ilvl="0" w:tplc="21087AC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73733B3"/>
    <w:multiLevelType w:val="hybridMultilevel"/>
    <w:tmpl w:val="1286E8A4"/>
    <w:lvl w:ilvl="0" w:tplc="C36EFE62">
      <w:start w:val="1"/>
      <w:numFmt w:val="decimal"/>
      <w:lvlText w:val="%1."/>
      <w:lvlJc w:val="center"/>
      <w:pPr>
        <w:ind w:left="1146"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A5A75E2"/>
    <w:multiLevelType w:val="hybridMultilevel"/>
    <w:tmpl w:val="6B9E10DA"/>
    <w:lvl w:ilvl="0" w:tplc="76D2E8BC">
      <w:start w:val="20"/>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B3F4496"/>
    <w:multiLevelType w:val="hybridMultilevel"/>
    <w:tmpl w:val="5E4AA820"/>
    <w:lvl w:ilvl="0" w:tplc="E5687894">
      <w:start w:val="1"/>
      <w:numFmt w:val="decimal"/>
      <w:lvlText w:val="%1."/>
      <w:lvlJc w:val="center"/>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7E4A88"/>
    <w:multiLevelType w:val="hybridMultilevel"/>
    <w:tmpl w:val="203E5C42"/>
    <w:lvl w:ilvl="0" w:tplc="E5687894">
      <w:start w:val="1"/>
      <w:numFmt w:val="decimal"/>
      <w:lvlText w:val="%1."/>
      <w:lvlJc w:val="center"/>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2EF53119"/>
    <w:multiLevelType w:val="hybridMultilevel"/>
    <w:tmpl w:val="15A4BD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42F2A5F"/>
    <w:multiLevelType w:val="hybridMultilevel"/>
    <w:tmpl w:val="E014DAF8"/>
    <w:lvl w:ilvl="0" w:tplc="0426000F">
      <w:start w:val="1"/>
      <w:numFmt w:val="decimal"/>
      <w:lvlText w:val="%1."/>
      <w:lvlJc w:val="left"/>
      <w:pPr>
        <w:ind w:left="786" w:hanging="360"/>
      </w:p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15:restartNumberingAfterBreak="0">
    <w:nsid w:val="370507CA"/>
    <w:multiLevelType w:val="hybridMultilevel"/>
    <w:tmpl w:val="17F21C42"/>
    <w:lvl w:ilvl="0" w:tplc="04260001">
      <w:start w:val="1"/>
      <w:numFmt w:val="bullet"/>
      <w:lvlText w:val=""/>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9" w15:restartNumberingAfterBreak="0">
    <w:nsid w:val="46C358B8"/>
    <w:multiLevelType w:val="hybridMultilevel"/>
    <w:tmpl w:val="AF5868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75018A2"/>
    <w:multiLevelType w:val="hybridMultilevel"/>
    <w:tmpl w:val="E50CB99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4B165DED"/>
    <w:multiLevelType w:val="multilevel"/>
    <w:tmpl w:val="2174D2E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2" w15:restartNumberingAfterBreak="0">
    <w:nsid w:val="52A43104"/>
    <w:multiLevelType w:val="hybridMultilevel"/>
    <w:tmpl w:val="62223E6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8B85681"/>
    <w:multiLevelType w:val="hybridMultilevel"/>
    <w:tmpl w:val="9A7E8032"/>
    <w:lvl w:ilvl="0" w:tplc="E5687894">
      <w:start w:val="1"/>
      <w:numFmt w:val="decimal"/>
      <w:lvlText w:val="%1."/>
      <w:lvlJc w:val="center"/>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DA54BEB"/>
    <w:multiLevelType w:val="hybridMultilevel"/>
    <w:tmpl w:val="99828CA2"/>
    <w:lvl w:ilvl="0" w:tplc="21087AC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6843023"/>
    <w:multiLevelType w:val="hybridMultilevel"/>
    <w:tmpl w:val="88E65860"/>
    <w:lvl w:ilvl="0" w:tplc="C36EFE62">
      <w:start w:val="1"/>
      <w:numFmt w:val="decimal"/>
      <w:lvlText w:val="%1."/>
      <w:lvlJc w:val="center"/>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67057833"/>
    <w:multiLevelType w:val="hybridMultilevel"/>
    <w:tmpl w:val="F8962334"/>
    <w:lvl w:ilvl="0" w:tplc="6AF0023A">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98F5330"/>
    <w:multiLevelType w:val="hybridMultilevel"/>
    <w:tmpl w:val="24984FC8"/>
    <w:lvl w:ilvl="0" w:tplc="76D2E8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A0F0EF7"/>
    <w:multiLevelType w:val="hybridMultilevel"/>
    <w:tmpl w:val="E34C7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C276F40"/>
    <w:multiLevelType w:val="hybridMultilevel"/>
    <w:tmpl w:val="5866D2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47D2CA2"/>
    <w:multiLevelType w:val="hybridMultilevel"/>
    <w:tmpl w:val="762A92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8AB0FDB"/>
    <w:multiLevelType w:val="hybridMultilevel"/>
    <w:tmpl w:val="52669758"/>
    <w:lvl w:ilvl="0" w:tplc="8A264034">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610160993">
    <w:abstractNumId w:val="17"/>
  </w:num>
  <w:num w:numId="2" w16cid:durableId="5331468">
    <w:abstractNumId w:val="31"/>
  </w:num>
  <w:num w:numId="3" w16cid:durableId="2040859161">
    <w:abstractNumId w:val="14"/>
  </w:num>
  <w:num w:numId="4" w16cid:durableId="1978684012">
    <w:abstractNumId w:val="9"/>
  </w:num>
  <w:num w:numId="5" w16cid:durableId="171727517">
    <w:abstractNumId w:val="24"/>
  </w:num>
  <w:num w:numId="6" w16cid:durableId="1632860537">
    <w:abstractNumId w:val="0"/>
  </w:num>
  <w:num w:numId="7" w16cid:durableId="78723632">
    <w:abstractNumId w:val="1"/>
  </w:num>
  <w:num w:numId="8" w16cid:durableId="1277718433">
    <w:abstractNumId w:val="23"/>
  </w:num>
  <w:num w:numId="9" w16cid:durableId="873687525">
    <w:abstractNumId w:val="15"/>
  </w:num>
  <w:num w:numId="10" w16cid:durableId="2125273116">
    <w:abstractNumId w:val="25"/>
  </w:num>
  <w:num w:numId="11" w16cid:durableId="1719670808">
    <w:abstractNumId w:val="12"/>
  </w:num>
  <w:num w:numId="12" w16cid:durableId="805708175">
    <w:abstractNumId w:val="5"/>
  </w:num>
  <w:num w:numId="13" w16cid:durableId="43480787">
    <w:abstractNumId w:val="10"/>
  </w:num>
  <w:num w:numId="14" w16cid:durableId="719403078">
    <w:abstractNumId w:val="6"/>
  </w:num>
  <w:num w:numId="15" w16cid:durableId="249312451">
    <w:abstractNumId w:val="11"/>
  </w:num>
  <w:num w:numId="16" w16cid:durableId="799805732">
    <w:abstractNumId w:val="20"/>
  </w:num>
  <w:num w:numId="17" w16cid:durableId="855462625">
    <w:abstractNumId w:val="27"/>
  </w:num>
  <w:num w:numId="18" w16cid:durableId="458691946">
    <w:abstractNumId w:val="3"/>
  </w:num>
  <w:num w:numId="19" w16cid:durableId="1390810394">
    <w:abstractNumId w:val="4"/>
  </w:num>
  <w:num w:numId="20" w16cid:durableId="803502974">
    <w:abstractNumId w:val="13"/>
  </w:num>
  <w:num w:numId="21" w16cid:durableId="1825274034">
    <w:abstractNumId w:val="8"/>
  </w:num>
  <w:num w:numId="22" w16cid:durableId="358744654">
    <w:abstractNumId w:val="22"/>
  </w:num>
  <w:num w:numId="23" w16cid:durableId="1603993790">
    <w:abstractNumId w:val="29"/>
  </w:num>
  <w:num w:numId="24" w16cid:durableId="1324698425">
    <w:abstractNumId w:val="19"/>
  </w:num>
  <w:num w:numId="25" w16cid:durableId="562374339">
    <w:abstractNumId w:val="28"/>
  </w:num>
  <w:num w:numId="26" w16cid:durableId="1617787983">
    <w:abstractNumId w:val="30"/>
  </w:num>
  <w:num w:numId="27" w16cid:durableId="37976211">
    <w:abstractNumId w:val="7"/>
  </w:num>
  <w:num w:numId="28" w16cid:durableId="1219047594">
    <w:abstractNumId w:val="26"/>
  </w:num>
  <w:num w:numId="29" w16cid:durableId="871303339">
    <w:abstractNumId w:val="16"/>
  </w:num>
  <w:num w:numId="30" w16cid:durableId="1626346621">
    <w:abstractNumId w:val="2"/>
  </w:num>
  <w:num w:numId="31" w16cid:durableId="1472939404">
    <w:abstractNumId w:val="18"/>
  </w:num>
  <w:num w:numId="32" w16cid:durableId="203542020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F22"/>
    <w:rsid w:val="00005C8B"/>
    <w:rsid w:val="000358F4"/>
    <w:rsid w:val="00046F62"/>
    <w:rsid w:val="00053868"/>
    <w:rsid w:val="00067CD6"/>
    <w:rsid w:val="00084059"/>
    <w:rsid w:val="000A6C7E"/>
    <w:rsid w:val="000E77F7"/>
    <w:rsid w:val="00136ACE"/>
    <w:rsid w:val="00150E05"/>
    <w:rsid w:val="0015182F"/>
    <w:rsid w:val="00153716"/>
    <w:rsid w:val="00164695"/>
    <w:rsid w:val="001876CD"/>
    <w:rsid w:val="001A3338"/>
    <w:rsid w:val="001A59EC"/>
    <w:rsid w:val="001B4AC9"/>
    <w:rsid w:val="001B594C"/>
    <w:rsid w:val="001D0852"/>
    <w:rsid w:val="00206E54"/>
    <w:rsid w:val="00213470"/>
    <w:rsid w:val="002504B0"/>
    <w:rsid w:val="00252DD8"/>
    <w:rsid w:val="002750A9"/>
    <w:rsid w:val="00277481"/>
    <w:rsid w:val="002B3DDE"/>
    <w:rsid w:val="002B7A94"/>
    <w:rsid w:val="002D1CA1"/>
    <w:rsid w:val="002D7038"/>
    <w:rsid w:val="002E6B35"/>
    <w:rsid w:val="002F19F4"/>
    <w:rsid w:val="0031787C"/>
    <w:rsid w:val="00321774"/>
    <w:rsid w:val="003355B6"/>
    <w:rsid w:val="003379AB"/>
    <w:rsid w:val="00341CC2"/>
    <w:rsid w:val="00342736"/>
    <w:rsid w:val="0034586C"/>
    <w:rsid w:val="00352F5A"/>
    <w:rsid w:val="00353EC7"/>
    <w:rsid w:val="00357BE6"/>
    <w:rsid w:val="003673D6"/>
    <w:rsid w:val="00376BFB"/>
    <w:rsid w:val="00377789"/>
    <w:rsid w:val="00387900"/>
    <w:rsid w:val="003976FC"/>
    <w:rsid w:val="003D11CF"/>
    <w:rsid w:val="003D1B7B"/>
    <w:rsid w:val="003F604E"/>
    <w:rsid w:val="0040216F"/>
    <w:rsid w:val="00403CF8"/>
    <w:rsid w:val="0040789D"/>
    <w:rsid w:val="00417AC8"/>
    <w:rsid w:val="00417CE0"/>
    <w:rsid w:val="00427918"/>
    <w:rsid w:val="00442CAE"/>
    <w:rsid w:val="0045231F"/>
    <w:rsid w:val="004618BC"/>
    <w:rsid w:val="00474122"/>
    <w:rsid w:val="00486058"/>
    <w:rsid w:val="004917AD"/>
    <w:rsid w:val="00497D44"/>
    <w:rsid w:val="004A4E56"/>
    <w:rsid w:val="004D1E45"/>
    <w:rsid w:val="004E061B"/>
    <w:rsid w:val="004E2F06"/>
    <w:rsid w:val="004E429F"/>
    <w:rsid w:val="004F2122"/>
    <w:rsid w:val="004F4EAD"/>
    <w:rsid w:val="00514505"/>
    <w:rsid w:val="005163CE"/>
    <w:rsid w:val="00522247"/>
    <w:rsid w:val="005223DC"/>
    <w:rsid w:val="00547C6C"/>
    <w:rsid w:val="00560E98"/>
    <w:rsid w:val="00570D33"/>
    <w:rsid w:val="00571A20"/>
    <w:rsid w:val="00574526"/>
    <w:rsid w:val="005766AC"/>
    <w:rsid w:val="005A0D9F"/>
    <w:rsid w:val="005A4B32"/>
    <w:rsid w:val="005C3D1B"/>
    <w:rsid w:val="005C5DED"/>
    <w:rsid w:val="005E4E61"/>
    <w:rsid w:val="005E6E26"/>
    <w:rsid w:val="005F5816"/>
    <w:rsid w:val="00603F00"/>
    <w:rsid w:val="006048EE"/>
    <w:rsid w:val="0065108C"/>
    <w:rsid w:val="00653827"/>
    <w:rsid w:val="0066564F"/>
    <w:rsid w:val="00666816"/>
    <w:rsid w:val="00666F12"/>
    <w:rsid w:val="00667DFA"/>
    <w:rsid w:val="006A19A8"/>
    <w:rsid w:val="006A4BA7"/>
    <w:rsid w:val="006F7C34"/>
    <w:rsid w:val="00701A4A"/>
    <w:rsid w:val="00702720"/>
    <w:rsid w:val="00716576"/>
    <w:rsid w:val="00716EC8"/>
    <w:rsid w:val="0074417D"/>
    <w:rsid w:val="0075007C"/>
    <w:rsid w:val="00794182"/>
    <w:rsid w:val="00797CD3"/>
    <w:rsid w:val="007B48C7"/>
    <w:rsid w:val="007B6292"/>
    <w:rsid w:val="007C0558"/>
    <w:rsid w:val="007D3A8A"/>
    <w:rsid w:val="007D3A91"/>
    <w:rsid w:val="00806F22"/>
    <w:rsid w:val="00826C19"/>
    <w:rsid w:val="0083209B"/>
    <w:rsid w:val="0085079D"/>
    <w:rsid w:val="00861623"/>
    <w:rsid w:val="0087177A"/>
    <w:rsid w:val="00875FA4"/>
    <w:rsid w:val="008958CB"/>
    <w:rsid w:val="00896C4A"/>
    <w:rsid w:val="008B44A7"/>
    <w:rsid w:val="008D02E9"/>
    <w:rsid w:val="008E75FC"/>
    <w:rsid w:val="009044F2"/>
    <w:rsid w:val="009067B0"/>
    <w:rsid w:val="00933298"/>
    <w:rsid w:val="00945A7B"/>
    <w:rsid w:val="00964C09"/>
    <w:rsid w:val="009722EA"/>
    <w:rsid w:val="00977A65"/>
    <w:rsid w:val="00980765"/>
    <w:rsid w:val="0099104F"/>
    <w:rsid w:val="009A2A03"/>
    <w:rsid w:val="009B30A2"/>
    <w:rsid w:val="009C7F5F"/>
    <w:rsid w:val="009D1577"/>
    <w:rsid w:val="009D1E7D"/>
    <w:rsid w:val="009E05BF"/>
    <w:rsid w:val="009F5074"/>
    <w:rsid w:val="00A23FAB"/>
    <w:rsid w:val="00A26796"/>
    <w:rsid w:val="00A43E57"/>
    <w:rsid w:val="00A45529"/>
    <w:rsid w:val="00A519F0"/>
    <w:rsid w:val="00A75612"/>
    <w:rsid w:val="00A77DE4"/>
    <w:rsid w:val="00A83891"/>
    <w:rsid w:val="00A9415E"/>
    <w:rsid w:val="00AA0296"/>
    <w:rsid w:val="00AE518C"/>
    <w:rsid w:val="00B02A88"/>
    <w:rsid w:val="00B07DCD"/>
    <w:rsid w:val="00B15081"/>
    <w:rsid w:val="00B351CF"/>
    <w:rsid w:val="00B52033"/>
    <w:rsid w:val="00B52D1B"/>
    <w:rsid w:val="00B55030"/>
    <w:rsid w:val="00B743F4"/>
    <w:rsid w:val="00BA44B6"/>
    <w:rsid w:val="00BC64F0"/>
    <w:rsid w:val="00BE7B4F"/>
    <w:rsid w:val="00C24269"/>
    <w:rsid w:val="00C3526E"/>
    <w:rsid w:val="00C360EC"/>
    <w:rsid w:val="00C50743"/>
    <w:rsid w:val="00C50CA2"/>
    <w:rsid w:val="00C515B1"/>
    <w:rsid w:val="00C53EDC"/>
    <w:rsid w:val="00C57186"/>
    <w:rsid w:val="00CB5123"/>
    <w:rsid w:val="00CC41B3"/>
    <w:rsid w:val="00CD6472"/>
    <w:rsid w:val="00CE3CDA"/>
    <w:rsid w:val="00CF5FAB"/>
    <w:rsid w:val="00D12081"/>
    <w:rsid w:val="00D15C40"/>
    <w:rsid w:val="00D25D99"/>
    <w:rsid w:val="00D32576"/>
    <w:rsid w:val="00D36C8B"/>
    <w:rsid w:val="00D62CF1"/>
    <w:rsid w:val="00D77926"/>
    <w:rsid w:val="00DB2536"/>
    <w:rsid w:val="00DC1D33"/>
    <w:rsid w:val="00DD0102"/>
    <w:rsid w:val="00DE3C7A"/>
    <w:rsid w:val="00DE6941"/>
    <w:rsid w:val="00DF30E7"/>
    <w:rsid w:val="00E1228D"/>
    <w:rsid w:val="00E55893"/>
    <w:rsid w:val="00E733E5"/>
    <w:rsid w:val="00E74C6F"/>
    <w:rsid w:val="00E77323"/>
    <w:rsid w:val="00EA3619"/>
    <w:rsid w:val="00EB016B"/>
    <w:rsid w:val="00EB0B12"/>
    <w:rsid w:val="00EC6AA3"/>
    <w:rsid w:val="00ED2DA0"/>
    <w:rsid w:val="00F21E74"/>
    <w:rsid w:val="00F228FC"/>
    <w:rsid w:val="00F3551B"/>
    <w:rsid w:val="00F428BE"/>
    <w:rsid w:val="00F65FA6"/>
    <w:rsid w:val="00F66D94"/>
    <w:rsid w:val="00F702B9"/>
    <w:rsid w:val="00F74AAE"/>
    <w:rsid w:val="00F7710E"/>
    <w:rsid w:val="00F81654"/>
    <w:rsid w:val="00F94072"/>
    <w:rsid w:val="00FA5395"/>
    <w:rsid w:val="00FB21AD"/>
    <w:rsid w:val="00FC3F89"/>
    <w:rsid w:val="00FC5F98"/>
    <w:rsid w:val="00FC6F31"/>
    <w:rsid w:val="00FE79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8B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F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F22"/>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806F22"/>
    <w:rPr>
      <w:rFonts w:ascii="Tahoma" w:hAnsi="Tahoma" w:cs="Tahoma"/>
      <w:sz w:val="16"/>
      <w:szCs w:val="16"/>
    </w:rPr>
  </w:style>
  <w:style w:type="character" w:customStyle="1" w:styleId="BalloonTextChar">
    <w:name w:val="Balloon Text Char"/>
    <w:basedOn w:val="DefaultParagraphFont"/>
    <w:link w:val="BalloonText"/>
    <w:uiPriority w:val="99"/>
    <w:rsid w:val="00806F22"/>
    <w:rPr>
      <w:rFonts w:ascii="Tahoma" w:eastAsia="Times New Roman" w:hAnsi="Tahoma" w:cs="Tahoma"/>
      <w:sz w:val="16"/>
      <w:szCs w:val="16"/>
    </w:rPr>
  </w:style>
  <w:style w:type="paragraph" w:styleId="Header">
    <w:name w:val="header"/>
    <w:basedOn w:val="Normal"/>
    <w:link w:val="HeaderChar"/>
    <w:uiPriority w:val="99"/>
    <w:unhideWhenUsed/>
    <w:rsid w:val="00CF5FAB"/>
    <w:pPr>
      <w:tabs>
        <w:tab w:val="center" w:pos="4153"/>
        <w:tab w:val="right" w:pos="8306"/>
      </w:tabs>
    </w:pPr>
  </w:style>
  <w:style w:type="character" w:customStyle="1" w:styleId="HeaderChar">
    <w:name w:val="Header Char"/>
    <w:basedOn w:val="DefaultParagraphFont"/>
    <w:link w:val="Header"/>
    <w:uiPriority w:val="99"/>
    <w:rsid w:val="00CF5F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FAB"/>
    <w:pPr>
      <w:tabs>
        <w:tab w:val="center" w:pos="4153"/>
        <w:tab w:val="right" w:pos="8306"/>
      </w:tabs>
    </w:pPr>
  </w:style>
  <w:style w:type="character" w:customStyle="1" w:styleId="FooterChar">
    <w:name w:val="Footer Char"/>
    <w:basedOn w:val="DefaultParagraphFont"/>
    <w:link w:val="Footer"/>
    <w:uiPriority w:val="99"/>
    <w:rsid w:val="00CF5FAB"/>
    <w:rPr>
      <w:rFonts w:ascii="Times New Roman" w:eastAsia="Times New Roman" w:hAnsi="Times New Roman" w:cs="Times New Roman"/>
      <w:sz w:val="24"/>
      <w:szCs w:val="24"/>
    </w:rPr>
  </w:style>
  <w:style w:type="paragraph" w:styleId="Title">
    <w:name w:val="Title"/>
    <w:basedOn w:val="Normal"/>
    <w:link w:val="TitleChar"/>
    <w:qFormat/>
    <w:rsid w:val="00E1228D"/>
    <w:pPr>
      <w:jc w:val="center"/>
    </w:pPr>
    <w:rPr>
      <w:b/>
      <w:bCs/>
      <w:sz w:val="36"/>
      <w:szCs w:val="22"/>
    </w:rPr>
  </w:style>
  <w:style w:type="character" w:customStyle="1" w:styleId="TitleChar">
    <w:name w:val="Title Char"/>
    <w:basedOn w:val="DefaultParagraphFont"/>
    <w:link w:val="Title"/>
    <w:rsid w:val="00E1228D"/>
    <w:rPr>
      <w:rFonts w:ascii="Times New Roman" w:eastAsia="Times New Roman" w:hAnsi="Times New Roman" w:cs="Times New Roman"/>
      <w:b/>
      <w:bCs/>
      <w:sz w:val="36"/>
    </w:rPr>
  </w:style>
  <w:style w:type="paragraph" w:styleId="ListParagraph">
    <w:name w:val="List Paragraph"/>
    <w:basedOn w:val="Normal"/>
    <w:uiPriority w:val="34"/>
    <w:qFormat/>
    <w:rsid w:val="00522247"/>
    <w:pPr>
      <w:ind w:left="720"/>
      <w:contextualSpacing/>
    </w:pPr>
  </w:style>
  <w:style w:type="character" w:styleId="CommentReference">
    <w:name w:val="annotation reference"/>
    <w:basedOn w:val="DefaultParagraphFont"/>
    <w:uiPriority w:val="99"/>
    <w:semiHidden/>
    <w:unhideWhenUsed/>
    <w:rsid w:val="00AE518C"/>
    <w:rPr>
      <w:sz w:val="16"/>
      <w:szCs w:val="16"/>
    </w:rPr>
  </w:style>
  <w:style w:type="paragraph" w:styleId="CommentText">
    <w:name w:val="annotation text"/>
    <w:basedOn w:val="Normal"/>
    <w:link w:val="CommentTextChar"/>
    <w:uiPriority w:val="99"/>
    <w:semiHidden/>
    <w:unhideWhenUsed/>
    <w:rsid w:val="00AE518C"/>
    <w:rPr>
      <w:sz w:val="20"/>
      <w:szCs w:val="20"/>
    </w:rPr>
  </w:style>
  <w:style w:type="character" w:customStyle="1" w:styleId="CommentTextChar">
    <w:name w:val="Comment Text Char"/>
    <w:basedOn w:val="DefaultParagraphFont"/>
    <w:link w:val="CommentText"/>
    <w:uiPriority w:val="99"/>
    <w:semiHidden/>
    <w:rsid w:val="00AE51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18C"/>
    <w:rPr>
      <w:b/>
      <w:bCs/>
    </w:rPr>
  </w:style>
  <w:style w:type="character" w:customStyle="1" w:styleId="CommentSubjectChar">
    <w:name w:val="Comment Subject Char"/>
    <w:basedOn w:val="CommentTextChar"/>
    <w:link w:val="CommentSubject"/>
    <w:uiPriority w:val="99"/>
    <w:semiHidden/>
    <w:rsid w:val="00AE518C"/>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F428BE"/>
    <w:rPr>
      <w:sz w:val="20"/>
      <w:szCs w:val="20"/>
    </w:rPr>
  </w:style>
  <w:style w:type="character" w:customStyle="1" w:styleId="FootnoteTextChar">
    <w:name w:val="Footnote Text Char"/>
    <w:basedOn w:val="DefaultParagraphFont"/>
    <w:link w:val="FootnoteText"/>
    <w:uiPriority w:val="99"/>
    <w:semiHidden/>
    <w:rsid w:val="00F428BE"/>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F428BE"/>
    <w:rPr>
      <w:vertAlign w:val="superscript"/>
    </w:rPr>
  </w:style>
  <w:style w:type="character" w:customStyle="1" w:styleId="y2iqfc">
    <w:name w:val="y2iqfc"/>
    <w:basedOn w:val="DefaultParagraphFont"/>
    <w:rsid w:val="0099104F"/>
  </w:style>
  <w:style w:type="character" w:styleId="Hyperlink">
    <w:name w:val="Hyperlink"/>
    <w:uiPriority w:val="99"/>
    <w:rsid w:val="009910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E675B-644E-4A43-9CCD-EDFAA72F1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1318</Words>
  <Characters>752</Characters>
  <Application>Microsoft Office Word</Application>
  <DocSecurity>0</DocSecurity>
  <Lines>6</Lines>
  <Paragraphs>4</Paragraphs>
  <ScaleCrop>false</ScaleCrop>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2023-08-14T11:54:00Z</dcterms:created>
  <dcterms:modified xsi:type="dcterms:W3CDTF">2023-08-14T11:54:00Z</dcterms:modified>
  <cp:category/>
  <cp:contentStatus/>
</cp:coreProperties>
</file>