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83AA" w14:textId="73E26846" w:rsidR="007F4D5C" w:rsidRPr="007F4D5C" w:rsidRDefault="007F4D5C" w:rsidP="007F4D5C">
      <w:pPr>
        <w:widowControl w:val="0"/>
        <w:spacing w:after="0" w:line="240" w:lineRule="auto"/>
        <w:jc w:val="center"/>
        <w:rPr>
          <w:rFonts w:ascii="Times New Roman" w:eastAsia="Times New Roman" w:hAnsi="Times New Roman" w:cs="Times New Roman"/>
          <w:b/>
          <w:bCs/>
          <w:sz w:val="24"/>
          <w:szCs w:val="24"/>
        </w:rPr>
      </w:pPr>
      <w:r w:rsidRPr="007F4D5C">
        <w:rPr>
          <w:rFonts w:ascii="Times New Roman" w:eastAsia="Times New Roman" w:hAnsi="Times New Roman" w:cs="Times New Roman"/>
          <w:b/>
          <w:bCs/>
          <w:sz w:val="24"/>
          <w:szCs w:val="24"/>
        </w:rPr>
        <w:t>TEHNISKĀ SPECIFIKĀCIJA/ TECHNICAL SPECIFICATION Nr. TS 1503.022 v</w:t>
      </w:r>
      <w:r w:rsidR="00413931">
        <w:rPr>
          <w:rFonts w:ascii="Times New Roman" w:eastAsia="Times New Roman" w:hAnsi="Times New Roman" w:cs="Times New Roman"/>
          <w:b/>
          <w:bCs/>
          <w:sz w:val="24"/>
          <w:szCs w:val="24"/>
        </w:rPr>
        <w:t>2</w:t>
      </w:r>
    </w:p>
    <w:p w14:paraId="28EAC8A8" w14:textId="77777777" w:rsidR="007F4D5C" w:rsidRPr="007F4D5C" w:rsidRDefault="007F4D5C" w:rsidP="007F4D5C">
      <w:pPr>
        <w:spacing w:after="0" w:line="240" w:lineRule="auto"/>
        <w:jc w:val="center"/>
        <w:rPr>
          <w:rFonts w:ascii="Times New Roman" w:eastAsia="Times New Roman" w:hAnsi="Times New Roman" w:cs="Times New Roman"/>
          <w:color w:val="000000"/>
          <w:sz w:val="24"/>
          <w:szCs w:val="24"/>
          <w:lang w:eastAsia="lv-LV"/>
        </w:rPr>
      </w:pPr>
      <w:r w:rsidRPr="007F4D5C">
        <w:rPr>
          <w:rFonts w:ascii="Times New Roman" w:eastAsia="Times New Roman" w:hAnsi="Times New Roman" w:cs="Times New Roman"/>
          <w:b/>
          <w:bCs/>
          <w:color w:val="000000"/>
          <w:sz w:val="24"/>
          <w:szCs w:val="24"/>
          <w:lang w:eastAsia="lv-LV"/>
        </w:rPr>
        <w:t>Augstsprieguma ampērmetrs 500kV AC, I (1A - 5000A)</w:t>
      </w:r>
      <w:r w:rsidRPr="007F4D5C">
        <w:rPr>
          <w:rFonts w:ascii="Times New Roman" w:eastAsia="Times New Roman" w:hAnsi="Times New Roman" w:cs="Times New Roman"/>
          <w:sz w:val="24"/>
          <w:szCs w:val="24"/>
        </w:rPr>
        <w:t xml:space="preserve">/ </w:t>
      </w:r>
      <w:r w:rsidRPr="007F4D5C">
        <w:rPr>
          <w:rFonts w:ascii="Times New Roman" w:eastAsia="Times New Roman" w:hAnsi="Times New Roman" w:cs="Times New Roman"/>
          <w:b/>
          <w:bCs/>
          <w:color w:val="000000"/>
          <w:sz w:val="24"/>
          <w:szCs w:val="24"/>
          <w:lang w:val="en-US" w:eastAsia="lv-LV"/>
        </w:rPr>
        <w:t>High-voltage ammeter 500kV AC, I (1A - 5000A)</w:t>
      </w:r>
    </w:p>
    <w:tbl>
      <w:tblPr>
        <w:tblW w:w="14403" w:type="dxa"/>
        <w:tblLook w:val="04A0" w:firstRow="1" w:lastRow="0" w:firstColumn="1" w:lastColumn="0" w:noHBand="0" w:noVBand="1"/>
      </w:tblPr>
      <w:tblGrid>
        <w:gridCol w:w="704"/>
        <w:gridCol w:w="7655"/>
        <w:gridCol w:w="2502"/>
        <w:gridCol w:w="1363"/>
        <w:gridCol w:w="1003"/>
        <w:gridCol w:w="1176"/>
      </w:tblGrid>
      <w:tr w:rsidR="007F4D5C" w:rsidRPr="00FF23DF" w14:paraId="2E5DA4CB" w14:textId="77777777" w:rsidTr="00F83F45">
        <w:trPr>
          <w:cantSplit/>
          <w:tblHeader/>
        </w:trPr>
        <w:tc>
          <w:tcPr>
            <w:tcW w:w="704" w:type="dxa"/>
            <w:tcBorders>
              <w:top w:val="single" w:sz="4" w:space="0" w:color="auto"/>
              <w:left w:val="single" w:sz="4" w:space="0" w:color="auto"/>
              <w:bottom w:val="single" w:sz="4" w:space="0" w:color="auto"/>
              <w:right w:val="single" w:sz="4" w:space="0" w:color="auto"/>
            </w:tcBorders>
            <w:vAlign w:val="center"/>
          </w:tcPr>
          <w:p w14:paraId="52209BD6" w14:textId="77777777" w:rsidR="007F4D5C" w:rsidRPr="00FF23DF" w:rsidRDefault="007F4D5C" w:rsidP="00E62D11">
            <w:pPr>
              <w:spacing w:after="0" w:line="240" w:lineRule="auto"/>
              <w:ind w:right="50" w:firstLine="29"/>
              <w:rPr>
                <w:rFonts w:ascii="Times New Roman" w:eastAsia="Times New Roman" w:hAnsi="Times New Roman" w:cs="Times New Roman"/>
                <w:b/>
                <w:bCs/>
                <w:color w:val="000000"/>
                <w:sz w:val="24"/>
                <w:szCs w:val="24"/>
                <w:lang w:eastAsia="lv-LV"/>
              </w:rPr>
            </w:pPr>
            <w:bookmarkStart w:id="0" w:name="_Hlk1974931"/>
            <w:r w:rsidRPr="00FF23DF">
              <w:rPr>
                <w:rFonts w:ascii="Times New Roman" w:eastAsia="Times New Roman" w:hAnsi="Times New Roman" w:cs="Times New Roman"/>
                <w:b/>
                <w:bCs/>
                <w:color w:val="000000"/>
                <w:sz w:val="24"/>
                <w:szCs w:val="24"/>
                <w:lang w:eastAsia="lv-LV"/>
              </w:rPr>
              <w:t>Nr./ No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75388" w14:textId="77777777" w:rsidR="007F4D5C" w:rsidRPr="00FF23DF" w:rsidRDefault="007F4D5C" w:rsidP="007F4D5C">
            <w:pPr>
              <w:spacing w:after="0" w:line="240" w:lineRule="auto"/>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b/>
                <w:bCs/>
                <w:color w:val="000000"/>
                <w:sz w:val="24"/>
                <w:szCs w:val="24"/>
                <w:lang w:eastAsia="lv-LV"/>
              </w:rPr>
              <w:t>Apraksts</w:t>
            </w:r>
            <w:r w:rsidRPr="00FF23DF">
              <w:rPr>
                <w:rFonts w:ascii="Times New Roman" w:eastAsia="Calibri" w:hAnsi="Times New Roman" w:cs="Times New Roman"/>
                <w:b/>
                <w:bCs/>
                <w:sz w:val="24"/>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1C6CBC" w14:textId="69C027EF" w:rsidR="007F4D5C" w:rsidRPr="00FF23DF" w:rsidRDefault="007F4D5C" w:rsidP="007F4D5C">
            <w:pPr>
              <w:spacing w:after="0" w:line="240" w:lineRule="auto"/>
              <w:jc w:val="center"/>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b/>
                <w:bCs/>
                <w:color w:val="000000"/>
                <w:sz w:val="24"/>
                <w:szCs w:val="24"/>
                <w:lang w:eastAsia="lv-LV"/>
              </w:rPr>
              <w:t xml:space="preserve">Minimālā tehniskā prasība/ </w:t>
            </w:r>
            <w:r w:rsidRPr="00FF23DF">
              <w:rPr>
                <w:rFonts w:ascii="Times New Roman" w:eastAsia="Calibri" w:hAnsi="Times New Roman" w:cs="Times New Roman"/>
                <w:b/>
                <w:bCs/>
                <w:sz w:val="24"/>
                <w:szCs w:val="24"/>
                <w:lang w:val="en-US"/>
              </w:rPr>
              <w:t>Minimum technical requirement</w:t>
            </w:r>
            <w:r w:rsidR="001E6468" w:rsidRPr="00FF23DF">
              <w:rPr>
                <w:rStyle w:val="FootnoteReference"/>
                <w:rFonts w:ascii="Times New Roman" w:eastAsia="Calibri" w:hAnsi="Times New Roman" w:cs="Times New Roman"/>
                <w:b/>
                <w:bCs/>
                <w:sz w:val="24"/>
                <w:szCs w:val="24"/>
                <w:lang w:val="en-US"/>
              </w:rPr>
              <w:footnoteReference w:id="1"/>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49844A74" w14:textId="77777777" w:rsidR="007F4D5C" w:rsidRPr="00FF23DF" w:rsidRDefault="007F4D5C" w:rsidP="007F4D5C">
            <w:pPr>
              <w:spacing w:after="0" w:line="240" w:lineRule="auto"/>
              <w:jc w:val="center"/>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b/>
                <w:bCs/>
                <w:color w:val="000000"/>
                <w:sz w:val="24"/>
                <w:szCs w:val="24"/>
                <w:lang w:eastAsia="lv-LV"/>
              </w:rPr>
              <w:t>Piedāvātās preces konkrētais tehniskais apraksts</w:t>
            </w:r>
            <w:r w:rsidRPr="00FF23DF">
              <w:rPr>
                <w:rFonts w:ascii="Times New Roman" w:eastAsia="Calibri" w:hAnsi="Times New Roman" w:cs="Times New Roman"/>
                <w:b/>
                <w:bCs/>
                <w:sz w:val="24"/>
                <w:szCs w:val="24"/>
                <w:lang w:val="en-US"/>
              </w:rPr>
              <w:t>/ Specific technical description of the offered product</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73291C07" w14:textId="1F72FF9B" w:rsidR="007F4D5C" w:rsidRPr="00FF23DF" w:rsidRDefault="007F4D5C" w:rsidP="007F4D5C">
            <w:pPr>
              <w:spacing w:after="0" w:line="240" w:lineRule="auto"/>
              <w:jc w:val="center"/>
              <w:rPr>
                <w:rFonts w:ascii="Times New Roman" w:eastAsia="Times New Roman" w:hAnsi="Times New Roman" w:cs="Times New Roman"/>
                <w:b/>
                <w:bCs/>
                <w:color w:val="000000"/>
                <w:sz w:val="24"/>
                <w:szCs w:val="24"/>
                <w:lang w:eastAsia="lv-LV"/>
              </w:rPr>
            </w:pPr>
            <w:r w:rsidRPr="00FF23DF">
              <w:rPr>
                <w:rFonts w:ascii="Times New Roman" w:eastAsia="Calibri" w:hAnsi="Times New Roman" w:cs="Times New Roman"/>
                <w:b/>
                <w:bCs/>
                <w:sz w:val="24"/>
                <w:szCs w:val="24"/>
              </w:rPr>
              <w:t>Avots/ Source</w:t>
            </w:r>
            <w:r w:rsidR="001E6468" w:rsidRPr="00FF23DF">
              <w:rPr>
                <w:rStyle w:val="FootnoteReference"/>
                <w:rFonts w:ascii="Times New Roman" w:eastAsia="Calibri" w:hAnsi="Times New Roman" w:cs="Times New Roman"/>
                <w:b/>
                <w:bCs/>
                <w:sz w:val="24"/>
                <w:szCs w:val="24"/>
              </w:rPr>
              <w:footnoteReference w:id="2"/>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B253B39" w14:textId="77777777" w:rsidR="007F4D5C" w:rsidRPr="00FF23DF" w:rsidRDefault="007F4D5C" w:rsidP="007F4D5C">
            <w:pPr>
              <w:spacing w:after="0" w:line="240" w:lineRule="auto"/>
              <w:jc w:val="center"/>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b/>
                <w:bCs/>
                <w:color w:val="000000"/>
                <w:sz w:val="24"/>
                <w:szCs w:val="24"/>
                <w:lang w:eastAsia="lv-LV"/>
              </w:rPr>
              <w:t>Piezīmes</w:t>
            </w:r>
            <w:r w:rsidRPr="00FF23DF">
              <w:rPr>
                <w:rFonts w:ascii="Times New Roman" w:eastAsia="Calibri" w:hAnsi="Times New Roman" w:cs="Times New Roman"/>
                <w:b/>
                <w:bCs/>
                <w:sz w:val="24"/>
                <w:szCs w:val="24"/>
                <w:lang w:val="en-US"/>
              </w:rPr>
              <w:t>/ Remarks</w:t>
            </w:r>
          </w:p>
        </w:tc>
      </w:tr>
      <w:bookmarkEnd w:id="0"/>
      <w:tr w:rsidR="007F4D5C" w:rsidRPr="00FF23DF" w14:paraId="0D788813" w14:textId="77777777" w:rsidTr="00F83F45">
        <w:trPr>
          <w:cantSplit/>
        </w:trPr>
        <w:tc>
          <w:tcPr>
            <w:tcW w:w="10861" w:type="dxa"/>
            <w:gridSpan w:val="3"/>
            <w:tcBorders>
              <w:top w:val="nil"/>
              <w:left w:val="single" w:sz="4" w:space="0" w:color="auto"/>
              <w:bottom w:val="single" w:sz="4" w:space="0" w:color="auto"/>
              <w:right w:val="single" w:sz="4" w:space="0" w:color="auto"/>
            </w:tcBorders>
            <w:shd w:val="clear" w:color="auto" w:fill="D9D9D9"/>
            <w:vAlign w:val="center"/>
          </w:tcPr>
          <w:p w14:paraId="5987C43B" w14:textId="77777777" w:rsidR="007F4D5C" w:rsidRPr="00FF23DF" w:rsidRDefault="007F4D5C" w:rsidP="00E62D11">
            <w:pPr>
              <w:spacing w:after="0" w:line="240" w:lineRule="auto"/>
              <w:ind w:right="50" w:firstLine="29"/>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b/>
                <w:bCs/>
                <w:color w:val="000000"/>
                <w:sz w:val="24"/>
                <w:szCs w:val="24"/>
                <w:lang w:eastAsia="lv-LV"/>
              </w:rPr>
              <w:t>Vispārīgā informācija/ General information</w:t>
            </w:r>
          </w:p>
        </w:tc>
        <w:tc>
          <w:tcPr>
            <w:tcW w:w="1363" w:type="dxa"/>
            <w:tcBorders>
              <w:top w:val="nil"/>
              <w:left w:val="nil"/>
              <w:bottom w:val="single" w:sz="4" w:space="0" w:color="auto"/>
              <w:right w:val="single" w:sz="4" w:space="0" w:color="auto"/>
            </w:tcBorders>
            <w:shd w:val="clear" w:color="auto" w:fill="D9D9D9"/>
            <w:vAlign w:val="center"/>
          </w:tcPr>
          <w:p w14:paraId="487FE606"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D9D9D9"/>
            <w:vAlign w:val="center"/>
          </w:tcPr>
          <w:p w14:paraId="6DA83ECE"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D9D9D9"/>
            <w:vAlign w:val="center"/>
          </w:tcPr>
          <w:p w14:paraId="6A7E61BD"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r>
      <w:tr w:rsidR="00F93231" w:rsidRPr="00FF23DF" w14:paraId="7E5AED87" w14:textId="77777777" w:rsidTr="00F83F45">
        <w:trPr>
          <w:cantSplit/>
        </w:trPr>
        <w:tc>
          <w:tcPr>
            <w:tcW w:w="704" w:type="dxa"/>
            <w:tcBorders>
              <w:top w:val="nil"/>
              <w:left w:val="single" w:sz="4" w:space="0" w:color="auto"/>
              <w:bottom w:val="single" w:sz="4" w:space="0" w:color="auto"/>
              <w:right w:val="single" w:sz="4" w:space="0" w:color="auto"/>
            </w:tcBorders>
            <w:vAlign w:val="center"/>
          </w:tcPr>
          <w:p w14:paraId="6408F068" w14:textId="77777777" w:rsidR="00F93231" w:rsidRPr="00FF23DF" w:rsidRDefault="00F93231" w:rsidP="00E62D11">
            <w:pPr>
              <w:numPr>
                <w:ilvl w:val="0"/>
                <w:numId w:val="3"/>
              </w:numPr>
              <w:spacing w:after="0" w:line="240" w:lineRule="auto"/>
              <w:ind w:left="0" w:right="50" w:firstLine="29"/>
              <w:rPr>
                <w:rFonts w:ascii="Times New Roman" w:eastAsia="Calibri" w:hAnsi="Times New Roman" w:cs="Times New Roman"/>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auto" w:fill="auto"/>
            <w:vAlign w:val="center"/>
            <w:hideMark/>
          </w:tcPr>
          <w:p w14:paraId="45FBA5C4" w14:textId="3E2D6497" w:rsidR="00F93231" w:rsidRPr="00FF23DF" w:rsidRDefault="00F93231" w:rsidP="00F93231">
            <w:pPr>
              <w:spacing w:after="0" w:line="240" w:lineRule="auto"/>
              <w:rPr>
                <w:rFonts w:ascii="Times New Roman" w:eastAsia="Times New Roman" w:hAnsi="Times New Roman" w:cs="Times New Roman"/>
                <w:color w:val="000000"/>
                <w:sz w:val="24"/>
                <w:szCs w:val="24"/>
                <w:lang w:eastAsia="lv-LV"/>
              </w:rPr>
            </w:pPr>
            <w:r w:rsidRPr="00FF23DF">
              <w:rPr>
                <w:rFonts w:ascii="Times New Roman" w:hAnsi="Times New Roman" w:cs="Times New Roman"/>
                <w:sz w:val="24"/>
                <w:szCs w:val="24"/>
                <w:lang w:eastAsia="lv-LV"/>
              </w:rPr>
              <w:t xml:space="preserve">Ražotājs (materiāla ražotāja nosaukums un ražotājvalsts)/ </w:t>
            </w:r>
            <w:r w:rsidRPr="00FF23DF">
              <w:rPr>
                <w:rFonts w:ascii="Times New Roman" w:hAnsi="Times New Roman" w:cs="Times New Roman"/>
                <w:sz w:val="24"/>
                <w:szCs w:val="24"/>
                <w:lang w:val="en-US"/>
              </w:rPr>
              <w:t>Manufacturer (name of the manufacturer of materials and country of manufacturing)</w:t>
            </w:r>
          </w:p>
        </w:tc>
        <w:tc>
          <w:tcPr>
            <w:tcW w:w="0" w:type="auto"/>
            <w:tcBorders>
              <w:top w:val="nil"/>
              <w:left w:val="nil"/>
              <w:bottom w:val="single" w:sz="4" w:space="0" w:color="auto"/>
              <w:right w:val="single" w:sz="4" w:space="0" w:color="auto"/>
            </w:tcBorders>
            <w:shd w:val="clear" w:color="auto" w:fill="auto"/>
            <w:vAlign w:val="center"/>
            <w:hideMark/>
          </w:tcPr>
          <w:p w14:paraId="62131DD4" w14:textId="28347BA7" w:rsidR="00F93231" w:rsidRPr="00FF23DF" w:rsidRDefault="00F93231" w:rsidP="00F93231">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hAnsi="Times New Roman" w:cs="Times New Roman"/>
                <w:sz w:val="24"/>
                <w:szCs w:val="24"/>
                <w:lang w:eastAsia="lv-LV"/>
              </w:rPr>
              <w:t xml:space="preserve">Norādīt / </w:t>
            </w:r>
            <w:r w:rsidRPr="00FF23DF">
              <w:rPr>
                <w:rFonts w:ascii="Times New Roman" w:hAnsi="Times New Roman" w:cs="Times New Roman"/>
                <w:sz w:val="24"/>
                <w:szCs w:val="24"/>
                <w:lang w:val="en-US"/>
              </w:rPr>
              <w:t>Specify</w:t>
            </w:r>
          </w:p>
        </w:tc>
        <w:tc>
          <w:tcPr>
            <w:tcW w:w="1363" w:type="dxa"/>
            <w:tcBorders>
              <w:top w:val="nil"/>
              <w:left w:val="nil"/>
              <w:bottom w:val="single" w:sz="4" w:space="0" w:color="auto"/>
              <w:right w:val="single" w:sz="4" w:space="0" w:color="auto"/>
            </w:tcBorders>
            <w:shd w:val="clear" w:color="000000" w:fill="FFFFFF"/>
            <w:vAlign w:val="center"/>
          </w:tcPr>
          <w:p w14:paraId="126C2EC0" w14:textId="77777777" w:rsidR="00F93231" w:rsidRPr="00FF23DF" w:rsidRDefault="00F93231" w:rsidP="00F93231">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5B4A4255" w14:textId="77777777" w:rsidR="00F93231" w:rsidRPr="00FF23DF" w:rsidRDefault="00F93231" w:rsidP="00F93231">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4ADF94C4" w14:textId="77777777" w:rsidR="00F93231" w:rsidRPr="00FF23DF" w:rsidRDefault="00F93231" w:rsidP="00F93231">
            <w:pPr>
              <w:spacing w:after="0" w:line="240" w:lineRule="auto"/>
              <w:jc w:val="center"/>
              <w:rPr>
                <w:rFonts w:ascii="Times New Roman" w:eastAsia="Times New Roman" w:hAnsi="Times New Roman" w:cs="Times New Roman"/>
                <w:color w:val="000000"/>
                <w:sz w:val="24"/>
                <w:szCs w:val="24"/>
                <w:lang w:eastAsia="lv-LV"/>
              </w:rPr>
            </w:pPr>
          </w:p>
        </w:tc>
      </w:tr>
      <w:tr w:rsidR="007F4D5C" w:rsidRPr="00FF23DF" w14:paraId="1C1C1048" w14:textId="77777777" w:rsidTr="00F83F45">
        <w:trPr>
          <w:cantSplit/>
        </w:trPr>
        <w:tc>
          <w:tcPr>
            <w:tcW w:w="704" w:type="dxa"/>
            <w:tcBorders>
              <w:top w:val="nil"/>
              <w:left w:val="single" w:sz="4" w:space="0" w:color="auto"/>
              <w:bottom w:val="single" w:sz="4" w:space="0" w:color="auto"/>
              <w:right w:val="single" w:sz="4" w:space="0" w:color="auto"/>
            </w:tcBorders>
            <w:vAlign w:val="center"/>
          </w:tcPr>
          <w:p w14:paraId="01575B71" w14:textId="77777777" w:rsidR="007F4D5C" w:rsidRPr="00FF23DF" w:rsidRDefault="007F4D5C" w:rsidP="00E62D11">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0F5BBA39" w14:textId="77777777" w:rsidR="007F4D5C" w:rsidRPr="00FF23DF" w:rsidRDefault="007F4D5C" w:rsidP="007F4D5C">
            <w:pPr>
              <w:spacing w:after="0" w:line="240" w:lineRule="auto"/>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sz w:val="24"/>
                <w:szCs w:val="24"/>
              </w:rPr>
              <w:t xml:space="preserve">1503.022 </w:t>
            </w:r>
            <w:r w:rsidRPr="00FF23DF">
              <w:rPr>
                <w:rFonts w:ascii="Times New Roman" w:eastAsia="Times New Roman" w:hAnsi="Times New Roman" w:cs="Times New Roman"/>
                <w:color w:val="000000"/>
                <w:sz w:val="24"/>
                <w:szCs w:val="24"/>
                <w:lang w:eastAsia="lv-LV"/>
              </w:rPr>
              <w:t>Mērknaibles 1-500kV, 1-5000A, spriegumaktīvajiem darbiem līdz 20 kV/</w:t>
            </w:r>
            <w:r w:rsidRPr="00FF23DF">
              <w:rPr>
                <w:rFonts w:ascii="Times New Roman" w:eastAsia="Times New Roman" w:hAnsi="Times New Roman" w:cs="Times New Roman"/>
                <w:color w:val="000000"/>
                <w:sz w:val="24"/>
                <w:szCs w:val="24"/>
                <w:lang w:val="en-US" w:eastAsia="lv-LV"/>
              </w:rPr>
              <w:t xml:space="preserve"> Current clamps 1-500kV, 1-5000A, for live works up to 20 kV</w:t>
            </w:r>
            <w:r w:rsidRPr="00FF23DF">
              <w:rPr>
                <w:rFonts w:ascii="Times New Roman" w:eastAsia="Times New Roman" w:hAnsi="Times New Roman" w:cs="Times New Roman"/>
                <w:color w:val="000000"/>
                <w:sz w:val="24"/>
                <w:szCs w:val="24"/>
                <w:lang w:eastAsia="lv-LV"/>
              </w:rPr>
              <w:t xml:space="preserve"> </w:t>
            </w:r>
            <w:r w:rsidRPr="00FF23DF">
              <w:rPr>
                <w:rFonts w:ascii="Times New Roman" w:eastAsia="Times New Roman" w:hAnsi="Times New Roman" w:cs="Times New Roman"/>
                <w:color w:val="000000"/>
                <w:sz w:val="24"/>
                <w:szCs w:val="24"/>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4D03CAB7" w14:textId="7D01AF0A"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 xml:space="preserve">Norādīt pilnu preces tipa apzīmējumu/ Specify type </w:t>
            </w:r>
            <w:r w:rsidRPr="00FF23DF">
              <w:rPr>
                <w:rFonts w:ascii="Times New Roman" w:eastAsia="Calibri" w:hAnsi="Times New Roman" w:cs="Times New Roman"/>
                <w:sz w:val="24"/>
                <w:szCs w:val="24"/>
                <w:lang w:val="en-US"/>
              </w:rPr>
              <w:t>reference</w:t>
            </w:r>
            <w:r w:rsidR="00F93231" w:rsidRPr="00FF23DF">
              <w:rPr>
                <w:rStyle w:val="FootnoteReference"/>
                <w:rFonts w:ascii="Times New Roman" w:hAnsi="Times New Roman" w:cs="Times New Roman"/>
                <w:sz w:val="24"/>
                <w:szCs w:val="24"/>
              </w:rPr>
              <w:footnoteReference w:id="4"/>
            </w:r>
          </w:p>
        </w:tc>
        <w:tc>
          <w:tcPr>
            <w:tcW w:w="1363" w:type="dxa"/>
            <w:tcBorders>
              <w:top w:val="nil"/>
              <w:left w:val="nil"/>
              <w:bottom w:val="single" w:sz="4" w:space="0" w:color="auto"/>
              <w:right w:val="single" w:sz="4" w:space="0" w:color="auto"/>
            </w:tcBorders>
            <w:shd w:val="clear" w:color="auto" w:fill="auto"/>
            <w:vAlign w:val="center"/>
          </w:tcPr>
          <w:p w14:paraId="2584A1B1"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6C3BBEF1"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4B1913DE"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r>
      <w:tr w:rsidR="007F4D5C" w:rsidRPr="00FF23DF" w14:paraId="50E04FF4" w14:textId="77777777" w:rsidTr="00F83F45">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7BA94B75" w14:textId="77777777" w:rsidR="007F4D5C" w:rsidRPr="00FF23DF" w:rsidRDefault="007F4D5C" w:rsidP="00E62D11">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000000" w:fill="FFFFFF"/>
            <w:vAlign w:val="center"/>
            <w:hideMark/>
          </w:tcPr>
          <w:p w14:paraId="28C0B547" w14:textId="47AD6A49" w:rsidR="007F4D5C" w:rsidRPr="00FF23DF" w:rsidRDefault="007F4D5C" w:rsidP="007F4D5C">
            <w:pPr>
              <w:spacing w:after="0" w:line="240" w:lineRule="auto"/>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 xml:space="preserve">Parauga piegādes laiks tehniskajai izvērtēšanai (pēc pieprasījuma), darba dienas/ </w:t>
            </w:r>
            <w:r w:rsidRPr="00FF23DF">
              <w:rPr>
                <w:rFonts w:ascii="Times New Roman" w:eastAsia="Times New Roman" w:hAnsi="Times New Roman" w:cs="Times New Roman"/>
                <w:sz w:val="24"/>
                <w:szCs w:val="24"/>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03F71C52"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Norādīt vērtību/ Specify</w:t>
            </w:r>
          </w:p>
        </w:tc>
        <w:tc>
          <w:tcPr>
            <w:tcW w:w="1363" w:type="dxa"/>
            <w:tcBorders>
              <w:top w:val="nil"/>
              <w:left w:val="nil"/>
              <w:bottom w:val="single" w:sz="4" w:space="0" w:color="auto"/>
              <w:right w:val="single" w:sz="4" w:space="0" w:color="auto"/>
            </w:tcBorders>
            <w:shd w:val="clear" w:color="auto" w:fill="auto"/>
            <w:vAlign w:val="center"/>
          </w:tcPr>
          <w:p w14:paraId="3A0619C1"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1716E226"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63EE87E5"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r>
      <w:tr w:rsidR="007F4D5C" w:rsidRPr="00FF23DF" w14:paraId="0042481E" w14:textId="77777777" w:rsidTr="00F83F45">
        <w:trPr>
          <w:cantSplit/>
        </w:trPr>
        <w:tc>
          <w:tcPr>
            <w:tcW w:w="10861" w:type="dxa"/>
            <w:gridSpan w:val="3"/>
            <w:tcBorders>
              <w:top w:val="nil"/>
              <w:left w:val="single" w:sz="4" w:space="0" w:color="auto"/>
              <w:bottom w:val="single" w:sz="4" w:space="0" w:color="auto"/>
              <w:right w:val="single" w:sz="4" w:space="0" w:color="auto"/>
            </w:tcBorders>
            <w:shd w:val="clear" w:color="auto" w:fill="D9D9D9"/>
            <w:vAlign w:val="center"/>
          </w:tcPr>
          <w:p w14:paraId="486835D5" w14:textId="77777777" w:rsidR="007F4D5C" w:rsidRPr="00FF23DF" w:rsidRDefault="007F4D5C" w:rsidP="00E62D11">
            <w:pPr>
              <w:spacing w:after="0" w:line="240" w:lineRule="auto"/>
              <w:ind w:right="50" w:firstLine="29"/>
              <w:contextualSpacing/>
              <w:rPr>
                <w:rFonts w:ascii="Times New Roman" w:eastAsia="Calibri" w:hAnsi="Times New Roman" w:cs="Times New Roman"/>
                <w:b/>
                <w:bCs/>
                <w:noProof/>
                <w:color w:val="000000"/>
                <w:sz w:val="24"/>
                <w:szCs w:val="24"/>
                <w:lang w:eastAsia="lv-LV"/>
              </w:rPr>
            </w:pPr>
            <w:bookmarkStart w:id="8" w:name="_Hlk65668422"/>
            <w:r w:rsidRPr="00FF23DF">
              <w:rPr>
                <w:rFonts w:ascii="Times New Roman" w:eastAsia="Calibri" w:hAnsi="Times New Roman" w:cs="Times New Roman"/>
                <w:b/>
                <w:bCs/>
                <w:noProof/>
                <w:color w:val="000000"/>
                <w:sz w:val="24"/>
                <w:szCs w:val="24"/>
                <w:lang w:eastAsia="lv-LV"/>
              </w:rPr>
              <w:lastRenderedPageBreak/>
              <w:t>Dokumentācija/ Documentation</w:t>
            </w:r>
          </w:p>
        </w:tc>
        <w:tc>
          <w:tcPr>
            <w:tcW w:w="1363" w:type="dxa"/>
            <w:tcBorders>
              <w:top w:val="nil"/>
              <w:left w:val="nil"/>
              <w:bottom w:val="single" w:sz="4" w:space="0" w:color="auto"/>
              <w:right w:val="single" w:sz="4" w:space="0" w:color="auto"/>
            </w:tcBorders>
            <w:shd w:val="clear" w:color="auto" w:fill="D9D9D9"/>
            <w:vAlign w:val="center"/>
          </w:tcPr>
          <w:p w14:paraId="60E5FF53" w14:textId="77777777" w:rsidR="007F4D5C" w:rsidRPr="00FF23DF" w:rsidRDefault="007F4D5C" w:rsidP="007F4D5C">
            <w:pPr>
              <w:spacing w:after="0" w:line="240" w:lineRule="auto"/>
              <w:jc w:val="center"/>
              <w:rPr>
                <w:rFonts w:ascii="Times New Roman" w:eastAsia="Times New Roman" w:hAnsi="Times New Roman" w:cs="Times New Roman"/>
                <w:b/>
                <w:bCs/>
                <w:color w:val="000000"/>
                <w:sz w:val="24"/>
                <w:szCs w:val="24"/>
                <w:lang w:eastAsia="lv-LV"/>
              </w:rPr>
            </w:pPr>
          </w:p>
        </w:tc>
        <w:tc>
          <w:tcPr>
            <w:tcW w:w="1003" w:type="dxa"/>
            <w:tcBorders>
              <w:top w:val="nil"/>
              <w:left w:val="nil"/>
              <w:bottom w:val="single" w:sz="4" w:space="0" w:color="auto"/>
              <w:right w:val="single" w:sz="4" w:space="0" w:color="auto"/>
            </w:tcBorders>
            <w:shd w:val="clear" w:color="auto" w:fill="D9D9D9"/>
            <w:vAlign w:val="center"/>
          </w:tcPr>
          <w:p w14:paraId="7280EFE9" w14:textId="77777777" w:rsidR="007F4D5C" w:rsidRPr="00FF23DF" w:rsidRDefault="007F4D5C" w:rsidP="007F4D5C">
            <w:pPr>
              <w:spacing w:after="0" w:line="240" w:lineRule="auto"/>
              <w:jc w:val="center"/>
              <w:rPr>
                <w:rFonts w:ascii="Times New Roman" w:eastAsia="Times New Roman" w:hAnsi="Times New Roman" w:cs="Times New Roman"/>
                <w:b/>
                <w:bCs/>
                <w:color w:val="000000"/>
                <w:sz w:val="24"/>
                <w:szCs w:val="24"/>
                <w:lang w:eastAsia="lv-LV"/>
              </w:rPr>
            </w:pPr>
          </w:p>
        </w:tc>
        <w:tc>
          <w:tcPr>
            <w:tcW w:w="1176" w:type="dxa"/>
            <w:tcBorders>
              <w:top w:val="nil"/>
              <w:left w:val="nil"/>
              <w:bottom w:val="single" w:sz="4" w:space="0" w:color="auto"/>
              <w:right w:val="single" w:sz="4" w:space="0" w:color="auto"/>
            </w:tcBorders>
            <w:shd w:val="clear" w:color="auto" w:fill="D9D9D9"/>
            <w:vAlign w:val="center"/>
          </w:tcPr>
          <w:p w14:paraId="5780B8E7" w14:textId="77777777" w:rsidR="007F4D5C" w:rsidRPr="00FF23DF" w:rsidRDefault="007F4D5C" w:rsidP="007F4D5C">
            <w:pPr>
              <w:spacing w:after="0" w:line="240" w:lineRule="auto"/>
              <w:jc w:val="center"/>
              <w:rPr>
                <w:rFonts w:ascii="Times New Roman" w:eastAsia="Times New Roman" w:hAnsi="Times New Roman" w:cs="Times New Roman"/>
                <w:b/>
                <w:bCs/>
                <w:color w:val="000000"/>
                <w:sz w:val="24"/>
                <w:szCs w:val="24"/>
                <w:lang w:eastAsia="lv-LV"/>
              </w:rPr>
            </w:pPr>
          </w:p>
        </w:tc>
      </w:tr>
      <w:bookmarkEnd w:id="8"/>
      <w:tr w:rsidR="007F4D5C" w:rsidRPr="00FF23DF" w14:paraId="471695A4" w14:textId="77777777" w:rsidTr="00F83F45">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09D56458" w14:textId="77777777" w:rsidR="007F4D5C" w:rsidRPr="00FF23DF" w:rsidRDefault="007F4D5C" w:rsidP="00E62D11">
            <w:pPr>
              <w:numPr>
                <w:ilvl w:val="0"/>
                <w:numId w:val="3"/>
              </w:numPr>
              <w:spacing w:after="0" w:line="240" w:lineRule="auto"/>
              <w:ind w:left="0" w:right="50" w:firstLine="29"/>
              <w:contextualSpacing/>
              <w:rPr>
                <w:rFonts w:ascii="Times New Roman" w:eastAsia="Calibri" w:hAnsi="Times New Roman" w:cs="Times New Roman"/>
                <w:bCs/>
                <w:noProof/>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5A773559" w14:textId="77777777" w:rsidR="007F4D5C" w:rsidRPr="00FF23DF" w:rsidRDefault="007F4D5C" w:rsidP="007F4D5C">
            <w:pPr>
              <w:spacing w:after="0" w:line="240" w:lineRule="auto"/>
              <w:rPr>
                <w:rFonts w:ascii="Times New Roman" w:eastAsia="Times New Roman" w:hAnsi="Times New Roman" w:cs="Times New Roman"/>
                <w:color w:val="000000"/>
                <w:sz w:val="24"/>
                <w:szCs w:val="24"/>
                <w:lang w:val="en-GB" w:eastAsia="lv-LV"/>
              </w:rPr>
            </w:pPr>
            <w:r w:rsidRPr="00FF23DF">
              <w:rPr>
                <w:rFonts w:ascii="Times New Roman" w:eastAsia="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2A467416" w14:textId="77777777" w:rsidR="007F4D5C" w:rsidRPr="00FF23DF" w:rsidRDefault="007F4D5C" w:rsidP="007F4D5C">
            <w:pPr>
              <w:numPr>
                <w:ilvl w:val="0"/>
                <w:numId w:val="2"/>
              </w:numPr>
              <w:spacing w:after="0" w:line="240" w:lineRule="auto"/>
              <w:contextualSpacing/>
              <w:rPr>
                <w:rFonts w:ascii="Times New Roman" w:eastAsia="Calibri" w:hAnsi="Times New Roman" w:cs="Times New Roman"/>
                <w:noProof/>
                <w:color w:val="000000"/>
                <w:sz w:val="24"/>
                <w:szCs w:val="24"/>
                <w:lang w:val="en-GB" w:eastAsia="lv-LV"/>
              </w:rPr>
            </w:pPr>
            <w:r w:rsidRPr="00FF23DF">
              <w:rPr>
                <w:rFonts w:ascii="Times New Roman" w:eastAsia="Calibri" w:hAnsi="Times New Roman" w:cs="Times New Roman"/>
                <w:noProof/>
                <w:color w:val="000000"/>
                <w:sz w:val="24"/>
                <w:szCs w:val="24"/>
                <w:lang w:val="en-GB" w:eastAsia="lv-LV"/>
              </w:rPr>
              <w:t>".jpg" vai “.jpeg” formātā;/ ".jpg" or ".jpeg" format</w:t>
            </w:r>
          </w:p>
          <w:p w14:paraId="6BE03599" w14:textId="77777777" w:rsidR="007F4D5C" w:rsidRPr="00FF23DF" w:rsidRDefault="007F4D5C" w:rsidP="007F4D5C">
            <w:pPr>
              <w:numPr>
                <w:ilvl w:val="0"/>
                <w:numId w:val="2"/>
              </w:numPr>
              <w:spacing w:after="0" w:line="240" w:lineRule="auto"/>
              <w:contextualSpacing/>
              <w:rPr>
                <w:rFonts w:ascii="Times New Roman" w:eastAsia="Calibri" w:hAnsi="Times New Roman" w:cs="Times New Roman"/>
                <w:noProof/>
                <w:color w:val="000000"/>
                <w:sz w:val="24"/>
                <w:szCs w:val="24"/>
                <w:lang w:val="en-GB" w:eastAsia="lv-LV"/>
              </w:rPr>
            </w:pPr>
            <w:r w:rsidRPr="00FF23DF">
              <w:rPr>
                <w:rFonts w:ascii="Times New Roman" w:eastAsia="Calibri" w:hAnsi="Times New Roman" w:cs="Times New Roman"/>
                <w:noProof/>
                <w:color w:val="000000"/>
                <w:sz w:val="24"/>
                <w:szCs w:val="24"/>
                <w:lang w:val="en-GB" w:eastAsia="lv-LV"/>
              </w:rPr>
              <w:t>izšķiršanas spēja ne mazāka par 2Mpix;/ resolution of at least 2Mpix;</w:t>
            </w:r>
          </w:p>
          <w:p w14:paraId="137524F9" w14:textId="77777777" w:rsidR="007F4D5C" w:rsidRPr="00FF23DF" w:rsidRDefault="007F4D5C" w:rsidP="007F4D5C">
            <w:pPr>
              <w:numPr>
                <w:ilvl w:val="0"/>
                <w:numId w:val="2"/>
              </w:numPr>
              <w:spacing w:after="0" w:line="240" w:lineRule="auto"/>
              <w:contextualSpacing/>
              <w:rPr>
                <w:rFonts w:ascii="Times New Roman" w:eastAsia="Calibri" w:hAnsi="Times New Roman" w:cs="Times New Roman"/>
                <w:noProof/>
                <w:color w:val="000000"/>
                <w:sz w:val="24"/>
                <w:szCs w:val="24"/>
                <w:lang w:val="en-GB" w:eastAsia="lv-LV"/>
              </w:rPr>
            </w:pPr>
            <w:r w:rsidRPr="00FF23DF">
              <w:rPr>
                <w:rFonts w:ascii="Times New Roman" w:eastAsia="Calibri" w:hAnsi="Times New Roman" w:cs="Times New Roman"/>
                <w:noProof/>
                <w:color w:val="000000"/>
                <w:sz w:val="24"/>
                <w:szCs w:val="24"/>
                <w:lang w:val="en-GB" w:eastAsia="lv-LV"/>
              </w:rPr>
              <w:t>ir iespēja redzēt  visu preci un izlasīt visus uzrakstus, marķējumus uz tā;/ the</w:t>
            </w:r>
            <w:r w:rsidRPr="00FF23DF">
              <w:rPr>
                <w:rFonts w:ascii="Times New Roman" w:eastAsia="Calibri" w:hAnsi="Times New Roman" w:cs="Times New Roman"/>
                <w:noProof/>
                <w:sz w:val="24"/>
                <w:szCs w:val="24"/>
              </w:rPr>
              <w:t xml:space="preserve"> </w:t>
            </w:r>
            <w:r w:rsidRPr="00FF23DF">
              <w:rPr>
                <w:rFonts w:ascii="Times New Roman" w:eastAsia="Calibri" w:hAnsi="Times New Roman" w:cs="Times New Roman"/>
                <w:noProof/>
                <w:color w:val="000000"/>
                <w:sz w:val="24"/>
                <w:szCs w:val="24"/>
                <w:lang w:val="en-GB" w:eastAsia="lv-LV"/>
              </w:rPr>
              <w:t>complete product can be seen and all the inscriptions markings on it can be read;</w:t>
            </w:r>
          </w:p>
          <w:p w14:paraId="101817A3" w14:textId="77777777" w:rsidR="007F4D5C" w:rsidRPr="00FF23DF" w:rsidRDefault="007F4D5C" w:rsidP="007F4D5C">
            <w:pPr>
              <w:numPr>
                <w:ilvl w:val="0"/>
                <w:numId w:val="1"/>
              </w:numPr>
              <w:spacing w:after="0" w:line="240" w:lineRule="auto"/>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val="en-GB" w:eastAsia="lv-LV"/>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074F7E04" w14:textId="77777777" w:rsidR="007F4D5C" w:rsidRPr="00FF23DF" w:rsidRDefault="007F4D5C" w:rsidP="007F4D5C">
            <w:pPr>
              <w:spacing w:after="0" w:line="240" w:lineRule="auto"/>
              <w:jc w:val="center"/>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color w:val="000000"/>
                <w:sz w:val="24"/>
                <w:szCs w:val="24"/>
                <w:lang w:eastAsia="lv-LV"/>
              </w:rPr>
              <w:t>Atbilst/ Confirm</w:t>
            </w:r>
          </w:p>
        </w:tc>
        <w:tc>
          <w:tcPr>
            <w:tcW w:w="1363" w:type="dxa"/>
            <w:tcBorders>
              <w:top w:val="nil"/>
              <w:left w:val="nil"/>
              <w:bottom w:val="single" w:sz="4" w:space="0" w:color="auto"/>
              <w:right w:val="single" w:sz="4" w:space="0" w:color="auto"/>
            </w:tcBorders>
            <w:shd w:val="clear" w:color="auto" w:fill="auto"/>
            <w:vAlign w:val="center"/>
          </w:tcPr>
          <w:p w14:paraId="0FA222F7" w14:textId="77777777" w:rsidR="007F4D5C" w:rsidRPr="00FF23DF" w:rsidRDefault="007F4D5C" w:rsidP="007F4D5C">
            <w:pPr>
              <w:spacing w:after="0" w:line="240" w:lineRule="auto"/>
              <w:jc w:val="center"/>
              <w:rPr>
                <w:rFonts w:ascii="Times New Roman" w:eastAsia="Times New Roman" w:hAnsi="Times New Roman" w:cs="Times New Roman"/>
                <w:b/>
                <w:bCs/>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5A242A75" w14:textId="77777777" w:rsidR="007F4D5C" w:rsidRPr="00FF23DF" w:rsidRDefault="007F4D5C" w:rsidP="007F4D5C">
            <w:pPr>
              <w:spacing w:after="0" w:line="240" w:lineRule="auto"/>
              <w:jc w:val="center"/>
              <w:rPr>
                <w:rFonts w:ascii="Times New Roman" w:eastAsia="Times New Roman" w:hAnsi="Times New Roman" w:cs="Times New Roman"/>
                <w:b/>
                <w:bCs/>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387DA458" w14:textId="77777777" w:rsidR="007F4D5C" w:rsidRPr="00FF23DF" w:rsidRDefault="007F4D5C" w:rsidP="007F4D5C">
            <w:pPr>
              <w:spacing w:after="0" w:line="240" w:lineRule="auto"/>
              <w:jc w:val="center"/>
              <w:rPr>
                <w:rFonts w:ascii="Times New Roman" w:eastAsia="Times New Roman" w:hAnsi="Times New Roman" w:cs="Times New Roman"/>
                <w:b/>
                <w:bCs/>
                <w:color w:val="000000"/>
                <w:sz w:val="24"/>
                <w:szCs w:val="24"/>
                <w:lang w:eastAsia="lv-LV"/>
              </w:rPr>
            </w:pPr>
          </w:p>
        </w:tc>
      </w:tr>
      <w:tr w:rsidR="007F4D5C" w:rsidRPr="00FF23DF" w14:paraId="42543FA4" w14:textId="77777777" w:rsidTr="00F83F45">
        <w:trPr>
          <w:cantSplit/>
        </w:trPr>
        <w:tc>
          <w:tcPr>
            <w:tcW w:w="704" w:type="dxa"/>
            <w:tcBorders>
              <w:top w:val="nil"/>
              <w:left w:val="single" w:sz="4" w:space="0" w:color="auto"/>
              <w:bottom w:val="single" w:sz="4" w:space="0" w:color="auto"/>
              <w:right w:val="single" w:sz="4" w:space="0" w:color="auto"/>
            </w:tcBorders>
            <w:shd w:val="clear" w:color="000000" w:fill="FFFFFF"/>
            <w:vAlign w:val="center"/>
          </w:tcPr>
          <w:p w14:paraId="48778DF8" w14:textId="77777777" w:rsidR="007F4D5C" w:rsidRPr="00FF23DF" w:rsidRDefault="007F4D5C" w:rsidP="00E62D11">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000000" w:fill="FFFFFF"/>
            <w:vAlign w:val="center"/>
          </w:tcPr>
          <w:p w14:paraId="2D8E3152" w14:textId="77777777" w:rsidR="007F4D5C" w:rsidRPr="00FF23DF" w:rsidRDefault="007F4D5C" w:rsidP="007F4D5C">
            <w:pPr>
              <w:spacing w:after="0" w:line="240" w:lineRule="auto"/>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val="en-GB" w:eastAsia="lv-LV"/>
              </w:rPr>
              <w:t>Oriģinālā lietošanas instrukcija sekojošās valodās/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4306E28B"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LV vai EN/</w:t>
            </w:r>
            <w:r w:rsidRPr="00FF23DF">
              <w:rPr>
                <w:rFonts w:ascii="Times New Roman" w:eastAsia="Times New Roman" w:hAnsi="Times New Roman" w:cs="Times New Roman"/>
                <w:sz w:val="24"/>
                <w:szCs w:val="24"/>
                <w:lang w:val="en-US" w:eastAsia="lv-LV"/>
              </w:rPr>
              <w:t xml:space="preserve"> LV or EN</w:t>
            </w:r>
          </w:p>
        </w:tc>
        <w:tc>
          <w:tcPr>
            <w:tcW w:w="1363" w:type="dxa"/>
            <w:tcBorders>
              <w:top w:val="nil"/>
              <w:left w:val="nil"/>
              <w:bottom w:val="single" w:sz="4" w:space="0" w:color="auto"/>
              <w:right w:val="single" w:sz="4" w:space="0" w:color="auto"/>
            </w:tcBorders>
            <w:shd w:val="clear" w:color="auto" w:fill="auto"/>
            <w:vAlign w:val="center"/>
          </w:tcPr>
          <w:p w14:paraId="7A2DBA78"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475794D7"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05F5D0B4"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r>
      <w:tr w:rsidR="000266D3" w:rsidRPr="00FF23DF" w14:paraId="16299EB6" w14:textId="77777777" w:rsidTr="00F83F45">
        <w:trPr>
          <w:cantSplit/>
        </w:trPr>
        <w:tc>
          <w:tcPr>
            <w:tcW w:w="10861" w:type="dxa"/>
            <w:gridSpan w:val="3"/>
            <w:tcBorders>
              <w:top w:val="nil"/>
              <w:left w:val="single" w:sz="4" w:space="0" w:color="auto"/>
              <w:bottom w:val="single" w:sz="4" w:space="0" w:color="auto"/>
              <w:right w:val="single" w:sz="4" w:space="0" w:color="auto"/>
            </w:tcBorders>
            <w:shd w:val="clear" w:color="auto" w:fill="D9D9D9"/>
            <w:vAlign w:val="center"/>
          </w:tcPr>
          <w:p w14:paraId="2F58F5D2" w14:textId="77777777" w:rsidR="000266D3" w:rsidRPr="00FF23DF" w:rsidRDefault="000266D3" w:rsidP="00E62D11">
            <w:pPr>
              <w:spacing w:after="0" w:line="240" w:lineRule="auto"/>
              <w:ind w:right="50" w:firstLine="29"/>
              <w:contextualSpacing/>
              <w:rPr>
                <w:rFonts w:ascii="Times New Roman" w:eastAsia="Calibri" w:hAnsi="Times New Roman" w:cs="Times New Roman"/>
                <w:noProof/>
                <w:color w:val="000000"/>
                <w:sz w:val="24"/>
                <w:szCs w:val="24"/>
                <w:lang w:eastAsia="lv-LV"/>
              </w:rPr>
            </w:pPr>
            <w:r w:rsidRPr="00FF23DF">
              <w:rPr>
                <w:rFonts w:ascii="Times New Roman" w:eastAsia="Calibri" w:hAnsi="Times New Roman" w:cs="Times New Roman"/>
                <w:b/>
                <w:bCs/>
                <w:noProof/>
                <w:sz w:val="24"/>
                <w:szCs w:val="24"/>
                <w:lang w:eastAsia="lv-LV"/>
              </w:rPr>
              <w:t xml:space="preserve"> Mērīšanas informācija/</w:t>
            </w:r>
            <w:r w:rsidRPr="00FF23DF">
              <w:rPr>
                <w:rFonts w:ascii="Times New Roman" w:eastAsia="Calibri" w:hAnsi="Times New Roman" w:cs="Times New Roman"/>
                <w:b/>
                <w:bCs/>
                <w:noProof/>
                <w:sz w:val="24"/>
                <w:szCs w:val="24"/>
                <w:lang w:val="en-US" w:eastAsia="lv-LV"/>
              </w:rPr>
              <w:t xml:space="preserve"> Measurement information</w:t>
            </w:r>
          </w:p>
        </w:tc>
        <w:tc>
          <w:tcPr>
            <w:tcW w:w="1363" w:type="dxa"/>
            <w:tcBorders>
              <w:top w:val="nil"/>
              <w:left w:val="nil"/>
              <w:bottom w:val="single" w:sz="4" w:space="0" w:color="auto"/>
              <w:right w:val="single" w:sz="4" w:space="0" w:color="auto"/>
            </w:tcBorders>
            <w:shd w:val="clear" w:color="auto" w:fill="D9D9D9"/>
            <w:vAlign w:val="center"/>
          </w:tcPr>
          <w:p w14:paraId="02DB54C8"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D9D9D9"/>
            <w:vAlign w:val="center"/>
          </w:tcPr>
          <w:p w14:paraId="335027D1"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D9D9D9"/>
            <w:vAlign w:val="center"/>
          </w:tcPr>
          <w:p w14:paraId="25144862"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r>
      <w:tr w:rsidR="00A02E3D" w:rsidRPr="00FF23DF" w14:paraId="13E75C4F" w14:textId="77777777" w:rsidTr="00F83F45">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55BA6E0E" w14:textId="77777777" w:rsidR="000266D3" w:rsidRPr="00FF23DF" w:rsidRDefault="000266D3" w:rsidP="00E62D11">
            <w:pPr>
              <w:numPr>
                <w:ilvl w:val="0"/>
                <w:numId w:val="3"/>
              </w:numPr>
              <w:spacing w:after="0" w:line="240" w:lineRule="auto"/>
              <w:ind w:left="0" w:right="50" w:firstLine="29"/>
              <w:contextualSpacing/>
              <w:rPr>
                <w:rFonts w:ascii="Times New Roman" w:eastAsia="Calibri" w:hAnsi="Times New Roman" w:cs="Times New Roman"/>
                <w:bCs/>
                <w:noProof/>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6C1CE2EE" w14:textId="172285AB" w:rsidR="000266D3" w:rsidRPr="00FF23DF" w:rsidRDefault="000266D3" w:rsidP="000A7C78">
            <w:pPr>
              <w:spacing w:after="0" w:line="240" w:lineRule="auto"/>
              <w:rPr>
                <w:rFonts w:ascii="Times New Roman" w:eastAsia="Times New Roman" w:hAnsi="Times New Roman" w:cs="Times New Roman"/>
                <w:sz w:val="24"/>
                <w:szCs w:val="24"/>
                <w:lang w:eastAsia="lv-LV"/>
              </w:rPr>
            </w:pPr>
            <w:r w:rsidRPr="00FF23DF">
              <w:rPr>
                <w:rFonts w:ascii="Times New Roman" w:eastAsia="Times New Roman" w:hAnsi="Times New Roman" w:cs="Times New Roman"/>
                <w:sz w:val="24"/>
                <w:szCs w:val="24"/>
                <w:lang w:eastAsia="lv-LV"/>
              </w:rPr>
              <w:t xml:space="preserve">Ampērmetrs paredzēts veikt mērījumus </w:t>
            </w:r>
            <w:r w:rsidR="00E25BF8" w:rsidRPr="00FF23DF">
              <w:rPr>
                <w:rFonts w:ascii="Times New Roman" w:eastAsia="Times New Roman" w:hAnsi="Times New Roman" w:cs="Times New Roman"/>
                <w:sz w:val="24"/>
                <w:szCs w:val="24"/>
                <w:lang w:eastAsia="lv-LV"/>
              </w:rPr>
              <w:t>gaisvadu elektro</w:t>
            </w:r>
            <w:r w:rsidRPr="00FF23DF">
              <w:rPr>
                <w:rFonts w:ascii="Times New Roman" w:eastAsia="Times New Roman" w:hAnsi="Times New Roman" w:cs="Times New Roman"/>
                <w:sz w:val="24"/>
                <w:szCs w:val="24"/>
                <w:lang w:eastAsia="lv-LV"/>
              </w:rPr>
              <w:t>līnijās ar spriegumu/</w:t>
            </w:r>
            <w:r w:rsidRPr="00FF23DF">
              <w:rPr>
                <w:rFonts w:ascii="Times New Roman" w:eastAsia="Times New Roman" w:hAnsi="Times New Roman" w:cs="Times New Roman"/>
                <w:sz w:val="24"/>
                <w:szCs w:val="24"/>
                <w:lang w:val="en-US" w:eastAsia="lv-LV"/>
              </w:rPr>
              <w:t xml:space="preserve"> The ammeter is designed to measure </w:t>
            </w:r>
            <w:r w:rsidR="00E25BF8" w:rsidRPr="00FF23DF">
              <w:rPr>
                <w:rFonts w:ascii="Times New Roman" w:eastAsia="Times New Roman" w:hAnsi="Times New Roman" w:cs="Times New Roman"/>
                <w:sz w:val="24"/>
                <w:szCs w:val="24"/>
                <w:lang w:val="en-US" w:eastAsia="lv-LV"/>
              </w:rPr>
              <w:t xml:space="preserve">overhead power </w:t>
            </w:r>
            <w:r w:rsidRPr="00FF23DF">
              <w:rPr>
                <w:rFonts w:ascii="Times New Roman" w:eastAsia="Times New Roman" w:hAnsi="Times New Roman" w:cs="Times New Roman"/>
                <w:sz w:val="24"/>
                <w:szCs w:val="24"/>
                <w:lang w:val="en-US" w:eastAsia="lv-LV"/>
              </w:rPr>
              <w:t>lines with a voltage</w:t>
            </w:r>
          </w:p>
        </w:tc>
        <w:tc>
          <w:tcPr>
            <w:tcW w:w="2498" w:type="dxa"/>
            <w:tcBorders>
              <w:top w:val="nil"/>
              <w:left w:val="nil"/>
              <w:bottom w:val="single" w:sz="4" w:space="0" w:color="auto"/>
              <w:right w:val="single" w:sz="4" w:space="0" w:color="auto"/>
            </w:tcBorders>
            <w:shd w:val="clear" w:color="auto" w:fill="auto"/>
          </w:tcPr>
          <w:p w14:paraId="2B3AA81E" w14:textId="62069EF5" w:rsidR="000266D3" w:rsidRPr="00FF23DF" w:rsidRDefault="00920E2E" w:rsidP="000A7C78">
            <w:pPr>
              <w:spacing w:after="0" w:line="240" w:lineRule="auto"/>
              <w:jc w:val="center"/>
              <w:rPr>
                <w:rFonts w:ascii="Times New Roman" w:eastAsia="Times New Roman" w:hAnsi="Times New Roman" w:cs="Times New Roman"/>
                <w:color w:val="000000"/>
                <w:sz w:val="24"/>
                <w:szCs w:val="24"/>
                <w:lang w:val="en-US" w:eastAsia="lv-LV"/>
              </w:rPr>
            </w:pPr>
            <w:r w:rsidRPr="00FF23DF">
              <w:rPr>
                <w:rFonts w:ascii="Times New Roman" w:eastAsia="Times New Roman" w:hAnsi="Times New Roman" w:cs="Times New Roman"/>
                <w:color w:val="000000"/>
                <w:sz w:val="24"/>
                <w:szCs w:val="24"/>
                <w:lang w:val="en-US" w:eastAsia="lv-LV"/>
              </w:rPr>
              <w:t>≥</w:t>
            </w:r>
            <w:r>
              <w:rPr>
                <w:rFonts w:ascii="Times New Roman" w:eastAsia="Times New Roman" w:hAnsi="Times New Roman" w:cs="Times New Roman"/>
                <w:color w:val="000000"/>
                <w:sz w:val="24"/>
                <w:szCs w:val="24"/>
                <w:lang w:val="en-US" w:eastAsia="lv-LV"/>
              </w:rPr>
              <w:t xml:space="preserve"> </w:t>
            </w:r>
            <w:r w:rsidR="000266D3" w:rsidRPr="00FF23DF">
              <w:rPr>
                <w:rFonts w:ascii="Times New Roman" w:eastAsia="Times New Roman" w:hAnsi="Times New Roman" w:cs="Times New Roman"/>
                <w:color w:val="000000"/>
                <w:sz w:val="24"/>
                <w:szCs w:val="24"/>
                <w:lang w:eastAsia="lv-LV"/>
              </w:rPr>
              <w:t>21 kV</w:t>
            </w:r>
          </w:p>
        </w:tc>
        <w:tc>
          <w:tcPr>
            <w:tcW w:w="1363" w:type="dxa"/>
            <w:tcBorders>
              <w:top w:val="nil"/>
              <w:left w:val="nil"/>
              <w:bottom w:val="single" w:sz="4" w:space="0" w:color="auto"/>
              <w:right w:val="single" w:sz="4" w:space="0" w:color="auto"/>
            </w:tcBorders>
            <w:shd w:val="clear" w:color="auto" w:fill="auto"/>
            <w:vAlign w:val="center"/>
          </w:tcPr>
          <w:p w14:paraId="045050DB"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183A9FC0"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1C0F5973"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r>
      <w:tr w:rsidR="00A02E3D" w:rsidRPr="00FF23DF" w14:paraId="022389EE" w14:textId="77777777" w:rsidTr="00F83F45">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2DCCF9C6" w14:textId="77777777" w:rsidR="000266D3" w:rsidRPr="00FF23DF" w:rsidRDefault="000266D3" w:rsidP="00E62D11">
            <w:pPr>
              <w:numPr>
                <w:ilvl w:val="0"/>
                <w:numId w:val="3"/>
              </w:numPr>
              <w:spacing w:after="0" w:line="240" w:lineRule="auto"/>
              <w:ind w:left="0" w:right="50" w:firstLine="29"/>
              <w:contextualSpacing/>
              <w:rPr>
                <w:rFonts w:ascii="Times New Roman" w:eastAsia="Calibri" w:hAnsi="Times New Roman" w:cs="Times New Roman"/>
                <w:bCs/>
                <w:noProof/>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2B96E7D0" w14:textId="2E52B681" w:rsidR="000266D3" w:rsidRPr="00FF23DF" w:rsidRDefault="000266D3" w:rsidP="000A7C78">
            <w:pPr>
              <w:spacing w:after="0" w:line="240" w:lineRule="auto"/>
              <w:rPr>
                <w:rFonts w:ascii="Times New Roman" w:eastAsia="Times New Roman" w:hAnsi="Times New Roman" w:cs="Times New Roman"/>
                <w:sz w:val="24"/>
                <w:szCs w:val="24"/>
                <w:lang w:eastAsia="lv-LV"/>
              </w:rPr>
            </w:pPr>
            <w:r w:rsidRPr="00FF23DF">
              <w:rPr>
                <w:rFonts w:ascii="Times New Roman" w:eastAsia="Times New Roman" w:hAnsi="Times New Roman" w:cs="Times New Roman"/>
                <w:sz w:val="24"/>
                <w:szCs w:val="24"/>
                <w:lang w:eastAsia="lv-LV"/>
              </w:rPr>
              <w:t xml:space="preserve">Maiņstrāvas funkcija - jābūt iespējai nomērīt </w:t>
            </w:r>
            <w:r w:rsidRPr="00FF23DF">
              <w:rPr>
                <w:rFonts w:ascii="Times New Roman" w:eastAsia="Times New Roman" w:hAnsi="Times New Roman" w:cs="Times New Roman"/>
                <w:color w:val="000000"/>
                <w:sz w:val="24"/>
                <w:szCs w:val="24"/>
                <w:lang w:eastAsia="lv-LV"/>
              </w:rPr>
              <w:t>strāvu (50Hz)</w:t>
            </w:r>
            <w:r w:rsidR="00C75D1F">
              <w:rPr>
                <w:rFonts w:ascii="Times New Roman" w:eastAsia="Times New Roman" w:hAnsi="Times New Roman" w:cs="Times New Roman"/>
                <w:color w:val="000000"/>
                <w:sz w:val="24"/>
                <w:szCs w:val="24"/>
                <w:lang w:eastAsia="lv-LV"/>
              </w:rPr>
              <w:t xml:space="preserve"> līdz</w:t>
            </w:r>
            <w:r w:rsidRPr="00FF23DF">
              <w:rPr>
                <w:rFonts w:ascii="Times New Roman" w:eastAsia="Times New Roman" w:hAnsi="Times New Roman" w:cs="Times New Roman"/>
                <w:color w:val="000000"/>
                <w:sz w:val="24"/>
                <w:szCs w:val="24"/>
                <w:lang w:eastAsia="lv-LV"/>
              </w:rPr>
              <w:t xml:space="preserve"> /</w:t>
            </w:r>
            <w:r w:rsidRPr="00FF23DF">
              <w:rPr>
                <w:rFonts w:ascii="Times New Roman" w:eastAsia="Times New Roman" w:hAnsi="Times New Roman" w:cs="Times New Roman"/>
                <w:sz w:val="24"/>
                <w:szCs w:val="24"/>
                <w:lang w:val="en-US" w:eastAsia="lv-LV"/>
              </w:rPr>
              <w:t xml:space="preserve"> AC function - must be able to measure </w:t>
            </w:r>
            <w:r w:rsidRPr="00FF23DF">
              <w:rPr>
                <w:rFonts w:ascii="Times New Roman" w:eastAsia="Times New Roman" w:hAnsi="Times New Roman" w:cs="Times New Roman"/>
                <w:color w:val="000000"/>
                <w:sz w:val="24"/>
                <w:szCs w:val="24"/>
                <w:lang w:val="en-US" w:eastAsia="lv-LV"/>
              </w:rPr>
              <w:t xml:space="preserve">current (50Hz) </w:t>
            </w:r>
            <w:r w:rsidR="00196103">
              <w:rPr>
                <w:rFonts w:ascii="Times New Roman" w:eastAsia="Times New Roman" w:hAnsi="Times New Roman" w:cs="Times New Roman"/>
                <w:color w:val="000000"/>
                <w:sz w:val="24"/>
                <w:szCs w:val="24"/>
                <w:lang w:val="en-US" w:eastAsia="lv-LV"/>
              </w:rPr>
              <w:t>up to</w:t>
            </w:r>
          </w:p>
        </w:tc>
        <w:tc>
          <w:tcPr>
            <w:tcW w:w="2498" w:type="dxa"/>
            <w:tcBorders>
              <w:top w:val="nil"/>
              <w:left w:val="nil"/>
              <w:bottom w:val="single" w:sz="4" w:space="0" w:color="auto"/>
              <w:right w:val="single" w:sz="4" w:space="0" w:color="auto"/>
            </w:tcBorders>
            <w:shd w:val="clear" w:color="auto" w:fill="auto"/>
            <w:vAlign w:val="center"/>
          </w:tcPr>
          <w:p w14:paraId="5747E9F5" w14:textId="10CF5EAB"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val="en-US" w:eastAsia="lv-LV"/>
              </w:rPr>
            </w:pPr>
            <w:r w:rsidRPr="0086669E">
              <w:rPr>
                <w:rFonts w:ascii="Times New Roman" w:eastAsia="Times New Roman" w:hAnsi="Times New Roman" w:cs="Times New Roman"/>
                <w:color w:val="000000"/>
                <w:sz w:val="24"/>
                <w:szCs w:val="24"/>
                <w:lang w:val="en-US" w:eastAsia="lv-LV"/>
              </w:rPr>
              <w:t>6</w:t>
            </w:r>
            <w:r w:rsidRPr="00FF23DF">
              <w:rPr>
                <w:rFonts w:ascii="Times New Roman" w:eastAsia="Times New Roman" w:hAnsi="Times New Roman" w:cs="Times New Roman"/>
                <w:color w:val="000000"/>
                <w:sz w:val="24"/>
                <w:szCs w:val="24"/>
                <w:lang w:val="en-US" w:eastAsia="lv-LV"/>
              </w:rPr>
              <w:t>00A</w:t>
            </w:r>
          </w:p>
        </w:tc>
        <w:tc>
          <w:tcPr>
            <w:tcW w:w="1363" w:type="dxa"/>
            <w:tcBorders>
              <w:top w:val="nil"/>
              <w:left w:val="nil"/>
              <w:bottom w:val="single" w:sz="4" w:space="0" w:color="auto"/>
              <w:right w:val="single" w:sz="4" w:space="0" w:color="auto"/>
            </w:tcBorders>
            <w:shd w:val="clear" w:color="auto" w:fill="auto"/>
            <w:vAlign w:val="center"/>
          </w:tcPr>
          <w:p w14:paraId="7CE73C35"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4DFDC626"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1BA77440"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r>
      <w:tr w:rsidR="000266D3" w:rsidRPr="00FF23DF" w14:paraId="7F202207" w14:textId="77777777" w:rsidTr="00F83F45">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286F184C" w14:textId="77777777" w:rsidR="000266D3" w:rsidRPr="00FF23DF" w:rsidRDefault="000266D3" w:rsidP="00E62D11">
            <w:pPr>
              <w:numPr>
                <w:ilvl w:val="0"/>
                <w:numId w:val="3"/>
              </w:numPr>
              <w:spacing w:after="0" w:line="240" w:lineRule="auto"/>
              <w:ind w:left="0" w:right="50" w:firstLine="29"/>
              <w:contextualSpacing/>
              <w:rPr>
                <w:rFonts w:ascii="Times New Roman" w:eastAsia="Calibri" w:hAnsi="Times New Roman" w:cs="Times New Roman"/>
                <w:bCs/>
                <w:noProof/>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4903F53A" w14:textId="6CCED9B0" w:rsidR="000266D3" w:rsidRPr="00084C1B" w:rsidRDefault="00B6453B" w:rsidP="000A7C78">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sz w:val="24"/>
                <w:szCs w:val="24"/>
                <w:lang w:eastAsia="lv-LV"/>
              </w:rPr>
              <w:t xml:space="preserve">Strāvas mērījumu precizitāte diapazonā no 0 A līdz  </w:t>
            </w:r>
            <w:r w:rsidRPr="00084C1B">
              <w:rPr>
                <w:rFonts w:ascii="Times New Roman" w:eastAsia="Times New Roman" w:hAnsi="Times New Roman" w:cs="Times New Roman"/>
                <w:color w:val="000000"/>
                <w:sz w:val="24"/>
                <w:szCs w:val="24"/>
                <w:lang w:eastAsia="lv-LV"/>
              </w:rPr>
              <w:t>2 A</w:t>
            </w:r>
            <w:r w:rsidR="000266D3" w:rsidRPr="00084C1B">
              <w:rPr>
                <w:rFonts w:ascii="Times New Roman" w:eastAsia="Times New Roman" w:hAnsi="Times New Roman" w:cs="Times New Roman"/>
                <w:sz w:val="24"/>
                <w:szCs w:val="24"/>
                <w:lang w:eastAsia="lv-LV"/>
              </w:rPr>
              <w:t xml:space="preserve"> </w:t>
            </w:r>
            <w:r w:rsidR="000266D3" w:rsidRPr="00084C1B">
              <w:rPr>
                <w:rFonts w:ascii="Times New Roman" w:eastAsia="Times New Roman" w:hAnsi="Times New Roman" w:cs="Times New Roman"/>
                <w:color w:val="000000"/>
                <w:sz w:val="24"/>
                <w:szCs w:val="24"/>
                <w:lang w:eastAsia="lv-LV"/>
              </w:rPr>
              <w:t>/</w:t>
            </w:r>
            <w:r w:rsidR="000266D3" w:rsidRPr="00084C1B">
              <w:rPr>
                <w:rFonts w:ascii="Times New Roman" w:eastAsia="Times New Roman" w:hAnsi="Times New Roman" w:cs="Times New Roman"/>
                <w:sz w:val="24"/>
                <w:szCs w:val="24"/>
                <w:lang w:val="en-US" w:eastAsia="lv-LV"/>
              </w:rPr>
              <w:t xml:space="preserve"> </w:t>
            </w:r>
            <w:r w:rsidRPr="00B6453B">
              <w:rPr>
                <w:rFonts w:ascii="Times New Roman" w:eastAsia="Times New Roman" w:hAnsi="Times New Roman" w:cs="Times New Roman"/>
                <w:sz w:val="24"/>
                <w:szCs w:val="24"/>
                <w:lang w:val="en-US" w:eastAsia="lv-LV"/>
              </w:rPr>
              <w:t>Accuracy of current measurements in the range from 0 A to 2 A</w:t>
            </w:r>
          </w:p>
        </w:tc>
        <w:tc>
          <w:tcPr>
            <w:tcW w:w="0" w:type="auto"/>
            <w:tcBorders>
              <w:top w:val="nil"/>
              <w:left w:val="nil"/>
              <w:bottom w:val="single" w:sz="4" w:space="0" w:color="auto"/>
              <w:right w:val="single" w:sz="4" w:space="0" w:color="auto"/>
            </w:tcBorders>
            <w:shd w:val="clear" w:color="auto" w:fill="auto"/>
            <w:vAlign w:val="center"/>
          </w:tcPr>
          <w:p w14:paraId="37E385D7" w14:textId="4BE1649B"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val="en-US" w:eastAsia="lv-LV"/>
              </w:rPr>
              <w:t xml:space="preserve">≤ ± </w:t>
            </w:r>
            <w:r w:rsidR="00503C63">
              <w:rPr>
                <w:rFonts w:ascii="Times New Roman" w:eastAsia="Times New Roman" w:hAnsi="Times New Roman" w:cs="Times New Roman"/>
                <w:color w:val="000000"/>
                <w:sz w:val="24"/>
                <w:szCs w:val="24"/>
                <w:lang w:val="en-US" w:eastAsia="lv-LV"/>
              </w:rPr>
              <w:t>1%</w:t>
            </w:r>
          </w:p>
        </w:tc>
        <w:tc>
          <w:tcPr>
            <w:tcW w:w="1363" w:type="dxa"/>
            <w:tcBorders>
              <w:top w:val="nil"/>
              <w:left w:val="nil"/>
              <w:bottom w:val="single" w:sz="4" w:space="0" w:color="auto"/>
              <w:right w:val="single" w:sz="4" w:space="0" w:color="auto"/>
            </w:tcBorders>
            <w:shd w:val="clear" w:color="auto" w:fill="auto"/>
            <w:vAlign w:val="center"/>
          </w:tcPr>
          <w:p w14:paraId="2E9265CB"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4157EAAC"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64D29EBA"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r>
      <w:tr w:rsidR="000266D3" w:rsidRPr="00FF23DF" w14:paraId="424F0F3C" w14:textId="77777777" w:rsidTr="00F83F45">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0EC66C4B" w14:textId="77777777" w:rsidR="000266D3" w:rsidRPr="00FF23DF" w:rsidRDefault="000266D3" w:rsidP="00E62D11">
            <w:pPr>
              <w:numPr>
                <w:ilvl w:val="0"/>
                <w:numId w:val="3"/>
              </w:numPr>
              <w:spacing w:after="0" w:line="240" w:lineRule="auto"/>
              <w:ind w:left="0" w:right="50" w:firstLine="29"/>
              <w:contextualSpacing/>
              <w:rPr>
                <w:rFonts w:ascii="Times New Roman" w:eastAsia="Calibri" w:hAnsi="Times New Roman" w:cs="Times New Roman"/>
                <w:bCs/>
                <w:noProof/>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6D353590" w14:textId="499CB4E2" w:rsidR="000266D3" w:rsidRPr="00FF23DF" w:rsidRDefault="00CC2846" w:rsidP="000A7C78">
            <w:pPr>
              <w:spacing w:after="0" w:line="240" w:lineRule="auto"/>
              <w:rPr>
                <w:rFonts w:ascii="Times New Roman" w:eastAsia="Times New Roman" w:hAnsi="Times New Roman" w:cs="Times New Roman"/>
                <w:b/>
                <w:bCs/>
                <w:color w:val="000000"/>
                <w:sz w:val="24"/>
                <w:szCs w:val="24"/>
                <w:highlight w:val="yellow"/>
                <w:lang w:eastAsia="lv-LV"/>
              </w:rPr>
            </w:pPr>
            <w:r>
              <w:rPr>
                <w:rFonts w:ascii="Times New Roman" w:eastAsia="Times New Roman" w:hAnsi="Times New Roman" w:cs="Times New Roman"/>
                <w:sz w:val="24"/>
                <w:szCs w:val="24"/>
                <w:lang w:eastAsia="lv-LV"/>
              </w:rPr>
              <w:t>Strāvas mērījumu</w:t>
            </w:r>
            <w:r w:rsidR="00745147" w:rsidRPr="00084C1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izšķirtspēja diapazonā no 0 A līdz </w:t>
            </w:r>
            <w:r w:rsidR="002751DE">
              <w:rPr>
                <w:rFonts w:ascii="Times New Roman" w:eastAsia="Times New Roman" w:hAnsi="Times New Roman" w:cs="Times New Roman"/>
                <w:sz w:val="24"/>
                <w:szCs w:val="24"/>
                <w:lang w:eastAsia="lv-LV"/>
              </w:rPr>
              <w:t xml:space="preserve"> </w:t>
            </w:r>
            <w:r w:rsidR="00745147" w:rsidRPr="00084C1B">
              <w:rPr>
                <w:rFonts w:ascii="Times New Roman" w:eastAsia="Times New Roman" w:hAnsi="Times New Roman" w:cs="Times New Roman"/>
                <w:color w:val="000000"/>
                <w:sz w:val="24"/>
                <w:szCs w:val="24"/>
                <w:lang w:eastAsia="lv-LV"/>
              </w:rPr>
              <w:t>2 A (50Hz)</w:t>
            </w:r>
            <w:r w:rsidR="0028560F">
              <w:rPr>
                <w:rFonts w:ascii="Times New Roman" w:eastAsia="Times New Roman" w:hAnsi="Times New Roman" w:cs="Times New Roman"/>
                <w:color w:val="000000"/>
                <w:sz w:val="24"/>
                <w:szCs w:val="24"/>
                <w:lang w:eastAsia="lv-LV"/>
              </w:rPr>
              <w:t>, A</w:t>
            </w:r>
            <w:r w:rsidR="00745147" w:rsidRPr="00084C1B">
              <w:rPr>
                <w:rFonts w:ascii="Times New Roman" w:eastAsia="Times New Roman" w:hAnsi="Times New Roman" w:cs="Times New Roman"/>
                <w:color w:val="000000"/>
                <w:sz w:val="24"/>
                <w:szCs w:val="24"/>
                <w:lang w:eastAsia="lv-LV"/>
              </w:rPr>
              <w:t xml:space="preserve"> </w:t>
            </w:r>
            <w:r w:rsidR="002751DE">
              <w:rPr>
                <w:rFonts w:ascii="Times New Roman" w:eastAsia="Times New Roman" w:hAnsi="Times New Roman" w:cs="Times New Roman"/>
                <w:color w:val="000000"/>
                <w:sz w:val="24"/>
                <w:szCs w:val="24"/>
                <w:lang w:eastAsia="lv-LV"/>
              </w:rPr>
              <w:t>/</w:t>
            </w:r>
            <w:r w:rsidR="00745147" w:rsidRPr="00084C1B">
              <w:rPr>
                <w:rFonts w:ascii="Times New Roman" w:eastAsia="Times New Roman" w:hAnsi="Times New Roman" w:cs="Times New Roman"/>
                <w:sz w:val="24"/>
                <w:szCs w:val="24"/>
                <w:lang w:val="en-US" w:eastAsia="lv-LV"/>
              </w:rPr>
              <w:t xml:space="preserve"> </w:t>
            </w:r>
            <w:r w:rsidRPr="00CC2846">
              <w:rPr>
                <w:rFonts w:ascii="Times New Roman" w:eastAsia="Times New Roman" w:hAnsi="Times New Roman" w:cs="Times New Roman"/>
                <w:sz w:val="24"/>
                <w:szCs w:val="24"/>
                <w:lang w:val="en-US" w:eastAsia="lv-LV"/>
              </w:rPr>
              <w:t>The current measurement resolution</w:t>
            </w:r>
            <w:r>
              <w:rPr>
                <w:rFonts w:ascii="Times New Roman" w:eastAsia="Times New Roman" w:hAnsi="Times New Roman" w:cs="Times New Roman"/>
                <w:sz w:val="24"/>
                <w:szCs w:val="24"/>
                <w:lang w:val="en-US" w:eastAsia="lv-LV"/>
              </w:rPr>
              <w:t xml:space="preserve"> in </w:t>
            </w:r>
            <w:r w:rsidRPr="00CC2846">
              <w:rPr>
                <w:rFonts w:ascii="Times New Roman" w:eastAsia="Times New Roman" w:hAnsi="Times New Roman" w:cs="Times New Roman"/>
                <w:sz w:val="24"/>
                <w:szCs w:val="24"/>
                <w:lang w:val="en-US" w:eastAsia="lv-LV"/>
              </w:rPr>
              <w:t xml:space="preserve"> ranges from 0 A to 2 A </w:t>
            </w:r>
            <w:r w:rsidR="0028560F">
              <w:rPr>
                <w:rFonts w:ascii="Times New Roman" w:eastAsia="Times New Roman" w:hAnsi="Times New Roman" w:cs="Times New Roman"/>
                <w:sz w:val="24"/>
                <w:szCs w:val="24"/>
                <w:lang w:val="en-US" w:eastAsia="lv-LV"/>
              </w:rPr>
              <w:t>, A</w:t>
            </w:r>
          </w:p>
        </w:tc>
        <w:tc>
          <w:tcPr>
            <w:tcW w:w="0" w:type="auto"/>
            <w:tcBorders>
              <w:top w:val="nil"/>
              <w:left w:val="nil"/>
              <w:bottom w:val="single" w:sz="4" w:space="0" w:color="auto"/>
              <w:right w:val="single" w:sz="4" w:space="0" w:color="auto"/>
            </w:tcBorders>
            <w:shd w:val="clear" w:color="auto" w:fill="auto"/>
            <w:vAlign w:val="center"/>
          </w:tcPr>
          <w:p w14:paraId="2D54B79F" w14:textId="77A4CC49" w:rsidR="000266D3" w:rsidRPr="00FF23DF" w:rsidRDefault="00CC2846" w:rsidP="000A7C78">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val="en-US" w:eastAsia="lv-LV"/>
              </w:rPr>
              <w:t>≤</w:t>
            </w:r>
            <w:r>
              <w:rPr>
                <w:rFonts w:ascii="Times New Roman" w:eastAsia="Times New Roman" w:hAnsi="Times New Roman" w:cs="Times New Roman"/>
                <w:color w:val="000000"/>
                <w:sz w:val="24"/>
                <w:szCs w:val="24"/>
                <w:lang w:val="en-US" w:eastAsia="lv-LV"/>
              </w:rPr>
              <w:t xml:space="preserve"> </w:t>
            </w:r>
            <w:r w:rsidR="00977750">
              <w:rPr>
                <w:rFonts w:ascii="Times New Roman" w:eastAsia="Times New Roman" w:hAnsi="Times New Roman" w:cs="Times New Roman"/>
                <w:color w:val="000000"/>
                <w:sz w:val="24"/>
                <w:szCs w:val="24"/>
                <w:lang w:eastAsia="lv-LV"/>
              </w:rPr>
              <w:t>0,1</w:t>
            </w:r>
          </w:p>
        </w:tc>
        <w:tc>
          <w:tcPr>
            <w:tcW w:w="1363" w:type="dxa"/>
            <w:tcBorders>
              <w:top w:val="nil"/>
              <w:left w:val="nil"/>
              <w:bottom w:val="single" w:sz="4" w:space="0" w:color="auto"/>
              <w:right w:val="single" w:sz="4" w:space="0" w:color="auto"/>
            </w:tcBorders>
            <w:shd w:val="clear" w:color="auto" w:fill="auto"/>
            <w:vAlign w:val="center"/>
          </w:tcPr>
          <w:p w14:paraId="26150E3A"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10CF9B25"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077F8647"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r>
      <w:tr w:rsidR="00BA20B3" w:rsidRPr="00FF23DF" w14:paraId="3C499341" w14:textId="77777777" w:rsidTr="00F83F45">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05C7E024" w14:textId="77777777" w:rsidR="00BA20B3" w:rsidRPr="00FF23DF" w:rsidRDefault="00BA20B3" w:rsidP="00E62D11">
            <w:pPr>
              <w:numPr>
                <w:ilvl w:val="0"/>
                <w:numId w:val="3"/>
              </w:numPr>
              <w:spacing w:after="0" w:line="240" w:lineRule="auto"/>
              <w:ind w:left="0" w:right="50" w:firstLine="29"/>
              <w:contextualSpacing/>
              <w:rPr>
                <w:rFonts w:ascii="Times New Roman" w:eastAsia="Calibri" w:hAnsi="Times New Roman" w:cs="Times New Roman"/>
                <w:bCs/>
                <w:noProof/>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5FEE6991" w14:textId="71AA7B74" w:rsidR="00BA20B3" w:rsidRPr="00BA20B3" w:rsidRDefault="00BA20B3" w:rsidP="000A7C78">
            <w:pPr>
              <w:spacing w:after="0" w:line="240" w:lineRule="auto"/>
              <w:rPr>
                <w:rFonts w:ascii="Times New Roman" w:hAnsi="Times New Roman" w:cs="Times New Roman"/>
                <w:color w:val="000000"/>
                <w:sz w:val="24"/>
                <w:szCs w:val="24"/>
                <w:shd w:val="clear" w:color="auto" w:fill="FFFFFF"/>
              </w:rPr>
            </w:pPr>
            <w:r w:rsidRPr="00BA20B3">
              <w:rPr>
                <w:rFonts w:ascii="Times New Roman" w:hAnsi="Times New Roman" w:cs="Times New Roman"/>
                <w:color w:val="000000"/>
                <w:sz w:val="24"/>
                <w:szCs w:val="24"/>
                <w:shd w:val="clear" w:color="auto" w:fill="FFFFFF"/>
              </w:rPr>
              <w:t xml:space="preserve">Norādīt </w:t>
            </w:r>
            <w:r>
              <w:rPr>
                <w:rFonts w:ascii="Times New Roman" w:hAnsi="Times New Roman" w:cs="Times New Roman"/>
                <w:color w:val="000000"/>
                <w:sz w:val="24"/>
                <w:szCs w:val="24"/>
                <w:shd w:val="clear" w:color="auto" w:fill="FFFFFF"/>
              </w:rPr>
              <w:t xml:space="preserve">strāvas mērījumu precizitāti pārējā mērījumu diapazonā (virs 2 A) / </w:t>
            </w:r>
            <w:r w:rsidRPr="00BA20B3">
              <w:rPr>
                <w:rFonts w:ascii="Times New Roman" w:hAnsi="Times New Roman" w:cs="Times New Roman"/>
                <w:color w:val="000000"/>
                <w:sz w:val="24"/>
                <w:szCs w:val="24"/>
                <w:shd w:val="clear" w:color="auto" w:fill="FFFFFF"/>
              </w:rPr>
              <w:t>Specify the current measurement accuracy in the rest of the measurement range</w:t>
            </w:r>
            <w:r>
              <w:rPr>
                <w:rFonts w:ascii="Times New Roman" w:hAnsi="Times New Roman" w:cs="Times New Roman"/>
                <w:color w:val="000000"/>
                <w:sz w:val="24"/>
                <w:szCs w:val="24"/>
                <w:shd w:val="clear" w:color="auto" w:fill="FFFFFF"/>
              </w:rPr>
              <w:t xml:space="preserve"> (above 2 A)</w:t>
            </w:r>
          </w:p>
        </w:tc>
        <w:tc>
          <w:tcPr>
            <w:tcW w:w="0" w:type="auto"/>
            <w:tcBorders>
              <w:top w:val="nil"/>
              <w:left w:val="nil"/>
              <w:bottom w:val="single" w:sz="4" w:space="0" w:color="auto"/>
              <w:right w:val="single" w:sz="4" w:space="0" w:color="auto"/>
            </w:tcBorders>
            <w:shd w:val="clear" w:color="auto" w:fill="auto"/>
            <w:vAlign w:val="center"/>
          </w:tcPr>
          <w:p w14:paraId="5854CB1F" w14:textId="742B58D6" w:rsidR="00BA20B3" w:rsidRPr="00FF23DF" w:rsidRDefault="00BA20B3" w:rsidP="000A7C78">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hAnsi="Times New Roman" w:cs="Times New Roman"/>
                <w:sz w:val="24"/>
                <w:szCs w:val="24"/>
                <w:lang w:eastAsia="lv-LV"/>
              </w:rPr>
              <w:t xml:space="preserve">Norādīt / </w:t>
            </w:r>
            <w:r w:rsidRPr="00FF23DF">
              <w:rPr>
                <w:rFonts w:ascii="Times New Roman" w:hAnsi="Times New Roman" w:cs="Times New Roman"/>
                <w:sz w:val="24"/>
                <w:szCs w:val="24"/>
                <w:lang w:val="en-US"/>
              </w:rPr>
              <w:t>Specify</w:t>
            </w:r>
          </w:p>
        </w:tc>
        <w:tc>
          <w:tcPr>
            <w:tcW w:w="1363" w:type="dxa"/>
            <w:tcBorders>
              <w:top w:val="nil"/>
              <w:left w:val="nil"/>
              <w:bottom w:val="single" w:sz="4" w:space="0" w:color="auto"/>
              <w:right w:val="single" w:sz="4" w:space="0" w:color="auto"/>
            </w:tcBorders>
            <w:shd w:val="clear" w:color="auto" w:fill="auto"/>
            <w:vAlign w:val="center"/>
          </w:tcPr>
          <w:p w14:paraId="4801503C" w14:textId="77777777" w:rsidR="00BA20B3" w:rsidRPr="00FF23DF" w:rsidRDefault="00BA20B3" w:rsidP="000A7C78">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756FDDD1" w14:textId="77777777" w:rsidR="00BA20B3" w:rsidRPr="00FF23DF" w:rsidRDefault="00BA20B3" w:rsidP="000A7C78">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5F9D9AD4" w14:textId="77777777" w:rsidR="00BA20B3" w:rsidRPr="00FF23DF" w:rsidRDefault="00BA20B3" w:rsidP="000A7C78">
            <w:pPr>
              <w:spacing w:after="0" w:line="240" w:lineRule="auto"/>
              <w:jc w:val="center"/>
              <w:rPr>
                <w:rFonts w:ascii="Times New Roman" w:eastAsia="Times New Roman" w:hAnsi="Times New Roman" w:cs="Times New Roman"/>
                <w:color w:val="000000"/>
                <w:sz w:val="24"/>
                <w:szCs w:val="24"/>
                <w:lang w:eastAsia="lv-LV"/>
              </w:rPr>
            </w:pPr>
          </w:p>
        </w:tc>
      </w:tr>
      <w:tr w:rsidR="000266D3" w:rsidRPr="00FF23DF" w14:paraId="27721FDA" w14:textId="77777777" w:rsidTr="00F83F45">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373C35BE" w14:textId="77777777" w:rsidR="000266D3" w:rsidRPr="00FF23DF" w:rsidRDefault="000266D3" w:rsidP="00E62D11">
            <w:pPr>
              <w:numPr>
                <w:ilvl w:val="0"/>
                <w:numId w:val="3"/>
              </w:numPr>
              <w:spacing w:after="0" w:line="240" w:lineRule="auto"/>
              <w:ind w:left="0" w:right="50" w:firstLine="29"/>
              <w:contextualSpacing/>
              <w:rPr>
                <w:rFonts w:ascii="Times New Roman" w:eastAsia="Calibri" w:hAnsi="Times New Roman" w:cs="Times New Roman"/>
                <w:bCs/>
                <w:noProof/>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1BE69AE9" w14:textId="17E7BA27" w:rsidR="000266D3" w:rsidRPr="00FF23DF" w:rsidRDefault="000266D3" w:rsidP="000A7C78">
            <w:pPr>
              <w:spacing w:after="0" w:line="240" w:lineRule="auto"/>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sz w:val="24"/>
                <w:szCs w:val="24"/>
                <w:lang w:eastAsia="lv-LV"/>
              </w:rPr>
              <w:t>Ja mērīšanas funkcijai ir vairāki diapazoni, tad tiem jābūt sadalītiem ar soli ne</w:t>
            </w:r>
            <w:r w:rsidR="001E5B98">
              <w:rPr>
                <w:rFonts w:ascii="Times New Roman" w:eastAsia="Times New Roman" w:hAnsi="Times New Roman" w:cs="Times New Roman"/>
                <w:sz w:val="24"/>
                <w:szCs w:val="24"/>
                <w:lang w:eastAsia="lv-LV"/>
              </w:rPr>
              <w:t xml:space="preserve"> </w:t>
            </w:r>
            <w:r w:rsidRPr="00FF23DF">
              <w:rPr>
                <w:rFonts w:ascii="Times New Roman" w:eastAsia="Times New Roman" w:hAnsi="Times New Roman" w:cs="Times New Roman"/>
                <w:sz w:val="24"/>
                <w:szCs w:val="24"/>
                <w:lang w:eastAsia="lv-LV"/>
              </w:rPr>
              <w:t>lielāku par x10 (Piemērs: Atbilst - 2A; 20A; 200A. Neatbilst – 2A; 200A.)/</w:t>
            </w:r>
            <w:r w:rsidRPr="00FF23DF">
              <w:rPr>
                <w:rFonts w:ascii="Times New Roman" w:eastAsia="Times New Roman" w:hAnsi="Times New Roman" w:cs="Times New Roman"/>
                <w:sz w:val="24"/>
                <w:szCs w:val="24"/>
                <w:lang w:val="en-US" w:eastAsia="lv-LV"/>
              </w:rPr>
              <w:t xml:space="preserve"> If the measurement function has several ranges, then they must be divided by a step smaller than x10 (Example: Compliant - 2A; 20A; 200A. Inconsistent - 2A; 200A.)</w:t>
            </w:r>
          </w:p>
        </w:tc>
        <w:tc>
          <w:tcPr>
            <w:tcW w:w="0" w:type="auto"/>
            <w:tcBorders>
              <w:top w:val="nil"/>
              <w:left w:val="nil"/>
              <w:bottom w:val="single" w:sz="4" w:space="0" w:color="auto"/>
              <w:right w:val="single" w:sz="4" w:space="0" w:color="auto"/>
            </w:tcBorders>
            <w:shd w:val="clear" w:color="auto" w:fill="auto"/>
          </w:tcPr>
          <w:p w14:paraId="78D18ACC"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Atbilst/</w:t>
            </w:r>
            <w:r w:rsidRPr="00FF23DF">
              <w:rPr>
                <w:rFonts w:ascii="Times New Roman" w:eastAsia="Times New Roman" w:hAnsi="Times New Roman" w:cs="Times New Roman"/>
                <w:color w:val="000000"/>
                <w:sz w:val="24"/>
                <w:szCs w:val="24"/>
                <w:lang w:val="en-US" w:eastAsia="lv-LV"/>
              </w:rPr>
              <w:t xml:space="preserve"> Confirm</w:t>
            </w:r>
          </w:p>
        </w:tc>
        <w:tc>
          <w:tcPr>
            <w:tcW w:w="1363" w:type="dxa"/>
            <w:tcBorders>
              <w:top w:val="nil"/>
              <w:left w:val="nil"/>
              <w:bottom w:val="single" w:sz="4" w:space="0" w:color="auto"/>
              <w:right w:val="single" w:sz="4" w:space="0" w:color="auto"/>
            </w:tcBorders>
            <w:shd w:val="clear" w:color="auto" w:fill="auto"/>
            <w:vAlign w:val="center"/>
          </w:tcPr>
          <w:p w14:paraId="19C6B01E"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765F3A0C"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3E42E5AE"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r>
      <w:tr w:rsidR="000266D3" w:rsidRPr="00FF23DF" w14:paraId="60D14784" w14:textId="77777777" w:rsidTr="00F83F45">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603CA74A" w14:textId="77777777" w:rsidR="000266D3" w:rsidRPr="00FF23DF" w:rsidRDefault="000266D3" w:rsidP="00E62D11">
            <w:pPr>
              <w:numPr>
                <w:ilvl w:val="0"/>
                <w:numId w:val="3"/>
              </w:numPr>
              <w:spacing w:after="0" w:line="240" w:lineRule="auto"/>
              <w:ind w:left="0" w:right="50" w:firstLine="29"/>
              <w:contextualSpacing/>
              <w:rPr>
                <w:rFonts w:ascii="Times New Roman" w:eastAsia="Calibri" w:hAnsi="Times New Roman" w:cs="Times New Roman"/>
                <w:bCs/>
                <w:noProof/>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11EAAB76" w14:textId="77777777" w:rsidR="000266D3" w:rsidRPr="00FF23DF" w:rsidRDefault="000266D3" w:rsidP="000A7C78">
            <w:pPr>
              <w:spacing w:after="0" w:line="240" w:lineRule="auto"/>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sz w:val="24"/>
                <w:szCs w:val="24"/>
                <w:lang w:eastAsia="lv-LV"/>
              </w:rPr>
              <w:t>Ir iespēja fiksēt vairākus mērījumus atmiņā (Data Hold)/</w:t>
            </w:r>
            <w:r w:rsidRPr="00FF23DF">
              <w:rPr>
                <w:rFonts w:ascii="Times New Roman" w:eastAsia="Times New Roman" w:hAnsi="Times New Roman" w:cs="Times New Roman"/>
                <w:sz w:val="24"/>
                <w:szCs w:val="24"/>
                <w:lang w:val="en-US" w:eastAsia="lv-LV"/>
              </w:rPr>
              <w:t xml:space="preserve"> It is possible to record several measurements in memory (Data Hold)</w:t>
            </w:r>
          </w:p>
        </w:tc>
        <w:tc>
          <w:tcPr>
            <w:tcW w:w="0" w:type="auto"/>
            <w:tcBorders>
              <w:top w:val="nil"/>
              <w:left w:val="nil"/>
              <w:bottom w:val="single" w:sz="4" w:space="0" w:color="auto"/>
              <w:right w:val="single" w:sz="4" w:space="0" w:color="auto"/>
            </w:tcBorders>
            <w:shd w:val="clear" w:color="auto" w:fill="auto"/>
            <w:vAlign w:val="center"/>
          </w:tcPr>
          <w:p w14:paraId="72C07EB8"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sz w:val="24"/>
                <w:szCs w:val="24"/>
                <w:lang w:val="en-US" w:eastAsia="lv-LV"/>
              </w:rPr>
              <w:t>≥ 4</w:t>
            </w:r>
          </w:p>
        </w:tc>
        <w:tc>
          <w:tcPr>
            <w:tcW w:w="1363" w:type="dxa"/>
            <w:tcBorders>
              <w:top w:val="nil"/>
              <w:left w:val="nil"/>
              <w:bottom w:val="single" w:sz="4" w:space="0" w:color="auto"/>
              <w:right w:val="single" w:sz="4" w:space="0" w:color="auto"/>
            </w:tcBorders>
            <w:shd w:val="clear" w:color="auto" w:fill="auto"/>
            <w:vAlign w:val="center"/>
          </w:tcPr>
          <w:p w14:paraId="5DCA432A"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337F98DF"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41186B18" w14:textId="77777777" w:rsidR="000266D3" w:rsidRPr="00FF23DF" w:rsidRDefault="000266D3" w:rsidP="000A7C78">
            <w:pPr>
              <w:spacing w:after="0" w:line="240" w:lineRule="auto"/>
              <w:jc w:val="center"/>
              <w:rPr>
                <w:rFonts w:ascii="Times New Roman" w:eastAsia="Times New Roman" w:hAnsi="Times New Roman" w:cs="Times New Roman"/>
                <w:color w:val="000000"/>
                <w:sz w:val="24"/>
                <w:szCs w:val="24"/>
                <w:lang w:eastAsia="lv-LV"/>
              </w:rPr>
            </w:pPr>
          </w:p>
        </w:tc>
      </w:tr>
      <w:tr w:rsidR="007F4D5C" w:rsidRPr="00FF23DF" w14:paraId="63FB43D8" w14:textId="77777777" w:rsidTr="00F83F45">
        <w:trPr>
          <w:cantSplit/>
        </w:trPr>
        <w:tc>
          <w:tcPr>
            <w:tcW w:w="1086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2112195" w14:textId="77777777" w:rsidR="007F4D5C" w:rsidRPr="00FF23DF" w:rsidRDefault="007F4D5C" w:rsidP="00E62D11">
            <w:pPr>
              <w:spacing w:after="0" w:line="240" w:lineRule="auto"/>
              <w:ind w:right="50" w:firstLine="29"/>
              <w:contextualSpacing/>
              <w:rPr>
                <w:rFonts w:ascii="Times New Roman" w:eastAsia="Calibri" w:hAnsi="Times New Roman" w:cs="Times New Roman"/>
                <w:noProof/>
                <w:color w:val="000000"/>
                <w:sz w:val="24"/>
                <w:szCs w:val="24"/>
                <w:lang w:eastAsia="lv-LV"/>
              </w:rPr>
            </w:pPr>
            <w:r w:rsidRPr="00FF23DF">
              <w:rPr>
                <w:rFonts w:ascii="Times New Roman" w:eastAsia="Calibri" w:hAnsi="Times New Roman" w:cs="Times New Roman"/>
                <w:b/>
                <w:bCs/>
                <w:noProof/>
                <w:color w:val="000000"/>
                <w:sz w:val="24"/>
                <w:szCs w:val="24"/>
                <w:lang w:eastAsia="lv-LV"/>
              </w:rPr>
              <w:t>Tehniskā informācija/ Technical information</w:t>
            </w:r>
          </w:p>
        </w:tc>
        <w:tc>
          <w:tcPr>
            <w:tcW w:w="1363" w:type="dxa"/>
            <w:tcBorders>
              <w:top w:val="single" w:sz="4" w:space="0" w:color="auto"/>
              <w:left w:val="nil"/>
              <w:bottom w:val="single" w:sz="4" w:space="0" w:color="auto"/>
              <w:right w:val="single" w:sz="4" w:space="0" w:color="auto"/>
            </w:tcBorders>
            <w:shd w:val="clear" w:color="auto" w:fill="D9D9D9"/>
            <w:vAlign w:val="center"/>
          </w:tcPr>
          <w:p w14:paraId="26422593"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D9D9D9"/>
            <w:vAlign w:val="center"/>
          </w:tcPr>
          <w:p w14:paraId="52A84714"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D9D9D9"/>
            <w:vAlign w:val="center"/>
          </w:tcPr>
          <w:p w14:paraId="1CBB9978" w14:textId="77777777" w:rsidR="007F4D5C" w:rsidRPr="00FF23DF" w:rsidRDefault="007F4D5C" w:rsidP="007F4D5C">
            <w:pPr>
              <w:spacing w:after="0" w:line="240" w:lineRule="auto"/>
              <w:jc w:val="center"/>
              <w:rPr>
                <w:rFonts w:ascii="Times New Roman" w:eastAsia="Times New Roman" w:hAnsi="Times New Roman" w:cs="Times New Roman"/>
                <w:color w:val="000000"/>
                <w:sz w:val="24"/>
                <w:szCs w:val="24"/>
                <w:lang w:eastAsia="lv-LV"/>
              </w:rPr>
            </w:pPr>
          </w:p>
        </w:tc>
      </w:tr>
      <w:tr w:rsidR="007003FD" w:rsidRPr="00FF23DF" w14:paraId="4C78148F" w14:textId="77777777" w:rsidTr="00F83F45">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3EAB42" w14:textId="77777777" w:rsidR="007003FD" w:rsidRPr="00FF23DF" w:rsidRDefault="007003FD" w:rsidP="00E62D11">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63CACB6" w14:textId="23E7D55C" w:rsidR="006313FA" w:rsidRPr="00FF23DF" w:rsidRDefault="007003FD" w:rsidP="007003FD">
            <w:pPr>
              <w:spacing w:after="0" w:line="240" w:lineRule="auto"/>
              <w:rPr>
                <w:rFonts w:ascii="Times New Roman" w:eastAsia="Times New Roman" w:hAnsi="Times New Roman" w:cs="Times New Roman"/>
                <w:sz w:val="24"/>
                <w:szCs w:val="24"/>
                <w:lang w:val="en-US" w:eastAsia="lv-LV"/>
              </w:rPr>
            </w:pPr>
            <w:r w:rsidRPr="00FF23DF">
              <w:rPr>
                <w:rFonts w:ascii="Times New Roman" w:eastAsia="Times New Roman" w:hAnsi="Times New Roman" w:cs="Times New Roman"/>
                <w:sz w:val="24"/>
                <w:szCs w:val="24"/>
                <w:lang w:eastAsia="lv-LV"/>
              </w:rPr>
              <w:t>Ampērmetrs paredzēts pievienošanai izolējošā stieņa universālai galvai</w:t>
            </w:r>
            <w:r w:rsidR="006313FA" w:rsidRPr="00FF23DF">
              <w:rPr>
                <w:rFonts w:ascii="Times New Roman" w:eastAsia="Times New Roman" w:hAnsi="Times New Roman" w:cs="Times New Roman"/>
                <w:sz w:val="24"/>
                <w:szCs w:val="24"/>
                <w:lang w:eastAsia="lv-LV"/>
              </w:rPr>
              <w:t xml:space="preserve"> (atbilstoši </w:t>
            </w:r>
            <w:r w:rsidR="006313FA" w:rsidRPr="00FF23DF">
              <w:rPr>
                <w:rFonts w:ascii="Times New Roman" w:hAnsi="Times New Roman" w:cs="Times New Roman"/>
                <w:sz w:val="24"/>
                <w:szCs w:val="24"/>
              </w:rPr>
              <w:t>EN 60832-2</w:t>
            </w:r>
            <w:r w:rsidR="00527D2B">
              <w:rPr>
                <w:rFonts w:ascii="Times New Roman" w:hAnsi="Times New Roman" w:cs="Times New Roman"/>
                <w:sz w:val="24"/>
                <w:szCs w:val="24"/>
              </w:rPr>
              <w:t xml:space="preserve"> vai ekvivalents</w:t>
            </w:r>
            <w:bookmarkStart w:id="9" w:name="_Ref156825603"/>
            <w:r w:rsidR="00C70C6A" w:rsidRPr="000450F4">
              <w:rPr>
                <w:rStyle w:val="FootnoteReference"/>
                <w:color w:val="000000"/>
                <w:szCs w:val="24"/>
              </w:rPr>
              <w:footnoteReference w:id="5"/>
            </w:r>
            <w:bookmarkEnd w:id="9"/>
            <w:r w:rsidR="006313FA" w:rsidRPr="00FF23DF">
              <w:rPr>
                <w:rFonts w:ascii="Times New Roman" w:hAnsi="Times New Roman" w:cs="Times New Roman"/>
                <w:sz w:val="24"/>
                <w:szCs w:val="24"/>
              </w:rPr>
              <w:t>)</w:t>
            </w:r>
            <w:r w:rsidR="00527D2B" w:rsidRPr="000450F4">
              <w:rPr>
                <w:rStyle w:val="FootnoteTextChar"/>
                <w:rFonts w:eastAsiaTheme="minorHAnsi"/>
                <w:color w:val="000000"/>
                <w:szCs w:val="24"/>
              </w:rPr>
              <w:t xml:space="preserve"> </w:t>
            </w:r>
            <w:r w:rsidRPr="00FF23DF">
              <w:rPr>
                <w:rFonts w:ascii="Times New Roman" w:eastAsia="Times New Roman" w:hAnsi="Times New Roman" w:cs="Times New Roman"/>
                <w:sz w:val="24"/>
                <w:szCs w:val="24"/>
                <w:lang w:eastAsia="lv-LV"/>
              </w:rPr>
              <w:t>/</w:t>
            </w:r>
            <w:r w:rsidRPr="00FF23DF">
              <w:rPr>
                <w:rFonts w:ascii="Times New Roman" w:eastAsia="Times New Roman" w:hAnsi="Times New Roman" w:cs="Times New Roman"/>
                <w:sz w:val="24"/>
                <w:szCs w:val="24"/>
                <w:lang w:val="en-US" w:eastAsia="lv-LV"/>
              </w:rPr>
              <w:t xml:space="preserve"> The ammeter is intended for connection to the universal head of the insulating bar</w:t>
            </w:r>
            <w:r w:rsidR="006313FA" w:rsidRPr="00FF23DF">
              <w:rPr>
                <w:rFonts w:ascii="Times New Roman" w:eastAsia="Times New Roman" w:hAnsi="Times New Roman" w:cs="Times New Roman"/>
                <w:sz w:val="24"/>
                <w:szCs w:val="24"/>
                <w:lang w:val="en-US" w:eastAsia="lv-LV"/>
              </w:rPr>
              <w:t xml:space="preserve"> (according </w:t>
            </w:r>
            <w:r w:rsidR="006313FA" w:rsidRPr="00FF23DF">
              <w:rPr>
                <w:rFonts w:ascii="Times New Roman" w:hAnsi="Times New Roman" w:cs="Times New Roman"/>
                <w:sz w:val="24"/>
                <w:szCs w:val="24"/>
              </w:rPr>
              <w:t>EN 60832-2</w:t>
            </w:r>
            <w:r w:rsidR="00527D2B">
              <w:rPr>
                <w:rFonts w:ascii="Times New Roman" w:hAnsi="Times New Roman" w:cs="Times New Roman"/>
                <w:sz w:val="24"/>
                <w:szCs w:val="24"/>
              </w:rPr>
              <w:t xml:space="preserve"> or equivalent</w:t>
            </w:r>
            <w:r w:rsidR="00C70C6A" w:rsidRPr="00C70C6A">
              <w:rPr>
                <w:rFonts w:ascii="Times New Roman" w:hAnsi="Times New Roman" w:cs="Times New Roman"/>
                <w:sz w:val="24"/>
                <w:szCs w:val="24"/>
                <w:vertAlign w:val="superscript"/>
              </w:rPr>
              <w:fldChar w:fldCharType="begin"/>
            </w:r>
            <w:r w:rsidR="00C70C6A" w:rsidRPr="00C70C6A">
              <w:rPr>
                <w:rFonts w:ascii="Times New Roman" w:hAnsi="Times New Roman" w:cs="Times New Roman"/>
                <w:sz w:val="24"/>
                <w:szCs w:val="24"/>
                <w:vertAlign w:val="superscript"/>
              </w:rPr>
              <w:instrText xml:space="preserve"> NOTEREF _Ref156825603 \h  \* MERGEFORMAT </w:instrText>
            </w:r>
            <w:r w:rsidR="00C70C6A" w:rsidRPr="00C70C6A">
              <w:rPr>
                <w:rFonts w:ascii="Times New Roman" w:hAnsi="Times New Roman" w:cs="Times New Roman"/>
                <w:sz w:val="24"/>
                <w:szCs w:val="24"/>
                <w:vertAlign w:val="superscript"/>
              </w:rPr>
            </w:r>
            <w:r w:rsidR="00C70C6A" w:rsidRPr="00C70C6A">
              <w:rPr>
                <w:rFonts w:ascii="Times New Roman" w:hAnsi="Times New Roman" w:cs="Times New Roman"/>
                <w:sz w:val="24"/>
                <w:szCs w:val="24"/>
                <w:vertAlign w:val="superscript"/>
              </w:rPr>
              <w:fldChar w:fldCharType="separate"/>
            </w:r>
            <w:r w:rsidR="00C70C6A" w:rsidRPr="00C70C6A">
              <w:rPr>
                <w:rFonts w:ascii="Times New Roman" w:hAnsi="Times New Roman" w:cs="Times New Roman"/>
                <w:sz w:val="24"/>
                <w:szCs w:val="24"/>
                <w:vertAlign w:val="superscript"/>
              </w:rPr>
              <w:t>5</w:t>
            </w:r>
            <w:r w:rsidR="00C70C6A" w:rsidRPr="00C70C6A">
              <w:rPr>
                <w:rFonts w:ascii="Times New Roman" w:hAnsi="Times New Roman" w:cs="Times New Roman"/>
                <w:sz w:val="24"/>
                <w:szCs w:val="24"/>
                <w:vertAlign w:val="superscript"/>
              </w:rPr>
              <w:fldChar w:fldCharType="end"/>
            </w:r>
            <w:r w:rsidR="006313FA" w:rsidRPr="00FF23DF">
              <w:rPr>
                <w:rFonts w:ascii="Times New Roman" w:hAnsi="Times New Roman" w:cs="Times New Roman"/>
                <w:sz w:val="24"/>
                <w:szCs w:val="24"/>
              </w:rPr>
              <w:t>)</w:t>
            </w:r>
            <w:r w:rsidR="00C70C6A" w:rsidRPr="00FF23DF">
              <w:rPr>
                <w:rFonts w:ascii="Times New Roman" w:eastAsia="Times New Roman" w:hAnsi="Times New Roman" w:cs="Times New Roman"/>
                <w:sz w:val="24"/>
                <w:szCs w:val="24"/>
                <w:lang w:val="en-US"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0BAA2A0" w14:textId="50F57D6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Atbilst/</w:t>
            </w:r>
            <w:r w:rsidRPr="00FF23DF">
              <w:rPr>
                <w:rFonts w:ascii="Times New Roman" w:eastAsia="Times New Roman" w:hAnsi="Times New Roman" w:cs="Times New Roman"/>
                <w:color w:val="000000"/>
                <w:sz w:val="24"/>
                <w:szCs w:val="24"/>
                <w:lang w:val="en-US" w:eastAsia="lv-LV"/>
              </w:rPr>
              <w:t xml:space="preserve"> Confirm</w:t>
            </w:r>
          </w:p>
        </w:tc>
        <w:tc>
          <w:tcPr>
            <w:tcW w:w="1363" w:type="dxa"/>
            <w:tcBorders>
              <w:top w:val="single" w:sz="4" w:space="0" w:color="auto"/>
              <w:left w:val="nil"/>
              <w:bottom w:val="single" w:sz="4" w:space="0" w:color="auto"/>
              <w:right w:val="single" w:sz="4" w:space="0" w:color="auto"/>
            </w:tcBorders>
            <w:shd w:val="clear" w:color="auto" w:fill="auto"/>
            <w:vAlign w:val="center"/>
          </w:tcPr>
          <w:p w14:paraId="52FDAC2A"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68C2B181"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1020916F"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r>
      <w:tr w:rsidR="007003FD" w:rsidRPr="00FF23DF" w14:paraId="2386B8A6" w14:textId="77777777" w:rsidTr="00F83F45">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9669899" w14:textId="77777777" w:rsidR="007003FD" w:rsidRPr="00FF23DF" w:rsidRDefault="007003FD" w:rsidP="00E62D11">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FF90B56" w14:textId="1FE5059F" w:rsidR="007003FD" w:rsidRPr="00FF23DF" w:rsidRDefault="007003FD" w:rsidP="007003FD">
            <w:pPr>
              <w:spacing w:after="0" w:line="240" w:lineRule="auto"/>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color w:val="000000"/>
                <w:sz w:val="24"/>
                <w:szCs w:val="24"/>
                <w:lang w:eastAsia="lv-LV"/>
              </w:rPr>
              <w:t>Displejs</w:t>
            </w:r>
            <w:r w:rsidR="001F1E30" w:rsidRPr="00FF23DF">
              <w:rPr>
                <w:rFonts w:ascii="Times New Roman" w:eastAsia="Times New Roman" w:hAnsi="Times New Roman" w:cs="Times New Roman"/>
                <w:color w:val="000000"/>
                <w:sz w:val="24"/>
                <w:szCs w:val="24"/>
                <w:lang w:eastAsia="lv-LV"/>
              </w:rPr>
              <w:t xml:space="preserve"> ar ciparu indikāciju</w:t>
            </w:r>
            <w:r w:rsidRPr="00FF23DF">
              <w:rPr>
                <w:rFonts w:ascii="Times New Roman" w:eastAsia="Times New Roman" w:hAnsi="Times New Roman" w:cs="Times New Roman"/>
                <w:color w:val="000000"/>
                <w:sz w:val="24"/>
                <w:szCs w:val="24"/>
                <w:lang w:eastAsia="lv-LV"/>
              </w:rPr>
              <w:t>/</w:t>
            </w:r>
            <w:r w:rsidRPr="00FF23DF">
              <w:rPr>
                <w:rFonts w:ascii="Times New Roman" w:eastAsia="Times New Roman" w:hAnsi="Times New Roman" w:cs="Times New Roman"/>
                <w:color w:val="000000"/>
                <w:sz w:val="24"/>
                <w:szCs w:val="24"/>
                <w:lang w:val="en-US" w:eastAsia="lv-LV"/>
              </w:rPr>
              <w:t xml:space="preserve"> Display</w:t>
            </w:r>
            <w:r w:rsidR="001F1E30" w:rsidRPr="00FF23DF">
              <w:rPr>
                <w:rFonts w:ascii="Times New Roman" w:eastAsia="Times New Roman" w:hAnsi="Times New Roman" w:cs="Times New Roman"/>
                <w:color w:val="000000"/>
                <w:sz w:val="24"/>
                <w:szCs w:val="24"/>
                <w:lang w:val="en-US" w:eastAsia="lv-LV"/>
              </w:rPr>
              <w:t xml:space="preserve"> with numeric display</w:t>
            </w:r>
          </w:p>
        </w:tc>
        <w:tc>
          <w:tcPr>
            <w:tcW w:w="0" w:type="auto"/>
            <w:tcBorders>
              <w:top w:val="single" w:sz="4" w:space="0" w:color="auto"/>
              <w:left w:val="nil"/>
              <w:bottom w:val="single" w:sz="4" w:space="0" w:color="auto"/>
              <w:right w:val="single" w:sz="4" w:space="0" w:color="auto"/>
            </w:tcBorders>
            <w:shd w:val="clear" w:color="auto" w:fill="auto"/>
            <w:vAlign w:val="center"/>
          </w:tcPr>
          <w:p w14:paraId="0034AF59" w14:textId="58DBCCCB" w:rsidR="007003FD" w:rsidRPr="00FF23DF" w:rsidRDefault="001F1E30" w:rsidP="007003FD">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Atbilst/</w:t>
            </w:r>
            <w:r w:rsidRPr="00FF23DF">
              <w:rPr>
                <w:rFonts w:ascii="Times New Roman" w:eastAsia="Times New Roman" w:hAnsi="Times New Roman" w:cs="Times New Roman"/>
                <w:color w:val="000000"/>
                <w:sz w:val="24"/>
                <w:szCs w:val="24"/>
                <w:lang w:val="en-US" w:eastAsia="lv-LV"/>
              </w:rPr>
              <w:t xml:space="preserve"> Confirm</w:t>
            </w:r>
          </w:p>
        </w:tc>
        <w:tc>
          <w:tcPr>
            <w:tcW w:w="1363" w:type="dxa"/>
            <w:tcBorders>
              <w:top w:val="single" w:sz="4" w:space="0" w:color="auto"/>
              <w:left w:val="nil"/>
              <w:bottom w:val="single" w:sz="4" w:space="0" w:color="auto"/>
              <w:right w:val="single" w:sz="4" w:space="0" w:color="auto"/>
            </w:tcBorders>
            <w:shd w:val="clear" w:color="auto" w:fill="auto"/>
            <w:vAlign w:val="center"/>
          </w:tcPr>
          <w:p w14:paraId="0037994A"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700068F3"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5AC71BEA"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r>
      <w:tr w:rsidR="007003FD" w:rsidRPr="00FF23DF" w14:paraId="24F07657" w14:textId="77777777" w:rsidTr="00F83F45">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2668D94" w14:textId="77777777" w:rsidR="007003FD" w:rsidRPr="00FF23DF" w:rsidRDefault="007003FD" w:rsidP="00E62D11">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3520F01" w14:textId="4A8FD02A" w:rsidR="007003FD" w:rsidRPr="00FF23DF" w:rsidRDefault="007003FD" w:rsidP="007003FD">
            <w:pPr>
              <w:spacing w:after="0" w:line="240" w:lineRule="auto"/>
              <w:rPr>
                <w:rFonts w:ascii="Times New Roman" w:eastAsia="Times New Roman" w:hAnsi="Times New Roman" w:cs="Times New Roman"/>
                <w:b/>
                <w:bCs/>
                <w:color w:val="000000"/>
                <w:sz w:val="24"/>
                <w:szCs w:val="24"/>
                <w:lang w:eastAsia="lv-LV"/>
              </w:rPr>
            </w:pPr>
            <w:r w:rsidRPr="00BD04D2">
              <w:rPr>
                <w:rFonts w:ascii="Times New Roman" w:eastAsia="Times New Roman" w:hAnsi="Times New Roman" w:cs="Times New Roman"/>
                <w:color w:val="000000"/>
                <w:sz w:val="24"/>
                <w:szCs w:val="24"/>
                <w:lang w:eastAsia="lv-LV"/>
              </w:rPr>
              <w:t>Displeja</w:t>
            </w:r>
            <w:r w:rsidR="00200741">
              <w:rPr>
                <w:rFonts w:ascii="Times New Roman" w:eastAsia="Times New Roman" w:hAnsi="Times New Roman" w:cs="Times New Roman"/>
                <w:color w:val="000000"/>
                <w:sz w:val="24"/>
                <w:szCs w:val="24"/>
                <w:lang w:eastAsia="lv-LV"/>
              </w:rPr>
              <w:t>m ir</w:t>
            </w:r>
            <w:r w:rsidRPr="00BD04D2">
              <w:rPr>
                <w:rFonts w:ascii="Times New Roman" w:eastAsia="Times New Roman" w:hAnsi="Times New Roman" w:cs="Times New Roman"/>
                <w:color w:val="000000"/>
                <w:sz w:val="24"/>
                <w:szCs w:val="24"/>
                <w:lang w:eastAsia="lv-LV"/>
              </w:rPr>
              <w:t xml:space="preserve"> apgaismojum</w:t>
            </w:r>
            <w:r w:rsidR="00BD04D2" w:rsidRPr="00BD04D2">
              <w:rPr>
                <w:rFonts w:ascii="Times New Roman" w:eastAsia="Times New Roman" w:hAnsi="Times New Roman" w:cs="Times New Roman"/>
                <w:color w:val="000000"/>
                <w:sz w:val="24"/>
                <w:szCs w:val="24"/>
                <w:lang w:eastAsia="lv-LV"/>
              </w:rPr>
              <w:t>s</w:t>
            </w:r>
            <w:r w:rsidRPr="00BD04D2">
              <w:rPr>
                <w:rFonts w:ascii="Times New Roman" w:eastAsia="Times New Roman" w:hAnsi="Times New Roman" w:cs="Times New Roman"/>
                <w:color w:val="000000"/>
                <w:sz w:val="24"/>
                <w:szCs w:val="24"/>
                <w:lang w:eastAsia="lv-LV"/>
              </w:rPr>
              <w:t xml:space="preserve"> /</w:t>
            </w:r>
            <w:r w:rsidRPr="00BD04D2">
              <w:rPr>
                <w:rFonts w:ascii="Times New Roman" w:eastAsia="Times New Roman" w:hAnsi="Times New Roman" w:cs="Times New Roman"/>
                <w:color w:val="000000"/>
                <w:sz w:val="24"/>
                <w:szCs w:val="24"/>
                <w:lang w:val="en-US" w:eastAsia="lv-LV"/>
              </w:rPr>
              <w:t xml:space="preserve"> The display </w:t>
            </w:r>
            <w:r w:rsidR="00200741">
              <w:rPr>
                <w:rFonts w:ascii="Times New Roman" w:eastAsia="Times New Roman" w:hAnsi="Times New Roman" w:cs="Times New Roman"/>
                <w:color w:val="000000"/>
                <w:sz w:val="24"/>
                <w:szCs w:val="24"/>
                <w:lang w:val="en-US" w:eastAsia="lv-LV"/>
              </w:rPr>
              <w:t xml:space="preserve">has </w:t>
            </w:r>
            <w:r w:rsidR="00BD04D2" w:rsidRPr="00BD04D2">
              <w:rPr>
                <w:rFonts w:ascii="Times New Roman" w:eastAsia="Times New Roman" w:hAnsi="Times New Roman" w:cs="Times New Roman"/>
                <w:color w:val="000000"/>
                <w:sz w:val="24"/>
                <w:szCs w:val="24"/>
                <w:lang w:val="en-US" w:eastAsia="lv-LV"/>
              </w:rPr>
              <w:t>back light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6E166198"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Atbilst/</w:t>
            </w:r>
            <w:r w:rsidRPr="00FF23DF">
              <w:rPr>
                <w:rFonts w:ascii="Times New Roman" w:eastAsia="Times New Roman" w:hAnsi="Times New Roman" w:cs="Times New Roman"/>
                <w:color w:val="000000"/>
                <w:sz w:val="24"/>
                <w:szCs w:val="24"/>
                <w:lang w:val="en-US" w:eastAsia="lv-LV"/>
              </w:rPr>
              <w:t xml:space="preserve"> Confirm</w:t>
            </w:r>
          </w:p>
        </w:tc>
        <w:tc>
          <w:tcPr>
            <w:tcW w:w="1363" w:type="dxa"/>
            <w:tcBorders>
              <w:top w:val="single" w:sz="4" w:space="0" w:color="auto"/>
              <w:left w:val="nil"/>
              <w:bottom w:val="single" w:sz="4" w:space="0" w:color="auto"/>
              <w:right w:val="single" w:sz="4" w:space="0" w:color="auto"/>
            </w:tcBorders>
            <w:shd w:val="clear" w:color="auto" w:fill="auto"/>
            <w:vAlign w:val="center"/>
          </w:tcPr>
          <w:p w14:paraId="6BAAF8F4"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191DA8D8"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21E33838"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r>
      <w:tr w:rsidR="008D3D03" w:rsidRPr="00FF23DF" w14:paraId="56E6A681" w14:textId="77777777" w:rsidTr="00F83F45">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AE2BB5B" w14:textId="77777777" w:rsidR="008D3D03" w:rsidRPr="00FF23DF" w:rsidRDefault="008D3D03" w:rsidP="00E62D11">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73A7A95" w14:textId="605B5BF3" w:rsidR="008D3D03" w:rsidRPr="00FF23DF" w:rsidRDefault="001E5B98" w:rsidP="007003F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Visi a</w:t>
            </w:r>
            <w:r w:rsidR="008D3D03" w:rsidRPr="00FF23DF">
              <w:rPr>
                <w:rFonts w:ascii="Times New Roman" w:eastAsia="Times New Roman" w:hAnsi="Times New Roman" w:cs="Times New Roman"/>
                <w:color w:val="000000"/>
                <w:sz w:val="24"/>
                <w:szCs w:val="24"/>
                <w:lang w:eastAsia="lv-LV"/>
              </w:rPr>
              <w:t>mpērmetra elementi (mērknaibles, displejs) ir iebūvēti vienā korpusā</w:t>
            </w:r>
            <w:r w:rsidR="00CD2BE1" w:rsidRPr="00FF23DF">
              <w:rPr>
                <w:rFonts w:ascii="Times New Roman" w:eastAsia="Times New Roman" w:hAnsi="Times New Roman" w:cs="Times New Roman"/>
                <w:color w:val="000000"/>
                <w:sz w:val="24"/>
                <w:szCs w:val="24"/>
                <w:lang w:eastAsia="lv-LV"/>
              </w:rPr>
              <w:t xml:space="preserve">/ </w:t>
            </w:r>
            <w:r w:rsidR="002B313B" w:rsidRPr="00FF23DF">
              <w:rPr>
                <w:rFonts w:ascii="Times New Roman" w:eastAsia="Times New Roman" w:hAnsi="Times New Roman" w:cs="Times New Roman"/>
                <w:color w:val="000000"/>
                <w:sz w:val="24"/>
                <w:szCs w:val="24"/>
                <w:lang w:eastAsia="lv-LV"/>
              </w:rPr>
              <w:t xml:space="preserve">The </w:t>
            </w:r>
            <w:r>
              <w:rPr>
                <w:rFonts w:ascii="Times New Roman" w:eastAsia="Times New Roman" w:hAnsi="Times New Roman" w:cs="Times New Roman"/>
                <w:color w:val="000000"/>
                <w:sz w:val="24"/>
                <w:szCs w:val="24"/>
                <w:lang w:eastAsia="lv-LV"/>
              </w:rPr>
              <w:t xml:space="preserve">all </w:t>
            </w:r>
            <w:r w:rsidR="002B313B" w:rsidRPr="00FF23DF">
              <w:rPr>
                <w:rFonts w:ascii="Times New Roman" w:eastAsia="Times New Roman" w:hAnsi="Times New Roman" w:cs="Times New Roman"/>
                <w:color w:val="000000"/>
                <w:sz w:val="24"/>
                <w:szCs w:val="24"/>
                <w:lang w:eastAsia="lv-LV"/>
              </w:rPr>
              <w:t>elements of the ammeter (</w:t>
            </w:r>
            <w:r w:rsidR="009F79F6" w:rsidRPr="00FF23DF">
              <w:rPr>
                <w:rFonts w:ascii="Times New Roman" w:eastAsia="Times New Roman" w:hAnsi="Times New Roman" w:cs="Times New Roman"/>
                <w:color w:val="000000"/>
                <w:sz w:val="24"/>
                <w:szCs w:val="24"/>
                <w:lang w:eastAsia="lv-LV"/>
              </w:rPr>
              <w:t>current sensor</w:t>
            </w:r>
            <w:r w:rsidR="002B313B" w:rsidRPr="00FF23DF">
              <w:rPr>
                <w:rFonts w:ascii="Times New Roman" w:eastAsia="Times New Roman" w:hAnsi="Times New Roman" w:cs="Times New Roman"/>
                <w:color w:val="000000"/>
                <w:sz w:val="24"/>
                <w:szCs w:val="24"/>
                <w:lang w:eastAsia="lv-LV"/>
              </w:rPr>
              <w:t>, display) are built into one housing</w:t>
            </w:r>
          </w:p>
        </w:tc>
        <w:tc>
          <w:tcPr>
            <w:tcW w:w="0" w:type="auto"/>
            <w:tcBorders>
              <w:top w:val="single" w:sz="4" w:space="0" w:color="auto"/>
              <w:left w:val="nil"/>
              <w:bottom w:val="single" w:sz="4" w:space="0" w:color="auto"/>
              <w:right w:val="single" w:sz="4" w:space="0" w:color="auto"/>
            </w:tcBorders>
            <w:shd w:val="clear" w:color="auto" w:fill="auto"/>
            <w:vAlign w:val="center"/>
          </w:tcPr>
          <w:p w14:paraId="197D8EE2" w14:textId="7A09D571" w:rsidR="008D3D03" w:rsidRPr="00FF23DF" w:rsidRDefault="00CD2BE1" w:rsidP="007003FD">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Atbilst/</w:t>
            </w:r>
            <w:r w:rsidRPr="00FF23DF">
              <w:rPr>
                <w:rFonts w:ascii="Times New Roman" w:eastAsia="Times New Roman" w:hAnsi="Times New Roman" w:cs="Times New Roman"/>
                <w:color w:val="000000"/>
                <w:sz w:val="24"/>
                <w:szCs w:val="24"/>
                <w:lang w:val="en-US" w:eastAsia="lv-LV"/>
              </w:rPr>
              <w:t xml:space="preserve"> Confirm</w:t>
            </w:r>
          </w:p>
        </w:tc>
        <w:tc>
          <w:tcPr>
            <w:tcW w:w="1363" w:type="dxa"/>
            <w:tcBorders>
              <w:top w:val="single" w:sz="4" w:space="0" w:color="auto"/>
              <w:left w:val="nil"/>
              <w:bottom w:val="single" w:sz="4" w:space="0" w:color="auto"/>
              <w:right w:val="single" w:sz="4" w:space="0" w:color="auto"/>
            </w:tcBorders>
            <w:shd w:val="clear" w:color="auto" w:fill="auto"/>
            <w:vAlign w:val="center"/>
          </w:tcPr>
          <w:p w14:paraId="00DF252F" w14:textId="77777777" w:rsidR="008D3D03" w:rsidRPr="00FF23DF" w:rsidRDefault="008D3D03" w:rsidP="007003FD">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0BA22E94" w14:textId="77777777" w:rsidR="008D3D03" w:rsidRPr="00FF23DF" w:rsidRDefault="008D3D03" w:rsidP="007003FD">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67E1A793" w14:textId="77777777" w:rsidR="008D3D03" w:rsidRPr="00FF23DF" w:rsidRDefault="008D3D03" w:rsidP="007003FD">
            <w:pPr>
              <w:spacing w:after="0" w:line="240" w:lineRule="auto"/>
              <w:jc w:val="center"/>
              <w:rPr>
                <w:rFonts w:ascii="Times New Roman" w:eastAsia="Times New Roman" w:hAnsi="Times New Roman" w:cs="Times New Roman"/>
                <w:color w:val="000000"/>
                <w:sz w:val="24"/>
                <w:szCs w:val="24"/>
                <w:lang w:eastAsia="lv-LV"/>
              </w:rPr>
            </w:pPr>
          </w:p>
        </w:tc>
      </w:tr>
      <w:tr w:rsidR="007003FD" w:rsidRPr="00FF23DF" w14:paraId="4B03B967" w14:textId="77777777" w:rsidTr="00F83F45">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2CE8D7" w14:textId="77777777" w:rsidR="007003FD" w:rsidRPr="00FF23DF" w:rsidRDefault="007003FD" w:rsidP="00E62D11">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BED79A4" w14:textId="5B6F5D27" w:rsidR="007003FD" w:rsidRPr="00FF23DF" w:rsidRDefault="007003FD" w:rsidP="00C51A0E">
            <w:pPr>
              <w:rPr>
                <w:rFonts w:ascii="Times New Roman" w:hAnsi="Times New Roman" w:cs="Times New Roman"/>
                <w:color w:val="202124"/>
                <w:sz w:val="24"/>
                <w:szCs w:val="24"/>
              </w:rPr>
            </w:pPr>
            <w:r w:rsidRPr="00FF23DF">
              <w:rPr>
                <w:rFonts w:ascii="Times New Roman" w:hAnsi="Times New Roman" w:cs="Times New Roman"/>
                <w:sz w:val="24"/>
                <w:szCs w:val="24"/>
              </w:rPr>
              <w:t>Ampērmetra svars/</w:t>
            </w:r>
            <w:r w:rsidRPr="00FF23DF">
              <w:rPr>
                <w:rFonts w:ascii="Times New Roman" w:hAnsi="Times New Roman" w:cs="Times New Roman"/>
                <w:sz w:val="24"/>
                <w:szCs w:val="24"/>
                <w:lang w:val="en-US"/>
              </w:rPr>
              <w:t xml:space="preserve"> Ammeter weight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00605409" w14:textId="3F480FCC"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val="en-US" w:eastAsia="lv-LV"/>
              </w:rPr>
              <w:t>≤</w:t>
            </w:r>
            <w:r w:rsidR="001E5B98">
              <w:rPr>
                <w:rFonts w:ascii="Times New Roman" w:eastAsia="Times New Roman" w:hAnsi="Times New Roman" w:cs="Times New Roman"/>
                <w:color w:val="000000"/>
                <w:sz w:val="24"/>
                <w:szCs w:val="24"/>
                <w:lang w:val="en-US" w:eastAsia="lv-LV"/>
              </w:rPr>
              <w:t> </w:t>
            </w:r>
            <w:r w:rsidRPr="00FF23DF">
              <w:rPr>
                <w:rFonts w:ascii="Times New Roman" w:eastAsia="Times New Roman" w:hAnsi="Times New Roman" w:cs="Times New Roman"/>
                <w:sz w:val="24"/>
                <w:szCs w:val="24"/>
                <w:lang w:val="en-US" w:eastAsia="lv-LV"/>
              </w:rPr>
              <w:t>1 kg</w:t>
            </w:r>
          </w:p>
        </w:tc>
        <w:tc>
          <w:tcPr>
            <w:tcW w:w="1363" w:type="dxa"/>
            <w:tcBorders>
              <w:top w:val="single" w:sz="4" w:space="0" w:color="auto"/>
              <w:left w:val="nil"/>
              <w:bottom w:val="single" w:sz="4" w:space="0" w:color="auto"/>
              <w:right w:val="single" w:sz="4" w:space="0" w:color="auto"/>
            </w:tcBorders>
            <w:shd w:val="clear" w:color="auto" w:fill="auto"/>
            <w:vAlign w:val="center"/>
          </w:tcPr>
          <w:p w14:paraId="0A848D61"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1A3066E2"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4DE7A723"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r>
      <w:tr w:rsidR="007003FD" w:rsidRPr="00FF23DF" w14:paraId="7741A2E5" w14:textId="77777777" w:rsidTr="00F83F45">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8EC71BE" w14:textId="77777777" w:rsidR="007003FD" w:rsidRPr="00FF23DF" w:rsidRDefault="007003FD" w:rsidP="00E62D11">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1D4713F" w14:textId="0066196C" w:rsidR="007003FD" w:rsidRPr="00FF23DF" w:rsidRDefault="007003FD" w:rsidP="007003FD">
            <w:pPr>
              <w:spacing w:after="0" w:line="240" w:lineRule="auto"/>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sz w:val="24"/>
                <w:szCs w:val="24"/>
                <w:lang w:eastAsia="lv-LV"/>
              </w:rPr>
              <w:t xml:space="preserve">Ampērmetra </w:t>
            </w:r>
            <w:r w:rsidR="002263B3" w:rsidRPr="00FF23DF">
              <w:rPr>
                <w:rFonts w:ascii="Times New Roman" w:eastAsia="Times New Roman" w:hAnsi="Times New Roman" w:cs="Times New Roman"/>
                <w:sz w:val="24"/>
                <w:szCs w:val="24"/>
                <w:lang w:eastAsia="lv-LV"/>
              </w:rPr>
              <w:t>s</w:t>
            </w:r>
            <w:r w:rsidR="002263B3" w:rsidRPr="00FF23DF">
              <w:rPr>
                <w:rFonts w:ascii="Times New Roman" w:hAnsi="Times New Roman" w:cs="Times New Roman"/>
                <w:color w:val="000000"/>
                <w:sz w:val="24"/>
                <w:szCs w:val="24"/>
              </w:rPr>
              <w:t>trāvas knaibles iekšējais platums</w:t>
            </w:r>
            <w:r w:rsidR="002263B3" w:rsidRPr="00FF23DF">
              <w:rPr>
                <w:rFonts w:ascii="Times New Roman" w:eastAsia="Times New Roman" w:hAnsi="Times New Roman" w:cs="Times New Roman"/>
                <w:sz w:val="24"/>
                <w:szCs w:val="24"/>
                <w:lang w:eastAsia="lv-LV"/>
              </w:rPr>
              <w:t xml:space="preserve"> </w:t>
            </w:r>
            <w:r w:rsidRPr="00FF23DF">
              <w:rPr>
                <w:rFonts w:ascii="Times New Roman" w:eastAsia="Times New Roman" w:hAnsi="Times New Roman" w:cs="Times New Roman"/>
                <w:sz w:val="24"/>
                <w:szCs w:val="24"/>
                <w:lang w:eastAsia="lv-LV"/>
              </w:rPr>
              <w:t>/</w:t>
            </w:r>
            <w:r w:rsidRPr="00FF23DF">
              <w:rPr>
                <w:rFonts w:ascii="Times New Roman" w:eastAsia="Times New Roman" w:hAnsi="Times New Roman" w:cs="Times New Roman"/>
                <w:sz w:val="24"/>
                <w:szCs w:val="24"/>
                <w:lang w:val="en-US" w:eastAsia="lv-LV"/>
              </w:rPr>
              <w:t xml:space="preserve"> Ammeter </w:t>
            </w:r>
            <w:r w:rsidR="004E65BF" w:rsidRPr="00FF23DF">
              <w:rPr>
                <w:rFonts w:ascii="Times New Roman" w:eastAsia="Times New Roman" w:hAnsi="Times New Roman" w:cs="Times New Roman"/>
                <w:sz w:val="24"/>
                <w:szCs w:val="24"/>
                <w:lang w:val="en-US" w:eastAsia="lv-LV"/>
              </w:rPr>
              <w:t>current clamp internal</w:t>
            </w:r>
            <w:r w:rsidRPr="00FF23DF">
              <w:rPr>
                <w:rFonts w:ascii="Times New Roman" w:eastAsia="Times New Roman" w:hAnsi="Times New Roman" w:cs="Times New Roman"/>
                <w:sz w:val="24"/>
                <w:szCs w:val="24"/>
                <w:lang w:val="en-US" w:eastAsia="lv-LV"/>
              </w:rPr>
              <w:t xml:space="preserve"> width</w:t>
            </w:r>
          </w:p>
        </w:tc>
        <w:tc>
          <w:tcPr>
            <w:tcW w:w="0" w:type="auto"/>
            <w:tcBorders>
              <w:top w:val="single" w:sz="4" w:space="0" w:color="auto"/>
              <w:left w:val="nil"/>
              <w:bottom w:val="single" w:sz="4" w:space="0" w:color="auto"/>
              <w:right w:val="single" w:sz="4" w:space="0" w:color="auto"/>
            </w:tcBorders>
            <w:shd w:val="clear" w:color="auto" w:fill="auto"/>
            <w:vAlign w:val="center"/>
          </w:tcPr>
          <w:p w14:paraId="5E0954F4" w14:textId="4A0D6FFF" w:rsidR="007003FD" w:rsidRPr="00FF23DF" w:rsidRDefault="00614106" w:rsidP="007003FD">
            <w:pPr>
              <w:spacing w:after="0" w:line="240" w:lineRule="auto"/>
              <w:jc w:val="center"/>
              <w:rPr>
                <w:rFonts w:ascii="Times New Roman" w:eastAsia="Times New Roman" w:hAnsi="Times New Roman" w:cs="Times New Roman"/>
                <w:color w:val="000000"/>
                <w:sz w:val="24"/>
                <w:szCs w:val="24"/>
                <w:lang w:eastAsia="lv-LV"/>
              </w:rPr>
            </w:pPr>
            <w:r w:rsidRPr="001E5B98">
              <w:rPr>
                <w:rFonts w:ascii="Times New Roman" w:eastAsia="Times New Roman" w:hAnsi="Times New Roman" w:cs="Times New Roman"/>
                <w:color w:val="000000"/>
                <w:sz w:val="24"/>
                <w:szCs w:val="24"/>
                <w:lang w:val="en-US" w:eastAsia="lv-LV"/>
              </w:rPr>
              <w:t>≥</w:t>
            </w:r>
            <w:r w:rsidR="003E2F1B" w:rsidRPr="001E5B98">
              <w:rPr>
                <w:rFonts w:ascii="Times New Roman" w:eastAsia="Times New Roman" w:hAnsi="Times New Roman" w:cs="Times New Roman"/>
                <w:color w:val="000000"/>
                <w:sz w:val="24"/>
                <w:szCs w:val="24"/>
                <w:lang w:val="en-US" w:eastAsia="lv-LV"/>
              </w:rPr>
              <w:t xml:space="preserve"> </w:t>
            </w:r>
            <w:r w:rsidR="00506876" w:rsidRPr="001E5B98">
              <w:rPr>
                <w:rFonts w:ascii="Times New Roman" w:eastAsia="Times New Roman" w:hAnsi="Times New Roman" w:cs="Times New Roman"/>
                <w:color w:val="000000"/>
                <w:sz w:val="24"/>
                <w:szCs w:val="24"/>
                <w:lang w:val="en-US" w:eastAsia="lv-LV"/>
              </w:rPr>
              <w:t>5</w:t>
            </w:r>
            <w:r w:rsidR="00506876" w:rsidRPr="00FF23DF">
              <w:rPr>
                <w:rFonts w:ascii="Times New Roman" w:eastAsia="Times New Roman" w:hAnsi="Times New Roman" w:cs="Times New Roman"/>
                <w:color w:val="000000"/>
                <w:sz w:val="24"/>
                <w:szCs w:val="24"/>
                <w:lang w:val="en-US" w:eastAsia="lv-LV"/>
              </w:rPr>
              <w:t xml:space="preserve"> </w:t>
            </w:r>
            <w:r w:rsidR="007003FD" w:rsidRPr="00FF23DF">
              <w:rPr>
                <w:rFonts w:ascii="Times New Roman" w:eastAsia="Times New Roman" w:hAnsi="Times New Roman" w:cs="Times New Roman"/>
                <w:color w:val="000000"/>
                <w:sz w:val="24"/>
                <w:szCs w:val="24"/>
                <w:lang w:val="en-US" w:eastAsia="lv-LV"/>
              </w:rPr>
              <w:t>cm</w:t>
            </w:r>
          </w:p>
        </w:tc>
        <w:tc>
          <w:tcPr>
            <w:tcW w:w="1363" w:type="dxa"/>
            <w:tcBorders>
              <w:top w:val="single" w:sz="4" w:space="0" w:color="auto"/>
              <w:left w:val="nil"/>
              <w:bottom w:val="single" w:sz="4" w:space="0" w:color="auto"/>
              <w:right w:val="single" w:sz="4" w:space="0" w:color="auto"/>
            </w:tcBorders>
            <w:shd w:val="clear" w:color="auto" w:fill="auto"/>
            <w:vAlign w:val="center"/>
          </w:tcPr>
          <w:p w14:paraId="270CF107"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368771F6"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052BAABC" w14:textId="77777777" w:rsidR="007003FD" w:rsidRPr="00FF23DF" w:rsidRDefault="007003FD" w:rsidP="007003FD">
            <w:pPr>
              <w:spacing w:after="0" w:line="240" w:lineRule="auto"/>
              <w:jc w:val="center"/>
              <w:rPr>
                <w:rFonts w:ascii="Times New Roman" w:eastAsia="Times New Roman" w:hAnsi="Times New Roman" w:cs="Times New Roman"/>
                <w:color w:val="000000"/>
                <w:sz w:val="24"/>
                <w:szCs w:val="24"/>
                <w:lang w:eastAsia="lv-LV"/>
              </w:rPr>
            </w:pPr>
          </w:p>
        </w:tc>
      </w:tr>
      <w:tr w:rsidR="00823633" w:rsidRPr="00FF23DF" w14:paraId="6CA61342" w14:textId="77777777" w:rsidTr="00F83F45">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40FB425" w14:textId="77777777" w:rsidR="00823633" w:rsidRPr="00FF23DF" w:rsidRDefault="00823633" w:rsidP="00823633">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97EB32E" w14:textId="4CF00051" w:rsidR="00415D1E" w:rsidRPr="00823633" w:rsidRDefault="00415D1E" w:rsidP="00415D1E">
            <w:pPr>
              <w:spacing w:after="0" w:line="240" w:lineRule="auto"/>
              <w:rPr>
                <w:rFonts w:ascii="Times New Roman" w:eastAsia="Times New Roman" w:hAnsi="Times New Roman" w:cs="Times New Roman"/>
                <w:sz w:val="24"/>
                <w:szCs w:val="24"/>
                <w:lang w:eastAsia="lv-LV"/>
              </w:rPr>
            </w:pPr>
            <w:r w:rsidRPr="00FF23DF">
              <w:rPr>
                <w:rFonts w:ascii="Times New Roman" w:eastAsia="Times New Roman" w:hAnsi="Times New Roman" w:cs="Times New Roman"/>
                <w:sz w:val="24"/>
                <w:szCs w:val="24"/>
                <w:lang w:eastAsia="lv-LV"/>
              </w:rPr>
              <w:t>Ampērmetra</w:t>
            </w:r>
            <w:r w:rsidRPr="0082363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00823633" w:rsidRPr="00823633">
              <w:rPr>
                <w:rFonts w:ascii="Times New Roman" w:eastAsia="Times New Roman" w:hAnsi="Times New Roman" w:cs="Times New Roman"/>
                <w:sz w:val="24"/>
                <w:szCs w:val="24"/>
                <w:lang w:eastAsia="lv-LV"/>
              </w:rPr>
              <w:t>trāvas knaibles žokļ</w:t>
            </w:r>
            <w:r w:rsidR="005A7915">
              <w:rPr>
                <w:rFonts w:ascii="Times New Roman" w:eastAsia="Times New Roman" w:hAnsi="Times New Roman" w:cs="Times New Roman"/>
                <w:sz w:val="24"/>
                <w:szCs w:val="24"/>
                <w:lang w:eastAsia="lv-LV"/>
              </w:rPr>
              <w:t>iem jābūt atvērtiem</w:t>
            </w:r>
            <w:r w:rsidR="001D2969">
              <w:rPr>
                <w:rFonts w:ascii="Times New Roman" w:eastAsia="Times New Roman" w:hAnsi="Times New Roman" w:cs="Times New Roman"/>
                <w:sz w:val="24"/>
                <w:szCs w:val="24"/>
                <w:lang w:eastAsia="lv-LV"/>
              </w:rPr>
              <w:t xml:space="preserve"> (U veida)</w:t>
            </w:r>
            <w:r w:rsidR="00823633" w:rsidRPr="00823633">
              <w:rPr>
                <w:rFonts w:ascii="Times New Roman" w:eastAsia="Times New Roman" w:hAnsi="Times New Roman" w:cs="Times New Roman"/>
                <w:sz w:val="24"/>
                <w:szCs w:val="24"/>
                <w:lang w:eastAsia="lv-LV"/>
              </w:rPr>
              <w:t>, atbilstoši tehniskās specifikācija pielikumā Nr.</w:t>
            </w:r>
            <w:r>
              <w:rPr>
                <w:rFonts w:ascii="Times New Roman" w:eastAsia="Times New Roman" w:hAnsi="Times New Roman" w:cs="Times New Roman"/>
                <w:sz w:val="24"/>
                <w:szCs w:val="24"/>
                <w:lang w:eastAsia="lv-LV"/>
              </w:rPr>
              <w:t xml:space="preserve"> 1 </w:t>
            </w:r>
            <w:r w:rsidR="00823633" w:rsidRPr="00823633">
              <w:rPr>
                <w:rFonts w:ascii="Times New Roman" w:eastAsia="Times New Roman" w:hAnsi="Times New Roman" w:cs="Times New Roman"/>
                <w:sz w:val="24"/>
                <w:szCs w:val="24"/>
                <w:lang w:eastAsia="lv-LV"/>
              </w:rPr>
              <w:t xml:space="preserve">pievienotajai skicei </w:t>
            </w:r>
            <w:r>
              <w:rPr>
                <w:rFonts w:ascii="Times New Roman" w:eastAsia="Times New Roman" w:hAnsi="Times New Roman" w:cs="Times New Roman"/>
                <w:sz w:val="24"/>
                <w:szCs w:val="24"/>
                <w:lang w:eastAsia="lv-LV"/>
              </w:rPr>
              <w:t xml:space="preserve">/ </w:t>
            </w:r>
            <w:r w:rsidRPr="00415D1E">
              <w:rPr>
                <w:rFonts w:ascii="Times New Roman" w:eastAsia="Times New Roman" w:hAnsi="Times New Roman" w:cs="Times New Roman"/>
                <w:sz w:val="24"/>
                <w:szCs w:val="24"/>
                <w:lang w:eastAsia="lv-LV"/>
              </w:rPr>
              <w:t>The shape of the jaws of the ammeter current clamp</w:t>
            </w:r>
            <w:r w:rsidR="005A7915">
              <w:rPr>
                <w:rFonts w:ascii="Times New Roman" w:eastAsia="Times New Roman" w:hAnsi="Times New Roman" w:cs="Times New Roman"/>
                <w:sz w:val="24"/>
                <w:szCs w:val="24"/>
                <w:lang w:eastAsia="lv-LV"/>
              </w:rPr>
              <w:t xml:space="preserve"> sholud be opened</w:t>
            </w:r>
            <w:r w:rsidR="001D2969">
              <w:rPr>
                <w:rFonts w:ascii="Times New Roman" w:eastAsia="Times New Roman" w:hAnsi="Times New Roman" w:cs="Times New Roman"/>
                <w:sz w:val="24"/>
                <w:szCs w:val="24"/>
                <w:lang w:eastAsia="lv-LV"/>
              </w:rPr>
              <w:t xml:space="preserve"> (U shaped)</w:t>
            </w:r>
            <w:r w:rsidRPr="00415D1E">
              <w:rPr>
                <w:rFonts w:ascii="Times New Roman" w:eastAsia="Times New Roman" w:hAnsi="Times New Roman" w:cs="Times New Roman"/>
                <w:sz w:val="24"/>
                <w:szCs w:val="24"/>
                <w:lang w:eastAsia="lv-LV"/>
              </w:rPr>
              <w:t xml:space="preserve">, according to the appendix </w:t>
            </w:r>
            <w:r>
              <w:rPr>
                <w:rFonts w:ascii="Times New Roman" w:eastAsia="Times New Roman" w:hAnsi="Times New Roman" w:cs="Times New Roman"/>
                <w:sz w:val="24"/>
                <w:szCs w:val="24"/>
                <w:lang w:eastAsia="lv-LV"/>
              </w:rPr>
              <w:t>N</w:t>
            </w:r>
            <w:r w:rsidRPr="00415D1E">
              <w:rPr>
                <w:rFonts w:ascii="Times New Roman" w:eastAsia="Times New Roman" w:hAnsi="Times New Roman" w:cs="Times New Roman"/>
                <w:sz w:val="24"/>
                <w:szCs w:val="24"/>
                <w:lang w:eastAsia="lv-LV"/>
              </w:rPr>
              <w:t>o.</w:t>
            </w:r>
            <w:r w:rsidR="003477C9">
              <w:rPr>
                <w:rFonts w:ascii="Times New Roman" w:eastAsia="Times New Roman" w:hAnsi="Times New Roman" w:cs="Times New Roman"/>
                <w:sz w:val="24"/>
                <w:szCs w:val="24"/>
                <w:lang w:eastAsia="lv-LV"/>
              </w:rPr>
              <w:t> </w:t>
            </w:r>
            <w:r w:rsidRPr="00415D1E">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 xml:space="preserve">of </w:t>
            </w:r>
            <w:r w:rsidRPr="00415D1E">
              <w:rPr>
                <w:rFonts w:ascii="Times New Roman" w:eastAsia="Times New Roman" w:hAnsi="Times New Roman" w:cs="Times New Roman"/>
                <w:sz w:val="24"/>
                <w:szCs w:val="24"/>
                <w:lang w:eastAsia="lv-LV"/>
              </w:rPr>
              <w:t xml:space="preserve">technical specification </w:t>
            </w:r>
          </w:p>
        </w:tc>
        <w:tc>
          <w:tcPr>
            <w:tcW w:w="0" w:type="auto"/>
            <w:tcBorders>
              <w:top w:val="single" w:sz="4" w:space="0" w:color="auto"/>
              <w:left w:val="nil"/>
              <w:bottom w:val="single" w:sz="4" w:space="0" w:color="auto"/>
              <w:right w:val="single" w:sz="4" w:space="0" w:color="auto"/>
            </w:tcBorders>
            <w:shd w:val="clear" w:color="auto" w:fill="auto"/>
            <w:vAlign w:val="center"/>
          </w:tcPr>
          <w:p w14:paraId="5CACA6FA" w14:textId="3FD603C8" w:rsidR="00823633" w:rsidRPr="00FF23DF" w:rsidRDefault="00D63C33" w:rsidP="00823633">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Atbilst/</w:t>
            </w:r>
            <w:r w:rsidRPr="00FF23DF">
              <w:rPr>
                <w:rFonts w:ascii="Times New Roman" w:eastAsia="Times New Roman" w:hAnsi="Times New Roman" w:cs="Times New Roman"/>
                <w:color w:val="000000"/>
                <w:sz w:val="24"/>
                <w:szCs w:val="24"/>
                <w:lang w:val="en-US" w:eastAsia="lv-LV"/>
              </w:rPr>
              <w:t xml:space="preserve"> Confirm</w:t>
            </w:r>
          </w:p>
        </w:tc>
        <w:tc>
          <w:tcPr>
            <w:tcW w:w="1363" w:type="dxa"/>
            <w:tcBorders>
              <w:top w:val="single" w:sz="4" w:space="0" w:color="auto"/>
              <w:left w:val="nil"/>
              <w:bottom w:val="single" w:sz="4" w:space="0" w:color="auto"/>
              <w:right w:val="single" w:sz="4" w:space="0" w:color="auto"/>
            </w:tcBorders>
            <w:shd w:val="clear" w:color="auto" w:fill="auto"/>
            <w:vAlign w:val="center"/>
          </w:tcPr>
          <w:p w14:paraId="668EB8A8"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0C4EFE32"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4D7A6CA0"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r>
      <w:tr w:rsidR="00823633" w:rsidRPr="00FF23DF" w14:paraId="2A8FF17A" w14:textId="77777777" w:rsidTr="00F83F45">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1318AA" w14:textId="77777777" w:rsidR="00823633" w:rsidRPr="00FF23DF" w:rsidRDefault="00823633" w:rsidP="00823633">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3A5F3C4" w14:textId="77777777" w:rsidR="00823633" w:rsidRPr="00FF23DF" w:rsidRDefault="00823633" w:rsidP="00823633">
            <w:pPr>
              <w:spacing w:after="0" w:line="240" w:lineRule="auto"/>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sz w:val="24"/>
                <w:szCs w:val="24"/>
                <w:lang w:eastAsia="lv-LV"/>
              </w:rPr>
              <w:t>Triecienizturīgs korpuss/</w:t>
            </w:r>
            <w:r w:rsidRPr="00FF23DF">
              <w:rPr>
                <w:rFonts w:ascii="Times New Roman" w:eastAsia="Times New Roman" w:hAnsi="Times New Roman" w:cs="Times New Roman"/>
                <w:sz w:val="24"/>
                <w:szCs w:val="24"/>
                <w:lang w:val="en-US" w:eastAsia="lv-LV"/>
              </w:rPr>
              <w:t xml:space="preserve"> Shockproof body</w:t>
            </w:r>
          </w:p>
        </w:tc>
        <w:tc>
          <w:tcPr>
            <w:tcW w:w="0" w:type="auto"/>
            <w:tcBorders>
              <w:top w:val="single" w:sz="4" w:space="0" w:color="auto"/>
              <w:left w:val="nil"/>
              <w:bottom w:val="single" w:sz="4" w:space="0" w:color="auto"/>
              <w:right w:val="single" w:sz="4" w:space="0" w:color="auto"/>
            </w:tcBorders>
            <w:shd w:val="clear" w:color="auto" w:fill="auto"/>
            <w:vAlign w:val="center"/>
          </w:tcPr>
          <w:p w14:paraId="4085A761"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Atbilst/</w:t>
            </w:r>
            <w:r w:rsidRPr="00FF23DF">
              <w:rPr>
                <w:rFonts w:ascii="Times New Roman" w:eastAsia="Times New Roman" w:hAnsi="Times New Roman" w:cs="Times New Roman"/>
                <w:color w:val="000000"/>
                <w:sz w:val="24"/>
                <w:szCs w:val="24"/>
                <w:lang w:val="en-US" w:eastAsia="lv-LV"/>
              </w:rPr>
              <w:t xml:space="preserve"> Confirm</w:t>
            </w:r>
          </w:p>
        </w:tc>
        <w:tc>
          <w:tcPr>
            <w:tcW w:w="1363" w:type="dxa"/>
            <w:tcBorders>
              <w:top w:val="single" w:sz="4" w:space="0" w:color="auto"/>
              <w:left w:val="nil"/>
              <w:bottom w:val="single" w:sz="4" w:space="0" w:color="auto"/>
              <w:right w:val="single" w:sz="4" w:space="0" w:color="auto"/>
            </w:tcBorders>
            <w:shd w:val="clear" w:color="auto" w:fill="auto"/>
            <w:vAlign w:val="center"/>
          </w:tcPr>
          <w:p w14:paraId="627313C5"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73CA5D1B"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3562CE45"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r>
      <w:tr w:rsidR="00823633" w:rsidRPr="00FF23DF" w14:paraId="1102DDAC" w14:textId="77777777" w:rsidTr="00F83F45">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2FA8F0" w14:textId="77777777" w:rsidR="00823633" w:rsidRPr="00FF23DF" w:rsidRDefault="00823633" w:rsidP="00823633">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270F44E" w14:textId="00FD3E97" w:rsidR="00823633" w:rsidRPr="00FF23DF" w:rsidRDefault="00823633" w:rsidP="00823633">
            <w:pPr>
              <w:spacing w:after="0" w:line="240" w:lineRule="auto"/>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sz w:val="24"/>
                <w:szCs w:val="24"/>
                <w:lang w:eastAsia="lv-LV"/>
              </w:rPr>
              <w:t>Barošana no standarta izmēra baterijām (bateriju izmēri atbilstoši standarta EN60086</w:t>
            </w:r>
            <w:r>
              <w:rPr>
                <w:rFonts w:ascii="Times New Roman" w:eastAsia="Times New Roman" w:hAnsi="Times New Roman" w:cs="Times New Roman"/>
                <w:sz w:val="24"/>
                <w:szCs w:val="24"/>
                <w:lang w:eastAsia="lv-LV"/>
              </w:rPr>
              <w:t xml:space="preserve"> vai ekvivalents</w:t>
            </w:r>
            <w:r w:rsidRPr="009706E8">
              <w:rPr>
                <w:rFonts w:ascii="Times New Roman" w:eastAsia="Times New Roman" w:hAnsi="Times New Roman" w:cs="Times New Roman"/>
                <w:sz w:val="24"/>
                <w:szCs w:val="24"/>
                <w:vertAlign w:val="superscript"/>
                <w:lang w:eastAsia="lv-LV"/>
              </w:rPr>
              <w:fldChar w:fldCharType="begin"/>
            </w:r>
            <w:r w:rsidRPr="009706E8">
              <w:rPr>
                <w:rFonts w:ascii="Times New Roman" w:eastAsia="Times New Roman" w:hAnsi="Times New Roman" w:cs="Times New Roman"/>
                <w:sz w:val="24"/>
                <w:szCs w:val="24"/>
                <w:vertAlign w:val="superscript"/>
                <w:lang w:eastAsia="lv-LV"/>
              </w:rPr>
              <w:instrText xml:space="preserve"> NOTEREF _Ref156825603 \h </w:instrText>
            </w:r>
            <w:r>
              <w:rPr>
                <w:rFonts w:ascii="Times New Roman" w:eastAsia="Times New Roman" w:hAnsi="Times New Roman" w:cs="Times New Roman"/>
                <w:sz w:val="24"/>
                <w:szCs w:val="24"/>
                <w:vertAlign w:val="superscript"/>
                <w:lang w:eastAsia="lv-LV"/>
              </w:rPr>
              <w:instrText xml:space="preserve"> \* MERGEFORMAT </w:instrText>
            </w:r>
            <w:r w:rsidRPr="009706E8">
              <w:rPr>
                <w:rFonts w:ascii="Times New Roman" w:eastAsia="Times New Roman" w:hAnsi="Times New Roman" w:cs="Times New Roman"/>
                <w:sz w:val="24"/>
                <w:szCs w:val="24"/>
                <w:vertAlign w:val="superscript"/>
                <w:lang w:eastAsia="lv-LV"/>
              </w:rPr>
            </w:r>
            <w:r w:rsidRPr="009706E8">
              <w:rPr>
                <w:rFonts w:ascii="Times New Roman" w:eastAsia="Times New Roman" w:hAnsi="Times New Roman" w:cs="Times New Roman"/>
                <w:sz w:val="24"/>
                <w:szCs w:val="24"/>
                <w:vertAlign w:val="superscript"/>
                <w:lang w:eastAsia="lv-LV"/>
              </w:rPr>
              <w:fldChar w:fldCharType="separate"/>
            </w:r>
            <w:r w:rsidRPr="009706E8">
              <w:rPr>
                <w:rFonts w:ascii="Times New Roman" w:eastAsia="Times New Roman" w:hAnsi="Times New Roman" w:cs="Times New Roman"/>
                <w:sz w:val="24"/>
                <w:szCs w:val="24"/>
                <w:vertAlign w:val="superscript"/>
                <w:lang w:eastAsia="lv-LV"/>
              </w:rPr>
              <w:t>5</w:t>
            </w:r>
            <w:r w:rsidRPr="009706E8">
              <w:rPr>
                <w:rFonts w:ascii="Times New Roman" w:eastAsia="Times New Roman" w:hAnsi="Times New Roman" w:cs="Times New Roman"/>
                <w:sz w:val="24"/>
                <w:szCs w:val="24"/>
                <w:vertAlign w:val="superscript"/>
                <w:lang w:eastAsia="lv-LV"/>
              </w:rPr>
              <w:fldChar w:fldCharType="end"/>
            </w:r>
            <w:r w:rsidRPr="00FF23DF">
              <w:rPr>
                <w:rFonts w:ascii="Times New Roman" w:eastAsia="Times New Roman" w:hAnsi="Times New Roman" w:cs="Times New Roman"/>
                <w:sz w:val="24"/>
                <w:szCs w:val="24"/>
                <w:lang w:eastAsia="lv-LV"/>
              </w:rPr>
              <w:t xml:space="preserve"> prasībām)/</w:t>
            </w:r>
            <w:r w:rsidRPr="00FF23DF">
              <w:rPr>
                <w:rFonts w:ascii="Times New Roman" w:eastAsia="Times New Roman" w:hAnsi="Times New Roman" w:cs="Times New Roman"/>
                <w:sz w:val="24"/>
                <w:szCs w:val="24"/>
                <w:lang w:val="en-US" w:eastAsia="lv-LV"/>
              </w:rPr>
              <w:t xml:space="preserve"> Powered by standard-sized batteries (battery sizes according to standard requirements EN60086</w:t>
            </w:r>
            <w:r>
              <w:rPr>
                <w:rFonts w:ascii="Times New Roman" w:eastAsia="Times New Roman" w:hAnsi="Times New Roman" w:cs="Times New Roman"/>
                <w:sz w:val="24"/>
                <w:szCs w:val="24"/>
                <w:lang w:val="en-US" w:eastAsia="lv-LV"/>
              </w:rPr>
              <w:t xml:space="preserve"> or equivalent</w:t>
            </w:r>
            <w:r w:rsidRPr="009706E8">
              <w:rPr>
                <w:rFonts w:ascii="Times New Roman" w:eastAsia="Times New Roman" w:hAnsi="Times New Roman" w:cs="Times New Roman"/>
                <w:sz w:val="24"/>
                <w:szCs w:val="24"/>
                <w:vertAlign w:val="superscript"/>
                <w:lang w:val="en-US" w:eastAsia="lv-LV"/>
              </w:rPr>
              <w:fldChar w:fldCharType="begin"/>
            </w:r>
            <w:r w:rsidRPr="009706E8">
              <w:rPr>
                <w:rFonts w:ascii="Times New Roman" w:eastAsia="Times New Roman" w:hAnsi="Times New Roman" w:cs="Times New Roman"/>
                <w:sz w:val="24"/>
                <w:szCs w:val="24"/>
                <w:vertAlign w:val="superscript"/>
                <w:lang w:val="en-US" w:eastAsia="lv-LV"/>
              </w:rPr>
              <w:instrText xml:space="preserve"> NOTEREF _Ref156825603 \h  \* MERGEFORMAT </w:instrText>
            </w:r>
            <w:r w:rsidRPr="009706E8">
              <w:rPr>
                <w:rFonts w:ascii="Times New Roman" w:eastAsia="Times New Roman" w:hAnsi="Times New Roman" w:cs="Times New Roman"/>
                <w:sz w:val="24"/>
                <w:szCs w:val="24"/>
                <w:vertAlign w:val="superscript"/>
                <w:lang w:val="en-US" w:eastAsia="lv-LV"/>
              </w:rPr>
            </w:r>
            <w:r w:rsidRPr="009706E8">
              <w:rPr>
                <w:rFonts w:ascii="Times New Roman" w:eastAsia="Times New Roman" w:hAnsi="Times New Roman" w:cs="Times New Roman"/>
                <w:sz w:val="24"/>
                <w:szCs w:val="24"/>
                <w:vertAlign w:val="superscript"/>
                <w:lang w:val="en-US" w:eastAsia="lv-LV"/>
              </w:rPr>
              <w:fldChar w:fldCharType="separate"/>
            </w:r>
            <w:r w:rsidRPr="009706E8">
              <w:rPr>
                <w:rFonts w:ascii="Times New Roman" w:eastAsia="Times New Roman" w:hAnsi="Times New Roman" w:cs="Times New Roman"/>
                <w:sz w:val="24"/>
                <w:szCs w:val="24"/>
                <w:vertAlign w:val="superscript"/>
                <w:lang w:val="en-US" w:eastAsia="lv-LV"/>
              </w:rPr>
              <w:t>5</w:t>
            </w:r>
            <w:r w:rsidRPr="009706E8">
              <w:rPr>
                <w:rFonts w:ascii="Times New Roman" w:eastAsia="Times New Roman" w:hAnsi="Times New Roman" w:cs="Times New Roman"/>
                <w:sz w:val="24"/>
                <w:szCs w:val="24"/>
                <w:vertAlign w:val="superscript"/>
                <w:lang w:val="en-US" w:eastAsia="lv-LV"/>
              </w:rPr>
              <w:fldChar w:fldCharType="end"/>
            </w:r>
            <w:r w:rsidRPr="00FF23DF">
              <w:rPr>
                <w:rFonts w:ascii="Times New Roman" w:eastAsia="Times New Roman" w:hAnsi="Times New Roman" w:cs="Times New Roman"/>
                <w:sz w:val="24"/>
                <w:szCs w:val="24"/>
                <w:lang w:val="en-US" w:eastAsia="lv-LV"/>
              </w:rPr>
              <w:t>)</w:t>
            </w:r>
            <w:r w:rsidRPr="00527D2B">
              <w:rPr>
                <w:rStyle w:val="FootnoteReference"/>
                <w:rFonts w:ascii="Times New Roman" w:hAnsi="Times New Roman" w:cs="Times New Roman"/>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12590438" w14:textId="4D2CF056"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Atbilst/</w:t>
            </w:r>
            <w:r w:rsidRPr="00FF23DF">
              <w:rPr>
                <w:rFonts w:ascii="Times New Roman" w:eastAsia="Times New Roman" w:hAnsi="Times New Roman" w:cs="Times New Roman"/>
                <w:color w:val="000000"/>
                <w:sz w:val="24"/>
                <w:szCs w:val="24"/>
                <w:lang w:val="en-US" w:eastAsia="lv-LV"/>
              </w:rPr>
              <w:t xml:space="preserve"> Confirm</w:t>
            </w:r>
          </w:p>
        </w:tc>
        <w:tc>
          <w:tcPr>
            <w:tcW w:w="1363" w:type="dxa"/>
            <w:tcBorders>
              <w:top w:val="single" w:sz="4" w:space="0" w:color="auto"/>
              <w:left w:val="nil"/>
              <w:bottom w:val="single" w:sz="4" w:space="0" w:color="auto"/>
              <w:right w:val="single" w:sz="4" w:space="0" w:color="auto"/>
            </w:tcBorders>
            <w:shd w:val="clear" w:color="auto" w:fill="auto"/>
            <w:vAlign w:val="center"/>
          </w:tcPr>
          <w:p w14:paraId="7C038E70"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2F7C6470"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5225D901"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r>
      <w:tr w:rsidR="00823633" w:rsidRPr="00FF23DF" w14:paraId="61100424" w14:textId="77777777" w:rsidTr="00F83F45">
        <w:trPr>
          <w:cantSplit/>
        </w:trPr>
        <w:tc>
          <w:tcPr>
            <w:tcW w:w="10861" w:type="dxa"/>
            <w:gridSpan w:val="3"/>
            <w:tcBorders>
              <w:top w:val="nil"/>
              <w:left w:val="single" w:sz="4" w:space="0" w:color="auto"/>
              <w:bottom w:val="single" w:sz="4" w:space="0" w:color="auto"/>
              <w:right w:val="single" w:sz="4" w:space="0" w:color="auto"/>
            </w:tcBorders>
            <w:shd w:val="clear" w:color="auto" w:fill="D9D9D9"/>
            <w:vAlign w:val="center"/>
          </w:tcPr>
          <w:p w14:paraId="2C4D9502" w14:textId="77777777" w:rsidR="00823633" w:rsidRPr="00FF23DF" w:rsidRDefault="00823633" w:rsidP="00823633">
            <w:pPr>
              <w:spacing w:after="0" w:line="240" w:lineRule="auto"/>
              <w:ind w:right="50" w:firstLine="29"/>
              <w:contextualSpacing/>
              <w:rPr>
                <w:rFonts w:ascii="Times New Roman" w:eastAsia="Calibri" w:hAnsi="Times New Roman" w:cs="Times New Roman"/>
                <w:noProof/>
                <w:color w:val="000000"/>
                <w:sz w:val="24"/>
                <w:szCs w:val="24"/>
                <w:lang w:eastAsia="lv-LV"/>
              </w:rPr>
            </w:pPr>
            <w:r w:rsidRPr="00FF23DF">
              <w:rPr>
                <w:rFonts w:ascii="Times New Roman" w:eastAsia="Calibri" w:hAnsi="Times New Roman" w:cs="Times New Roman"/>
                <w:b/>
                <w:bCs/>
                <w:noProof/>
                <w:color w:val="000000"/>
                <w:sz w:val="24"/>
                <w:szCs w:val="24"/>
                <w:lang w:eastAsia="lv-LV"/>
              </w:rPr>
              <w:t>Vides nosacījumi/ Environmental conditions</w:t>
            </w:r>
          </w:p>
        </w:tc>
        <w:tc>
          <w:tcPr>
            <w:tcW w:w="1363" w:type="dxa"/>
            <w:tcBorders>
              <w:top w:val="nil"/>
              <w:left w:val="nil"/>
              <w:bottom w:val="single" w:sz="4" w:space="0" w:color="auto"/>
              <w:right w:val="single" w:sz="4" w:space="0" w:color="auto"/>
            </w:tcBorders>
            <w:shd w:val="clear" w:color="auto" w:fill="D9D9D9"/>
            <w:vAlign w:val="center"/>
          </w:tcPr>
          <w:p w14:paraId="375A3FB3"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D9D9D9"/>
            <w:vAlign w:val="center"/>
          </w:tcPr>
          <w:p w14:paraId="1C4A84EE"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D9D9D9"/>
            <w:vAlign w:val="center"/>
          </w:tcPr>
          <w:p w14:paraId="71DA5C33"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r>
      <w:tr w:rsidR="00823633" w:rsidRPr="00FF23DF" w14:paraId="4EB966B0" w14:textId="77777777" w:rsidTr="00F83F45">
        <w:trPr>
          <w:cantSplit/>
        </w:trPr>
        <w:tc>
          <w:tcPr>
            <w:tcW w:w="704" w:type="dxa"/>
            <w:tcBorders>
              <w:top w:val="single" w:sz="4" w:space="0" w:color="auto"/>
              <w:left w:val="single" w:sz="4" w:space="0" w:color="auto"/>
              <w:bottom w:val="single" w:sz="4" w:space="0" w:color="auto"/>
              <w:right w:val="single" w:sz="4" w:space="0" w:color="auto"/>
            </w:tcBorders>
            <w:vAlign w:val="center"/>
          </w:tcPr>
          <w:p w14:paraId="3E7BBD68" w14:textId="77777777" w:rsidR="00823633" w:rsidRPr="00FF23DF" w:rsidRDefault="00823633" w:rsidP="00823633">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C1E20F0" w14:textId="77777777" w:rsidR="00823633" w:rsidRPr="00FF23DF" w:rsidRDefault="00823633" w:rsidP="00823633">
            <w:pPr>
              <w:spacing w:after="0" w:line="240" w:lineRule="auto"/>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Minimālā darba temperatūra/ Minimal operating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1AE26F15"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 -20°C</w:t>
            </w:r>
          </w:p>
        </w:tc>
        <w:tc>
          <w:tcPr>
            <w:tcW w:w="1363" w:type="dxa"/>
            <w:tcBorders>
              <w:top w:val="single" w:sz="4" w:space="0" w:color="auto"/>
              <w:left w:val="nil"/>
              <w:bottom w:val="single" w:sz="4" w:space="0" w:color="auto"/>
              <w:right w:val="single" w:sz="4" w:space="0" w:color="auto"/>
            </w:tcBorders>
            <w:shd w:val="clear" w:color="auto" w:fill="auto"/>
            <w:vAlign w:val="center"/>
          </w:tcPr>
          <w:p w14:paraId="7BCC2E93"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6323B536"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6BEBC38A"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r>
      <w:tr w:rsidR="00823633" w:rsidRPr="00FF23DF" w14:paraId="0A6BE239" w14:textId="77777777" w:rsidTr="00F83F45">
        <w:trPr>
          <w:cantSplit/>
        </w:trPr>
        <w:tc>
          <w:tcPr>
            <w:tcW w:w="704" w:type="dxa"/>
            <w:tcBorders>
              <w:top w:val="single" w:sz="4" w:space="0" w:color="auto"/>
              <w:left w:val="single" w:sz="4" w:space="0" w:color="auto"/>
              <w:bottom w:val="single" w:sz="4" w:space="0" w:color="auto"/>
              <w:right w:val="single" w:sz="4" w:space="0" w:color="auto"/>
            </w:tcBorders>
            <w:vAlign w:val="center"/>
          </w:tcPr>
          <w:p w14:paraId="39A55AF5" w14:textId="77777777" w:rsidR="00823633" w:rsidRPr="00FF23DF" w:rsidRDefault="00823633" w:rsidP="00823633">
            <w:pPr>
              <w:numPr>
                <w:ilvl w:val="0"/>
                <w:numId w:val="3"/>
              </w:numPr>
              <w:spacing w:after="0" w:line="240" w:lineRule="auto"/>
              <w:ind w:left="0" w:right="50" w:firstLine="29"/>
              <w:contextualSpacing/>
              <w:rPr>
                <w:rFonts w:ascii="Times New Roman" w:eastAsia="Calibri" w:hAnsi="Times New Roman" w:cs="Times New Roman"/>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79F4DDC" w14:textId="77777777" w:rsidR="00823633" w:rsidRPr="00FF23DF" w:rsidRDefault="00823633" w:rsidP="00823633">
            <w:pPr>
              <w:spacing w:after="0" w:line="240" w:lineRule="auto"/>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Maksimālā darba temperatūra/ Maximal operating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557AB721"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val="en-US" w:eastAsia="lv-LV"/>
              </w:rPr>
              <w:t>≥</w:t>
            </w:r>
            <w:r w:rsidRPr="00FF23DF">
              <w:rPr>
                <w:rFonts w:ascii="Times New Roman" w:eastAsia="Times New Roman" w:hAnsi="Times New Roman" w:cs="Times New Roman"/>
                <w:color w:val="000000"/>
                <w:sz w:val="24"/>
                <w:szCs w:val="24"/>
                <w:lang w:eastAsia="lv-LV"/>
              </w:rPr>
              <w:t>+</w:t>
            </w:r>
            <w:r w:rsidRPr="00FF23DF">
              <w:rPr>
                <w:rFonts w:ascii="Times New Roman" w:eastAsia="Times New Roman" w:hAnsi="Times New Roman" w:cs="Times New Roman"/>
                <w:sz w:val="24"/>
                <w:szCs w:val="24"/>
                <w:lang w:eastAsia="lv-LV"/>
              </w:rPr>
              <w:t>40°</w:t>
            </w:r>
            <w:r w:rsidRPr="00FF23DF">
              <w:rPr>
                <w:rFonts w:ascii="Times New Roman" w:eastAsia="Times New Roman" w:hAnsi="Times New Roman" w:cs="Times New Roman"/>
                <w:color w:val="000000"/>
                <w:sz w:val="24"/>
                <w:szCs w:val="24"/>
                <w:lang w:eastAsia="lv-LV"/>
              </w:rPr>
              <w:t>C</w:t>
            </w:r>
          </w:p>
        </w:tc>
        <w:tc>
          <w:tcPr>
            <w:tcW w:w="1363" w:type="dxa"/>
            <w:tcBorders>
              <w:top w:val="single" w:sz="4" w:space="0" w:color="auto"/>
              <w:left w:val="nil"/>
              <w:bottom w:val="single" w:sz="4" w:space="0" w:color="auto"/>
              <w:right w:val="single" w:sz="4" w:space="0" w:color="auto"/>
            </w:tcBorders>
            <w:shd w:val="clear" w:color="auto" w:fill="auto"/>
            <w:vAlign w:val="center"/>
          </w:tcPr>
          <w:p w14:paraId="5FD04E65"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555C57A0"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529A7448"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r>
      <w:tr w:rsidR="00823633" w:rsidRPr="00FF23DF" w14:paraId="6050AD8B" w14:textId="77777777" w:rsidTr="00F83F45">
        <w:trPr>
          <w:cantSplit/>
        </w:trPr>
        <w:tc>
          <w:tcPr>
            <w:tcW w:w="10861" w:type="dxa"/>
            <w:gridSpan w:val="3"/>
            <w:tcBorders>
              <w:top w:val="nil"/>
              <w:left w:val="single" w:sz="4" w:space="0" w:color="auto"/>
              <w:bottom w:val="single" w:sz="4" w:space="0" w:color="auto"/>
              <w:right w:val="single" w:sz="4" w:space="0" w:color="auto"/>
            </w:tcBorders>
            <w:shd w:val="clear" w:color="auto" w:fill="D9D9D9"/>
            <w:vAlign w:val="center"/>
          </w:tcPr>
          <w:p w14:paraId="4CC8DBA4" w14:textId="77777777" w:rsidR="00823633" w:rsidRPr="00FF23DF" w:rsidRDefault="00823633" w:rsidP="00823633">
            <w:pPr>
              <w:spacing w:after="0" w:line="240" w:lineRule="auto"/>
              <w:ind w:right="50" w:firstLine="29"/>
              <w:contextualSpacing/>
              <w:rPr>
                <w:rFonts w:ascii="Times New Roman" w:eastAsia="Calibri" w:hAnsi="Times New Roman" w:cs="Times New Roman"/>
                <w:noProof/>
                <w:color w:val="000000"/>
                <w:sz w:val="24"/>
                <w:szCs w:val="24"/>
                <w:lang w:eastAsia="lv-LV"/>
              </w:rPr>
            </w:pPr>
            <w:r w:rsidRPr="00FF23DF">
              <w:rPr>
                <w:rFonts w:ascii="Times New Roman" w:eastAsia="Calibri" w:hAnsi="Times New Roman" w:cs="Times New Roman"/>
                <w:b/>
                <w:bCs/>
                <w:noProof/>
                <w:color w:val="000000"/>
                <w:sz w:val="24"/>
                <w:szCs w:val="24"/>
                <w:lang w:eastAsia="lv-LV"/>
              </w:rPr>
              <w:t>Obligātā komplektācija/ Minimum requirements</w:t>
            </w:r>
          </w:p>
        </w:tc>
        <w:tc>
          <w:tcPr>
            <w:tcW w:w="1363" w:type="dxa"/>
            <w:tcBorders>
              <w:top w:val="nil"/>
              <w:left w:val="nil"/>
              <w:bottom w:val="single" w:sz="4" w:space="0" w:color="auto"/>
              <w:right w:val="single" w:sz="4" w:space="0" w:color="auto"/>
            </w:tcBorders>
            <w:shd w:val="clear" w:color="auto" w:fill="D9D9D9"/>
            <w:vAlign w:val="center"/>
          </w:tcPr>
          <w:p w14:paraId="509EEF01"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D9D9D9"/>
            <w:vAlign w:val="center"/>
          </w:tcPr>
          <w:p w14:paraId="7C43DDB0"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D9D9D9"/>
            <w:vAlign w:val="center"/>
          </w:tcPr>
          <w:p w14:paraId="529CB175"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r>
      <w:tr w:rsidR="00823633" w:rsidRPr="00FF23DF" w14:paraId="61384136" w14:textId="77777777" w:rsidTr="00F83F45">
        <w:trPr>
          <w:cantSplit/>
        </w:trPr>
        <w:tc>
          <w:tcPr>
            <w:tcW w:w="704" w:type="dxa"/>
            <w:tcBorders>
              <w:top w:val="nil"/>
              <w:left w:val="single" w:sz="4" w:space="0" w:color="auto"/>
              <w:bottom w:val="single" w:sz="4" w:space="0" w:color="auto"/>
              <w:right w:val="single" w:sz="4" w:space="0" w:color="auto"/>
            </w:tcBorders>
            <w:shd w:val="clear" w:color="auto" w:fill="auto"/>
            <w:vAlign w:val="center"/>
          </w:tcPr>
          <w:p w14:paraId="121E97BF" w14:textId="77777777" w:rsidR="00823633" w:rsidRPr="00FF23DF" w:rsidRDefault="00823633" w:rsidP="00823633">
            <w:pPr>
              <w:numPr>
                <w:ilvl w:val="0"/>
                <w:numId w:val="3"/>
              </w:numPr>
              <w:spacing w:after="0" w:line="240" w:lineRule="auto"/>
              <w:ind w:left="0" w:right="50" w:firstLine="29"/>
              <w:contextualSpacing/>
              <w:rPr>
                <w:rFonts w:ascii="Times New Roman" w:eastAsia="Calibri" w:hAnsi="Times New Roman" w:cs="Times New Roman"/>
                <w:bCs/>
                <w:noProof/>
                <w:color w:val="000000"/>
                <w:sz w:val="24"/>
                <w:szCs w:val="24"/>
                <w:lang w:eastAsia="lv-LV"/>
              </w:rPr>
            </w:pPr>
          </w:p>
        </w:tc>
        <w:tc>
          <w:tcPr>
            <w:tcW w:w="7655" w:type="dxa"/>
            <w:tcBorders>
              <w:top w:val="nil"/>
              <w:left w:val="single" w:sz="4" w:space="0" w:color="auto"/>
              <w:bottom w:val="single" w:sz="4" w:space="0" w:color="auto"/>
              <w:right w:val="single" w:sz="4" w:space="0" w:color="auto"/>
            </w:tcBorders>
            <w:shd w:val="clear" w:color="auto" w:fill="auto"/>
            <w:vAlign w:val="center"/>
          </w:tcPr>
          <w:p w14:paraId="3AB04398" w14:textId="77777777" w:rsidR="00823633" w:rsidRPr="00FF23DF" w:rsidRDefault="00823633" w:rsidP="00823633">
            <w:pPr>
              <w:spacing w:after="0" w:line="240" w:lineRule="auto"/>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color w:val="000000"/>
                <w:sz w:val="24"/>
                <w:szCs w:val="24"/>
                <w:lang w:eastAsia="lv-LV"/>
              </w:rPr>
              <w:t>Transportēšanas soma/</w:t>
            </w:r>
            <w:r w:rsidRPr="00FF23DF">
              <w:rPr>
                <w:rFonts w:ascii="Times New Roman" w:eastAsia="Times New Roman" w:hAnsi="Times New Roman" w:cs="Times New Roman"/>
                <w:color w:val="000000"/>
                <w:sz w:val="24"/>
                <w:szCs w:val="24"/>
                <w:lang w:val="en-US" w:eastAsia="lv-LV"/>
              </w:rPr>
              <w:t xml:space="preserve"> Carrying case</w:t>
            </w:r>
          </w:p>
        </w:tc>
        <w:tc>
          <w:tcPr>
            <w:tcW w:w="0" w:type="auto"/>
            <w:tcBorders>
              <w:top w:val="nil"/>
              <w:left w:val="nil"/>
              <w:bottom w:val="single" w:sz="4" w:space="0" w:color="auto"/>
              <w:right w:val="single" w:sz="4" w:space="0" w:color="auto"/>
            </w:tcBorders>
            <w:shd w:val="clear" w:color="auto" w:fill="auto"/>
            <w:vAlign w:val="center"/>
          </w:tcPr>
          <w:p w14:paraId="171DE375"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Atbilst/</w:t>
            </w:r>
            <w:r w:rsidRPr="00FF23DF">
              <w:rPr>
                <w:rFonts w:ascii="Times New Roman" w:eastAsia="Times New Roman" w:hAnsi="Times New Roman" w:cs="Times New Roman"/>
                <w:color w:val="000000"/>
                <w:sz w:val="24"/>
                <w:szCs w:val="24"/>
                <w:lang w:val="en-US" w:eastAsia="lv-LV"/>
              </w:rPr>
              <w:t xml:space="preserve"> Available</w:t>
            </w:r>
          </w:p>
        </w:tc>
        <w:tc>
          <w:tcPr>
            <w:tcW w:w="1363" w:type="dxa"/>
            <w:tcBorders>
              <w:top w:val="nil"/>
              <w:left w:val="nil"/>
              <w:bottom w:val="single" w:sz="4" w:space="0" w:color="auto"/>
              <w:right w:val="single" w:sz="4" w:space="0" w:color="auto"/>
            </w:tcBorders>
            <w:shd w:val="clear" w:color="auto" w:fill="auto"/>
            <w:vAlign w:val="center"/>
          </w:tcPr>
          <w:p w14:paraId="70ABACAF"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nil"/>
              <w:left w:val="nil"/>
              <w:bottom w:val="single" w:sz="4" w:space="0" w:color="auto"/>
              <w:right w:val="single" w:sz="4" w:space="0" w:color="auto"/>
            </w:tcBorders>
            <w:shd w:val="clear" w:color="auto" w:fill="auto"/>
            <w:vAlign w:val="center"/>
          </w:tcPr>
          <w:p w14:paraId="050CA3B9"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nil"/>
              <w:left w:val="nil"/>
              <w:bottom w:val="single" w:sz="4" w:space="0" w:color="auto"/>
              <w:right w:val="single" w:sz="4" w:space="0" w:color="auto"/>
            </w:tcBorders>
            <w:shd w:val="clear" w:color="auto" w:fill="auto"/>
            <w:vAlign w:val="center"/>
          </w:tcPr>
          <w:p w14:paraId="50F1A448"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r>
      <w:tr w:rsidR="00823633" w:rsidRPr="00FF23DF" w14:paraId="13DC8BDE" w14:textId="77777777" w:rsidTr="00F83F45">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62A9367" w14:textId="77777777" w:rsidR="00823633" w:rsidRPr="00FF23DF" w:rsidRDefault="00823633" w:rsidP="00823633">
            <w:pPr>
              <w:numPr>
                <w:ilvl w:val="0"/>
                <w:numId w:val="3"/>
              </w:numPr>
              <w:spacing w:after="0" w:line="240" w:lineRule="auto"/>
              <w:ind w:left="0" w:right="50" w:firstLine="29"/>
              <w:contextualSpacing/>
              <w:rPr>
                <w:rFonts w:ascii="Times New Roman" w:eastAsia="Calibri" w:hAnsi="Times New Roman" w:cs="Times New Roman"/>
                <w:bCs/>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A65A7A3" w14:textId="0FC29BEB" w:rsidR="00823633" w:rsidRPr="00FF23DF" w:rsidRDefault="00823633" w:rsidP="00823633">
            <w:pPr>
              <w:spacing w:after="0" w:line="240" w:lineRule="auto"/>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color w:val="000000"/>
                <w:sz w:val="24"/>
                <w:szCs w:val="24"/>
                <w:lang w:eastAsia="lv-LV"/>
              </w:rPr>
              <w:t>Baterijas (atbilstoši standartam EN60086</w:t>
            </w:r>
            <w:r>
              <w:rPr>
                <w:rFonts w:ascii="Times New Roman" w:eastAsia="Times New Roman" w:hAnsi="Times New Roman" w:cs="Times New Roman"/>
                <w:color w:val="000000"/>
                <w:sz w:val="24"/>
                <w:szCs w:val="24"/>
                <w:lang w:eastAsia="lv-LV"/>
              </w:rPr>
              <w:t xml:space="preserve"> vai ekvivalents</w:t>
            </w:r>
            <w:r w:rsidRPr="00C70C6A">
              <w:rPr>
                <w:rFonts w:ascii="Times New Roman" w:eastAsia="Times New Roman" w:hAnsi="Times New Roman" w:cs="Times New Roman"/>
                <w:color w:val="000000"/>
                <w:sz w:val="24"/>
                <w:szCs w:val="24"/>
                <w:vertAlign w:val="superscript"/>
                <w:lang w:eastAsia="lv-LV"/>
              </w:rPr>
              <w:fldChar w:fldCharType="begin"/>
            </w:r>
            <w:r w:rsidRPr="00C70C6A">
              <w:rPr>
                <w:rFonts w:ascii="Times New Roman" w:eastAsia="Times New Roman" w:hAnsi="Times New Roman" w:cs="Times New Roman"/>
                <w:color w:val="000000"/>
                <w:sz w:val="24"/>
                <w:szCs w:val="24"/>
                <w:vertAlign w:val="superscript"/>
                <w:lang w:eastAsia="lv-LV"/>
              </w:rPr>
              <w:instrText xml:space="preserve"> NOTEREF _Ref156825603 \h </w:instrText>
            </w:r>
            <w:r>
              <w:rPr>
                <w:rFonts w:ascii="Times New Roman" w:eastAsia="Times New Roman" w:hAnsi="Times New Roman" w:cs="Times New Roman"/>
                <w:color w:val="000000"/>
                <w:sz w:val="24"/>
                <w:szCs w:val="24"/>
                <w:vertAlign w:val="superscript"/>
                <w:lang w:eastAsia="lv-LV"/>
              </w:rPr>
              <w:instrText xml:space="preserve"> \* MERGEFORMAT </w:instrText>
            </w:r>
            <w:r w:rsidRPr="00C70C6A">
              <w:rPr>
                <w:rFonts w:ascii="Times New Roman" w:eastAsia="Times New Roman" w:hAnsi="Times New Roman" w:cs="Times New Roman"/>
                <w:color w:val="000000"/>
                <w:sz w:val="24"/>
                <w:szCs w:val="24"/>
                <w:vertAlign w:val="superscript"/>
                <w:lang w:eastAsia="lv-LV"/>
              </w:rPr>
            </w:r>
            <w:r w:rsidRPr="00C70C6A">
              <w:rPr>
                <w:rFonts w:ascii="Times New Roman" w:eastAsia="Times New Roman" w:hAnsi="Times New Roman" w:cs="Times New Roman"/>
                <w:color w:val="000000"/>
                <w:sz w:val="24"/>
                <w:szCs w:val="24"/>
                <w:vertAlign w:val="superscript"/>
                <w:lang w:eastAsia="lv-LV"/>
              </w:rPr>
              <w:fldChar w:fldCharType="separate"/>
            </w:r>
            <w:r w:rsidRPr="00C70C6A">
              <w:rPr>
                <w:rFonts w:ascii="Times New Roman" w:eastAsia="Times New Roman" w:hAnsi="Times New Roman" w:cs="Times New Roman"/>
                <w:color w:val="000000"/>
                <w:sz w:val="24"/>
                <w:szCs w:val="24"/>
                <w:vertAlign w:val="superscript"/>
                <w:lang w:eastAsia="lv-LV"/>
              </w:rPr>
              <w:t>5</w:t>
            </w:r>
            <w:r w:rsidRPr="00C70C6A">
              <w:rPr>
                <w:rFonts w:ascii="Times New Roman" w:eastAsia="Times New Roman" w:hAnsi="Times New Roman" w:cs="Times New Roman"/>
                <w:color w:val="000000"/>
                <w:sz w:val="24"/>
                <w:szCs w:val="24"/>
                <w:vertAlign w:val="superscript"/>
                <w:lang w:eastAsia="lv-LV"/>
              </w:rPr>
              <w:fldChar w:fldCharType="end"/>
            </w:r>
            <w:r w:rsidRPr="00FF23DF">
              <w:rPr>
                <w:rFonts w:ascii="Times New Roman" w:eastAsia="Times New Roman" w:hAnsi="Times New Roman" w:cs="Times New Roman"/>
                <w:color w:val="000000"/>
                <w:sz w:val="24"/>
                <w:szCs w:val="24"/>
                <w:lang w:eastAsia="lv-LV"/>
              </w:rPr>
              <w:t>)/</w:t>
            </w:r>
            <w:r w:rsidRPr="00FF23DF">
              <w:rPr>
                <w:rFonts w:ascii="Times New Roman" w:eastAsia="Times New Roman" w:hAnsi="Times New Roman" w:cs="Times New Roman"/>
                <w:color w:val="000000"/>
                <w:sz w:val="24"/>
                <w:szCs w:val="24"/>
                <w:lang w:val="en-US" w:eastAsia="lv-LV"/>
              </w:rPr>
              <w:t xml:space="preserve"> Batteries (according to standard EN60086</w:t>
            </w:r>
            <w:r>
              <w:rPr>
                <w:rFonts w:ascii="Times New Roman" w:eastAsia="Times New Roman" w:hAnsi="Times New Roman" w:cs="Times New Roman"/>
                <w:color w:val="000000"/>
                <w:sz w:val="24"/>
                <w:szCs w:val="24"/>
                <w:lang w:val="en-US" w:eastAsia="lv-LV"/>
              </w:rPr>
              <w:t xml:space="preserve"> </w:t>
            </w:r>
            <w:r>
              <w:rPr>
                <w:rFonts w:ascii="Times New Roman" w:eastAsia="Times New Roman" w:hAnsi="Times New Roman" w:cs="Times New Roman"/>
                <w:sz w:val="24"/>
                <w:szCs w:val="24"/>
                <w:lang w:val="en-US" w:eastAsia="lv-LV"/>
              </w:rPr>
              <w:t>or equivalent</w:t>
            </w:r>
            <w:r w:rsidRPr="00C70C6A">
              <w:rPr>
                <w:rFonts w:ascii="Times New Roman" w:eastAsia="Times New Roman" w:hAnsi="Times New Roman" w:cs="Times New Roman"/>
                <w:sz w:val="24"/>
                <w:szCs w:val="24"/>
                <w:vertAlign w:val="superscript"/>
                <w:lang w:val="en-US" w:eastAsia="lv-LV"/>
              </w:rPr>
              <w:fldChar w:fldCharType="begin"/>
            </w:r>
            <w:r w:rsidRPr="00C70C6A">
              <w:rPr>
                <w:rFonts w:ascii="Times New Roman" w:eastAsia="Times New Roman" w:hAnsi="Times New Roman" w:cs="Times New Roman"/>
                <w:sz w:val="24"/>
                <w:szCs w:val="24"/>
                <w:vertAlign w:val="superscript"/>
                <w:lang w:val="en-US" w:eastAsia="lv-LV"/>
              </w:rPr>
              <w:instrText xml:space="preserve"> NOTEREF _Ref156825603 \h </w:instrText>
            </w:r>
            <w:r>
              <w:rPr>
                <w:rFonts w:ascii="Times New Roman" w:eastAsia="Times New Roman" w:hAnsi="Times New Roman" w:cs="Times New Roman"/>
                <w:sz w:val="24"/>
                <w:szCs w:val="24"/>
                <w:vertAlign w:val="superscript"/>
                <w:lang w:val="en-US" w:eastAsia="lv-LV"/>
              </w:rPr>
              <w:instrText xml:space="preserve"> \* MERGEFORMAT </w:instrText>
            </w:r>
            <w:r w:rsidRPr="00C70C6A">
              <w:rPr>
                <w:rFonts w:ascii="Times New Roman" w:eastAsia="Times New Roman" w:hAnsi="Times New Roman" w:cs="Times New Roman"/>
                <w:sz w:val="24"/>
                <w:szCs w:val="24"/>
                <w:vertAlign w:val="superscript"/>
                <w:lang w:val="en-US" w:eastAsia="lv-LV"/>
              </w:rPr>
            </w:r>
            <w:r w:rsidRPr="00C70C6A">
              <w:rPr>
                <w:rFonts w:ascii="Times New Roman" w:eastAsia="Times New Roman" w:hAnsi="Times New Roman" w:cs="Times New Roman"/>
                <w:sz w:val="24"/>
                <w:szCs w:val="24"/>
                <w:vertAlign w:val="superscript"/>
                <w:lang w:val="en-US" w:eastAsia="lv-LV"/>
              </w:rPr>
              <w:fldChar w:fldCharType="separate"/>
            </w:r>
            <w:r w:rsidRPr="00C70C6A">
              <w:rPr>
                <w:rFonts w:ascii="Times New Roman" w:eastAsia="Times New Roman" w:hAnsi="Times New Roman" w:cs="Times New Roman"/>
                <w:sz w:val="24"/>
                <w:szCs w:val="24"/>
                <w:vertAlign w:val="superscript"/>
                <w:lang w:val="en-US" w:eastAsia="lv-LV"/>
              </w:rPr>
              <w:t>5</w:t>
            </w:r>
            <w:r w:rsidRPr="00C70C6A">
              <w:rPr>
                <w:rFonts w:ascii="Times New Roman" w:eastAsia="Times New Roman" w:hAnsi="Times New Roman" w:cs="Times New Roman"/>
                <w:sz w:val="24"/>
                <w:szCs w:val="24"/>
                <w:vertAlign w:val="superscript"/>
                <w:lang w:val="en-US" w:eastAsia="lv-LV"/>
              </w:rPr>
              <w:fldChar w:fldCharType="end"/>
            </w:r>
            <w:r w:rsidRPr="00FF23DF">
              <w:rPr>
                <w:rFonts w:ascii="Times New Roman" w:eastAsia="Times New Roman" w:hAnsi="Times New Roman" w:cs="Times New Roman"/>
                <w:color w:val="000000"/>
                <w:sz w:val="24"/>
                <w:szCs w:val="24"/>
                <w:lang w:val="en-US" w:eastAsia="lv-LV"/>
              </w:rPr>
              <w:t>)</w:t>
            </w:r>
            <w:r w:rsidRPr="00FF23DF">
              <w:rPr>
                <w:rFonts w:ascii="Times New Roman" w:eastAsia="Times New Roman" w:hAnsi="Times New Roman" w:cs="Times New Roman"/>
                <w:b/>
                <w:bCs/>
                <w:color w:val="000000"/>
                <w:sz w:val="24"/>
                <w:szCs w:val="24"/>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58DD1485"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eastAsia="lv-LV"/>
              </w:rPr>
              <w:t>Atbilst/</w:t>
            </w:r>
            <w:r w:rsidRPr="00FF23DF">
              <w:rPr>
                <w:rFonts w:ascii="Times New Roman" w:eastAsia="Times New Roman" w:hAnsi="Times New Roman" w:cs="Times New Roman"/>
                <w:color w:val="000000"/>
                <w:sz w:val="24"/>
                <w:szCs w:val="24"/>
                <w:lang w:val="en-US" w:eastAsia="lv-LV"/>
              </w:rPr>
              <w:t xml:space="preserve"> Available</w:t>
            </w:r>
          </w:p>
        </w:tc>
        <w:tc>
          <w:tcPr>
            <w:tcW w:w="1363" w:type="dxa"/>
            <w:tcBorders>
              <w:top w:val="single" w:sz="4" w:space="0" w:color="auto"/>
              <w:left w:val="nil"/>
              <w:bottom w:val="single" w:sz="4" w:space="0" w:color="auto"/>
              <w:right w:val="single" w:sz="4" w:space="0" w:color="auto"/>
            </w:tcBorders>
            <w:shd w:val="clear" w:color="auto" w:fill="auto"/>
            <w:vAlign w:val="center"/>
          </w:tcPr>
          <w:p w14:paraId="34691945"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3EFB3592"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46430325"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r>
      <w:tr w:rsidR="00823633" w:rsidRPr="00FF23DF" w14:paraId="3FC64047" w14:textId="77777777" w:rsidTr="00F83F45">
        <w:trPr>
          <w:cantSplit/>
        </w:trPr>
        <w:tc>
          <w:tcPr>
            <w:tcW w:w="1086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EEE8CEE" w14:textId="77777777" w:rsidR="00823633" w:rsidRPr="00FF23DF" w:rsidRDefault="00823633" w:rsidP="00823633">
            <w:pPr>
              <w:spacing w:after="0" w:line="240" w:lineRule="auto"/>
              <w:ind w:right="50" w:firstLine="29"/>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b/>
                <w:bCs/>
                <w:sz w:val="24"/>
                <w:szCs w:val="24"/>
                <w:lang w:eastAsia="lv-LV"/>
              </w:rPr>
              <w:t>Neobligātās prasības/</w:t>
            </w:r>
            <w:r w:rsidRPr="00FF23DF">
              <w:rPr>
                <w:rFonts w:ascii="Times New Roman" w:eastAsia="Times New Roman" w:hAnsi="Times New Roman" w:cs="Times New Roman"/>
                <w:b/>
                <w:bCs/>
                <w:sz w:val="24"/>
                <w:szCs w:val="24"/>
                <w:lang w:val="en-US" w:eastAsia="lv-LV"/>
              </w:rPr>
              <w:t xml:space="preserve"> Optional requirements</w:t>
            </w:r>
          </w:p>
        </w:tc>
        <w:tc>
          <w:tcPr>
            <w:tcW w:w="1363" w:type="dxa"/>
            <w:tcBorders>
              <w:top w:val="single" w:sz="4" w:space="0" w:color="auto"/>
              <w:left w:val="nil"/>
              <w:bottom w:val="single" w:sz="4" w:space="0" w:color="auto"/>
              <w:right w:val="single" w:sz="4" w:space="0" w:color="auto"/>
            </w:tcBorders>
            <w:shd w:val="clear" w:color="auto" w:fill="D9D9D9"/>
            <w:vAlign w:val="center"/>
          </w:tcPr>
          <w:p w14:paraId="70A152A9"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D9D9D9"/>
            <w:vAlign w:val="center"/>
          </w:tcPr>
          <w:p w14:paraId="77ED132E"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D9D9D9"/>
            <w:vAlign w:val="center"/>
          </w:tcPr>
          <w:p w14:paraId="5D05BA3B"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r>
      <w:tr w:rsidR="00823633" w:rsidRPr="00FF23DF" w14:paraId="62834739" w14:textId="77777777" w:rsidTr="00F83F45">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9CAB47" w14:textId="77777777" w:rsidR="00823633" w:rsidRPr="00FF23DF" w:rsidRDefault="00823633" w:rsidP="00823633">
            <w:pPr>
              <w:numPr>
                <w:ilvl w:val="0"/>
                <w:numId w:val="3"/>
              </w:numPr>
              <w:spacing w:after="0" w:line="240" w:lineRule="auto"/>
              <w:ind w:left="0" w:right="50" w:firstLine="29"/>
              <w:contextualSpacing/>
              <w:rPr>
                <w:rFonts w:ascii="Times New Roman" w:eastAsia="Calibri" w:hAnsi="Times New Roman" w:cs="Times New Roman"/>
                <w:bCs/>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C638136" w14:textId="6F84FC7E" w:rsidR="00823633" w:rsidRPr="00FF23DF" w:rsidRDefault="00823633" w:rsidP="00823633">
            <w:pPr>
              <w:spacing w:after="0" w:line="240" w:lineRule="auto"/>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color w:val="000000"/>
                <w:sz w:val="24"/>
                <w:szCs w:val="24"/>
                <w:lang w:eastAsia="lv-LV"/>
              </w:rPr>
              <w:t>Aizsardzības klase (atbilstoši standartam EN60529</w:t>
            </w:r>
            <w:r>
              <w:rPr>
                <w:rFonts w:ascii="Times New Roman" w:eastAsia="Times New Roman" w:hAnsi="Times New Roman" w:cs="Times New Roman"/>
                <w:color w:val="000000"/>
                <w:sz w:val="24"/>
                <w:szCs w:val="24"/>
                <w:lang w:eastAsia="lv-LV"/>
              </w:rPr>
              <w:t xml:space="preserve"> vai ekvivalents</w:t>
            </w:r>
            <w:r w:rsidRPr="009706E8">
              <w:rPr>
                <w:rFonts w:ascii="Times New Roman" w:eastAsia="Times New Roman" w:hAnsi="Times New Roman" w:cs="Times New Roman"/>
                <w:color w:val="000000"/>
                <w:sz w:val="24"/>
                <w:szCs w:val="24"/>
                <w:vertAlign w:val="superscript"/>
                <w:lang w:eastAsia="lv-LV"/>
              </w:rPr>
              <w:fldChar w:fldCharType="begin"/>
            </w:r>
            <w:r w:rsidRPr="009706E8">
              <w:rPr>
                <w:rFonts w:ascii="Times New Roman" w:eastAsia="Times New Roman" w:hAnsi="Times New Roman" w:cs="Times New Roman"/>
                <w:color w:val="000000"/>
                <w:sz w:val="24"/>
                <w:szCs w:val="24"/>
                <w:vertAlign w:val="superscript"/>
                <w:lang w:eastAsia="lv-LV"/>
              </w:rPr>
              <w:instrText xml:space="preserve"> NOTEREF _Ref156825603 \h </w:instrText>
            </w:r>
            <w:r>
              <w:rPr>
                <w:rFonts w:ascii="Times New Roman" w:eastAsia="Times New Roman" w:hAnsi="Times New Roman" w:cs="Times New Roman"/>
                <w:color w:val="000000"/>
                <w:sz w:val="24"/>
                <w:szCs w:val="24"/>
                <w:vertAlign w:val="superscript"/>
                <w:lang w:eastAsia="lv-LV"/>
              </w:rPr>
              <w:instrText xml:space="preserve"> \* MERGEFORMAT </w:instrText>
            </w:r>
            <w:r w:rsidRPr="009706E8">
              <w:rPr>
                <w:rFonts w:ascii="Times New Roman" w:eastAsia="Times New Roman" w:hAnsi="Times New Roman" w:cs="Times New Roman"/>
                <w:color w:val="000000"/>
                <w:sz w:val="24"/>
                <w:szCs w:val="24"/>
                <w:vertAlign w:val="superscript"/>
                <w:lang w:eastAsia="lv-LV"/>
              </w:rPr>
            </w:r>
            <w:r w:rsidRPr="009706E8">
              <w:rPr>
                <w:rFonts w:ascii="Times New Roman" w:eastAsia="Times New Roman" w:hAnsi="Times New Roman" w:cs="Times New Roman"/>
                <w:color w:val="000000"/>
                <w:sz w:val="24"/>
                <w:szCs w:val="24"/>
                <w:vertAlign w:val="superscript"/>
                <w:lang w:eastAsia="lv-LV"/>
              </w:rPr>
              <w:fldChar w:fldCharType="separate"/>
            </w:r>
            <w:r w:rsidRPr="009706E8">
              <w:rPr>
                <w:rFonts w:ascii="Times New Roman" w:eastAsia="Times New Roman" w:hAnsi="Times New Roman" w:cs="Times New Roman"/>
                <w:color w:val="000000"/>
                <w:sz w:val="24"/>
                <w:szCs w:val="24"/>
                <w:vertAlign w:val="superscript"/>
                <w:lang w:eastAsia="lv-LV"/>
              </w:rPr>
              <w:t>5</w:t>
            </w:r>
            <w:r w:rsidRPr="009706E8">
              <w:rPr>
                <w:rFonts w:ascii="Times New Roman" w:eastAsia="Times New Roman" w:hAnsi="Times New Roman" w:cs="Times New Roman"/>
                <w:color w:val="000000"/>
                <w:sz w:val="24"/>
                <w:szCs w:val="24"/>
                <w:vertAlign w:val="superscript"/>
                <w:lang w:eastAsia="lv-LV"/>
              </w:rPr>
              <w:fldChar w:fldCharType="end"/>
            </w:r>
            <w:r w:rsidRPr="00FF23DF">
              <w:rPr>
                <w:rFonts w:ascii="Times New Roman" w:eastAsia="Times New Roman" w:hAnsi="Times New Roman" w:cs="Times New Roman"/>
                <w:color w:val="000000"/>
                <w:sz w:val="24"/>
                <w:szCs w:val="24"/>
                <w:lang w:eastAsia="lv-LV"/>
              </w:rPr>
              <w:t>)/</w:t>
            </w:r>
            <w:r w:rsidRPr="00FF23DF">
              <w:rPr>
                <w:rFonts w:ascii="Times New Roman" w:eastAsia="Times New Roman" w:hAnsi="Times New Roman" w:cs="Times New Roman"/>
                <w:color w:val="000000"/>
                <w:sz w:val="24"/>
                <w:szCs w:val="24"/>
                <w:lang w:val="en-US" w:eastAsia="lv-LV"/>
              </w:rPr>
              <w:t xml:space="preserve"> IP Code (according to standard EN60529</w:t>
            </w:r>
            <w:r>
              <w:rPr>
                <w:rFonts w:ascii="Times New Roman" w:eastAsia="Times New Roman" w:hAnsi="Times New Roman" w:cs="Times New Roman"/>
                <w:color w:val="000000"/>
                <w:sz w:val="24"/>
                <w:szCs w:val="24"/>
                <w:lang w:val="en-US" w:eastAsia="lv-LV"/>
              </w:rPr>
              <w:t xml:space="preserve"> or </w:t>
            </w:r>
            <w:r>
              <w:rPr>
                <w:rFonts w:ascii="Times New Roman" w:eastAsia="Times New Roman" w:hAnsi="Times New Roman" w:cs="Times New Roman"/>
                <w:sz w:val="24"/>
                <w:szCs w:val="24"/>
                <w:lang w:val="en-US" w:eastAsia="lv-LV"/>
              </w:rPr>
              <w:t>equivalent</w:t>
            </w:r>
            <w:r w:rsidRPr="009706E8">
              <w:rPr>
                <w:rFonts w:ascii="Times New Roman" w:eastAsia="Times New Roman" w:hAnsi="Times New Roman" w:cs="Times New Roman"/>
                <w:sz w:val="24"/>
                <w:szCs w:val="24"/>
                <w:vertAlign w:val="superscript"/>
                <w:lang w:val="en-US" w:eastAsia="lv-LV"/>
              </w:rPr>
              <w:fldChar w:fldCharType="begin"/>
            </w:r>
            <w:r w:rsidRPr="009706E8">
              <w:rPr>
                <w:rFonts w:ascii="Times New Roman" w:eastAsia="Times New Roman" w:hAnsi="Times New Roman" w:cs="Times New Roman"/>
                <w:sz w:val="24"/>
                <w:szCs w:val="24"/>
                <w:vertAlign w:val="superscript"/>
                <w:lang w:val="en-US" w:eastAsia="lv-LV"/>
              </w:rPr>
              <w:instrText xml:space="preserve"> NOTEREF _Ref156825603 \h </w:instrText>
            </w:r>
            <w:r>
              <w:rPr>
                <w:rFonts w:ascii="Times New Roman" w:eastAsia="Times New Roman" w:hAnsi="Times New Roman" w:cs="Times New Roman"/>
                <w:sz w:val="24"/>
                <w:szCs w:val="24"/>
                <w:vertAlign w:val="superscript"/>
                <w:lang w:val="en-US" w:eastAsia="lv-LV"/>
              </w:rPr>
              <w:instrText xml:space="preserve"> \* MERGEFORMAT </w:instrText>
            </w:r>
            <w:r w:rsidRPr="009706E8">
              <w:rPr>
                <w:rFonts w:ascii="Times New Roman" w:eastAsia="Times New Roman" w:hAnsi="Times New Roman" w:cs="Times New Roman"/>
                <w:sz w:val="24"/>
                <w:szCs w:val="24"/>
                <w:vertAlign w:val="superscript"/>
                <w:lang w:val="en-US" w:eastAsia="lv-LV"/>
              </w:rPr>
            </w:r>
            <w:r w:rsidRPr="009706E8">
              <w:rPr>
                <w:rFonts w:ascii="Times New Roman" w:eastAsia="Times New Roman" w:hAnsi="Times New Roman" w:cs="Times New Roman"/>
                <w:sz w:val="24"/>
                <w:szCs w:val="24"/>
                <w:vertAlign w:val="superscript"/>
                <w:lang w:val="en-US" w:eastAsia="lv-LV"/>
              </w:rPr>
              <w:fldChar w:fldCharType="separate"/>
            </w:r>
            <w:r w:rsidRPr="009706E8">
              <w:rPr>
                <w:rFonts w:ascii="Times New Roman" w:eastAsia="Times New Roman" w:hAnsi="Times New Roman" w:cs="Times New Roman"/>
                <w:sz w:val="24"/>
                <w:szCs w:val="24"/>
                <w:vertAlign w:val="superscript"/>
                <w:lang w:val="en-US" w:eastAsia="lv-LV"/>
              </w:rPr>
              <w:t>5</w:t>
            </w:r>
            <w:r w:rsidRPr="009706E8">
              <w:rPr>
                <w:rFonts w:ascii="Times New Roman" w:eastAsia="Times New Roman" w:hAnsi="Times New Roman" w:cs="Times New Roman"/>
                <w:sz w:val="24"/>
                <w:szCs w:val="24"/>
                <w:vertAlign w:val="superscript"/>
                <w:lang w:val="en-US" w:eastAsia="lv-LV"/>
              </w:rPr>
              <w:fldChar w:fldCharType="end"/>
            </w:r>
            <w:r w:rsidRPr="00FF23DF">
              <w:rPr>
                <w:rFonts w:ascii="Times New Roman" w:eastAsia="Times New Roman" w:hAnsi="Times New Roman" w:cs="Times New Roman"/>
                <w:color w:val="000000"/>
                <w:sz w:val="24"/>
                <w:szCs w:val="24"/>
                <w:lang w:val="en-US"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3060B3DC"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val="en-US" w:eastAsia="lv-LV"/>
              </w:rPr>
              <w:t>IP54</w:t>
            </w:r>
          </w:p>
        </w:tc>
        <w:tc>
          <w:tcPr>
            <w:tcW w:w="1363" w:type="dxa"/>
            <w:tcBorders>
              <w:top w:val="single" w:sz="4" w:space="0" w:color="auto"/>
              <w:left w:val="nil"/>
              <w:bottom w:val="single" w:sz="4" w:space="0" w:color="auto"/>
              <w:right w:val="single" w:sz="4" w:space="0" w:color="auto"/>
            </w:tcBorders>
            <w:shd w:val="clear" w:color="auto" w:fill="auto"/>
            <w:vAlign w:val="center"/>
          </w:tcPr>
          <w:p w14:paraId="08E0BE17"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30E9308E"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7CF873E6"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r>
      <w:tr w:rsidR="00823633" w:rsidRPr="00FF23DF" w14:paraId="03FD85A2" w14:textId="77777777" w:rsidTr="00F83F45">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503B88" w14:textId="77777777" w:rsidR="00823633" w:rsidRPr="00FF23DF" w:rsidRDefault="00823633" w:rsidP="00823633">
            <w:pPr>
              <w:numPr>
                <w:ilvl w:val="0"/>
                <w:numId w:val="3"/>
              </w:numPr>
              <w:spacing w:after="0" w:line="240" w:lineRule="auto"/>
              <w:ind w:left="0" w:right="50" w:firstLine="29"/>
              <w:contextualSpacing/>
              <w:rPr>
                <w:rFonts w:ascii="Times New Roman" w:eastAsia="Calibri" w:hAnsi="Times New Roman" w:cs="Times New Roman"/>
                <w:bCs/>
                <w:noProof/>
                <w:color w:val="000000"/>
                <w:sz w:val="24"/>
                <w:szCs w:val="24"/>
                <w:lang w:eastAsia="lv-LV"/>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E08CAD6" w14:textId="77777777" w:rsidR="00823633" w:rsidRPr="00FF23DF" w:rsidRDefault="00823633" w:rsidP="00823633">
            <w:pPr>
              <w:spacing w:after="0" w:line="240" w:lineRule="auto"/>
              <w:rPr>
                <w:rFonts w:ascii="Times New Roman" w:eastAsia="Times New Roman" w:hAnsi="Times New Roman" w:cs="Times New Roman"/>
                <w:b/>
                <w:bCs/>
                <w:color w:val="000000"/>
                <w:sz w:val="24"/>
                <w:szCs w:val="24"/>
                <w:lang w:eastAsia="lv-LV"/>
              </w:rPr>
            </w:pPr>
            <w:r w:rsidRPr="00FF23DF">
              <w:rPr>
                <w:rFonts w:ascii="Times New Roman" w:eastAsia="Times New Roman" w:hAnsi="Times New Roman" w:cs="Times New Roman"/>
                <w:color w:val="000000"/>
                <w:sz w:val="24"/>
                <w:szCs w:val="24"/>
                <w:lang w:eastAsia="lv-LV"/>
              </w:rPr>
              <w:t>Minimāla darba temperatūra/</w:t>
            </w:r>
            <w:r w:rsidRPr="00FF23DF">
              <w:rPr>
                <w:rFonts w:ascii="Times New Roman" w:eastAsia="Times New Roman" w:hAnsi="Times New Roman" w:cs="Times New Roman"/>
                <w:color w:val="000000"/>
                <w:sz w:val="24"/>
                <w:szCs w:val="24"/>
                <w:lang w:val="en-US" w:eastAsia="lv-LV"/>
              </w:rPr>
              <w:t xml:space="preserve"> Minimum operating temperature</w:t>
            </w:r>
          </w:p>
        </w:tc>
        <w:tc>
          <w:tcPr>
            <w:tcW w:w="0" w:type="auto"/>
            <w:tcBorders>
              <w:top w:val="nil"/>
              <w:left w:val="nil"/>
              <w:bottom w:val="single" w:sz="4" w:space="0" w:color="auto"/>
              <w:right w:val="single" w:sz="4" w:space="0" w:color="auto"/>
            </w:tcBorders>
            <w:shd w:val="clear" w:color="auto" w:fill="auto"/>
            <w:vAlign w:val="center"/>
          </w:tcPr>
          <w:p w14:paraId="125A6C4E"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r w:rsidRPr="00FF23DF">
              <w:rPr>
                <w:rFonts w:ascii="Times New Roman" w:eastAsia="Times New Roman" w:hAnsi="Times New Roman" w:cs="Times New Roman"/>
                <w:color w:val="000000"/>
                <w:sz w:val="24"/>
                <w:szCs w:val="24"/>
                <w:lang w:val="en-US" w:eastAsia="lv-LV"/>
              </w:rPr>
              <w:t>≤ -30ºC</w:t>
            </w:r>
          </w:p>
        </w:tc>
        <w:tc>
          <w:tcPr>
            <w:tcW w:w="1363" w:type="dxa"/>
            <w:tcBorders>
              <w:top w:val="single" w:sz="4" w:space="0" w:color="auto"/>
              <w:left w:val="nil"/>
              <w:bottom w:val="single" w:sz="4" w:space="0" w:color="auto"/>
              <w:right w:val="single" w:sz="4" w:space="0" w:color="auto"/>
            </w:tcBorders>
            <w:shd w:val="clear" w:color="auto" w:fill="auto"/>
            <w:vAlign w:val="center"/>
          </w:tcPr>
          <w:p w14:paraId="31F9A9C7"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51F30F09"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c>
          <w:tcPr>
            <w:tcW w:w="1176" w:type="dxa"/>
            <w:tcBorders>
              <w:top w:val="single" w:sz="4" w:space="0" w:color="auto"/>
              <w:left w:val="nil"/>
              <w:bottom w:val="single" w:sz="4" w:space="0" w:color="auto"/>
              <w:right w:val="single" w:sz="4" w:space="0" w:color="auto"/>
            </w:tcBorders>
            <w:shd w:val="clear" w:color="auto" w:fill="auto"/>
            <w:vAlign w:val="center"/>
          </w:tcPr>
          <w:p w14:paraId="74949AA4" w14:textId="77777777" w:rsidR="00823633" w:rsidRPr="00FF23DF" w:rsidRDefault="00823633" w:rsidP="00823633">
            <w:pPr>
              <w:spacing w:after="0" w:line="240" w:lineRule="auto"/>
              <w:jc w:val="center"/>
              <w:rPr>
                <w:rFonts w:ascii="Times New Roman" w:eastAsia="Times New Roman" w:hAnsi="Times New Roman" w:cs="Times New Roman"/>
                <w:color w:val="000000"/>
                <w:sz w:val="24"/>
                <w:szCs w:val="24"/>
                <w:lang w:eastAsia="lv-LV"/>
              </w:rPr>
            </w:pPr>
          </w:p>
        </w:tc>
      </w:tr>
    </w:tbl>
    <w:p w14:paraId="4BBEFB4F" w14:textId="77777777" w:rsidR="00823633" w:rsidRDefault="00823633">
      <w:pP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br w:type="page"/>
      </w:r>
    </w:p>
    <w:p w14:paraId="147483C9" w14:textId="26F2AA4D" w:rsidR="00823633" w:rsidRDefault="00823633" w:rsidP="00823633">
      <w:pPr>
        <w:jc w:val="right"/>
        <w:rPr>
          <w:rFonts w:ascii="Times New Roman" w:hAnsi="Times New Roman" w:cs="Times New Roman"/>
          <w:sz w:val="24"/>
          <w:szCs w:val="24"/>
        </w:rPr>
      </w:pPr>
      <w:bookmarkStart w:id="10" w:name="_Toc463361917"/>
      <w:bookmarkStart w:id="11" w:name="_Toc463370385"/>
      <w:bookmarkStart w:id="12" w:name="_Toc463372280"/>
      <w:bookmarkStart w:id="13" w:name="_Toc463373627"/>
      <w:bookmarkStart w:id="14" w:name="_Toc463374211"/>
      <w:bookmarkStart w:id="15" w:name="_Toc463532574"/>
      <w:bookmarkStart w:id="16" w:name="_Toc463535287"/>
      <w:bookmarkStart w:id="17" w:name="_Toc463536209"/>
      <w:bookmarkStart w:id="18" w:name="_Toc463536319"/>
      <w:bookmarkStart w:id="19" w:name="_Toc465955258"/>
      <w:bookmarkStart w:id="20" w:name="_Toc466361828"/>
      <w:r w:rsidRPr="00CF3C01">
        <w:rPr>
          <w:rFonts w:ascii="Times New Roman" w:hAnsi="Times New Roman" w:cs="Times New Roman"/>
          <w:sz w:val="24"/>
          <w:szCs w:val="24"/>
        </w:rPr>
        <w:t>TEHNISKĀS SPECIFIKĀCIJAS Pielikums Nr.1</w:t>
      </w:r>
      <w:r w:rsidR="00CF3C01">
        <w:rPr>
          <w:rFonts w:ascii="Times New Roman" w:hAnsi="Times New Roman" w:cs="Times New Roman"/>
          <w:sz w:val="24"/>
          <w:szCs w:val="24"/>
        </w:rPr>
        <w:t>/</w:t>
      </w:r>
    </w:p>
    <w:p w14:paraId="23507369" w14:textId="328C0F25" w:rsidR="00CF3C01" w:rsidRDefault="00CF3C01" w:rsidP="00823633">
      <w:pPr>
        <w:jc w:val="right"/>
        <w:rPr>
          <w:rFonts w:ascii="Times New Roman" w:hAnsi="Times New Roman" w:cs="Times New Roman"/>
          <w:sz w:val="24"/>
          <w:szCs w:val="24"/>
        </w:rPr>
      </w:pPr>
      <w:r>
        <w:rPr>
          <w:rFonts w:ascii="Times New Roman" w:hAnsi="Times New Roman" w:cs="Times New Roman"/>
          <w:sz w:val="24"/>
          <w:szCs w:val="24"/>
        </w:rPr>
        <w:t xml:space="preserve">TECHNICAL SPECIFICATION Annex No 1 </w:t>
      </w:r>
    </w:p>
    <w:p w14:paraId="705C9B87" w14:textId="77777777" w:rsidR="00CF3C01" w:rsidRPr="00CF3C01" w:rsidRDefault="00CF3C01" w:rsidP="00823633">
      <w:pPr>
        <w:jc w:val="right"/>
        <w:rPr>
          <w:rFonts w:ascii="Times New Roman" w:hAnsi="Times New Roman" w:cs="Times New Roman"/>
          <w:sz w:val="24"/>
          <w:szCs w:val="24"/>
        </w:rPr>
      </w:pPr>
    </w:p>
    <w:p w14:paraId="54F063E0" w14:textId="4AEE6DB2" w:rsidR="00823633" w:rsidRPr="00252FD4" w:rsidRDefault="00823633" w:rsidP="00823633">
      <w:pPr>
        <w:spacing w:before="240" w:after="240"/>
        <w:jc w:val="center"/>
        <w:rPr>
          <w:rFonts w:ascii="Times New Roman" w:hAnsi="Times New Roman" w:cs="Times New Roman"/>
          <w:b/>
          <w:sz w:val="24"/>
          <w:szCs w:val="24"/>
        </w:rPr>
      </w:pPr>
      <w:r w:rsidRPr="00252FD4">
        <w:rPr>
          <w:rFonts w:ascii="Times New Roman" w:hAnsi="Times New Roman" w:cs="Times New Roman"/>
          <w:b/>
          <w:sz w:val="24"/>
          <w:szCs w:val="24"/>
        </w:rPr>
        <w:t>Mērknaibļu žokļu forma</w:t>
      </w:r>
      <w:r w:rsidR="00CF3C01" w:rsidRPr="00252FD4">
        <w:rPr>
          <w:rFonts w:ascii="Times New Roman" w:hAnsi="Times New Roman" w:cs="Times New Roman"/>
          <w:b/>
          <w:sz w:val="24"/>
          <w:szCs w:val="24"/>
        </w:rPr>
        <w:t>s</w:t>
      </w:r>
      <w:r w:rsidRPr="00252FD4">
        <w:rPr>
          <w:rFonts w:ascii="Times New Roman" w:hAnsi="Times New Roman" w:cs="Times New Roman"/>
          <w:b/>
          <w:sz w:val="24"/>
          <w:szCs w:val="24"/>
        </w:rPr>
        <w:t xml:space="preserve"> skice</w:t>
      </w:r>
      <w:r w:rsidR="00CF3C01" w:rsidRPr="00252FD4">
        <w:rPr>
          <w:rFonts w:ascii="Times New Roman" w:hAnsi="Times New Roman" w:cs="Times New Roman"/>
          <w:b/>
          <w:sz w:val="24"/>
          <w:szCs w:val="24"/>
        </w:rPr>
        <w:t xml:space="preserve">/ </w:t>
      </w:r>
      <w:r w:rsidR="00252FD4" w:rsidRPr="00252FD4">
        <w:rPr>
          <w:rFonts w:ascii="Times New Roman" w:hAnsi="Times New Roman" w:cs="Times New Roman"/>
          <w:b/>
          <w:sz w:val="24"/>
          <w:szCs w:val="24"/>
        </w:rPr>
        <w:t xml:space="preserve">Design of </w:t>
      </w:r>
      <w:r w:rsidR="00252FD4" w:rsidRPr="00252FD4">
        <w:rPr>
          <w:rFonts w:ascii="Times New Roman" w:eastAsia="Times New Roman" w:hAnsi="Times New Roman" w:cs="Times New Roman"/>
          <w:b/>
          <w:sz w:val="24"/>
          <w:szCs w:val="24"/>
          <w:lang w:eastAsia="lv-LV"/>
        </w:rPr>
        <w:t>the shape of the jaws of the ammeter current clamp</w:t>
      </w:r>
    </w:p>
    <w:bookmarkEnd w:id="10"/>
    <w:bookmarkEnd w:id="11"/>
    <w:bookmarkEnd w:id="12"/>
    <w:bookmarkEnd w:id="13"/>
    <w:bookmarkEnd w:id="14"/>
    <w:bookmarkEnd w:id="15"/>
    <w:bookmarkEnd w:id="16"/>
    <w:bookmarkEnd w:id="17"/>
    <w:bookmarkEnd w:id="18"/>
    <w:bookmarkEnd w:id="19"/>
    <w:bookmarkEnd w:id="20"/>
    <w:p w14:paraId="594DB062" w14:textId="7ABAF229" w:rsidR="008D04B6" w:rsidRPr="00CF3C01" w:rsidRDefault="00A95475" w:rsidP="00A95475">
      <w:pPr>
        <w:jc w:val="center"/>
        <w:rPr>
          <w:rFonts w:ascii="Times New Roman" w:hAnsi="Times New Roman" w:cs="Times New Roman"/>
          <w:sz w:val="24"/>
          <w:szCs w:val="24"/>
        </w:rPr>
      </w:pPr>
      <w:r>
        <w:rPr>
          <w:noProof/>
        </w:rPr>
        <w:drawing>
          <wp:inline distT="0" distB="0" distL="0" distR="0" wp14:anchorId="1BE51C7E" wp14:editId="17B1D1F2">
            <wp:extent cx="3277772" cy="3731123"/>
            <wp:effectExtent l="0" t="0" r="0" b="0"/>
            <wp:docPr id="130911712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117121" name="Picture 1" descr="A screen shot of a compu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865" cy="3755134"/>
                    </a:xfrm>
                    <a:prstGeom prst="rect">
                      <a:avLst/>
                    </a:prstGeom>
                    <a:noFill/>
                    <a:ln>
                      <a:noFill/>
                    </a:ln>
                  </pic:spPr>
                </pic:pic>
              </a:graphicData>
            </a:graphic>
          </wp:inline>
        </w:drawing>
      </w:r>
    </w:p>
    <w:p w14:paraId="4FE0AE9D" w14:textId="204067C9" w:rsidR="00823633" w:rsidRDefault="00823633">
      <w:r>
        <w:br w:type="page"/>
      </w:r>
    </w:p>
    <w:p w14:paraId="0C9E4100" w14:textId="77777777" w:rsidR="00823633" w:rsidRPr="007F4D5C" w:rsidRDefault="00823633" w:rsidP="00823633">
      <w:pPr>
        <w:widowControl w:val="0"/>
        <w:spacing w:after="0" w:line="240" w:lineRule="auto"/>
        <w:jc w:val="center"/>
        <w:rPr>
          <w:rFonts w:ascii="Times New Roman" w:eastAsia="Times New Roman" w:hAnsi="Times New Roman" w:cs="Times New Roman"/>
          <w:b/>
          <w:noProof/>
          <w:sz w:val="24"/>
          <w:szCs w:val="24"/>
          <w:lang w:eastAsia="lv-LV"/>
        </w:rPr>
      </w:pPr>
      <w:r w:rsidRPr="007F4D5C">
        <w:rPr>
          <w:rFonts w:ascii="Times New Roman" w:eastAsia="Times New Roman" w:hAnsi="Times New Roman" w:cs="Times New Roman"/>
          <w:b/>
          <w:noProof/>
          <w:sz w:val="24"/>
          <w:szCs w:val="24"/>
          <w:lang w:eastAsia="lv-LV"/>
        </w:rPr>
        <w:t>Attēl</w:t>
      </w:r>
      <w:r>
        <w:rPr>
          <w:rFonts w:ascii="Times New Roman" w:eastAsia="Times New Roman" w:hAnsi="Times New Roman" w:cs="Times New Roman"/>
          <w:b/>
          <w:noProof/>
          <w:sz w:val="24"/>
          <w:szCs w:val="24"/>
          <w:lang w:eastAsia="lv-LV"/>
        </w:rPr>
        <w:t>a</w:t>
      </w:r>
      <w:r w:rsidRPr="007F4D5C">
        <w:rPr>
          <w:rFonts w:ascii="Times New Roman" w:eastAsia="Times New Roman" w:hAnsi="Times New Roman" w:cs="Times New Roman"/>
          <w:b/>
          <w:noProof/>
          <w:sz w:val="24"/>
          <w:szCs w:val="24"/>
          <w:lang w:eastAsia="lv-LV"/>
        </w:rPr>
        <w:t>m ir informatīvs raksturs/ The image is informative</w:t>
      </w:r>
    </w:p>
    <w:p w14:paraId="2E30630F" w14:textId="77777777" w:rsidR="00823633" w:rsidRDefault="00823633" w:rsidP="00823633">
      <w:pPr>
        <w:widowControl w:val="0"/>
        <w:spacing w:after="0" w:line="240" w:lineRule="auto"/>
        <w:jc w:val="center"/>
        <w:rPr>
          <w:rFonts w:ascii="Times New Roman" w:eastAsia="Times New Roman" w:hAnsi="Times New Roman" w:cs="Times New Roman"/>
          <w:b/>
          <w:noProof/>
          <w:sz w:val="24"/>
          <w:szCs w:val="24"/>
          <w:lang w:eastAsia="lv-LV"/>
        </w:rPr>
      </w:pPr>
    </w:p>
    <w:tbl>
      <w:tblPr>
        <w:tblStyle w:val="TableGrid"/>
        <w:tblW w:w="9712"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988"/>
        <w:gridCol w:w="4892"/>
      </w:tblGrid>
      <w:tr w:rsidR="00823633" w14:paraId="6E37BBCF" w14:textId="77777777" w:rsidTr="00515ED4">
        <w:tc>
          <w:tcPr>
            <w:tcW w:w="3832" w:type="dxa"/>
          </w:tcPr>
          <w:p w14:paraId="115509EC" w14:textId="77777777" w:rsidR="00823633" w:rsidRDefault="00823633" w:rsidP="00515ED4">
            <w:pPr>
              <w:widowControl w:val="0"/>
              <w:jc w:val="center"/>
              <w:rPr>
                <w:rFonts w:ascii="Times New Roman" w:eastAsia="Times New Roman" w:hAnsi="Times New Roman" w:cs="Times New Roman"/>
                <w:b/>
                <w:noProof/>
                <w:sz w:val="24"/>
                <w:szCs w:val="24"/>
                <w:lang w:eastAsia="lv-LV"/>
              </w:rPr>
            </w:pPr>
            <w:r w:rsidRPr="00B663C4">
              <w:rPr>
                <w:b/>
                <w:bCs/>
                <w:noProof/>
                <w:lang w:val="en-US"/>
              </w:rPr>
              <w:drawing>
                <wp:inline distT="0" distB="0" distL="0" distR="0" wp14:anchorId="18093072" wp14:editId="3394536A">
                  <wp:extent cx="1097280" cy="2555646"/>
                  <wp:effectExtent l="0" t="0" r="762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0597" cy="2586663"/>
                          </a:xfrm>
                          <a:prstGeom prst="rect">
                            <a:avLst/>
                          </a:prstGeom>
                          <a:noFill/>
                        </pic:spPr>
                      </pic:pic>
                    </a:graphicData>
                  </a:graphic>
                </wp:inline>
              </w:drawing>
            </w:r>
          </w:p>
        </w:tc>
        <w:tc>
          <w:tcPr>
            <w:tcW w:w="988" w:type="dxa"/>
          </w:tcPr>
          <w:p w14:paraId="066A638D" w14:textId="77777777" w:rsidR="00823633" w:rsidRDefault="00823633" w:rsidP="00515ED4">
            <w:pPr>
              <w:widowControl w:val="0"/>
              <w:jc w:val="center"/>
              <w:rPr>
                <w:rFonts w:ascii="Times New Roman" w:eastAsia="Times New Roman" w:hAnsi="Times New Roman" w:cs="Times New Roman"/>
                <w:b/>
                <w:noProof/>
                <w:sz w:val="24"/>
                <w:szCs w:val="24"/>
                <w:lang w:eastAsia="lv-LV"/>
              </w:rPr>
            </w:pPr>
          </w:p>
        </w:tc>
        <w:tc>
          <w:tcPr>
            <w:tcW w:w="4892" w:type="dxa"/>
          </w:tcPr>
          <w:p w14:paraId="3A79D045" w14:textId="77777777" w:rsidR="00823633" w:rsidRDefault="00823633" w:rsidP="00515ED4">
            <w:pPr>
              <w:widowControl w:val="0"/>
              <w:jc w:val="center"/>
              <w:rPr>
                <w:rFonts w:ascii="Times New Roman" w:eastAsia="Times New Roman" w:hAnsi="Times New Roman" w:cs="Times New Roman"/>
                <w:b/>
                <w:noProof/>
                <w:sz w:val="24"/>
                <w:szCs w:val="24"/>
                <w:lang w:eastAsia="lv-LV"/>
              </w:rPr>
            </w:pPr>
            <w:r>
              <w:rPr>
                <w:noProof/>
              </w:rPr>
              <w:drawing>
                <wp:inline distT="0" distB="0" distL="0" distR="0" wp14:anchorId="5C50E6B8" wp14:editId="7FF2B807">
                  <wp:extent cx="2482508" cy="2482508"/>
                  <wp:effectExtent l="0" t="0" r="0" b="0"/>
                  <wp:docPr id="284362744" name="Picture 1" descr="A red electronic device with a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362744" name="Picture 1" descr="A red electronic device with a displa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2294" cy="2492294"/>
                          </a:xfrm>
                          <a:prstGeom prst="rect">
                            <a:avLst/>
                          </a:prstGeom>
                          <a:noFill/>
                          <a:ln>
                            <a:noFill/>
                          </a:ln>
                        </pic:spPr>
                      </pic:pic>
                    </a:graphicData>
                  </a:graphic>
                </wp:inline>
              </w:drawing>
            </w:r>
          </w:p>
        </w:tc>
      </w:tr>
    </w:tbl>
    <w:p w14:paraId="6B2CDEBF" w14:textId="77777777" w:rsidR="00823633" w:rsidRPr="007F4D5C" w:rsidRDefault="00823633" w:rsidP="00823633">
      <w:pPr>
        <w:widowControl w:val="0"/>
        <w:spacing w:after="0" w:line="240" w:lineRule="auto"/>
        <w:jc w:val="center"/>
        <w:rPr>
          <w:rFonts w:ascii="Times New Roman" w:eastAsia="Times New Roman" w:hAnsi="Times New Roman" w:cs="Times New Roman"/>
          <w:b/>
          <w:noProof/>
          <w:sz w:val="24"/>
          <w:szCs w:val="24"/>
          <w:lang w:eastAsia="lv-LV"/>
        </w:rPr>
      </w:pPr>
    </w:p>
    <w:p w14:paraId="336A2A9E" w14:textId="77777777" w:rsidR="00823633" w:rsidRPr="007F4D5C" w:rsidRDefault="00823633" w:rsidP="00823633">
      <w:pPr>
        <w:widowControl w:val="0"/>
        <w:spacing w:after="0" w:line="240" w:lineRule="auto"/>
        <w:jc w:val="center"/>
        <w:rPr>
          <w:rFonts w:ascii="Times New Roman" w:eastAsia="Times New Roman" w:hAnsi="Times New Roman" w:cs="Times New Roman"/>
          <w:b/>
          <w:noProof/>
          <w:sz w:val="24"/>
          <w:szCs w:val="24"/>
          <w:lang w:eastAsia="lv-LV"/>
        </w:rPr>
      </w:pPr>
    </w:p>
    <w:p w14:paraId="0AF1B22A" w14:textId="77777777" w:rsidR="00823633" w:rsidRPr="007F4D5C" w:rsidRDefault="00823633" w:rsidP="00823633">
      <w:pPr>
        <w:widowControl w:val="0"/>
        <w:spacing w:after="0" w:line="240" w:lineRule="auto"/>
        <w:jc w:val="center"/>
        <w:rPr>
          <w:rFonts w:ascii="Times New Roman" w:eastAsia="Times New Roman" w:hAnsi="Times New Roman" w:cs="Times New Roman"/>
          <w:b/>
          <w:noProof/>
          <w:sz w:val="24"/>
          <w:szCs w:val="24"/>
          <w:lang w:eastAsia="lv-LV"/>
        </w:rPr>
      </w:pPr>
    </w:p>
    <w:p w14:paraId="61DA3E8B" w14:textId="78244D76" w:rsidR="00823633" w:rsidRDefault="00823633"/>
    <w:sectPr w:rsidR="00823633" w:rsidSect="00E62D11">
      <w:headerReference w:type="default" r:id="rId11"/>
      <w:footerReference w:type="default" r:id="rId12"/>
      <w:endnotePr>
        <w:numFmt w:val="decimal"/>
      </w:endnotePr>
      <w:pgSz w:w="16838" w:h="11906"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D04F" w14:textId="77777777" w:rsidR="00332978" w:rsidRDefault="00332978" w:rsidP="007F4D5C">
      <w:pPr>
        <w:spacing w:after="0" w:line="240" w:lineRule="auto"/>
      </w:pPr>
      <w:r>
        <w:separator/>
      </w:r>
    </w:p>
  </w:endnote>
  <w:endnote w:type="continuationSeparator" w:id="0">
    <w:p w14:paraId="38B817CE" w14:textId="77777777" w:rsidR="00332978" w:rsidRDefault="00332978" w:rsidP="007F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E393" w14:textId="77777777" w:rsidR="00F045E2" w:rsidRPr="00E227E8" w:rsidRDefault="004D3BC4">
    <w:pPr>
      <w:pStyle w:val="Footer"/>
      <w:jc w:val="center"/>
    </w:pPr>
    <w:r w:rsidRPr="00E227E8">
      <w:t xml:space="preserve"> </w:t>
    </w:r>
    <w:r w:rsidRPr="00E227E8">
      <w:fldChar w:fldCharType="begin"/>
    </w:r>
    <w:r w:rsidRPr="00E227E8">
      <w:instrText>PAGE  \* Arabic  \* MERGEFORMAT</w:instrText>
    </w:r>
    <w:r w:rsidRPr="00E227E8">
      <w:fldChar w:fldCharType="separate"/>
    </w:r>
    <w:r>
      <w:rPr>
        <w:noProof/>
      </w:rPr>
      <w:t>4</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Pr>
        <w:noProof/>
      </w:rPr>
      <w:t>5</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8F89" w14:textId="77777777" w:rsidR="00332978" w:rsidRDefault="00332978" w:rsidP="007F4D5C">
      <w:pPr>
        <w:spacing w:after="0" w:line="240" w:lineRule="auto"/>
      </w:pPr>
      <w:r>
        <w:separator/>
      </w:r>
    </w:p>
  </w:footnote>
  <w:footnote w:type="continuationSeparator" w:id="0">
    <w:p w14:paraId="08E89512" w14:textId="77777777" w:rsidR="00332978" w:rsidRDefault="00332978" w:rsidP="007F4D5C">
      <w:pPr>
        <w:spacing w:after="0" w:line="240" w:lineRule="auto"/>
      </w:pPr>
      <w:r>
        <w:continuationSeparator/>
      </w:r>
    </w:p>
  </w:footnote>
  <w:footnote w:id="1">
    <w:p w14:paraId="0BC8DDC2" w14:textId="77777777" w:rsidR="001E6468" w:rsidRPr="00FF23DF" w:rsidRDefault="001E6468" w:rsidP="001E6468">
      <w:pPr>
        <w:pStyle w:val="FootnoteText"/>
        <w:rPr>
          <w:noProof/>
          <w:sz w:val="18"/>
          <w:szCs w:val="18"/>
          <w:lang w:val="en-US"/>
        </w:rPr>
      </w:pPr>
      <w:r w:rsidRPr="00FF23DF">
        <w:rPr>
          <w:rStyle w:val="FootnoteReference"/>
          <w:sz w:val="18"/>
          <w:szCs w:val="18"/>
        </w:rPr>
        <w:footnoteRef/>
      </w:r>
      <w:bookmarkStart w:id="1" w:name="_Hlk66434064"/>
      <w:r w:rsidRPr="00FF23DF">
        <w:rPr>
          <w:noProof/>
          <w:sz w:val="18"/>
          <w:szCs w:val="18"/>
          <w:lang w:val="en-US"/>
        </w:rPr>
        <w:t>Ja norādīta vērtība, piedāvājums var būt ar norādīto vērtību vai augstāku (labāku). Ja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Pr="00FF23DF">
        <w:rPr>
          <w:noProof/>
          <w:color w:val="000000"/>
          <w:sz w:val="18"/>
          <w:szCs w:val="18"/>
          <w:lang w:val="en-US"/>
        </w:rPr>
        <w:t>÷"</w:t>
      </w:r>
      <w:r w:rsidRPr="00FF23DF">
        <w:rPr>
          <w:noProof/>
          <w:sz w:val="18"/>
          <w:szCs w:val="18"/>
          <w:lang w:val="en-US"/>
        </w:rPr>
        <w:t>, jānodrošina, lai piedāvājums atbilstu kādai no vērtību robežās esošai vērtībai</w:t>
      </w:r>
      <w:bookmarkEnd w:id="1"/>
      <w:r w:rsidRPr="00FF23DF">
        <w:rPr>
          <w:noProof/>
          <w:sz w:val="18"/>
          <w:szCs w:val="18"/>
          <w:lang w:val="en-US"/>
        </w:rPr>
        <w:t xml:space="preserve">, nepārsniedzot zemāko vai augstāko norādītā diapazona vērtību / If a value is specified, the offered value should be as requested or higher (better). If a value is specified with symbols "&gt;, &lt;" or "≥, ≤", the offer should be of the specified value or higher (lower) value, the specific value of the offer must be based on the meaning of the symbol;  if the range of values is specified by symbol “–”, it should be ensured that the offer covers all the specified (required) range of values, offered range minimum and/or maximum values may exceed defined lowest or higest value; if the range of values is specified by symbol “÷”,the offer should corresponds to one of the values within the range of values, but does not exceed its lowest or highest value. </w:t>
      </w:r>
    </w:p>
  </w:footnote>
  <w:footnote w:id="2">
    <w:p w14:paraId="19C4A10C" w14:textId="77777777" w:rsidR="001E6468" w:rsidRPr="00FF23DF" w:rsidRDefault="001E6468" w:rsidP="001E6468">
      <w:pPr>
        <w:pStyle w:val="FootnoteText"/>
        <w:rPr>
          <w:sz w:val="18"/>
          <w:szCs w:val="18"/>
        </w:rPr>
      </w:pPr>
      <w:r w:rsidRPr="00FF23DF">
        <w:rPr>
          <w:rStyle w:val="FootnoteReference"/>
          <w:sz w:val="18"/>
          <w:szCs w:val="18"/>
        </w:rPr>
        <w:footnoteRef/>
      </w:r>
      <w:r w:rsidRPr="00FF23DF">
        <w:rPr>
          <w:sz w:val="18"/>
          <w:szCs w:val="18"/>
        </w:rPr>
        <w:t xml:space="preserve"> </w:t>
      </w:r>
      <w:bookmarkStart w:id="2" w:name="_Hlk64369209"/>
      <w:bookmarkStart w:id="3" w:name="_Hlk67294101"/>
      <w:r w:rsidRPr="00FF23DF">
        <w:rPr>
          <w:noProof/>
          <w:sz w:val="18"/>
          <w:szCs w:val="18"/>
        </w:rPr>
        <w:t>Lai pārliecinātos par atbilstību,</w:t>
      </w:r>
      <w:bookmarkEnd w:id="2"/>
      <w:r w:rsidRPr="00FF23DF">
        <w:rPr>
          <w:noProof/>
          <w:sz w:val="18"/>
          <w:szCs w:val="18"/>
        </w:rPr>
        <w:t xml:space="preserve"> </w:t>
      </w:r>
      <w:bookmarkStart w:id="4" w:name="_Hlk64369218"/>
      <w:r w:rsidRPr="00FF23DF">
        <w:rPr>
          <w:noProof/>
          <w:sz w:val="18"/>
          <w:szCs w:val="18"/>
        </w:rPr>
        <w:t>norādīt precīzu avotu, kur atspoguļota tehniskā informācija (iesniegtā dokumenta datnes nosaukums, lapaspuse)</w:t>
      </w:r>
      <w:bookmarkEnd w:id="4"/>
      <w:r w:rsidRPr="00FF23DF">
        <w:rPr>
          <w:noProof/>
          <w:sz w:val="18"/>
          <w:szCs w:val="18"/>
        </w:rPr>
        <w:t xml:space="preserve">. </w:t>
      </w:r>
      <w:bookmarkStart w:id="5" w:name="_Hlk64369228"/>
      <w:r w:rsidRPr="00FF23DF">
        <w:rPr>
          <w:noProof/>
          <w:sz w:val="18"/>
          <w:szCs w:val="18"/>
          <w:lang w:val="en-US"/>
        </w:rPr>
        <w:t>Atbilstība tehniskajiem parametriem tiks pārbaudīta arī sadaļā "Dokumentācija" minētajos dokumentos</w:t>
      </w:r>
      <w:bookmarkEnd w:id="3"/>
      <w:bookmarkEnd w:id="5"/>
      <w:r w:rsidRPr="00FF23DF">
        <w:rPr>
          <w:noProof/>
          <w:sz w:val="18"/>
          <w:szCs w:val="18"/>
          <w:lang w:val="en-US"/>
        </w:rPr>
        <w:t xml:space="preserve">/ </w:t>
      </w:r>
      <w:bookmarkStart w:id="6" w:name="_Hlk70602171"/>
      <w:r w:rsidRPr="00FF23DF">
        <w:rPr>
          <w:noProof/>
          <w:sz w:val="18"/>
          <w:szCs w:val="18"/>
          <w:lang w:val="en-US"/>
        </w:rPr>
        <w:t>Specify the exact source of the technical information (title and page of submitted document) to ensure compliance to provided information</w:t>
      </w:r>
      <w:bookmarkEnd w:id="6"/>
      <w:r w:rsidRPr="00FF23DF">
        <w:rPr>
          <w:noProof/>
          <w:sz w:val="18"/>
          <w:szCs w:val="18"/>
          <w:lang w:val="en-US"/>
        </w:rPr>
        <w:t xml:space="preserve">. Compliance with the technical parameters will be checked also in the documents mentioned in the "Documentation" section </w:t>
      </w:r>
    </w:p>
  </w:footnote>
  <w:footnote w:id="3">
    <w:p w14:paraId="7228A40F" w14:textId="77777777" w:rsidR="007F4D5C" w:rsidRPr="00FF23DF" w:rsidRDefault="007F4D5C" w:rsidP="007F4D5C">
      <w:pPr>
        <w:pStyle w:val="FootnoteText"/>
        <w:rPr>
          <w:sz w:val="18"/>
          <w:szCs w:val="18"/>
        </w:rPr>
      </w:pPr>
      <w:r w:rsidRPr="00FF23DF">
        <w:rPr>
          <w:rStyle w:val="FootnoteReference"/>
          <w:sz w:val="18"/>
          <w:szCs w:val="18"/>
        </w:rPr>
        <w:footnoteRef/>
      </w:r>
      <w:r w:rsidRPr="00FF23DF">
        <w:rPr>
          <w:sz w:val="18"/>
          <w:szCs w:val="18"/>
        </w:rPr>
        <w:t xml:space="preserve"> “Sadales tīkls” materiālu kategorijas numurs un nosaukums/ </w:t>
      </w:r>
      <w:r w:rsidRPr="00FF23DF">
        <w:rPr>
          <w:sz w:val="18"/>
          <w:szCs w:val="18"/>
          <w:lang w:val="en-US"/>
        </w:rPr>
        <w:t>Name and number of material category of AS “Sadales tīkls”</w:t>
      </w:r>
    </w:p>
  </w:footnote>
  <w:footnote w:id="4">
    <w:p w14:paraId="44A50892" w14:textId="77777777" w:rsidR="00F93231" w:rsidRPr="00FF23DF" w:rsidRDefault="00F93231" w:rsidP="00F93231">
      <w:pPr>
        <w:pStyle w:val="FootnoteText"/>
        <w:rPr>
          <w:noProof/>
          <w:sz w:val="18"/>
          <w:szCs w:val="18"/>
          <w:lang w:val="en-US"/>
        </w:rPr>
      </w:pPr>
      <w:r w:rsidRPr="00FF23DF">
        <w:rPr>
          <w:rStyle w:val="FootnoteReference"/>
          <w:sz w:val="18"/>
          <w:szCs w:val="18"/>
        </w:rPr>
        <w:footnoteRef/>
      </w:r>
      <w:r w:rsidRPr="00FF23DF">
        <w:rPr>
          <w:sz w:val="18"/>
          <w:szCs w:val="18"/>
        </w:rPr>
        <w:t xml:space="preserve"> </w:t>
      </w:r>
      <w:r w:rsidRPr="00FF23DF">
        <w:rPr>
          <w:noProof/>
          <w:color w:val="000000"/>
          <w:sz w:val="18"/>
          <w:szCs w:val="18"/>
          <w:lang w:val="en-US" w:eastAsia="lv-LV"/>
        </w:rPr>
        <w:t>Norādīt pilnu preces tipa apzīmējumu (modeļa nosaukums/reference/cods)</w:t>
      </w:r>
      <w:bookmarkStart w:id="7" w:name="_Hlk70624007"/>
      <w:r w:rsidRPr="00FF23DF">
        <w:rPr>
          <w:noProof/>
          <w:color w:val="000000"/>
          <w:sz w:val="18"/>
          <w:szCs w:val="18"/>
          <w:lang w:val="en-US" w:eastAsia="lv-LV"/>
        </w:rPr>
        <w:t>/</w:t>
      </w:r>
      <w:r w:rsidRPr="00FF23DF">
        <w:rPr>
          <w:noProof/>
          <w:color w:val="000000"/>
          <w:sz w:val="18"/>
          <w:szCs w:val="18"/>
          <w:lang w:val="en-US"/>
        </w:rPr>
        <w:t xml:space="preserve"> Specify full product type designation (model name</w:t>
      </w:r>
      <w:r w:rsidRPr="00FF23DF">
        <w:rPr>
          <w:noProof/>
          <w:color w:val="000000"/>
          <w:sz w:val="18"/>
          <w:szCs w:val="18"/>
          <w:lang w:val="en-US" w:eastAsia="lv-LV"/>
        </w:rPr>
        <w:t>/reference/code)</w:t>
      </w:r>
      <w:bookmarkEnd w:id="7"/>
    </w:p>
    <w:p w14:paraId="0A46AAAD" w14:textId="77777777" w:rsidR="00F93231" w:rsidRDefault="00F93231" w:rsidP="00F93231">
      <w:pPr>
        <w:pStyle w:val="FootnoteText"/>
      </w:pPr>
    </w:p>
  </w:footnote>
  <w:footnote w:id="5">
    <w:p w14:paraId="0FF0F893" w14:textId="77777777" w:rsidR="00C70C6A" w:rsidRPr="00527D2B" w:rsidRDefault="00C70C6A" w:rsidP="00C70C6A">
      <w:pPr>
        <w:spacing w:after="0"/>
        <w:rPr>
          <w:rFonts w:ascii="Times New Roman" w:hAnsi="Times New Roman" w:cs="Times New Roman"/>
          <w:sz w:val="18"/>
          <w:szCs w:val="18"/>
        </w:rPr>
      </w:pPr>
      <w:r w:rsidRPr="00527D2B">
        <w:rPr>
          <w:rStyle w:val="FootnoteReference"/>
          <w:rFonts w:ascii="Times New Roman" w:hAnsi="Times New Roman" w:cs="Times New Roman"/>
          <w:sz w:val="18"/>
          <w:szCs w:val="18"/>
        </w:rPr>
        <w:footnoteRef/>
      </w:r>
      <w:r w:rsidRPr="00527D2B">
        <w:rPr>
          <w:rFonts w:ascii="Times New Roman" w:hAnsi="Times New Roman" w:cs="Times New Roman"/>
          <w:sz w:val="18"/>
          <w:szCs w:val="18"/>
        </w:rPr>
        <w:t xml:space="preserve"> 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A7CE430" w14:textId="77777777" w:rsidR="00C70C6A" w:rsidRPr="00527D2B" w:rsidRDefault="00C70C6A" w:rsidP="00C70C6A">
      <w:pPr>
        <w:spacing w:after="0"/>
        <w:rPr>
          <w:rFonts w:ascii="Times New Roman" w:hAnsi="Times New Roman" w:cs="Times New Roman"/>
          <w:sz w:val="18"/>
          <w:szCs w:val="18"/>
          <w:lang w:val="en-US" w:eastAsia="lv-LV"/>
        </w:rPr>
      </w:pPr>
      <w:r w:rsidRPr="00527D2B">
        <w:rPr>
          <w:rFonts w:ascii="Times New Roman" w:hAnsi="Times New Roman" w:cs="Times New Roman"/>
          <w:sz w:val="18"/>
          <w:szCs w:val="18"/>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27D2B">
          <w:rPr>
            <w:rStyle w:val="Hyperlink"/>
            <w:rFonts w:ascii="Times New Roman" w:hAnsi="Times New Roman" w:cs="Times New Roman"/>
            <w:sz w:val="18"/>
            <w:szCs w:val="18"/>
          </w:rPr>
          <w:t>http://www.european-accreditation.org/)</w:t>
        </w:r>
      </w:hyperlink>
      <w:r w:rsidRPr="00527D2B">
        <w:rPr>
          <w:rFonts w:ascii="Times New Roman" w:hAnsi="Times New Roman" w:cs="Times New Roman"/>
          <w:sz w:val="18"/>
          <w:szCs w:val="18"/>
        </w:rPr>
        <w:t xml:space="preserve">). / </w:t>
      </w:r>
      <w:r w:rsidRPr="00527D2B">
        <w:rPr>
          <w:rFonts w:ascii="Times New Roman" w:hAnsi="Times New Roman" w:cs="Times New Roman"/>
          <w:sz w:val="18"/>
          <w:szCs w:val="18"/>
          <w:lang w:val="en-US"/>
        </w:rPr>
        <w:t xml:space="preserve">If the Public service provider specifies a standard name or any other indication of a specific origin, process, brand or type of goods in the Technical specification, </w:t>
      </w:r>
      <w:r w:rsidRPr="00527D2B">
        <w:rPr>
          <w:rFonts w:ascii="Times New Roman" w:hAnsi="Times New Roman" w:cs="Times New Roman"/>
          <w:sz w:val="18"/>
          <w:szCs w:val="18"/>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44AD58A" w14:textId="77777777" w:rsidR="00C70C6A" w:rsidRPr="00527D2B" w:rsidRDefault="00C70C6A" w:rsidP="00C70C6A">
      <w:pPr>
        <w:pStyle w:val="FootnoteText"/>
        <w:rPr>
          <w:sz w:val="18"/>
          <w:szCs w:val="18"/>
        </w:rPr>
      </w:pPr>
      <w:r w:rsidRPr="00527D2B">
        <w:rPr>
          <w:color w:val="000000"/>
          <w:sz w:val="18"/>
          <w:szCs w:val="18"/>
          <w:lang w:val="en-US"/>
        </w:rPr>
        <w:t>When offering an equivalent standard, the Supplier must prove its equivalence.</w:t>
      </w:r>
      <w:r w:rsidRPr="00527D2B">
        <w:rPr>
          <w:color w:val="2F2F2F"/>
          <w:sz w:val="18"/>
          <w:szCs w:val="18"/>
          <w:lang w:val="en-US"/>
        </w:rPr>
        <w:t xml:space="preserve"> Opinions and evaluations can only be issued by accredited conformity assessment institutions </w:t>
      </w:r>
      <w:r w:rsidRPr="00527D2B">
        <w:rPr>
          <w:color w:val="000000"/>
          <w:sz w:val="18"/>
          <w:szCs w:val="18"/>
          <w:lang w:val="en-US"/>
        </w:rPr>
        <w:t>(laboratory/certification body have been accredited by a member of the European Co-operation for Accreditation (EA) (http://www.european-accreditation.org/)).</w:t>
      </w:r>
      <w:r w:rsidRPr="00527D2B">
        <w:rPr>
          <w:color w:val="000000"/>
          <w:sz w:val="18"/>
          <w:szCs w:val="18"/>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C784" w14:textId="5843DBC4" w:rsidR="00F045E2" w:rsidRDefault="004D3BC4" w:rsidP="00EF3CEC">
    <w:pPr>
      <w:pStyle w:val="Header"/>
      <w:jc w:val="right"/>
    </w:pPr>
    <w:r>
      <w:t>TS 1503.022</w:t>
    </w:r>
    <w:r w:rsidRPr="00DA071D">
      <w:t xml:space="preserve"> v</w:t>
    </w:r>
    <w:r w:rsidR="0041393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5A73A91"/>
    <w:multiLevelType w:val="multilevel"/>
    <w:tmpl w:val="1220C2CA"/>
    <w:lvl w:ilvl="0">
      <w:start w:val="1"/>
      <w:numFmt w:val="decimal"/>
      <w:suff w:val="nothing"/>
      <w:lvlText w:val="%1."/>
      <w:lvlJc w:val="left"/>
      <w:pPr>
        <w:ind w:left="426"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475487455">
    <w:abstractNumId w:val="0"/>
  </w:num>
  <w:num w:numId="2" w16cid:durableId="357195775">
    <w:abstractNumId w:val="1"/>
  </w:num>
  <w:num w:numId="3" w16cid:durableId="2144343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5C"/>
    <w:rsid w:val="000266D3"/>
    <w:rsid w:val="00026CCA"/>
    <w:rsid w:val="00033391"/>
    <w:rsid w:val="00084C1B"/>
    <w:rsid w:val="000D5275"/>
    <w:rsid w:val="00103C66"/>
    <w:rsid w:val="00143D5F"/>
    <w:rsid w:val="00196103"/>
    <w:rsid w:val="001C0508"/>
    <w:rsid w:val="001D2969"/>
    <w:rsid w:val="001E5B98"/>
    <w:rsid w:val="001E6468"/>
    <w:rsid w:val="001F1E30"/>
    <w:rsid w:val="00200741"/>
    <w:rsid w:val="00210BC9"/>
    <w:rsid w:val="002263B3"/>
    <w:rsid w:val="00232B78"/>
    <w:rsid w:val="00252FD4"/>
    <w:rsid w:val="002751DE"/>
    <w:rsid w:val="0028560F"/>
    <w:rsid w:val="00294B47"/>
    <w:rsid w:val="00295CDE"/>
    <w:rsid w:val="00296BDC"/>
    <w:rsid w:val="002A0C86"/>
    <w:rsid w:val="002B313B"/>
    <w:rsid w:val="00332978"/>
    <w:rsid w:val="003477C9"/>
    <w:rsid w:val="003540D3"/>
    <w:rsid w:val="003A523D"/>
    <w:rsid w:val="003A63E5"/>
    <w:rsid w:val="003D16C4"/>
    <w:rsid w:val="003E2F1B"/>
    <w:rsid w:val="004029AC"/>
    <w:rsid w:val="00412162"/>
    <w:rsid w:val="00413931"/>
    <w:rsid w:val="00415D1E"/>
    <w:rsid w:val="0042093A"/>
    <w:rsid w:val="00436288"/>
    <w:rsid w:val="0044227D"/>
    <w:rsid w:val="00442449"/>
    <w:rsid w:val="004804A4"/>
    <w:rsid w:val="004B4126"/>
    <w:rsid w:val="004D3BC4"/>
    <w:rsid w:val="004E65BF"/>
    <w:rsid w:val="00503C63"/>
    <w:rsid w:val="00506876"/>
    <w:rsid w:val="00527D2B"/>
    <w:rsid w:val="005A76B9"/>
    <w:rsid w:val="005A7915"/>
    <w:rsid w:val="005B6156"/>
    <w:rsid w:val="005E2F47"/>
    <w:rsid w:val="00614106"/>
    <w:rsid w:val="00620557"/>
    <w:rsid w:val="006313FA"/>
    <w:rsid w:val="0064500B"/>
    <w:rsid w:val="006B0596"/>
    <w:rsid w:val="006C52D4"/>
    <w:rsid w:val="006F1B66"/>
    <w:rsid w:val="007003FD"/>
    <w:rsid w:val="00745147"/>
    <w:rsid w:val="00755EE5"/>
    <w:rsid w:val="007C7882"/>
    <w:rsid w:val="007F4D5C"/>
    <w:rsid w:val="00823633"/>
    <w:rsid w:val="00846AD3"/>
    <w:rsid w:val="0086669E"/>
    <w:rsid w:val="0089303D"/>
    <w:rsid w:val="008D04B6"/>
    <w:rsid w:val="008D3D03"/>
    <w:rsid w:val="00916D64"/>
    <w:rsid w:val="00920E2E"/>
    <w:rsid w:val="009335E7"/>
    <w:rsid w:val="0094293C"/>
    <w:rsid w:val="0096639E"/>
    <w:rsid w:val="00966CE8"/>
    <w:rsid w:val="009706E8"/>
    <w:rsid w:val="00977750"/>
    <w:rsid w:val="009C1EB6"/>
    <w:rsid w:val="009F309B"/>
    <w:rsid w:val="009F79F6"/>
    <w:rsid w:val="00A02E3D"/>
    <w:rsid w:val="00A63611"/>
    <w:rsid w:val="00A70B10"/>
    <w:rsid w:val="00A95475"/>
    <w:rsid w:val="00AD4FDA"/>
    <w:rsid w:val="00AD5AA8"/>
    <w:rsid w:val="00B038FD"/>
    <w:rsid w:val="00B343E6"/>
    <w:rsid w:val="00B6453B"/>
    <w:rsid w:val="00B903DF"/>
    <w:rsid w:val="00BA20B3"/>
    <w:rsid w:val="00BD04D2"/>
    <w:rsid w:val="00BD31FA"/>
    <w:rsid w:val="00BE01B0"/>
    <w:rsid w:val="00BE2DA5"/>
    <w:rsid w:val="00C03D5D"/>
    <w:rsid w:val="00C153E1"/>
    <w:rsid w:val="00C162A9"/>
    <w:rsid w:val="00C51A0E"/>
    <w:rsid w:val="00C70C6A"/>
    <w:rsid w:val="00C75D1F"/>
    <w:rsid w:val="00C8771C"/>
    <w:rsid w:val="00CA6FCA"/>
    <w:rsid w:val="00CC2846"/>
    <w:rsid w:val="00CD2BE1"/>
    <w:rsid w:val="00CF3C01"/>
    <w:rsid w:val="00D3505E"/>
    <w:rsid w:val="00D63C33"/>
    <w:rsid w:val="00DB6E6F"/>
    <w:rsid w:val="00E25BF8"/>
    <w:rsid w:val="00E513A7"/>
    <w:rsid w:val="00E62D11"/>
    <w:rsid w:val="00EC16C7"/>
    <w:rsid w:val="00EC5C76"/>
    <w:rsid w:val="00EE6E25"/>
    <w:rsid w:val="00F045E2"/>
    <w:rsid w:val="00F312FB"/>
    <w:rsid w:val="00F50A25"/>
    <w:rsid w:val="00F83F45"/>
    <w:rsid w:val="00F93231"/>
    <w:rsid w:val="00FA1CAC"/>
    <w:rsid w:val="00FB1D34"/>
    <w:rsid w:val="00FE139D"/>
    <w:rsid w:val="00FF23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AF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5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F4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D5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F4D5C"/>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F4D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F4D5C"/>
    <w:rPr>
      <w:rFonts w:ascii="Times New Roman" w:eastAsia="Times New Roman" w:hAnsi="Times New Roman" w:cs="Times New Roman"/>
      <w:sz w:val="20"/>
      <w:szCs w:val="20"/>
    </w:rPr>
  </w:style>
  <w:style w:type="character" w:styleId="FootnoteReference">
    <w:name w:val="footnote reference"/>
    <w:basedOn w:val="DefaultParagraphFont"/>
    <w:unhideWhenUsed/>
    <w:rsid w:val="007F4D5C"/>
    <w:rPr>
      <w:vertAlign w:val="superscript"/>
    </w:rPr>
  </w:style>
  <w:style w:type="paragraph" w:styleId="Revision">
    <w:name w:val="Revision"/>
    <w:hidden/>
    <w:uiPriority w:val="99"/>
    <w:semiHidden/>
    <w:rsid w:val="007F4D5C"/>
    <w:pPr>
      <w:spacing w:after="0" w:line="240" w:lineRule="auto"/>
    </w:pPr>
  </w:style>
  <w:style w:type="character" w:styleId="CommentReference">
    <w:name w:val="annotation reference"/>
    <w:basedOn w:val="DefaultParagraphFont"/>
    <w:uiPriority w:val="99"/>
    <w:semiHidden/>
    <w:unhideWhenUsed/>
    <w:rsid w:val="007003FD"/>
    <w:rPr>
      <w:sz w:val="16"/>
      <w:szCs w:val="16"/>
    </w:rPr>
  </w:style>
  <w:style w:type="paragraph" w:styleId="CommentText">
    <w:name w:val="annotation text"/>
    <w:basedOn w:val="Normal"/>
    <w:link w:val="CommentTextChar"/>
    <w:uiPriority w:val="99"/>
    <w:unhideWhenUsed/>
    <w:rsid w:val="007003FD"/>
    <w:pPr>
      <w:spacing w:line="240" w:lineRule="auto"/>
    </w:pPr>
    <w:rPr>
      <w:sz w:val="20"/>
      <w:szCs w:val="20"/>
    </w:rPr>
  </w:style>
  <w:style w:type="character" w:customStyle="1" w:styleId="CommentTextChar">
    <w:name w:val="Comment Text Char"/>
    <w:basedOn w:val="DefaultParagraphFont"/>
    <w:link w:val="CommentText"/>
    <w:uiPriority w:val="99"/>
    <w:rsid w:val="007003FD"/>
    <w:rPr>
      <w:sz w:val="20"/>
      <w:szCs w:val="20"/>
    </w:rPr>
  </w:style>
  <w:style w:type="paragraph" w:styleId="CommentSubject">
    <w:name w:val="annotation subject"/>
    <w:basedOn w:val="CommentText"/>
    <w:next w:val="CommentText"/>
    <w:link w:val="CommentSubjectChar"/>
    <w:uiPriority w:val="99"/>
    <w:semiHidden/>
    <w:unhideWhenUsed/>
    <w:rsid w:val="007003FD"/>
    <w:rPr>
      <w:b/>
      <w:bCs/>
    </w:rPr>
  </w:style>
  <w:style w:type="character" w:customStyle="1" w:styleId="CommentSubjectChar">
    <w:name w:val="Comment Subject Char"/>
    <w:basedOn w:val="CommentTextChar"/>
    <w:link w:val="CommentSubject"/>
    <w:uiPriority w:val="99"/>
    <w:semiHidden/>
    <w:rsid w:val="007003FD"/>
    <w:rPr>
      <w:b/>
      <w:bCs/>
      <w:sz w:val="20"/>
      <w:szCs w:val="20"/>
    </w:rPr>
  </w:style>
  <w:style w:type="paragraph" w:styleId="ListParagraph">
    <w:name w:val="List Paragraph"/>
    <w:basedOn w:val="Normal"/>
    <w:uiPriority w:val="34"/>
    <w:qFormat/>
    <w:rsid w:val="003E2F1B"/>
    <w:pPr>
      <w:ind w:left="720"/>
      <w:contextualSpacing/>
    </w:pPr>
  </w:style>
  <w:style w:type="paragraph" w:styleId="HTMLPreformatted">
    <w:name w:val="HTML Preformatted"/>
    <w:basedOn w:val="Normal"/>
    <w:link w:val="HTMLPreformattedChar"/>
    <w:uiPriority w:val="99"/>
    <w:semiHidden/>
    <w:unhideWhenUsed/>
    <w:rsid w:val="00C51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C51A0E"/>
    <w:rPr>
      <w:rFonts w:ascii="Courier New" w:eastAsia="Times New Roman" w:hAnsi="Courier New" w:cs="Courier New"/>
      <w:sz w:val="20"/>
      <w:szCs w:val="20"/>
      <w:lang w:eastAsia="lv-LV"/>
    </w:rPr>
  </w:style>
  <w:style w:type="character" w:customStyle="1" w:styleId="y2iqfc">
    <w:name w:val="y2iqfc"/>
    <w:basedOn w:val="DefaultParagraphFont"/>
    <w:rsid w:val="00C51A0E"/>
  </w:style>
  <w:style w:type="character" w:styleId="Hyperlink">
    <w:name w:val="Hyperlink"/>
    <w:basedOn w:val="DefaultParagraphFont"/>
    <w:uiPriority w:val="99"/>
    <w:unhideWhenUsed/>
    <w:rsid w:val="00527D2B"/>
    <w:rPr>
      <w:color w:val="0563C1" w:themeColor="hyperlink"/>
      <w:u w:val="single"/>
    </w:rPr>
  </w:style>
  <w:style w:type="table" w:styleId="TableGrid">
    <w:name w:val="Table Grid"/>
    <w:basedOn w:val="TableNormal"/>
    <w:uiPriority w:val="39"/>
    <w:rsid w:val="001C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170441">
      <w:bodyDiv w:val="1"/>
      <w:marLeft w:val="0"/>
      <w:marRight w:val="0"/>
      <w:marTop w:val="0"/>
      <w:marBottom w:val="0"/>
      <w:divBdr>
        <w:top w:val="none" w:sz="0" w:space="0" w:color="auto"/>
        <w:left w:val="none" w:sz="0" w:space="0" w:color="auto"/>
        <w:bottom w:val="none" w:sz="0" w:space="0" w:color="auto"/>
        <w:right w:val="none" w:sz="0" w:space="0" w:color="auto"/>
      </w:divBdr>
    </w:div>
    <w:div w:id="14027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3F56-3773-444A-AFE0-B1ED2CBE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3589</Words>
  <Characters>2047</Characters>
  <Application>Microsoft Office Word</Application>
  <DocSecurity>0</DocSecurity>
  <Lines>17</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2024-02-27T13:46:00Z</dcterms:created>
  <dcterms:modified xsi:type="dcterms:W3CDTF">2024-02-27T13:46:00Z</dcterms:modified>
</cp:coreProperties>
</file>