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9267" w14:textId="77777777" w:rsidR="009D0216" w:rsidRPr="00E05167" w:rsidRDefault="009D0216" w:rsidP="009D0216">
      <w:pPr>
        <w:pStyle w:val="Title"/>
        <w:widowControl w:val="0"/>
        <w:rPr>
          <w:sz w:val="24"/>
        </w:rPr>
      </w:pPr>
      <w:r w:rsidRPr="00E05167">
        <w:rPr>
          <w:sz w:val="24"/>
        </w:rPr>
        <w:t xml:space="preserve">TEHNISKĀ SPECIFIKĀCIJA Nr. TS </w:t>
      </w:r>
      <w:r w:rsidRPr="00E05167">
        <w:rPr>
          <w:color w:val="333333"/>
          <w:sz w:val="24"/>
        </w:rPr>
        <w:t xml:space="preserve">1602.013 </w:t>
      </w:r>
      <w:r w:rsidRPr="00E05167">
        <w:rPr>
          <w:sz w:val="24"/>
        </w:rPr>
        <w:t>v1</w:t>
      </w:r>
    </w:p>
    <w:p w14:paraId="6D9F59B3" w14:textId="77777777" w:rsidR="009D0216" w:rsidRPr="00E05167" w:rsidRDefault="009D0216" w:rsidP="009D0216">
      <w:pPr>
        <w:pStyle w:val="Title"/>
        <w:widowControl w:val="0"/>
        <w:rPr>
          <w:sz w:val="24"/>
        </w:rPr>
      </w:pPr>
      <w:r w:rsidRPr="00E05167">
        <w:rPr>
          <w:color w:val="333333"/>
          <w:sz w:val="24"/>
        </w:rPr>
        <w:t xml:space="preserve">Prese darbināma ar akumulatoru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499"/>
        <w:gridCol w:w="2118"/>
        <w:gridCol w:w="2729"/>
        <w:gridCol w:w="883"/>
        <w:gridCol w:w="1109"/>
      </w:tblGrid>
      <w:tr w:rsidR="009D0216" w:rsidRPr="009D0216" w14:paraId="7390179C" w14:textId="77777777" w:rsidTr="00D958A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188" w14:textId="77777777" w:rsidR="009D0216" w:rsidRPr="009D0216" w:rsidRDefault="009D0216" w:rsidP="00D958AD">
            <w:pPr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384A" w14:textId="77777777" w:rsidR="009D0216" w:rsidRPr="009D0216" w:rsidRDefault="009D0216" w:rsidP="00D958AD">
            <w:pPr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5D54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9D0216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F77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BACE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9D0216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2AC1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9D0216" w:rsidRPr="009D0216" w14:paraId="6C0867A0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6B248" w14:textId="77777777" w:rsidR="009D0216" w:rsidRPr="009D0216" w:rsidRDefault="009D0216" w:rsidP="00D958AD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262AD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Vispārīgā informācija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05DB0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716C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DB70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C16E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0158ADEA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3B0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367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Ražotājs (nosaukums, atrašanās vieta)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6AA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FEFC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B801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C985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0B206436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F22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CE0" w14:textId="77777777" w:rsidR="009D0216" w:rsidRPr="009D0216" w:rsidRDefault="009D0216" w:rsidP="00D958AD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9D0216">
              <w:rPr>
                <w:b w:val="0"/>
                <w:color w:val="000000" w:themeColor="text1"/>
                <w:sz w:val="24"/>
              </w:rPr>
              <w:t xml:space="preserve">1602.013 Prese darbināma ar akumulatoru, 50 </w:t>
            </w:r>
            <w:proofErr w:type="spellStart"/>
            <w:r w:rsidRPr="009D0216">
              <w:rPr>
                <w:b w:val="0"/>
                <w:color w:val="000000" w:themeColor="text1"/>
                <w:sz w:val="24"/>
              </w:rPr>
              <w:t>kN</w:t>
            </w:r>
            <w:proofErr w:type="spellEnd"/>
            <w:r w:rsidRPr="009D0216">
              <w:rPr>
                <w:b w:val="0"/>
                <w:color w:val="000000" w:themeColor="text1"/>
                <w:sz w:val="24"/>
              </w:rPr>
              <w:t xml:space="preserve"> </w:t>
            </w:r>
            <w:r w:rsidRPr="009D0216">
              <w:rPr>
                <w:rStyle w:val="FootnoteReference"/>
                <w:b w:val="0"/>
                <w:color w:val="000000" w:themeColor="text1"/>
                <w:sz w:val="24"/>
                <w:lang w:eastAsia="lv-LV"/>
              </w:rPr>
              <w:footnoteReference w:id="3"/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E44A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 xml:space="preserve">Tipa apzīmējums </w:t>
            </w:r>
            <w:r w:rsidRPr="009D0216">
              <w:rPr>
                <w:rStyle w:val="FootnoteReference"/>
                <w:color w:val="000000" w:themeColor="text1"/>
              </w:rPr>
              <w:footnoteReference w:id="4"/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DFB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905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7FC4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0B6D6EAB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3592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0698" w14:textId="77777777" w:rsidR="009D0216" w:rsidRPr="009D0216" w:rsidRDefault="009D0216" w:rsidP="00D958AD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9D0216">
              <w:rPr>
                <w:rFonts w:eastAsiaTheme="minorHAnsi"/>
                <w:b w:val="0"/>
                <w:color w:val="000000" w:themeColor="text1"/>
                <w:sz w:val="24"/>
              </w:rPr>
              <w:t>Preces marķēšanai pielietotais EAN kods, ja precei tāds ir piešķirts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61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3A5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8FC5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6690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06386046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4D1F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5E2C" w14:textId="77777777" w:rsidR="009D0216" w:rsidRPr="009D0216" w:rsidRDefault="009D0216" w:rsidP="00D958AD">
            <w:pPr>
              <w:pStyle w:val="Title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9D0216">
              <w:rPr>
                <w:b w:val="0"/>
                <w:color w:val="000000" w:themeColor="text1"/>
                <w:sz w:val="24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BBDD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B8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653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0720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3ACDB083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0478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3B6D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712F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CE7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E3D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B59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493831C8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FF95219" w14:textId="77777777" w:rsidR="009D0216" w:rsidRPr="009D0216" w:rsidRDefault="009D0216" w:rsidP="00D958AD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ACF9859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Standarti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4D3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26038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1EAC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8DB7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0BAA0B7F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A9F6D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2BCF0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shd w:val="clear" w:color="auto" w:fill="FFFFFF"/>
              </w:rPr>
              <w:t xml:space="preserve">Eiropas Parlamenta un Padomes Direktīva </w:t>
            </w:r>
            <w:r w:rsidRPr="009D0216">
              <w:rPr>
                <w:color w:val="000000" w:themeColor="text1"/>
                <w:lang w:eastAsia="lv-LV"/>
              </w:rPr>
              <w:t>2006/42/EC par mašīnām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720B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40E1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C70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9EAC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768FEAE8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7C6E7" w14:textId="77777777" w:rsidR="009D0216" w:rsidRPr="009D0216" w:rsidRDefault="009D0216" w:rsidP="00D958AD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65580" w14:textId="77777777" w:rsidR="009D0216" w:rsidRPr="009D0216" w:rsidRDefault="009D0216" w:rsidP="00D958AD">
            <w:pPr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Dokumentācija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AD136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8E9EC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2CC63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7E103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9D0216" w:rsidRPr="009D0216" w14:paraId="6EF64BEB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B6AD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D001" w14:textId="77777777" w:rsidR="009D0216" w:rsidRPr="009D0216" w:rsidRDefault="009D0216" w:rsidP="00D958AD">
            <w:pPr>
              <w:ind w:left="251" w:hanging="251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 xml:space="preserve">Pielikumā, kā atsevišķs fails iesniegts preces attēls, kurš atbilst šādām prasībām: </w:t>
            </w:r>
          </w:p>
          <w:p w14:paraId="307FA94E" w14:textId="77777777" w:rsidR="009D0216" w:rsidRPr="009D0216" w:rsidRDefault="009D0216" w:rsidP="00D9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</w:t>
            </w:r>
          </w:p>
          <w:p w14:paraId="2C8EE164" w14:textId="77777777" w:rsidR="009D0216" w:rsidRPr="009D0216" w:rsidRDefault="009D0216" w:rsidP="00D9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</w:t>
            </w:r>
          </w:p>
          <w:p w14:paraId="00697AD2" w14:textId="77777777" w:rsidR="009D0216" w:rsidRPr="009D0216" w:rsidRDefault="009D0216" w:rsidP="00D9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preci un izlasīt visus uzrakstus, marķējumus uz tā</w:t>
            </w:r>
          </w:p>
          <w:p w14:paraId="69997452" w14:textId="77777777" w:rsidR="009D0216" w:rsidRPr="009D0216" w:rsidRDefault="009D0216" w:rsidP="00D958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3" w:hanging="153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9D0216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9D0216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6A2C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EFED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3E0D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4262" w14:textId="77777777" w:rsidR="009D0216" w:rsidRPr="009D0216" w:rsidRDefault="009D0216" w:rsidP="00D958AD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9D0216" w:rsidRPr="009D0216" w14:paraId="62E066EE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B578D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AACB2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FCE81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LV un EN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A4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10B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36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:rsidDel="00C918F8" w14:paraId="563CC0CF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9A15C" w14:textId="77777777" w:rsidR="009D0216" w:rsidRPr="009D0216" w:rsidDel="00C918F8" w:rsidRDefault="009D0216" w:rsidP="00D958AD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02BA7" w14:textId="77777777" w:rsidR="009D0216" w:rsidRPr="009D0216" w:rsidDel="00C918F8" w:rsidRDefault="009D0216" w:rsidP="00D958AD">
            <w:pPr>
              <w:rPr>
                <w:b/>
                <w:bCs/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Vides nosacījumi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7685B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B37DC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AD3BB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97A7B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:rsidDel="00C918F8" w14:paraId="0DDA62EF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B66A" w14:textId="77777777" w:rsidR="009D0216" w:rsidRPr="009D0216" w:rsidDel="00C918F8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EBF4" w14:textId="77777777" w:rsidR="009D0216" w:rsidRPr="009D0216" w:rsidDel="00C918F8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Minimālā darba temperatūra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7DBC2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≤ -15</w:t>
            </w:r>
            <w:r w:rsidRPr="009D0216">
              <w:rPr>
                <w:color w:val="000000" w:themeColor="text1"/>
                <w:vertAlign w:val="superscript"/>
                <w:lang w:eastAsia="lv-LV"/>
              </w:rPr>
              <w:t>0</w:t>
            </w:r>
            <w:r w:rsidRPr="009D0216">
              <w:rPr>
                <w:color w:val="000000" w:themeColor="text1"/>
                <w:lang w:eastAsia="lv-LV"/>
              </w:rPr>
              <w:t>C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A5CD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7AEC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7438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:rsidDel="00C918F8" w14:paraId="632287C9" w14:textId="77777777" w:rsidTr="00D958A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3575" w14:textId="77777777" w:rsidR="009D0216" w:rsidRPr="009D0216" w:rsidDel="00C918F8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979AE" w14:textId="77777777" w:rsidR="009D0216" w:rsidRPr="009D0216" w:rsidDel="00C918F8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Maksimālā darba temperatūra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E008B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≥ +35</w:t>
            </w:r>
            <w:r w:rsidRPr="009D0216">
              <w:rPr>
                <w:color w:val="000000" w:themeColor="text1"/>
                <w:vertAlign w:val="superscript"/>
                <w:lang w:eastAsia="lv-LV"/>
              </w:rPr>
              <w:t>0</w:t>
            </w:r>
            <w:r w:rsidRPr="009D0216">
              <w:rPr>
                <w:color w:val="000000" w:themeColor="text1"/>
                <w:lang w:eastAsia="lv-LV"/>
              </w:rPr>
              <w:t>C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C9E8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BB66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0409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31CC458D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024E7" w14:textId="77777777" w:rsidR="009D0216" w:rsidRPr="009D0216" w:rsidRDefault="009D0216" w:rsidP="00D958AD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4878F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Tehniskā informācija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16A65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B5878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DBAC8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34434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3FE83D82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F0B8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2B0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9D0216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DB5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≥ 18 V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9DE7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61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7AF8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61570FD7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6DA8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A02B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 xml:space="preserve">Akumulatora tilpums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7F2A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 xml:space="preserve">≥ 1.5 </w:t>
            </w:r>
            <w:proofErr w:type="spellStart"/>
            <w:r w:rsidRPr="009D0216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D8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D3D8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CA2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31FC99FE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8FBB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F6F7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</w:rPr>
              <w:t>Ar iebūvētu hidraulisku sistēmu un maināmām matricām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2923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018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5B67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63A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457C214C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7213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23B5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</w:rPr>
              <w:t>Preses matricas tips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CAAA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DIN sešstūra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DBF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E1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BEE5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1965D137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2CBD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171D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</w:rPr>
              <w:t>Saspiešanas spēks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A62D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≥ 44kN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2BD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570F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B197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4C3D1A2C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D8E9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49C0" w14:textId="77777777" w:rsidR="009D0216" w:rsidRPr="009D0216" w:rsidRDefault="009D0216" w:rsidP="00D958AD">
            <w:pPr>
              <w:rPr>
                <w:color w:val="000000" w:themeColor="text1"/>
              </w:rPr>
            </w:pPr>
            <w:r w:rsidRPr="009D0216">
              <w:rPr>
                <w:color w:val="000000" w:themeColor="text1"/>
              </w:rPr>
              <w:t>Iekārta aprīkota ar drošības vārstu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FBD3" w14:textId="77777777" w:rsidR="009D0216" w:rsidRPr="009D0216" w:rsidDel="00C918F8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CCE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BE0F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3BFB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6C9DC888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EBEA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595C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</w:rPr>
              <w:t>Komplektā iekļautas matricas, Al/ST: 35; 50; 70; 95; 120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E0BC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5C9F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0ECF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0D3D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114E17C9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EE68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064A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bCs/>
                <w:color w:val="000000" w:themeColor="text1"/>
                <w:lang w:eastAsia="lv-LV"/>
              </w:rPr>
              <w:t xml:space="preserve">Svars ar akumulatoru 1,5 </w:t>
            </w:r>
            <w:proofErr w:type="spellStart"/>
            <w:r w:rsidRPr="009D0216">
              <w:rPr>
                <w:bCs/>
                <w:color w:val="000000" w:themeColor="text1"/>
                <w:lang w:eastAsia="lv-LV"/>
              </w:rPr>
              <w:t>Ah</w:t>
            </w:r>
            <w:proofErr w:type="spellEnd"/>
            <w:r w:rsidRPr="009D0216">
              <w:rPr>
                <w:bCs/>
                <w:color w:val="000000" w:themeColor="text1"/>
                <w:lang w:eastAsia="lv-LV"/>
              </w:rPr>
              <w:t>, bez matricām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1E20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≤ 5kg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71EA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201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DB98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277A37D5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2B06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6E14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bCs/>
                <w:color w:val="000000" w:themeColor="text1"/>
                <w:lang w:eastAsia="lv-LV"/>
              </w:rPr>
              <w:t>Akumulatora uzlādes indikācija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DA7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FCD4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F775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DF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0BCD3B2F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CB73B" w14:textId="77777777" w:rsidR="009D0216" w:rsidRPr="009D0216" w:rsidRDefault="009D0216" w:rsidP="00D958AD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E0588" w14:textId="77777777" w:rsidR="009D0216" w:rsidRPr="009D0216" w:rsidRDefault="009D0216" w:rsidP="00D958AD">
            <w:pPr>
              <w:rPr>
                <w:color w:val="000000" w:themeColor="text1"/>
                <w:lang w:eastAsia="lv-LV"/>
              </w:rPr>
            </w:pPr>
            <w:r w:rsidRPr="009D0216">
              <w:rPr>
                <w:b/>
                <w:bCs/>
                <w:color w:val="000000" w:themeColor="text1"/>
                <w:lang w:eastAsia="lv-LV"/>
              </w:rPr>
              <w:t>Obligātā komplektācija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72DF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B245D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ED02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3AC13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17708662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B4D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0FC7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00DC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E14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FCBD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D559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6C276516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2947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7429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Uzlādes ierīce atbilstoši EU prasībām (220-240V)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5444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627C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0836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DF4D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1229F00A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EE36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52C7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 xml:space="preserve">Koferis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68D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FEEA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3100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863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9D0216" w:rsidRPr="009D0216" w14:paraId="75A976F3" w14:textId="77777777" w:rsidTr="00D958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583E" w14:textId="77777777" w:rsidR="009D0216" w:rsidRPr="009D0216" w:rsidRDefault="009D0216" w:rsidP="00D9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2D98" w14:textId="77777777" w:rsidR="009D0216" w:rsidRPr="009D0216" w:rsidRDefault="009D0216" w:rsidP="00D958AD">
            <w:pPr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</w:rPr>
              <w:t>Matricas iekļautas komplektā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0FCA" w14:textId="77777777" w:rsidR="009D0216" w:rsidRPr="009D0216" w:rsidRDefault="009D0216" w:rsidP="00D958AD">
            <w:pPr>
              <w:jc w:val="center"/>
              <w:rPr>
                <w:bCs/>
                <w:color w:val="000000" w:themeColor="text1"/>
                <w:lang w:eastAsia="lv-LV"/>
              </w:rPr>
            </w:pPr>
            <w:r w:rsidRPr="009D0216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7D9E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9F1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B0B2" w14:textId="77777777" w:rsidR="009D0216" w:rsidRPr="009D0216" w:rsidRDefault="009D0216" w:rsidP="00D958AD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014543C3" w14:textId="77777777" w:rsidR="009D0216" w:rsidRPr="00E05167" w:rsidRDefault="009D0216" w:rsidP="009D0216">
      <w:pPr>
        <w:pStyle w:val="Title"/>
        <w:widowControl w:val="0"/>
        <w:rPr>
          <w:bCs w:val="0"/>
          <w:noProof/>
          <w:sz w:val="24"/>
          <w:lang w:eastAsia="lv-LV"/>
        </w:rPr>
      </w:pPr>
      <w:r w:rsidRPr="00E05167">
        <w:rPr>
          <w:bCs w:val="0"/>
          <w:noProof/>
          <w:sz w:val="24"/>
          <w:lang w:eastAsia="lv-LV"/>
        </w:rPr>
        <w:t>Attēlam ir informatīvs raksturs</w:t>
      </w:r>
    </w:p>
    <w:p w14:paraId="59455080" w14:textId="77777777" w:rsidR="009D0216" w:rsidRDefault="009D0216" w:rsidP="009D0216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bCs w:val="0"/>
          <w:noProof/>
          <w:color w:val="0070C0"/>
          <w:sz w:val="22"/>
          <w:szCs w:val="22"/>
        </w:rPr>
        <w:drawing>
          <wp:inline distT="0" distB="0" distL="0" distR="0" wp14:anchorId="532E3556" wp14:editId="54FCF6AA">
            <wp:extent cx="536575" cy="1493520"/>
            <wp:effectExtent l="0" t="0" r="0" b="0"/>
            <wp:docPr id="1" name="Picture 1" descr="A red and black glo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glov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2ECA9" w14:textId="37244F62" w:rsidR="00384293" w:rsidRPr="009D0216" w:rsidRDefault="00384293" w:rsidP="009D0216"/>
    <w:sectPr w:rsidR="00384293" w:rsidRPr="009D0216" w:rsidSect="00ED4DF8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EF10" w14:textId="77777777" w:rsidR="00F9285A" w:rsidRDefault="00F9285A" w:rsidP="00062857">
      <w:r>
        <w:separator/>
      </w:r>
    </w:p>
  </w:endnote>
  <w:endnote w:type="continuationSeparator" w:id="0">
    <w:p w14:paraId="4168C911" w14:textId="77777777" w:rsidR="00F9285A" w:rsidRDefault="00F9285A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Default="005353EC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 </w:t>
    </w:r>
    <w:r w:rsidRPr="003B5D50">
      <w:rPr>
        <w:color w:val="000000" w:themeColor="text1"/>
      </w:rPr>
      <w:fldChar w:fldCharType="begin"/>
    </w:r>
    <w:r w:rsidRPr="003B5D50">
      <w:rPr>
        <w:color w:val="000000" w:themeColor="text1"/>
      </w:rPr>
      <w:instrText>PAGE  \* Arabic  \* MERGEFORMAT</w:instrText>
    </w:r>
    <w:r w:rsidRPr="003B5D50">
      <w:rPr>
        <w:color w:val="000000" w:themeColor="text1"/>
      </w:rPr>
      <w:fldChar w:fldCharType="separate"/>
    </w:r>
    <w:r w:rsidR="00E7129A">
      <w:rPr>
        <w:noProof/>
        <w:color w:val="000000" w:themeColor="text1"/>
      </w:rPr>
      <w:t>2</w:t>
    </w:r>
    <w:r w:rsidRPr="003B5D50">
      <w:rPr>
        <w:color w:val="000000" w:themeColor="text1"/>
      </w:rPr>
      <w:fldChar w:fldCharType="end"/>
    </w:r>
    <w:r w:rsidRPr="003B5D50">
      <w:rPr>
        <w:color w:val="000000" w:themeColor="text1"/>
      </w:rPr>
      <w:t xml:space="preserve"> no </w:t>
    </w:r>
    <w:r w:rsidRPr="003B5D50">
      <w:rPr>
        <w:color w:val="000000" w:themeColor="text1"/>
      </w:rPr>
      <w:fldChar w:fldCharType="begin"/>
    </w:r>
    <w:r w:rsidRPr="003B5D50">
      <w:rPr>
        <w:color w:val="000000" w:themeColor="text1"/>
      </w:rPr>
      <w:instrText>NUMPAGES \ * arābu \ * MERGEFORMAT</w:instrText>
    </w:r>
    <w:r w:rsidRPr="003B5D50">
      <w:rPr>
        <w:color w:val="000000" w:themeColor="text1"/>
      </w:rPr>
      <w:fldChar w:fldCharType="separate"/>
    </w:r>
    <w:r w:rsidR="00E7129A">
      <w:rPr>
        <w:noProof/>
        <w:color w:val="000000" w:themeColor="text1"/>
      </w:rPr>
      <w:t>2</w:t>
    </w:r>
    <w:r w:rsidRPr="003B5D50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950F" w14:textId="77777777" w:rsidR="00F9285A" w:rsidRDefault="00F9285A" w:rsidP="00062857">
      <w:r>
        <w:separator/>
      </w:r>
    </w:p>
  </w:footnote>
  <w:footnote w:type="continuationSeparator" w:id="0">
    <w:p w14:paraId="70E71056" w14:textId="77777777" w:rsidR="00F9285A" w:rsidRDefault="00F9285A" w:rsidP="00062857">
      <w:r>
        <w:continuationSeparator/>
      </w:r>
    </w:p>
  </w:footnote>
  <w:footnote w:id="1">
    <w:p w14:paraId="3F10C415" w14:textId="77777777" w:rsidR="009D0216" w:rsidRPr="000E17D7" w:rsidRDefault="009D0216" w:rsidP="009D0216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013F350C" w14:textId="77777777" w:rsidR="009D0216" w:rsidRDefault="009D0216" w:rsidP="009D02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70E2B18C" w14:textId="77777777" w:rsidR="009D0216" w:rsidRDefault="009D0216" w:rsidP="009D02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43C23DCC" w14:textId="77777777" w:rsidR="009D0216" w:rsidRDefault="009D0216" w:rsidP="009D02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49A0A3D4" w:rsidR="00116E3F" w:rsidRPr="00E05167" w:rsidRDefault="009A36D5" w:rsidP="00EF3CEC">
    <w:pPr>
      <w:pStyle w:val="Header"/>
      <w:jc w:val="right"/>
    </w:pPr>
    <w:r w:rsidRPr="00E05167">
      <w:t>TS</w:t>
    </w:r>
    <w:r w:rsidR="00E05167">
      <w:t xml:space="preserve"> </w:t>
    </w:r>
    <w:r w:rsidR="008B633D" w:rsidRPr="00E05167">
      <w:rPr>
        <w:color w:val="333333"/>
      </w:rPr>
      <w:t>1602</w:t>
    </w:r>
    <w:r w:rsidR="00B301DE" w:rsidRPr="00E05167">
      <w:rPr>
        <w:color w:val="333333"/>
      </w:rPr>
      <w:t>.013</w:t>
    </w:r>
    <w:r w:rsidR="00EF3CEC" w:rsidRPr="00E05167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88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830174279">
    <w:abstractNumId w:val="0"/>
  </w:num>
  <w:num w:numId="2" w16cid:durableId="5075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1599E"/>
    <w:rsid w:val="00044187"/>
    <w:rsid w:val="00047164"/>
    <w:rsid w:val="00062857"/>
    <w:rsid w:val="0007487D"/>
    <w:rsid w:val="00097E39"/>
    <w:rsid w:val="000A1969"/>
    <w:rsid w:val="000A7947"/>
    <w:rsid w:val="000B2026"/>
    <w:rsid w:val="000F3E6D"/>
    <w:rsid w:val="0010382D"/>
    <w:rsid w:val="00114949"/>
    <w:rsid w:val="001162F2"/>
    <w:rsid w:val="00116E3F"/>
    <w:rsid w:val="00131A4C"/>
    <w:rsid w:val="00146DB7"/>
    <w:rsid w:val="00153445"/>
    <w:rsid w:val="00154413"/>
    <w:rsid w:val="00155569"/>
    <w:rsid w:val="001646BD"/>
    <w:rsid w:val="001755A2"/>
    <w:rsid w:val="001970F1"/>
    <w:rsid w:val="001B2476"/>
    <w:rsid w:val="001C5F75"/>
    <w:rsid w:val="001C6383"/>
    <w:rsid w:val="001D37DE"/>
    <w:rsid w:val="0020303E"/>
    <w:rsid w:val="002133D6"/>
    <w:rsid w:val="00224ABB"/>
    <w:rsid w:val="00226C51"/>
    <w:rsid w:val="00234325"/>
    <w:rsid w:val="00243C49"/>
    <w:rsid w:val="00274885"/>
    <w:rsid w:val="00296B1E"/>
    <w:rsid w:val="00297EFB"/>
    <w:rsid w:val="002B14EC"/>
    <w:rsid w:val="002C28B4"/>
    <w:rsid w:val="002C624C"/>
    <w:rsid w:val="002E0D13"/>
    <w:rsid w:val="002E2665"/>
    <w:rsid w:val="002E7CD6"/>
    <w:rsid w:val="002F5B9D"/>
    <w:rsid w:val="00300D7C"/>
    <w:rsid w:val="003301DF"/>
    <w:rsid w:val="00333E0F"/>
    <w:rsid w:val="00336AB5"/>
    <w:rsid w:val="00384293"/>
    <w:rsid w:val="00395937"/>
    <w:rsid w:val="003B5D50"/>
    <w:rsid w:val="003E2637"/>
    <w:rsid w:val="004145D0"/>
    <w:rsid w:val="00415130"/>
    <w:rsid w:val="004236C8"/>
    <w:rsid w:val="004277BB"/>
    <w:rsid w:val="00440859"/>
    <w:rsid w:val="00447BF9"/>
    <w:rsid w:val="00452AF5"/>
    <w:rsid w:val="004573DC"/>
    <w:rsid w:val="00464111"/>
    <w:rsid w:val="004657D5"/>
    <w:rsid w:val="00483589"/>
    <w:rsid w:val="00484D6C"/>
    <w:rsid w:val="004A40D7"/>
    <w:rsid w:val="004B4DE3"/>
    <w:rsid w:val="004B59C3"/>
    <w:rsid w:val="004C14EC"/>
    <w:rsid w:val="004C73CA"/>
    <w:rsid w:val="004F6913"/>
    <w:rsid w:val="005102DF"/>
    <w:rsid w:val="00512E58"/>
    <w:rsid w:val="005217B0"/>
    <w:rsid w:val="0052530C"/>
    <w:rsid w:val="005353EC"/>
    <w:rsid w:val="005407C4"/>
    <w:rsid w:val="00547C51"/>
    <w:rsid w:val="0056164A"/>
    <w:rsid w:val="00566440"/>
    <w:rsid w:val="005703AA"/>
    <w:rsid w:val="005766AC"/>
    <w:rsid w:val="00591498"/>
    <w:rsid w:val="00591F1C"/>
    <w:rsid w:val="00597302"/>
    <w:rsid w:val="005B6B20"/>
    <w:rsid w:val="005E266C"/>
    <w:rsid w:val="00602F9C"/>
    <w:rsid w:val="00603A57"/>
    <w:rsid w:val="00611A4E"/>
    <w:rsid w:val="0065338D"/>
    <w:rsid w:val="00660981"/>
    <w:rsid w:val="006618C9"/>
    <w:rsid w:val="006648EF"/>
    <w:rsid w:val="006A64ED"/>
    <w:rsid w:val="006C6FE5"/>
    <w:rsid w:val="006D77F4"/>
    <w:rsid w:val="006F19A8"/>
    <w:rsid w:val="00724923"/>
    <w:rsid w:val="00724DF1"/>
    <w:rsid w:val="007438E4"/>
    <w:rsid w:val="007640FD"/>
    <w:rsid w:val="00772CE1"/>
    <w:rsid w:val="00774554"/>
    <w:rsid w:val="007817A5"/>
    <w:rsid w:val="007A2673"/>
    <w:rsid w:val="007C31A7"/>
    <w:rsid w:val="007D13C7"/>
    <w:rsid w:val="007F502A"/>
    <w:rsid w:val="008406A0"/>
    <w:rsid w:val="008469F0"/>
    <w:rsid w:val="00863D95"/>
    <w:rsid w:val="00874DA1"/>
    <w:rsid w:val="00874E16"/>
    <w:rsid w:val="0089292F"/>
    <w:rsid w:val="00895FE8"/>
    <w:rsid w:val="008B6103"/>
    <w:rsid w:val="008B633D"/>
    <w:rsid w:val="008C22FE"/>
    <w:rsid w:val="008D629E"/>
    <w:rsid w:val="008F317D"/>
    <w:rsid w:val="009030B1"/>
    <w:rsid w:val="00911BC2"/>
    <w:rsid w:val="0098388C"/>
    <w:rsid w:val="00991D0C"/>
    <w:rsid w:val="00995AB9"/>
    <w:rsid w:val="009A18B7"/>
    <w:rsid w:val="009A36D5"/>
    <w:rsid w:val="009B3F46"/>
    <w:rsid w:val="009C7414"/>
    <w:rsid w:val="009D0216"/>
    <w:rsid w:val="00A13DF1"/>
    <w:rsid w:val="00A44991"/>
    <w:rsid w:val="00A47506"/>
    <w:rsid w:val="00A551A1"/>
    <w:rsid w:val="00A72149"/>
    <w:rsid w:val="00A76C6A"/>
    <w:rsid w:val="00A85854"/>
    <w:rsid w:val="00A90960"/>
    <w:rsid w:val="00AD1808"/>
    <w:rsid w:val="00AD5924"/>
    <w:rsid w:val="00AD7980"/>
    <w:rsid w:val="00AE1075"/>
    <w:rsid w:val="00B05CFD"/>
    <w:rsid w:val="00B069F0"/>
    <w:rsid w:val="00B301DE"/>
    <w:rsid w:val="00B415CF"/>
    <w:rsid w:val="00B51EA1"/>
    <w:rsid w:val="00B552AD"/>
    <w:rsid w:val="00BA00EB"/>
    <w:rsid w:val="00BA26E7"/>
    <w:rsid w:val="00BA4980"/>
    <w:rsid w:val="00BA5F87"/>
    <w:rsid w:val="00BA73ED"/>
    <w:rsid w:val="00BC114F"/>
    <w:rsid w:val="00BC2798"/>
    <w:rsid w:val="00BD77FE"/>
    <w:rsid w:val="00BF163E"/>
    <w:rsid w:val="00BF5C86"/>
    <w:rsid w:val="00BF617B"/>
    <w:rsid w:val="00C03557"/>
    <w:rsid w:val="00C03CE6"/>
    <w:rsid w:val="00C2279C"/>
    <w:rsid w:val="00C246C8"/>
    <w:rsid w:val="00C2584D"/>
    <w:rsid w:val="00C36937"/>
    <w:rsid w:val="00C40F63"/>
    <w:rsid w:val="00C61870"/>
    <w:rsid w:val="00C754C5"/>
    <w:rsid w:val="00C87A9C"/>
    <w:rsid w:val="00CA722D"/>
    <w:rsid w:val="00CB2367"/>
    <w:rsid w:val="00CC046E"/>
    <w:rsid w:val="00CE726E"/>
    <w:rsid w:val="00CF677B"/>
    <w:rsid w:val="00D105F0"/>
    <w:rsid w:val="00D4010E"/>
    <w:rsid w:val="00D42986"/>
    <w:rsid w:val="00D55205"/>
    <w:rsid w:val="00D55C71"/>
    <w:rsid w:val="00D5689B"/>
    <w:rsid w:val="00D730B3"/>
    <w:rsid w:val="00D74980"/>
    <w:rsid w:val="00D77951"/>
    <w:rsid w:val="00DB51A6"/>
    <w:rsid w:val="00DC3E6D"/>
    <w:rsid w:val="00DF67A4"/>
    <w:rsid w:val="00E05167"/>
    <w:rsid w:val="00E3789C"/>
    <w:rsid w:val="00E5078D"/>
    <w:rsid w:val="00E5188F"/>
    <w:rsid w:val="00E7129A"/>
    <w:rsid w:val="00E71A94"/>
    <w:rsid w:val="00E74A3A"/>
    <w:rsid w:val="00E77323"/>
    <w:rsid w:val="00E87090"/>
    <w:rsid w:val="00ED488C"/>
    <w:rsid w:val="00ED4DF8"/>
    <w:rsid w:val="00EF3CEC"/>
    <w:rsid w:val="00F009EB"/>
    <w:rsid w:val="00F145B4"/>
    <w:rsid w:val="00F26102"/>
    <w:rsid w:val="00F27246"/>
    <w:rsid w:val="00F35EB9"/>
    <w:rsid w:val="00F36118"/>
    <w:rsid w:val="00F370CA"/>
    <w:rsid w:val="00F45E34"/>
    <w:rsid w:val="00F6054B"/>
    <w:rsid w:val="00F81B7B"/>
    <w:rsid w:val="00F8325B"/>
    <w:rsid w:val="00F85F21"/>
    <w:rsid w:val="00F91377"/>
    <w:rsid w:val="00F9285A"/>
    <w:rsid w:val="00FA089E"/>
    <w:rsid w:val="00FA1CBE"/>
    <w:rsid w:val="00FB73FF"/>
    <w:rsid w:val="00FD7419"/>
    <w:rsid w:val="00F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162EB2E"/>
  <w15:docId w15:val="{FCC31400-2AD7-4A57-AA81-7CE76A4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  <w:style w:type="paragraph" w:styleId="NoSpacing">
    <w:name w:val="No Spacing"/>
    <w:uiPriority w:val="1"/>
    <w:qFormat/>
    <w:rsid w:val="002F5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C6F32-A74F-4A37-9C67-7EC7357E11BA}"/>
</file>

<file path=customXml/itemProps3.xml><?xml version="1.0" encoding="utf-8"?>
<ds:datastoreItem xmlns:ds="http://schemas.openxmlformats.org/officeDocument/2006/customXml" ds:itemID="{C657AA0B-4E31-4F76-BC70-C7324FD8CD0E}">
  <ds:schemaRefs>
    <ds:schemaRef ds:uri="http://purl.org/dc/dcmitype/"/>
    <ds:schemaRef ds:uri="b831c123-68d2-423c-8bd6-1a7c04e5df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0aa83fb2-75ce-4b71-9ed6-570a40fdeced"/>
    <ds:schemaRef ds:uri="c2b0d2ef-2041-47d7-9641-b572ba711271"/>
    <ds:schemaRef ds:uri="http://schemas.microsoft.com/sharepoint/v3/field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72B297-92A1-45FD-953E-6D3DD964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341</cp:keywords>
  <cp:lastModifiedBy>Māris Uplejs</cp:lastModifiedBy>
  <cp:revision>13</cp:revision>
  <dcterms:created xsi:type="dcterms:W3CDTF">2018-11-28T09:35:00Z</dcterms:created>
  <dcterms:modified xsi:type="dcterms:W3CDTF">2025-06-19T12:51:00Z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e19399e6-1c58-4cc2-a07f-5f482b4ed61a,45;</vt:lpwstr>
  </property>
</Properties>
</file>