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D21B22D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860CD">
        <w:rPr>
          <w:sz w:val="24"/>
        </w:rPr>
        <w:t>1603.01</w:t>
      </w:r>
      <w:r w:rsidR="000B06BB">
        <w:rPr>
          <w:sz w:val="24"/>
        </w:rPr>
        <w:t>8</w:t>
      </w:r>
      <w:r w:rsidR="00995AB9" w:rsidRPr="00C4147E">
        <w:rPr>
          <w:sz w:val="24"/>
        </w:rPr>
        <w:t xml:space="preserve"> v1</w:t>
      </w:r>
    </w:p>
    <w:p w14:paraId="2567FFC0" w14:textId="5BF1C110" w:rsidR="00FA1CBE" w:rsidRDefault="000B06BB" w:rsidP="00EF3CEC">
      <w:pPr>
        <w:pStyle w:val="Nosaukums"/>
        <w:widowControl w:val="0"/>
        <w:rPr>
          <w:color w:val="333333"/>
          <w:sz w:val="24"/>
        </w:rPr>
      </w:pPr>
      <w:r>
        <w:rPr>
          <w:color w:val="333333"/>
          <w:sz w:val="20"/>
          <w:szCs w:val="20"/>
        </w:rPr>
        <w:t xml:space="preserve"> </w:t>
      </w:r>
      <w:r w:rsidRPr="00C72272">
        <w:rPr>
          <w:color w:val="333333"/>
          <w:sz w:val="24"/>
        </w:rPr>
        <w:t>Metināšanas iekārta</w:t>
      </w:r>
      <w:r w:rsidR="00C72272">
        <w:rPr>
          <w:color w:val="333333"/>
          <w:sz w:val="24"/>
        </w:rPr>
        <w:t>, MMA</w:t>
      </w:r>
      <w:r w:rsidRPr="00C72272">
        <w:rPr>
          <w:color w:val="333333"/>
          <w:sz w:val="24"/>
        </w:rPr>
        <w:t xml:space="preserve"> darbināma no elektrotīkla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6945"/>
        <w:gridCol w:w="2734"/>
        <w:gridCol w:w="2303"/>
        <w:gridCol w:w="1008"/>
        <w:gridCol w:w="1225"/>
      </w:tblGrid>
      <w:tr w:rsidR="002F5A28" w:rsidRPr="00A14168" w14:paraId="3409FAE5" w14:textId="77777777" w:rsidTr="009C50A6">
        <w:trPr>
          <w:cantSplit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B6FF" w14:textId="77777777" w:rsidR="002F5A28" w:rsidRPr="00A14168" w:rsidRDefault="002F5A28" w:rsidP="009C50A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A14168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3AD" w14:textId="77777777" w:rsidR="002F5A28" w:rsidRPr="00A14168" w:rsidRDefault="002F5A28" w:rsidP="009C50A6">
            <w:pPr>
              <w:rPr>
                <w:b/>
                <w:bCs/>
                <w:lang w:eastAsia="lv-LV"/>
              </w:rPr>
            </w:pPr>
            <w:r w:rsidRPr="00A14168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440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  <w:r w:rsidRPr="00A14168">
              <w:rPr>
                <w:b/>
                <w:bCs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AE9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  <w:r w:rsidRPr="00A14168">
              <w:rPr>
                <w:b/>
                <w:bCs/>
                <w:lang w:eastAsia="lv-LV"/>
              </w:rPr>
              <w:t>Piedāvātās preces konkrētais tehniskais apraksts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DD7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  <w:r w:rsidRPr="00A14168">
              <w:rPr>
                <w:rFonts w:eastAsia="Calibri"/>
                <w:b/>
                <w:bCs/>
              </w:rPr>
              <w:t>Avots</w:t>
            </w:r>
            <w:r w:rsidRPr="00A1416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67D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  <w:r w:rsidRPr="00A14168">
              <w:rPr>
                <w:b/>
                <w:bCs/>
                <w:lang w:eastAsia="lv-LV"/>
              </w:rPr>
              <w:t>Piezīmes</w:t>
            </w:r>
          </w:p>
        </w:tc>
      </w:tr>
      <w:tr w:rsidR="002F5A28" w:rsidRPr="00A14168" w14:paraId="35BA39C1" w14:textId="77777777" w:rsidTr="009C50A6">
        <w:trPr>
          <w:cantSplit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AE2BA" w14:textId="77777777" w:rsidR="002F5A28" w:rsidRPr="00A14168" w:rsidRDefault="002F5A28" w:rsidP="009C50A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A14168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FAF9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0F09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B557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792F2535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932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2F6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lang w:eastAsia="lv-LV"/>
              </w:rPr>
              <w:t>Ražotājs (nosaukums, atrašanās vieta).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25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024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973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083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EB14B2A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4C6E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DA46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t xml:space="preserve">1603.018 Metināšanas iekārta, MMA darbināma no elektrotīkla </w:t>
            </w:r>
            <w:r w:rsidRPr="00A14168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C2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Norādīt pilnu preces tipa apzīmējumu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DE29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BCE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832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4340A503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84C5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2C72" w14:textId="77777777" w:rsidR="002F5A28" w:rsidRPr="00A14168" w:rsidRDefault="002F5A28" w:rsidP="009C50A6">
            <w:r w:rsidRPr="00A14168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D1B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A63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333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6B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7571B27A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CF5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46D1" w14:textId="77777777" w:rsidR="002F5A28" w:rsidRPr="00A14168" w:rsidRDefault="002F5A28" w:rsidP="009C50A6">
            <w:r w:rsidRPr="00A14168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822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E9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03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C90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435F6FA5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F76F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17FF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4DB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C5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CB2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46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53E1D67E" w14:textId="77777777" w:rsidTr="009C50A6">
        <w:trPr>
          <w:cantSplit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4AE50F" w14:textId="77777777" w:rsidR="002F5A28" w:rsidRPr="00A14168" w:rsidRDefault="002F5A28" w:rsidP="009C50A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A14168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3B4E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E46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CC8D7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F0CE760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9052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4685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lang w:eastAsia="lv-LV"/>
              </w:rPr>
              <w:t xml:space="preserve">Atbilstība standartam </w:t>
            </w:r>
            <w:r w:rsidRPr="00A14168">
              <w:rPr>
                <w:bCs/>
              </w:rPr>
              <w:t xml:space="preserve">LVS EN IEC 60974-1:2019 </w:t>
            </w:r>
            <w:r w:rsidRPr="00A14168">
              <w:t>Lokmetināšanas iekārtas. 1.daļa: Metināšanas iekārtu barošanas avoti (IEC 60974-1:2017)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5470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11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ABAE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80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E611A6C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45FC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B4FC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lang w:eastAsia="lv-LV"/>
              </w:rPr>
              <w:t xml:space="preserve">Atbilstība standartam </w:t>
            </w:r>
            <w:r w:rsidRPr="00A14168">
              <w:rPr>
                <w:bCs/>
              </w:rPr>
              <w:t xml:space="preserve">LVS EN 60974-12:2011 </w:t>
            </w:r>
            <w:r w:rsidRPr="00A14168">
              <w:t>Lokmetināšanas iekārtas. 12. daļa: Metināšanas kabeļu savienotājierīces (IEC 60974-12:2011)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DD242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F5FC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8D6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8AFE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574125D2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8D82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79D7" w14:textId="77777777" w:rsidR="002F5A28" w:rsidRPr="00A14168" w:rsidRDefault="002F5A28" w:rsidP="009C50A6">
            <w:pPr>
              <w:rPr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Atbilstība standartam </w:t>
            </w:r>
            <w:r w:rsidRPr="00C86D97">
              <w:rPr>
                <w:bCs/>
                <w:sz w:val="22"/>
                <w:szCs w:val="22"/>
              </w:rPr>
              <w:t xml:space="preserve">LVS EN 60974-13:2011 </w:t>
            </w:r>
            <w:r w:rsidRPr="00C86D97">
              <w:rPr>
                <w:sz w:val="22"/>
                <w:szCs w:val="22"/>
              </w:rPr>
              <w:t>Lokmetināšanas iekārtas. 13. daļa: Metināšanas masas spaile (IEC 60974-13:2011)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D6C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F6B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32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FC1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A09FB36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C1DA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BCDC" w14:textId="77777777" w:rsidR="002F5A28" w:rsidRPr="00A14168" w:rsidRDefault="002F5A28" w:rsidP="009C50A6">
            <w:pPr>
              <w:rPr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Atbilstība standartam </w:t>
            </w:r>
            <w:r w:rsidRPr="00C86D97">
              <w:rPr>
                <w:bCs/>
                <w:sz w:val="22"/>
                <w:szCs w:val="22"/>
              </w:rPr>
              <w:t xml:space="preserve">LVS EN 60974-11:2011 </w:t>
            </w:r>
            <w:r w:rsidRPr="00C86D97">
              <w:rPr>
                <w:sz w:val="22"/>
                <w:szCs w:val="22"/>
              </w:rPr>
              <w:t>Lokmetināšanas iekārtas. 11. daļa: Elektrodu turētāji (IEC 60974-11:2010)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16B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FAC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0042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B55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10FAAE1F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72554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D1C4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lang w:eastAsia="lv-LV"/>
              </w:rPr>
              <w:t>CE zīme atbilstoši Elektromagnētiskās savietojamības direktīvai 2014/30EK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4CA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33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4FF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BE0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40766869" w14:textId="77777777" w:rsidTr="009C50A6">
        <w:trPr>
          <w:cantSplit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688BD" w14:textId="77777777" w:rsidR="002F5A28" w:rsidRPr="00A14168" w:rsidRDefault="002F5A28" w:rsidP="009C50A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A14168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C4AE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E112A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55CCF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2F5A28" w:rsidRPr="00A14168" w14:paraId="447EB92C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5D9D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FEDD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color w:val="000000" w:themeColor="text1"/>
                <w:lang w:eastAsia="lv-LV"/>
              </w:rPr>
              <w:t>Pielikumā, kā atsevišķs fails</w:t>
            </w:r>
            <w:r w:rsidRPr="00A14168">
              <w:rPr>
                <w:color w:val="000000"/>
                <w:lang w:eastAsia="lv-LV"/>
              </w:rPr>
              <w:t xml:space="preserve"> </w:t>
            </w:r>
            <w:r w:rsidRPr="00A14168">
              <w:rPr>
                <w:lang w:eastAsia="lv-LV"/>
              </w:rPr>
              <w:t xml:space="preserve">iesniegts preces attēls, kurš atbilst sekojošām prasībām: </w:t>
            </w:r>
          </w:p>
          <w:p w14:paraId="61355247" w14:textId="77777777" w:rsidR="002F5A28" w:rsidRPr="00A14168" w:rsidRDefault="002F5A28" w:rsidP="009C50A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A14168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55A26082" w14:textId="77777777" w:rsidR="002F5A28" w:rsidRPr="00A14168" w:rsidRDefault="002F5A28" w:rsidP="009C50A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A14168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515D3896" w14:textId="77777777" w:rsidR="002F5A28" w:rsidRPr="00A14168" w:rsidRDefault="002F5A28" w:rsidP="009C50A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A14168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0050B8C6" w14:textId="77777777" w:rsidR="002F5A28" w:rsidRPr="00A14168" w:rsidRDefault="002F5A28" w:rsidP="009C50A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A14168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A14168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3515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4676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114F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C184" w14:textId="77777777" w:rsidR="002F5A28" w:rsidRPr="00A14168" w:rsidRDefault="002F5A28" w:rsidP="009C50A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2F5A28" w:rsidRPr="00A14168" w14:paraId="001ECFD4" w14:textId="77777777" w:rsidTr="009C50A6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AD1E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3376" w14:textId="77777777" w:rsidR="002F5A28" w:rsidRPr="00A14168" w:rsidRDefault="002F5A28" w:rsidP="009C50A6">
            <w:pPr>
              <w:rPr>
                <w:lang w:eastAsia="lv-LV"/>
              </w:rPr>
            </w:pPr>
            <w:r w:rsidRPr="00A14168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0E5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 xml:space="preserve">LV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A6C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10F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4E7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06DA8282" w14:textId="77777777" w:rsidTr="009C50A6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7B741" w14:textId="77777777" w:rsidR="002F5A28" w:rsidRPr="00A14168" w:rsidRDefault="002F5A28" w:rsidP="009C50A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A14168">
              <w:rPr>
                <w:rFonts w:cs="Times New Roman"/>
                <w:b/>
                <w:bCs/>
                <w:szCs w:val="24"/>
                <w:lang w:eastAsia="lv-LV"/>
              </w:rPr>
              <w:t>Tehniskā informācija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E1E2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7380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1C1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548CE0EE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FE6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86A5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rPr>
                <w:bCs/>
                <w:lang w:eastAsia="lv-LV"/>
              </w:rPr>
              <w:t>Spriegums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5BB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230V 50Hz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FAA7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D8F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948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466584DA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008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5704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rPr>
                <w:bCs/>
                <w:lang w:eastAsia="lv-LV"/>
              </w:rPr>
              <w:t>Barošanas vada garums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128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≥ 1,5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FD8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B89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D67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6128D28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A4F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FDBD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Barošanas sprieguma pieļaujamās robežas iekārtas garantētai darbībai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421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t>+/- 15%, ar iespēju darboties no portatīvā strāvas ģeneratora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F460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CB10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E387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E7F8CE6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1AF5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2AA1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Maksimālā metināšanas strāva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459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≥</w:t>
            </w:r>
            <w:r w:rsidRPr="00A14168">
              <w:t xml:space="preserve"> 160A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42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394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27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1AB3138A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110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FE1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 xml:space="preserve">Metināšanas strāvas bezpakāpju regulēšana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860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90F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C500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6659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26FC81C5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593E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7DA2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Iekārtas darba noslodze MMA režīmā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8F1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t>≥ 60% pie 120A</w:t>
            </w:r>
            <w:r w:rsidRPr="00A14168">
              <w:rPr>
                <w:lang w:eastAsia="lv-LV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13A9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1DF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C2A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23A7ABDA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3B22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55A8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Tukšgaitas darba spriegums U</w:t>
            </w:r>
            <w:r w:rsidRPr="00A14168">
              <w:rPr>
                <w:vertAlign w:val="sub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A6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 xml:space="preserve">≥ </w:t>
            </w:r>
            <w:r w:rsidRPr="00A14168">
              <w:t>55V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62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2A5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CFE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4ECBC829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E1D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929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Metināšanas strāvas tips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4FA7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t>DC ar polaritātes maiņas iespēju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97A0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CC9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80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1DCDC4FA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B903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C6A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Elektrodu turētājs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2FF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≥ 200A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8E7C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2BFF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C6B3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026312C3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7FB6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6199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rPr>
                <w:bCs/>
                <w:lang w:eastAsia="lv-LV"/>
              </w:rPr>
              <w:t>Masas spaile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2DC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≥ 200A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2D9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F53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8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4F2AB161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78B7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CEF7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Metināšanas vadu pievienojums iekārtai OKC 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92F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51F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612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8540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622F9070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BADE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AE51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 xml:space="preserve">Elektroda pretpielipšanas sistēma, loka aizdedzināšanas sistēma, metināšanas iekārtas termo aizsardzība.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0D4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93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4029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4A0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0660CE06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0FF9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A3E5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Iebūvēta aizsardzība pret pārspriegumu un pazeminātu barošanas avota spriegumu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32E6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FE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400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617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2422D67F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8276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13F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t>Iekārtas aizsardzības klase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1256" w14:textId="77777777" w:rsidR="002F5A28" w:rsidRPr="00A14168" w:rsidRDefault="002F5A28" w:rsidP="009C50A6">
            <w:pPr>
              <w:jc w:val="center"/>
              <w:rPr>
                <w:bCs/>
                <w:lang w:eastAsia="lv-LV"/>
              </w:rPr>
            </w:pPr>
            <w:r w:rsidRPr="00A14168">
              <w:rPr>
                <w:bCs/>
                <w:lang w:eastAsia="lv-LV"/>
              </w:rPr>
              <w:t>≥ IP 23 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CC7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3878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4D0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2E36DAFD" w14:textId="77777777" w:rsidTr="009C50A6">
        <w:trPr>
          <w:cantSplit/>
          <w:trHeight w:val="2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99C1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7639" w14:textId="77777777" w:rsidR="002F5A28" w:rsidRPr="00A14168" w:rsidRDefault="002F5A28" w:rsidP="009C50A6">
            <w:r w:rsidRPr="00A14168">
              <w:t>Iekārtas garantija 2 gadi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653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bCs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AACD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BE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CA2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5854C0E7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E4D2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F5A6" w14:textId="77777777" w:rsidR="002F5A28" w:rsidRPr="00A14168" w:rsidRDefault="002F5A28" w:rsidP="009C50A6">
            <w:r w:rsidRPr="00A14168">
              <w:rPr>
                <w:bCs/>
                <w:lang w:eastAsia="lv-LV"/>
              </w:rPr>
              <w:t xml:space="preserve">Barošanas kabeļa kontaktdakša EU tipa; 16 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C556" w14:textId="77777777" w:rsidR="002F5A28" w:rsidRPr="00A14168" w:rsidRDefault="002F5A28" w:rsidP="009C50A6">
            <w:pPr>
              <w:jc w:val="center"/>
              <w:rPr>
                <w:bCs/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3A9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EEEC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D0CA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  <w:tr w:rsidR="002F5A28" w:rsidRPr="00A14168" w14:paraId="25FD4E17" w14:textId="77777777" w:rsidTr="009C50A6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0EF" w14:textId="77777777" w:rsidR="002F5A28" w:rsidRPr="00A14168" w:rsidRDefault="002F5A28" w:rsidP="009C50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B3B2" w14:textId="77777777" w:rsidR="002F5A28" w:rsidRPr="00A14168" w:rsidRDefault="002F5A28" w:rsidP="009C50A6">
            <w:pPr>
              <w:rPr>
                <w:bCs/>
                <w:lang w:eastAsia="lv-LV"/>
              </w:rPr>
            </w:pPr>
            <w:r w:rsidRPr="00A14168">
              <w:rPr>
                <w:bCs/>
                <w:lang w:eastAsia="lv-LV"/>
              </w:rPr>
              <w:t>Iekārtu iespējams barot no pārvietojamā ģeneratora 2 kVA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897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  <w:r w:rsidRPr="00A14168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2685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8E11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DC2B" w14:textId="77777777" w:rsidR="002F5A28" w:rsidRPr="00A14168" w:rsidRDefault="002F5A28" w:rsidP="009C50A6">
            <w:pPr>
              <w:jc w:val="center"/>
              <w:rPr>
                <w:lang w:eastAsia="lv-LV"/>
              </w:rPr>
            </w:pPr>
          </w:p>
        </w:tc>
      </w:tr>
    </w:tbl>
    <w:p w14:paraId="671A76D7" w14:textId="77777777" w:rsidR="002F5A28" w:rsidRDefault="002F5A28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352863FD" w14:textId="77777777" w:rsidR="002F5A28" w:rsidRDefault="002F5A28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6990AB03" w:rsidR="00CF677B" w:rsidRDefault="00CF677B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DFD8494" w14:textId="31D41096" w:rsidR="002F5A28" w:rsidRDefault="002F5A28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F8D16D8" w14:textId="77777777" w:rsidR="002F5A28" w:rsidRPr="00F82F17" w:rsidRDefault="002F5A28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31C05B6" w14:textId="5DE0C0E8" w:rsidR="00CF677B" w:rsidRPr="00CF677B" w:rsidRDefault="00FE094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2556970" wp14:editId="5EC52903">
            <wp:extent cx="2466908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239" cy="169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6441" w14:textId="77777777" w:rsidR="00842429" w:rsidRDefault="00842429" w:rsidP="00062857">
      <w:r>
        <w:separator/>
      </w:r>
    </w:p>
  </w:endnote>
  <w:endnote w:type="continuationSeparator" w:id="0">
    <w:p w14:paraId="70C3071A" w14:textId="77777777" w:rsidR="00842429" w:rsidRDefault="0084242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B69B8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B69B8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0B48" w14:textId="77777777" w:rsidR="00842429" w:rsidRDefault="00842429" w:rsidP="00062857">
      <w:r>
        <w:separator/>
      </w:r>
    </w:p>
  </w:footnote>
  <w:footnote w:type="continuationSeparator" w:id="0">
    <w:p w14:paraId="350422A0" w14:textId="77777777" w:rsidR="00842429" w:rsidRDefault="00842429" w:rsidP="00062857">
      <w:r>
        <w:continuationSeparator/>
      </w:r>
    </w:p>
  </w:footnote>
  <w:footnote w:id="1">
    <w:p w14:paraId="01A9947D" w14:textId="77777777" w:rsidR="002F5A28" w:rsidRDefault="002F5A28" w:rsidP="002F5A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1B22180" w14:textId="77777777" w:rsidR="002F5A28" w:rsidRDefault="002F5A28" w:rsidP="002F5A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89D03F0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C80408">
      <w:t>1</w:t>
    </w:r>
    <w:r w:rsidR="00C44A2B">
      <w:t>8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B06BB"/>
    <w:rsid w:val="000F3E6D"/>
    <w:rsid w:val="0010382D"/>
    <w:rsid w:val="00114949"/>
    <w:rsid w:val="00116E3F"/>
    <w:rsid w:val="00131A4C"/>
    <w:rsid w:val="00146DB7"/>
    <w:rsid w:val="00153445"/>
    <w:rsid w:val="00154413"/>
    <w:rsid w:val="0015471D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2F1963"/>
    <w:rsid w:val="002F5A28"/>
    <w:rsid w:val="00300D7C"/>
    <w:rsid w:val="00303881"/>
    <w:rsid w:val="00333E0F"/>
    <w:rsid w:val="00363122"/>
    <w:rsid w:val="00367862"/>
    <w:rsid w:val="00384293"/>
    <w:rsid w:val="00395FE5"/>
    <w:rsid w:val="003C344E"/>
    <w:rsid w:val="003E2637"/>
    <w:rsid w:val="004145D0"/>
    <w:rsid w:val="00415130"/>
    <w:rsid w:val="004277BB"/>
    <w:rsid w:val="00437C6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F6DEE"/>
    <w:rsid w:val="0072137E"/>
    <w:rsid w:val="00721457"/>
    <w:rsid w:val="00724DF1"/>
    <w:rsid w:val="007438E4"/>
    <w:rsid w:val="00763395"/>
    <w:rsid w:val="00772CE1"/>
    <w:rsid w:val="007817A5"/>
    <w:rsid w:val="00794FCE"/>
    <w:rsid w:val="00797BFD"/>
    <w:rsid w:val="007A2673"/>
    <w:rsid w:val="007C2BBB"/>
    <w:rsid w:val="007D13C7"/>
    <w:rsid w:val="007F502A"/>
    <w:rsid w:val="008327C9"/>
    <w:rsid w:val="00835A78"/>
    <w:rsid w:val="008406A0"/>
    <w:rsid w:val="00842429"/>
    <w:rsid w:val="008469F0"/>
    <w:rsid w:val="00863D95"/>
    <w:rsid w:val="00870D58"/>
    <w:rsid w:val="00873299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9C4D61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B69B8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44A2B"/>
    <w:rsid w:val="00C54F13"/>
    <w:rsid w:val="00C61870"/>
    <w:rsid w:val="00C71C68"/>
    <w:rsid w:val="00C72272"/>
    <w:rsid w:val="00C754C5"/>
    <w:rsid w:val="00C80408"/>
    <w:rsid w:val="00C86D97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289"/>
    <w:rsid w:val="00D105F0"/>
    <w:rsid w:val="00D44279"/>
    <w:rsid w:val="00D55205"/>
    <w:rsid w:val="00D5689B"/>
    <w:rsid w:val="00D5722A"/>
    <w:rsid w:val="00D730B3"/>
    <w:rsid w:val="00D74980"/>
    <w:rsid w:val="00D860CD"/>
    <w:rsid w:val="00DA46F4"/>
    <w:rsid w:val="00DB51A6"/>
    <w:rsid w:val="00DC3E6D"/>
    <w:rsid w:val="00DC4D78"/>
    <w:rsid w:val="00DF67A4"/>
    <w:rsid w:val="00E0544E"/>
    <w:rsid w:val="00E10FBA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E5238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947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D119-6779-4015-9D67-B6651060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2021-12-13T12:51:00Z</dcterms:created>
  <dcterms:modified xsi:type="dcterms:W3CDTF">2021-12-13T12:51:00Z</dcterms:modified>
  <cp:category/>
  <cp:contentStatus/>
</cp:coreProperties>
</file>