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F546C98" w:rsidR="00EF3CEC" w:rsidRPr="00101B74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101B74">
        <w:rPr>
          <w:color w:val="000000" w:themeColor="text1"/>
          <w:sz w:val="24"/>
        </w:rPr>
        <w:t>TEHNISKĀ SPECIFIKĀCIJA</w:t>
      </w:r>
      <w:r w:rsidR="00DC3E6D" w:rsidRPr="00101B74">
        <w:rPr>
          <w:color w:val="000000" w:themeColor="text1"/>
          <w:sz w:val="24"/>
        </w:rPr>
        <w:t xml:space="preserve"> Nr.</w:t>
      </w:r>
      <w:r w:rsidRPr="00101B74">
        <w:rPr>
          <w:color w:val="000000" w:themeColor="text1"/>
          <w:sz w:val="24"/>
        </w:rPr>
        <w:t xml:space="preserve"> </w:t>
      </w:r>
      <w:r w:rsidR="00101B74" w:rsidRPr="00101B74">
        <w:rPr>
          <w:color w:val="000000" w:themeColor="text1"/>
          <w:sz w:val="24"/>
        </w:rPr>
        <w:t xml:space="preserve">TS </w:t>
      </w:r>
      <w:r w:rsidR="005F67A7" w:rsidRPr="00101B74">
        <w:rPr>
          <w:color w:val="000000" w:themeColor="text1"/>
          <w:sz w:val="24"/>
        </w:rPr>
        <w:t>1608</w:t>
      </w:r>
      <w:r w:rsidR="007A5945" w:rsidRPr="00101B74">
        <w:rPr>
          <w:color w:val="000000" w:themeColor="text1"/>
          <w:sz w:val="24"/>
        </w:rPr>
        <w:t>.00</w:t>
      </w:r>
      <w:r w:rsidR="005F67A7" w:rsidRPr="00101B74">
        <w:rPr>
          <w:color w:val="000000" w:themeColor="text1"/>
          <w:sz w:val="24"/>
        </w:rPr>
        <w:t>4</w:t>
      </w:r>
      <w:r w:rsidR="007A5945" w:rsidRPr="00101B74">
        <w:rPr>
          <w:color w:val="000000" w:themeColor="text1"/>
          <w:sz w:val="24"/>
        </w:rPr>
        <w:t xml:space="preserve"> </w:t>
      </w:r>
      <w:r w:rsidR="00995AB9" w:rsidRPr="00101B74">
        <w:rPr>
          <w:color w:val="000000" w:themeColor="text1"/>
          <w:sz w:val="24"/>
        </w:rPr>
        <w:t>v1</w:t>
      </w:r>
    </w:p>
    <w:p w14:paraId="2567FFC0" w14:textId="76A7A7BD" w:rsidR="00FA1CBE" w:rsidRDefault="005F67A7" w:rsidP="00EF3CEC">
      <w:pPr>
        <w:pStyle w:val="Nosaukums"/>
        <w:widowControl w:val="0"/>
        <w:rPr>
          <w:color w:val="000000" w:themeColor="text1"/>
          <w:sz w:val="24"/>
        </w:rPr>
      </w:pPr>
      <w:r w:rsidRPr="00101B74">
        <w:rPr>
          <w:color w:val="000000" w:themeColor="text1"/>
          <w:sz w:val="24"/>
        </w:rPr>
        <w:t>Sprūdrata atslēga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2126"/>
        <w:gridCol w:w="2126"/>
        <w:gridCol w:w="992"/>
        <w:gridCol w:w="1178"/>
      </w:tblGrid>
      <w:tr w:rsidR="00AA5AD7" w:rsidRPr="00C36CF1" w14:paraId="704D6184" w14:textId="77777777" w:rsidTr="00A015B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60D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1C05" w14:textId="77777777" w:rsidR="00AA5AD7" w:rsidRPr="00C36CF1" w:rsidRDefault="00AA5AD7" w:rsidP="00A015B3">
            <w:pPr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C9DA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875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EFA9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C36CF1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33D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AA5AD7" w:rsidRPr="00C36CF1" w14:paraId="3BBFB27A" w14:textId="77777777" w:rsidTr="00A015B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F44B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2DE73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CCFA0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5EBB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354DCF5B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CF9B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C9E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509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A9BB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2E25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8A9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5F3041C8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A63C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CE9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</w:rPr>
              <w:t xml:space="preserve">1608.004 Sprūdrata atslēga </w:t>
            </w:r>
            <w:r w:rsidRPr="00C36CF1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1A9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/>
                <w:lang w:eastAsia="lv-LV"/>
              </w:rPr>
              <w:t>Tipa apzīmējums</w:t>
            </w:r>
            <w:r w:rsidRPr="00C36CF1">
              <w:rPr>
                <w:vertAlign w:val="superscript"/>
              </w:rPr>
              <w:t xml:space="preserve"> </w:t>
            </w:r>
            <w:r w:rsidRPr="00C36CF1">
              <w:rPr>
                <w:vertAlign w:val="superscript"/>
              </w:rPr>
              <w:footnoteReference w:id="3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0EF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ECDE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FE0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2FF60115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231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A827" w14:textId="77777777" w:rsidR="00AA5AD7" w:rsidRPr="00C36CF1" w:rsidRDefault="00AA5AD7" w:rsidP="00A015B3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BEA6" w14:textId="77777777" w:rsidR="00AA5AD7" w:rsidRPr="00C36CF1" w:rsidRDefault="00AA5AD7" w:rsidP="00A015B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E860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B7AB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DA49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14D9D31C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3EF3" w14:textId="77777777" w:rsidR="00AA5AD7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AC38" w14:textId="77777777" w:rsidR="00AA5AD7" w:rsidRPr="00C36CF1" w:rsidRDefault="00AA5AD7" w:rsidP="00A015B3">
            <w:pPr>
              <w:rPr>
                <w:color w:val="000000" w:themeColor="text1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62D" w14:textId="77777777" w:rsidR="00AA5AD7" w:rsidRPr="00C36CF1" w:rsidRDefault="00AA5AD7" w:rsidP="00A015B3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5A0E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9D49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B6F5" w14:textId="77777777" w:rsidR="00AA5AD7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2577DC10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A7A0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5F6C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71D9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3D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910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2902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19BBEBDC" w14:textId="77777777" w:rsidTr="00A015B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421D58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C700B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31CE2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7CE22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66D8FFFA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413FD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AC2D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Atbilstība standartam: ISO 3315:2018 Assembly tools for screws and nuts -- Driving parts for hand-operated square drive socket wrenches -- Dimensions and tests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F6F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398C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534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F175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39150613" w14:textId="77777777" w:rsidTr="00A015B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0F802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72491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9F3A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331A8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A5AD7" w:rsidRPr="00C36CF1" w14:paraId="5C1CBB28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CD1B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8C95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C36CF1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5DE8E8B3" w14:textId="77777777" w:rsidR="00AA5AD7" w:rsidRPr="00C36CF1" w:rsidRDefault="00AA5AD7" w:rsidP="00A015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4B33FA30" w14:textId="77777777" w:rsidR="00AA5AD7" w:rsidRPr="00C36CF1" w:rsidRDefault="00AA5AD7" w:rsidP="00A015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2411D124" w14:textId="77777777" w:rsidR="00AA5AD7" w:rsidRPr="00C36CF1" w:rsidRDefault="00AA5AD7" w:rsidP="00A015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5A91136A" w14:textId="77777777" w:rsidR="00AA5AD7" w:rsidRPr="00C36CF1" w:rsidRDefault="00AA5AD7" w:rsidP="00A015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C36CF1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B256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4524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3CE4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9CE3" w14:textId="77777777" w:rsidR="00AA5AD7" w:rsidRPr="00C36CF1" w:rsidRDefault="00AA5AD7" w:rsidP="00A015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AA5AD7" w:rsidRPr="00C36CF1" w14:paraId="53708595" w14:textId="77777777" w:rsidTr="00A015B3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4CFC3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4AB3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58D37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76F2A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75451133" w14:textId="77777777" w:rsidTr="00A015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918D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A1B2" w14:textId="77777777" w:rsidR="00AA5AD7" w:rsidRPr="00C36CF1" w:rsidRDefault="00AA5AD7" w:rsidP="00A015B3">
            <w:pPr>
              <w:rPr>
                <w:bCs/>
                <w:color w:val="000000" w:themeColor="text1"/>
                <w:lang w:eastAsia="lv-LV"/>
              </w:rPr>
            </w:pPr>
            <w:r w:rsidRPr="00C36CF1">
              <w:rPr>
                <w:bCs/>
                <w:color w:val="000000" w:themeColor="text1"/>
                <w:lang w:eastAsia="lv-LV"/>
              </w:rPr>
              <w:t>Sprūda mehānisms-zobu skaits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EA7A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≥72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C28BC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79AF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FE9B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1F129042" w14:textId="77777777" w:rsidTr="00A015B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2ED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C29D" w14:textId="77777777" w:rsidR="00AA5AD7" w:rsidRPr="00C36CF1" w:rsidRDefault="00AA5AD7" w:rsidP="00A015B3">
            <w:pPr>
              <w:rPr>
                <w:bCs/>
                <w:color w:val="000000" w:themeColor="text1"/>
                <w:lang w:eastAsia="lv-LV"/>
              </w:rPr>
            </w:pPr>
            <w:r w:rsidRPr="00C36CF1">
              <w:rPr>
                <w:bCs/>
                <w:color w:val="000000" w:themeColor="text1"/>
                <w:lang w:eastAsia="lv-LV"/>
              </w:rPr>
              <w:t>Minimālai zobu nobīdes leņķis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C5E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≤5ᴼ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942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F55D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C934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40D23620" w14:textId="77777777" w:rsidTr="00A015B3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4E894" w14:textId="77777777" w:rsidR="00AA5AD7" w:rsidRPr="00C36CF1" w:rsidRDefault="00AA5AD7" w:rsidP="00A015B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C36CF1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B485F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45B7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5921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2EF6A2C7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4543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FACC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Izgatavots no hroma vanādija (chrome-vanadium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DAF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09DE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5494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DD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5CAFAE69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CD7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2810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 xml:space="preserve">Pievienojums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AD20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½”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911F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CB3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B216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AA5AD7" w:rsidRPr="00C36CF1" w14:paraId="2856CC92" w14:textId="77777777" w:rsidTr="00A015B3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E9BB" w14:textId="77777777" w:rsidR="00AA5AD7" w:rsidRPr="00C36CF1" w:rsidRDefault="00AA5AD7" w:rsidP="00A015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80E1" w14:textId="77777777" w:rsidR="00AA5AD7" w:rsidRPr="00C36CF1" w:rsidRDefault="00AA5AD7" w:rsidP="00A015B3">
            <w:pPr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 xml:space="preserve">Rokturis ar pretslīdes pārklājumu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F855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  <w:r w:rsidRPr="00C36CF1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7805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FEA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BB71" w14:textId="77777777" w:rsidR="00AA5AD7" w:rsidRPr="00C36CF1" w:rsidRDefault="00AA5AD7" w:rsidP="00A015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B1619C0" w14:textId="77777777" w:rsidR="00AA5AD7" w:rsidRPr="00421F55" w:rsidRDefault="00AA5AD7" w:rsidP="00EF3CEC">
      <w:pPr>
        <w:pStyle w:val="Nosaukums"/>
        <w:widowControl w:val="0"/>
        <w:rPr>
          <w:color w:val="000000" w:themeColor="text1"/>
          <w:sz w:val="24"/>
          <w:szCs w:val="22"/>
        </w:rPr>
      </w:pPr>
    </w:p>
    <w:p w14:paraId="619F9B77" w14:textId="784A4D1F" w:rsidR="00CF677B" w:rsidRPr="00421F55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421F55">
        <w:rPr>
          <w:bCs w:val="0"/>
          <w:noProof/>
          <w:color w:val="000000" w:themeColor="text1"/>
          <w:sz w:val="24"/>
          <w:szCs w:val="22"/>
          <w:lang w:eastAsia="lv-LV"/>
        </w:rPr>
        <w:t>Attēlam ir informatīvs raksturs</w:t>
      </w:r>
    </w:p>
    <w:p w14:paraId="431C05B6" w14:textId="6B89A30D" w:rsidR="00CF677B" w:rsidRPr="00421F55" w:rsidRDefault="002348AA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421F55">
        <w:rPr>
          <w:noProof/>
          <w:color w:val="000000" w:themeColor="text1"/>
          <w:lang w:eastAsia="lv-LV"/>
        </w:rPr>
        <w:drawing>
          <wp:inline distT="0" distB="0" distL="0" distR="0" wp14:anchorId="1A412A61" wp14:editId="51037A11">
            <wp:extent cx="3672840" cy="1287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421F55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421F55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421F55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C1F53" w14:textId="77777777" w:rsidR="00ED7F77" w:rsidRDefault="00ED7F77" w:rsidP="00062857">
      <w:r>
        <w:separator/>
      </w:r>
    </w:p>
  </w:endnote>
  <w:endnote w:type="continuationSeparator" w:id="0">
    <w:p w14:paraId="3A419EFC" w14:textId="77777777" w:rsidR="00ED7F77" w:rsidRDefault="00ED7F7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A5AD7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A5AD7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8CF85" w14:textId="77777777" w:rsidR="00ED7F77" w:rsidRDefault="00ED7F77" w:rsidP="00062857">
      <w:r>
        <w:separator/>
      </w:r>
    </w:p>
  </w:footnote>
  <w:footnote w:type="continuationSeparator" w:id="0">
    <w:p w14:paraId="087F81CB" w14:textId="77777777" w:rsidR="00ED7F77" w:rsidRDefault="00ED7F77" w:rsidP="00062857">
      <w:r>
        <w:continuationSeparator/>
      </w:r>
    </w:p>
  </w:footnote>
  <w:footnote w:id="1">
    <w:p w14:paraId="67055DAE" w14:textId="77777777" w:rsidR="00AA5AD7" w:rsidRDefault="00AA5AD7" w:rsidP="00AA5A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3E7C542" w14:textId="77777777" w:rsidR="00AA5AD7" w:rsidRDefault="00AA5AD7" w:rsidP="00AA5A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D876823" w14:textId="77777777" w:rsidR="00AA5AD7" w:rsidRDefault="00AA5AD7" w:rsidP="00AA5AD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8380A35" w:rsidR="00460A95" w:rsidRPr="00DB5B87" w:rsidRDefault="00101B74" w:rsidP="00EF3CEC">
    <w:pPr>
      <w:pStyle w:val="Galvene"/>
      <w:jc w:val="right"/>
      <w:rPr>
        <w:color w:val="000000" w:themeColor="text1"/>
      </w:rPr>
    </w:pPr>
    <w:r w:rsidRPr="00DB5B87">
      <w:rPr>
        <w:color w:val="000000" w:themeColor="text1"/>
      </w:rPr>
      <w:t xml:space="preserve">TS </w:t>
    </w:r>
    <w:r w:rsidR="00460A95" w:rsidRPr="00DB5B87">
      <w:rPr>
        <w:color w:val="000000" w:themeColor="text1"/>
      </w:rPr>
      <w:t>160</w:t>
    </w:r>
    <w:r w:rsidR="005F67A7" w:rsidRPr="00DB5B87">
      <w:rPr>
        <w:color w:val="000000" w:themeColor="text1"/>
      </w:rPr>
      <w:t>8</w:t>
    </w:r>
    <w:r w:rsidR="00460A95" w:rsidRPr="00DB5B87">
      <w:rPr>
        <w:color w:val="000000" w:themeColor="text1"/>
      </w:rPr>
      <w:t>.00</w:t>
    </w:r>
    <w:r w:rsidR="005F67A7" w:rsidRPr="00DB5B87">
      <w:rPr>
        <w:color w:val="000000" w:themeColor="text1"/>
      </w:rPr>
      <w:t>4</w:t>
    </w:r>
    <w:r w:rsidR="00460A95" w:rsidRPr="00DB5B87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7702"/>
    <w:rsid w:val="000D12A9"/>
    <w:rsid w:val="000D37E8"/>
    <w:rsid w:val="000F3E6D"/>
    <w:rsid w:val="000F54B7"/>
    <w:rsid w:val="00101B74"/>
    <w:rsid w:val="0010382D"/>
    <w:rsid w:val="00114949"/>
    <w:rsid w:val="00116E3F"/>
    <w:rsid w:val="00120002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872FD"/>
    <w:rsid w:val="001970F1"/>
    <w:rsid w:val="001A6096"/>
    <w:rsid w:val="001B2476"/>
    <w:rsid w:val="001C5F75"/>
    <w:rsid w:val="001C6383"/>
    <w:rsid w:val="001C6F53"/>
    <w:rsid w:val="001C711F"/>
    <w:rsid w:val="001D37DE"/>
    <w:rsid w:val="0020303E"/>
    <w:rsid w:val="002133D6"/>
    <w:rsid w:val="00224ABB"/>
    <w:rsid w:val="002348AA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2B21"/>
    <w:rsid w:val="00317505"/>
    <w:rsid w:val="00331E0B"/>
    <w:rsid w:val="00333E0F"/>
    <w:rsid w:val="00367862"/>
    <w:rsid w:val="00373E37"/>
    <w:rsid w:val="00384293"/>
    <w:rsid w:val="00395205"/>
    <w:rsid w:val="003D6825"/>
    <w:rsid w:val="003E2637"/>
    <w:rsid w:val="00403D75"/>
    <w:rsid w:val="004145D0"/>
    <w:rsid w:val="00415130"/>
    <w:rsid w:val="00421F55"/>
    <w:rsid w:val="004277BB"/>
    <w:rsid w:val="00440859"/>
    <w:rsid w:val="00444D6D"/>
    <w:rsid w:val="00446652"/>
    <w:rsid w:val="00460A95"/>
    <w:rsid w:val="00462827"/>
    <w:rsid w:val="0046293E"/>
    <w:rsid w:val="00463E95"/>
    <w:rsid w:val="00464111"/>
    <w:rsid w:val="004657D5"/>
    <w:rsid w:val="00483589"/>
    <w:rsid w:val="00484D6C"/>
    <w:rsid w:val="004922B8"/>
    <w:rsid w:val="004A40D7"/>
    <w:rsid w:val="004B42B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542A"/>
    <w:rsid w:val="00566440"/>
    <w:rsid w:val="005674F5"/>
    <w:rsid w:val="005703AA"/>
    <w:rsid w:val="005766AC"/>
    <w:rsid w:val="00591498"/>
    <w:rsid w:val="00591F1C"/>
    <w:rsid w:val="00597302"/>
    <w:rsid w:val="005A183B"/>
    <w:rsid w:val="005D2FF2"/>
    <w:rsid w:val="005E266C"/>
    <w:rsid w:val="005F67A7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721457"/>
    <w:rsid w:val="00724DF1"/>
    <w:rsid w:val="007438E4"/>
    <w:rsid w:val="007556F8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379F0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8D67B0"/>
    <w:rsid w:val="009001A3"/>
    <w:rsid w:val="009030B1"/>
    <w:rsid w:val="00911BC2"/>
    <w:rsid w:val="0091783F"/>
    <w:rsid w:val="009437AC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0983"/>
    <w:rsid w:val="00A633A0"/>
    <w:rsid w:val="00A76C6A"/>
    <w:rsid w:val="00A90960"/>
    <w:rsid w:val="00A92102"/>
    <w:rsid w:val="00A92534"/>
    <w:rsid w:val="00AA5AD7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45F3D"/>
    <w:rsid w:val="00B51EA1"/>
    <w:rsid w:val="00B552AD"/>
    <w:rsid w:val="00B90756"/>
    <w:rsid w:val="00BA00EB"/>
    <w:rsid w:val="00BA179C"/>
    <w:rsid w:val="00BA26E7"/>
    <w:rsid w:val="00BA57CD"/>
    <w:rsid w:val="00BA5F87"/>
    <w:rsid w:val="00BA73ED"/>
    <w:rsid w:val="00BB5124"/>
    <w:rsid w:val="00BB5C2D"/>
    <w:rsid w:val="00BC114F"/>
    <w:rsid w:val="00BD77FE"/>
    <w:rsid w:val="00BD7C5F"/>
    <w:rsid w:val="00BF163E"/>
    <w:rsid w:val="00BF5C86"/>
    <w:rsid w:val="00C03557"/>
    <w:rsid w:val="00C03CE6"/>
    <w:rsid w:val="00C246C8"/>
    <w:rsid w:val="00C2584D"/>
    <w:rsid w:val="00C350D7"/>
    <w:rsid w:val="00C36937"/>
    <w:rsid w:val="00C36CF1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4068D"/>
    <w:rsid w:val="00D55205"/>
    <w:rsid w:val="00D5689B"/>
    <w:rsid w:val="00D666AF"/>
    <w:rsid w:val="00D730B3"/>
    <w:rsid w:val="00D74980"/>
    <w:rsid w:val="00DA46F4"/>
    <w:rsid w:val="00DB51A6"/>
    <w:rsid w:val="00DB5B87"/>
    <w:rsid w:val="00DC12E5"/>
    <w:rsid w:val="00DC3E6D"/>
    <w:rsid w:val="00DE3998"/>
    <w:rsid w:val="00DF67A4"/>
    <w:rsid w:val="00E0544E"/>
    <w:rsid w:val="00E14AA9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C2CB8"/>
    <w:rsid w:val="00EC379D"/>
    <w:rsid w:val="00ED7F77"/>
    <w:rsid w:val="00EF3CEC"/>
    <w:rsid w:val="00F009EB"/>
    <w:rsid w:val="00F145B4"/>
    <w:rsid w:val="00F16FE5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12C5-5E9B-4158-8E50-8A388890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