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037A49A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9E713E">
        <w:rPr>
          <w:sz w:val="24"/>
        </w:rPr>
        <w:t xml:space="preserve">Nr. TS </w:t>
      </w:r>
      <w:r w:rsidR="00226ADC">
        <w:rPr>
          <w:sz w:val="24"/>
        </w:rPr>
        <w:t>161</w:t>
      </w:r>
      <w:r w:rsidR="000C70E5">
        <w:rPr>
          <w:sz w:val="24"/>
        </w:rPr>
        <w:t>4</w:t>
      </w:r>
      <w:r w:rsidR="00F27DC9">
        <w:rPr>
          <w:sz w:val="24"/>
        </w:rPr>
        <w:t>.</w:t>
      </w:r>
      <w:r w:rsidR="00226ADC">
        <w:rPr>
          <w:sz w:val="24"/>
        </w:rPr>
        <w:t>0</w:t>
      </w:r>
      <w:r w:rsidR="000C70E5">
        <w:rPr>
          <w:sz w:val="24"/>
        </w:rPr>
        <w:t xml:space="preserve">25 </w:t>
      </w:r>
      <w:r w:rsidR="00995AB9" w:rsidRPr="0071202D">
        <w:rPr>
          <w:sz w:val="24"/>
        </w:rPr>
        <w:t>v1</w:t>
      </w:r>
    </w:p>
    <w:p w14:paraId="2567FFC0" w14:textId="1BC4F366" w:rsidR="00FA1CBE" w:rsidRPr="0038601E" w:rsidRDefault="00C608AB" w:rsidP="00F27DC9">
      <w:pPr>
        <w:pStyle w:val="Nosaukums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>Telts kabeļu montāžai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C233BA" w:rsidRPr="00C233BA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C233BA" w:rsidRDefault="00F135A9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233BA" w:rsidRDefault="00384293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C233BA" w:rsidRDefault="00552547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C233BA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C233BA" w:rsidRDefault="008C77E9" w:rsidP="00B51EC7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C233BA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C233BA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C233BA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233BA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C233BA" w:rsidRPr="00C233BA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C233BA" w:rsidRDefault="001A4EC2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C233BA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C233BA" w:rsidRDefault="00BC114F" w:rsidP="0038601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Ražotājs (</w:t>
            </w:r>
            <w:r w:rsidR="007F502A" w:rsidRPr="00C233BA">
              <w:rPr>
                <w:color w:val="000000" w:themeColor="text1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C233BA" w:rsidRDefault="00F145B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C233BA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233BA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233BA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233BA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026D85FC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C233BA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780A354A" w:rsidR="00C21611" w:rsidRPr="00C233BA" w:rsidRDefault="00550EFF" w:rsidP="00C608A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161</w:t>
            </w:r>
            <w:r w:rsidR="000C70E5"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="00C21611"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0C70E5"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="00C21611"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C608AB"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Telts k</w:t>
            </w:r>
            <w:r w:rsidR="00C608AB" w:rsidRPr="00C233BA">
              <w:rPr>
                <w:color w:val="000000" w:themeColor="text1"/>
                <w:sz w:val="22"/>
                <w:szCs w:val="22"/>
                <w:lang w:eastAsia="lv-LV"/>
              </w:rPr>
              <w:t>abeļu montāžai</w:t>
            </w:r>
            <w:r w:rsidR="00C21611" w:rsidRPr="00C233BA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C21611" w:rsidRPr="00C233BA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C233BA" w:rsidRDefault="00142CCF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C233BA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C233BA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C233BA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C233BA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C233BA" w:rsidRDefault="007A2673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C233BA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C233BA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C233BA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C233BA" w:rsidRDefault="007A267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C233BA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C233BA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C233BA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C233BA" w:rsidRDefault="001A4EC2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C233BA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C233BA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C233BA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C233BA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C233BA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C233BA" w:rsidRDefault="00874E16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C233BA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233BA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C233BA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233BA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C233BA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233BA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C233BA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233BA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C233BA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C233BA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C233BA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C233BA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C233BA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C233BA" w:rsidRDefault="00D57ECE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142E0BA2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AE2599" w:rsidRPr="00C233BA" w:rsidRDefault="00AE259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260BC752" w:rsidR="00AE2599" w:rsidRPr="00C233BA" w:rsidRDefault="00BF46E7" w:rsidP="00BF46E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Pārvietojama, ātri uzstādāma telts ar sānu un vienu atveramu sānu malu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12F3224A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2FFC3BED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FCD" w14:textId="77777777" w:rsidR="00BF46E7" w:rsidRPr="00C233BA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57D" w14:textId="6D006CC1" w:rsidR="00BF46E7" w:rsidRPr="00C233BA" w:rsidRDefault="00BF46E7" w:rsidP="00550EF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Telti iespējams stiprināt pie grunts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7CBA" w14:textId="43BE59D3" w:rsidR="00BF46E7" w:rsidRPr="00C233BA" w:rsidRDefault="000E11E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D033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0C31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A193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56EDEE3F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8314" w14:textId="77777777" w:rsidR="00BF46E7" w:rsidRPr="00C233BA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7CEC" w14:textId="5A9CF921" w:rsidR="00BF46E7" w:rsidRPr="00C233BA" w:rsidRDefault="00BF46E7" w:rsidP="00550EF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Telts rāmis ar pārklājuma materiālu veido vienotu konstrukciju. Demontāžas vai montāžas laikā rāmis nav jāatdala no pārklājuma.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784" w14:textId="1C177AB7" w:rsidR="00BF46E7" w:rsidRPr="00C233BA" w:rsidRDefault="000E11E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FC20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195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68B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2B70DB76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BF1" w14:textId="77777777" w:rsidR="00BF46E7" w:rsidRPr="00C233BA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FBFA" w14:textId="530E5009" w:rsidR="00BF46E7" w:rsidRPr="00C233BA" w:rsidRDefault="00BF46E7" w:rsidP="00550EF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Telts garums,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6DFB" w14:textId="7EFB7A9C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2 - 3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E695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F5F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D21F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79C8A343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06AA" w14:textId="77777777" w:rsidR="00AE2599" w:rsidRPr="00C233BA" w:rsidRDefault="00AE259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862C" w14:textId="29A318B1" w:rsidR="00AE2599" w:rsidRPr="00C233BA" w:rsidRDefault="00BF46E7" w:rsidP="00BF46E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Telts platums,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45D" w14:textId="37D016A0" w:rsidR="00AE2599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2 - 3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7E56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7F0A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54A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57F88F88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00DA" w14:textId="77777777" w:rsidR="00BF46E7" w:rsidRPr="00C233BA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71C8" w14:textId="70F6F585" w:rsidR="00BF46E7" w:rsidRPr="00C233BA" w:rsidRDefault="00BF46E7" w:rsidP="00BF46E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Telts augstums,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BD2E" w14:textId="5D367EA1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1,8 – 2,3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580A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58A9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5437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2E1F2173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71B7" w14:textId="77777777" w:rsidR="0098770A" w:rsidRPr="00C233BA" w:rsidRDefault="0098770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49E0" w14:textId="2E545C36" w:rsidR="0098770A" w:rsidRPr="00C233BA" w:rsidRDefault="0098770A" w:rsidP="00BF46E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Telts svars,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12C1" w14:textId="0391AA4D" w:rsidR="0098770A" w:rsidRPr="00C233BA" w:rsidRDefault="000A413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6408" w14:textId="77777777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72A8" w14:textId="77777777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524D" w14:textId="77777777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4F1380C7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241" w14:textId="77777777" w:rsidR="00AE2599" w:rsidRPr="00C233BA" w:rsidRDefault="00AE259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AD2D" w14:textId="3BEB074C" w:rsidR="00AE2599" w:rsidRPr="00C233BA" w:rsidRDefault="0098770A" w:rsidP="0098770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rFonts w:eastAsia="Calibri"/>
                <w:color w:val="000000" w:themeColor="text1"/>
                <w:sz w:val="22"/>
                <w:szCs w:val="22"/>
              </w:rPr>
              <w:t xml:space="preserve">Atveramā mala atritināma uz augšu vai atverama un atlokāma malas sienas vidusdaļa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70F6" w14:textId="1749B07E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707F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DE4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00EF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2DC3E09A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6352" w14:textId="77777777" w:rsidR="0098770A" w:rsidRPr="00C233BA" w:rsidRDefault="0098770A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1FCD" w14:textId="1D7434BB" w:rsidR="0098770A" w:rsidRPr="00C233BA" w:rsidRDefault="0098770A" w:rsidP="00AE259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233BA">
              <w:rPr>
                <w:rFonts w:eastAsia="Calibri"/>
                <w:color w:val="000000" w:themeColor="text1"/>
                <w:sz w:val="22"/>
                <w:szCs w:val="22"/>
              </w:rPr>
              <w:t>Atveramās daļas aizdare un fiksācijas ar rāvējslēdzēju vai Velcro</w:t>
            </w:r>
            <w:r w:rsidR="00B52B09" w:rsidRPr="00C233BA">
              <w:rPr>
                <w:rFonts w:eastAsia="Calibri"/>
                <w:color w:val="000000" w:themeColor="text1"/>
                <w:sz w:val="22"/>
                <w:szCs w:val="22"/>
                <w:vertAlign w:val="superscript"/>
              </w:rPr>
              <w:t>®</w:t>
            </w:r>
            <w:r w:rsidRPr="00C233BA">
              <w:rPr>
                <w:rFonts w:eastAsia="Calibr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C233BA">
              <w:rPr>
                <w:rFonts w:eastAsia="Calibri"/>
                <w:color w:val="000000" w:themeColor="text1"/>
                <w:sz w:val="22"/>
                <w:szCs w:val="22"/>
              </w:rPr>
              <w:t>stiprinājumiem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BB3C" w14:textId="3BD19FB8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DCBE" w14:textId="77777777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26BC" w14:textId="77777777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DF9A" w14:textId="77777777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3608B651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0B57" w14:textId="77777777" w:rsidR="00AE2599" w:rsidRPr="00C233BA" w:rsidRDefault="00AE259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C059" w14:textId="6593882F" w:rsidR="00AE2599" w:rsidRPr="00C233BA" w:rsidRDefault="0098770A" w:rsidP="0098770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Telts augšējā daļa veidota no gaiša materiāla, kas nodrošina gaismas caurlaidi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1BEE" w14:textId="01049118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4E35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0B70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ACC4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4FD76A6C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A1A6" w14:textId="77777777" w:rsidR="00B41375" w:rsidRPr="00C233BA" w:rsidRDefault="00B41375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56D7" w14:textId="3CCEC11E" w:rsidR="00B41375" w:rsidRPr="00C233BA" w:rsidRDefault="0098770A" w:rsidP="0073088F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Viegls, pelējuma un </w:t>
            </w:r>
            <w:r w:rsidR="008B3CD5"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>ultravioletā</w:t>
            </w:r>
            <w:r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starojuma noturīgs po</w:t>
            </w:r>
            <w:r w:rsidR="000A413E"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>liestera audums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418F" w14:textId="7EA2B3AB" w:rsidR="00B41375" w:rsidRPr="00C233BA" w:rsidRDefault="00B41375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16C" w14:textId="77777777" w:rsidR="00B41375" w:rsidRPr="00C233BA" w:rsidRDefault="00B41375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0DF" w14:textId="77777777" w:rsidR="00B41375" w:rsidRPr="00C233BA" w:rsidRDefault="00B41375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B466" w14:textId="77777777" w:rsidR="00B41375" w:rsidRPr="00C233BA" w:rsidRDefault="00B41375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2BD18E17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69DF" w14:textId="77777777" w:rsidR="00DE4B17" w:rsidRPr="00C233BA" w:rsidRDefault="00DE4B1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7C10" w14:textId="0737C4E4" w:rsidR="00DE4B17" w:rsidRPr="00C233BA" w:rsidRDefault="0098770A" w:rsidP="0098770A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>Materiālam ūdens atgrūdošas īpašības, ūdens caurlaidības indekss,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2270" w14:textId="37A569A4" w:rsidR="00DE4B17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≥ 10000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1E79" w14:textId="77777777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E21" w14:textId="77777777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DE56" w14:textId="77777777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4C49AE96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3049" w14:textId="77777777" w:rsidR="00DE4B17" w:rsidRPr="00C233BA" w:rsidRDefault="00DE4B1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4872" w14:textId="3C8A1348" w:rsidR="00DE4B17" w:rsidRPr="00C233BA" w:rsidRDefault="000A413E" w:rsidP="005E26D9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>Telts s</w:t>
            </w:r>
            <w:r w:rsidR="005E26D9"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>ānu sienas nodrošina liesmu atgrūšanu / liesmas neuzturēšanu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14C8" w14:textId="1434157F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0E8E" w14:textId="77777777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2584" w14:textId="77777777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212E" w14:textId="77777777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71A5C9D9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A21E" w14:textId="77777777" w:rsidR="000A413E" w:rsidRPr="00C233BA" w:rsidRDefault="000A413E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0D34" w14:textId="755DDE80" w:rsidR="000A413E" w:rsidRPr="00C233BA" w:rsidRDefault="000A413E" w:rsidP="0073088F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>Telts komplektā ar tekstila somu, telts transportēšanai un glabāšanai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2F20" w14:textId="530C2623" w:rsidR="000A413E" w:rsidRPr="00C233BA" w:rsidRDefault="000A413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B10D" w14:textId="77777777" w:rsidR="000A413E" w:rsidRPr="00C233BA" w:rsidRDefault="000A413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EBB5" w14:textId="77777777" w:rsidR="000A413E" w:rsidRPr="00C233BA" w:rsidRDefault="000A413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4A22" w14:textId="77777777" w:rsidR="000A413E" w:rsidRPr="00C233BA" w:rsidRDefault="000A413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58AB7834" w:rsidR="00360075" w:rsidRDefault="00BF46E7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4589E45" wp14:editId="242BDBE5">
            <wp:extent cx="2857500" cy="2295525"/>
            <wp:effectExtent l="0" t="0" r="0" b="9525"/>
            <wp:docPr id="1" name="Picture 1" descr="AttÄlu rezultÄti vaicÄjumam âtent for cable mounting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tent for cable mounting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6D9" w:rsidRPr="005E26D9">
        <w:t xml:space="preserve"> </w:t>
      </w:r>
      <w:r w:rsidR="005E26D9">
        <w:rPr>
          <w:noProof/>
          <w:lang w:eastAsia="lv-LV"/>
        </w:rPr>
        <w:drawing>
          <wp:inline distT="0" distB="0" distL="0" distR="0" wp14:anchorId="7583D6A0" wp14:editId="0C608F25">
            <wp:extent cx="2730500" cy="2457450"/>
            <wp:effectExtent l="0" t="0" r="0" b="0"/>
            <wp:docPr id="2" name="Picture 2" descr="Pop Up Utility Work 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 Up Utility Work T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0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C951" w14:textId="77777777" w:rsidR="000B1FFF" w:rsidRDefault="000B1FFF" w:rsidP="00062857">
      <w:r>
        <w:separator/>
      </w:r>
    </w:p>
  </w:endnote>
  <w:endnote w:type="continuationSeparator" w:id="0">
    <w:p w14:paraId="25A39F68" w14:textId="77777777" w:rsidR="000B1FFF" w:rsidRDefault="000B1FF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0E11E9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0E11E9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C9C9A" w14:textId="77777777" w:rsidR="000B1FFF" w:rsidRDefault="000B1FFF" w:rsidP="00062857">
      <w:r>
        <w:separator/>
      </w:r>
    </w:p>
  </w:footnote>
  <w:footnote w:type="continuationSeparator" w:id="0">
    <w:p w14:paraId="11A12B75" w14:textId="77777777" w:rsidR="000B1FFF" w:rsidRDefault="000B1FFF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1223EDC" w:rsidR="00116E3F" w:rsidRDefault="009E713E" w:rsidP="00EF3CEC">
    <w:pPr>
      <w:pStyle w:val="Galvene"/>
      <w:jc w:val="right"/>
    </w:pPr>
    <w:r>
      <w:t>TS</w:t>
    </w:r>
    <w:r>
      <w:softHyphen/>
    </w:r>
    <w:r>
      <w:softHyphen/>
      <w:t xml:space="preserve"> </w:t>
    </w:r>
    <w:r w:rsidR="00226ADC">
      <w:t>161</w:t>
    </w:r>
    <w:r w:rsidR="000C70E5">
      <w:t>4</w:t>
    </w:r>
    <w:r w:rsidR="0071202D" w:rsidRPr="0071202D">
      <w:t>.</w:t>
    </w:r>
    <w:r w:rsidR="00226ADC">
      <w:t>0</w:t>
    </w:r>
    <w:r w:rsidR="000C70E5">
      <w:t>2</w:t>
    </w:r>
    <w:r w:rsidR="00226ADC">
      <w:t>5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A1969"/>
    <w:rsid w:val="000A413E"/>
    <w:rsid w:val="000A7947"/>
    <w:rsid w:val="000B1FFF"/>
    <w:rsid w:val="000C4785"/>
    <w:rsid w:val="000C70E5"/>
    <w:rsid w:val="000D0010"/>
    <w:rsid w:val="000E11E9"/>
    <w:rsid w:val="000E3B47"/>
    <w:rsid w:val="000F3E6D"/>
    <w:rsid w:val="00114949"/>
    <w:rsid w:val="00116E3F"/>
    <w:rsid w:val="00131A4C"/>
    <w:rsid w:val="00142CCF"/>
    <w:rsid w:val="00146DB7"/>
    <w:rsid w:val="00154413"/>
    <w:rsid w:val="001646BD"/>
    <w:rsid w:val="00171F0B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26ADC"/>
    <w:rsid w:val="0023631F"/>
    <w:rsid w:val="00243C49"/>
    <w:rsid w:val="00246C41"/>
    <w:rsid w:val="00276AEF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6028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E266C"/>
    <w:rsid w:val="005E26D9"/>
    <w:rsid w:val="00603A57"/>
    <w:rsid w:val="00630345"/>
    <w:rsid w:val="0064231F"/>
    <w:rsid w:val="00642CFA"/>
    <w:rsid w:val="0065338D"/>
    <w:rsid w:val="00654039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81D10"/>
    <w:rsid w:val="007A15C4"/>
    <w:rsid w:val="007A2673"/>
    <w:rsid w:val="007D13C7"/>
    <w:rsid w:val="007F502A"/>
    <w:rsid w:val="00803DC0"/>
    <w:rsid w:val="00826850"/>
    <w:rsid w:val="008406A0"/>
    <w:rsid w:val="008469F0"/>
    <w:rsid w:val="00863D95"/>
    <w:rsid w:val="00874E16"/>
    <w:rsid w:val="008A534C"/>
    <w:rsid w:val="008B3CD5"/>
    <w:rsid w:val="008B6103"/>
    <w:rsid w:val="008C22FE"/>
    <w:rsid w:val="008C77E9"/>
    <w:rsid w:val="008D629E"/>
    <w:rsid w:val="009030B1"/>
    <w:rsid w:val="00911BC2"/>
    <w:rsid w:val="00961CC6"/>
    <w:rsid w:val="0098770A"/>
    <w:rsid w:val="00991D0C"/>
    <w:rsid w:val="00992519"/>
    <w:rsid w:val="00995AB9"/>
    <w:rsid w:val="009A18B7"/>
    <w:rsid w:val="009D1089"/>
    <w:rsid w:val="009E713E"/>
    <w:rsid w:val="009F552B"/>
    <w:rsid w:val="00A00EF8"/>
    <w:rsid w:val="00A05ED3"/>
    <w:rsid w:val="00A13DF1"/>
    <w:rsid w:val="00A44991"/>
    <w:rsid w:val="00A47506"/>
    <w:rsid w:val="00A551A1"/>
    <w:rsid w:val="00A60DD0"/>
    <w:rsid w:val="00A65C53"/>
    <w:rsid w:val="00A76C6A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5CFD"/>
    <w:rsid w:val="00B069F0"/>
    <w:rsid w:val="00B14AD2"/>
    <w:rsid w:val="00B26D3D"/>
    <w:rsid w:val="00B41375"/>
    <w:rsid w:val="00B415CF"/>
    <w:rsid w:val="00B45965"/>
    <w:rsid w:val="00B45BD0"/>
    <w:rsid w:val="00B51EC7"/>
    <w:rsid w:val="00B52B09"/>
    <w:rsid w:val="00B552AD"/>
    <w:rsid w:val="00B74B72"/>
    <w:rsid w:val="00B94597"/>
    <w:rsid w:val="00BA5F87"/>
    <w:rsid w:val="00BA73ED"/>
    <w:rsid w:val="00BB74AC"/>
    <w:rsid w:val="00BC114F"/>
    <w:rsid w:val="00BD77FE"/>
    <w:rsid w:val="00BF1278"/>
    <w:rsid w:val="00BF163E"/>
    <w:rsid w:val="00BF433E"/>
    <w:rsid w:val="00BF46E7"/>
    <w:rsid w:val="00BF5C86"/>
    <w:rsid w:val="00BF7EB1"/>
    <w:rsid w:val="00C03557"/>
    <w:rsid w:val="00C03CE6"/>
    <w:rsid w:val="00C122C7"/>
    <w:rsid w:val="00C21611"/>
    <w:rsid w:val="00C233BA"/>
    <w:rsid w:val="00C246C8"/>
    <w:rsid w:val="00C36937"/>
    <w:rsid w:val="00C44602"/>
    <w:rsid w:val="00C4702A"/>
    <w:rsid w:val="00C51EE4"/>
    <w:rsid w:val="00C600CB"/>
    <w:rsid w:val="00C608AB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37524"/>
    <w:rsid w:val="00D55205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543B"/>
    <w:rsid w:val="00E3789C"/>
    <w:rsid w:val="00E46FA0"/>
    <w:rsid w:val="00E5078D"/>
    <w:rsid w:val="00E62935"/>
    <w:rsid w:val="00E71A94"/>
    <w:rsid w:val="00E74A3A"/>
    <w:rsid w:val="00E77323"/>
    <w:rsid w:val="00E94A99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7C59-F36B-4713-A92D-D436BB2A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1129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