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9434B21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AE7E19">
        <w:rPr>
          <w:sz w:val="24"/>
        </w:rPr>
        <w:t xml:space="preserve">Nr. </w:t>
      </w:r>
      <w:r w:rsidR="009A36D5">
        <w:rPr>
          <w:sz w:val="24"/>
        </w:rPr>
        <w:t>TS</w:t>
      </w:r>
      <w:r w:rsidR="00846E7C">
        <w:rPr>
          <w:sz w:val="24"/>
        </w:rPr>
        <w:t xml:space="preserve"> </w:t>
      </w:r>
      <w:r w:rsidR="00255CD6">
        <w:rPr>
          <w:sz w:val="24"/>
        </w:rPr>
        <w:t>1619.001</w:t>
      </w:r>
      <w:r w:rsidR="004B30AE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3B1D1723" w:rsidR="00FA1CBE" w:rsidRPr="005D2D77" w:rsidRDefault="00255CD6" w:rsidP="00EF3CEC">
      <w:pPr>
        <w:pStyle w:val="Nosaukums"/>
        <w:widowControl w:val="0"/>
        <w:rPr>
          <w:sz w:val="24"/>
        </w:rPr>
      </w:pPr>
      <w:r w:rsidRPr="00846E7C">
        <w:rPr>
          <w:sz w:val="24"/>
        </w:rPr>
        <w:t>Domkrats</w:t>
      </w:r>
      <w:r w:rsidR="00701D36" w:rsidRPr="00846E7C">
        <w:rPr>
          <w:sz w:val="24"/>
        </w:rPr>
        <w:t>,</w:t>
      </w:r>
      <w:r w:rsidRPr="00846E7C">
        <w:rPr>
          <w:sz w:val="24"/>
        </w:rPr>
        <w:t xml:space="preserve"> hidrauliskais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6303"/>
        <w:gridCol w:w="2440"/>
        <w:gridCol w:w="3044"/>
        <w:gridCol w:w="824"/>
        <w:gridCol w:w="1035"/>
      </w:tblGrid>
      <w:tr w:rsidR="00D636D0" w:rsidRPr="00D636D0" w14:paraId="5162EB35" w14:textId="77777777" w:rsidTr="00846E7C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8C8E31A" w:rsidR="00384293" w:rsidRPr="00D636D0" w:rsidRDefault="005331B3" w:rsidP="00846E7C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D636D0" w:rsidRDefault="00384293" w:rsidP="002E58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D636D0" w:rsidRDefault="00384293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C115CE2" w:rsidR="00384293" w:rsidRPr="00D636D0" w:rsidRDefault="003E0749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D636D0" w:rsidRDefault="00772CE1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="00597302" w:rsidRPr="00D636D0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D636D0" w:rsidRDefault="00384293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D636D0" w:rsidRPr="00D636D0" w14:paraId="5162EB43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677315" w:rsidRPr="00D636D0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5162EB4A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486DEC0" w:rsidR="00384293" w:rsidRPr="00D636D0" w:rsidRDefault="00384293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D636D0" w:rsidRDefault="00097E39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D636D0" w:rsidRDefault="00F145B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636D0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636D0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636D0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20247041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C49D9A0" w:rsidR="00047164" w:rsidRPr="00D636D0" w:rsidRDefault="00047164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9AA72B0" w:rsidR="00047164" w:rsidRPr="00D636D0" w:rsidRDefault="00255CD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</w:rPr>
              <w:t>1619.001</w:t>
            </w:r>
            <w:r w:rsidR="00F744F1" w:rsidRPr="00D636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36D0">
              <w:rPr>
                <w:color w:val="000000" w:themeColor="text1"/>
                <w:sz w:val="22"/>
                <w:szCs w:val="22"/>
              </w:rPr>
              <w:t>Domkrats</w:t>
            </w:r>
            <w:r w:rsidR="00701D36" w:rsidRPr="00D636D0">
              <w:rPr>
                <w:color w:val="000000" w:themeColor="text1"/>
                <w:sz w:val="22"/>
                <w:szCs w:val="22"/>
              </w:rPr>
              <w:t>,</w:t>
            </w:r>
            <w:r w:rsidRPr="00D636D0">
              <w:rPr>
                <w:color w:val="000000" w:themeColor="text1"/>
                <w:sz w:val="22"/>
                <w:szCs w:val="22"/>
              </w:rPr>
              <w:t xml:space="preserve"> hidrauliskais</w:t>
            </w:r>
            <w:r w:rsidR="005331B3" w:rsidRPr="00D636D0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DE12126" w:rsidR="00047164" w:rsidRPr="00D636D0" w:rsidRDefault="005331B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636D0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636D0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636D0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5162EB66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6597387" w:rsidR="007438E4" w:rsidRPr="00D636D0" w:rsidRDefault="007438E4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D636D0" w:rsidRDefault="007A2673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Parauga piegāde laiks tehniskajai</w:t>
            </w:r>
            <w:r w:rsidR="007438E4"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D636D0" w:rsidRDefault="007A267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D636D0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D636D0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D636D0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7F5CE0A8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677315" w:rsidRPr="00D636D0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4797690F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5D6B60A" w:rsidR="00265EE0" w:rsidRPr="00D636D0" w:rsidRDefault="00265EE0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0F983DD" w:rsidR="00265EE0" w:rsidRPr="00D636D0" w:rsidRDefault="00255CD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265EE0" w:rsidRPr="00D636D0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265EE0" w:rsidRPr="00D636D0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265EE0" w:rsidRPr="00D636D0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265EE0" w:rsidRPr="00D636D0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6516F8DE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4629C170" w:rsidR="00265EE0" w:rsidRPr="00D636D0" w:rsidRDefault="00265EE0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0AF2EABA" w:rsidR="00265EE0" w:rsidRPr="00D636D0" w:rsidRDefault="005331B3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</w:t>
            </w:r>
            <w:r w:rsidR="00255CD6"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1494+A1:2009. </w:t>
            </w:r>
            <w:r w:rsidRPr="00D636D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55CD6" w:rsidRPr="00D636D0">
              <w:rPr>
                <w:color w:val="000000" w:themeColor="text1"/>
                <w:sz w:val="22"/>
                <w:szCs w:val="22"/>
                <w:shd w:val="clear" w:color="auto" w:fill="FFFFFF"/>
              </w:rPr>
              <w:t>Pārvietojamie vai pārnēsājamie domkrati un ar tiem saistītās palīgierīces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323E633F" w:rsidR="00265EE0" w:rsidRPr="00D636D0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265EE0" w:rsidRPr="00D636D0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265EE0" w:rsidRPr="00D636D0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265EE0" w:rsidRPr="00D636D0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218CB960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BB87" w14:textId="77777777" w:rsidR="00013EAD" w:rsidRPr="00D636D0" w:rsidRDefault="00013EAD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30CDF" w14:textId="377B1EC8" w:rsidR="00013EAD" w:rsidRPr="00D636D0" w:rsidRDefault="00013EAD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shd w:val="clear" w:color="auto" w:fill="FFFFFF"/>
              </w:rPr>
              <w:t>Atbilstība Eiropas Parlamenta un Padomes Direktīva 2006/42/EK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B755" w14:textId="01879AC7" w:rsidR="00013EAD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F613" w14:textId="77777777" w:rsidR="00013EAD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E13D" w14:textId="77777777" w:rsidR="00013EAD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ACB0" w14:textId="77777777" w:rsidR="00013EAD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12E73782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67388F80" w:rsidR="003B056F" w:rsidRPr="00D636D0" w:rsidRDefault="003B056F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5098B858" w:rsidR="003B056F" w:rsidRPr="00D636D0" w:rsidRDefault="003B056F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CE 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3B056F" w:rsidRPr="00D636D0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3B056F" w:rsidRPr="00D636D0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3B056F" w:rsidRPr="00D636D0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3B056F" w:rsidRPr="00D636D0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359713CC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677315" w:rsidRPr="00D636D0" w:rsidRDefault="00677315" w:rsidP="00846E7C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677315" w:rsidRPr="00D636D0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77315" w:rsidRPr="00D636D0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77315" w:rsidRPr="00D636D0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677315" w:rsidRPr="00D636D0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314A2624" w14:textId="77777777" w:rsidTr="00081A62">
        <w:trPr>
          <w:cantSplit/>
          <w:trHeight w:val="1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2790B5B" w:rsidR="00874E16" w:rsidRPr="00D636D0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D636D0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D636D0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636D0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D636D0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636D0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D636D0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636D0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D636D0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636D0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D636D0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D636D0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D636D0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D636D0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D636D0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64AC3084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8B57023" w:rsidR="00874E16" w:rsidRPr="00D636D0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D636D0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D636D0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D636D0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D636D0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D636D0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2592733C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677315" w:rsidRPr="00D636D0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7BC33812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0FA2135" w:rsidR="00874E16" w:rsidRPr="00D636D0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789E0EB" w:rsidR="00874E16" w:rsidRPr="00D636D0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91789C9" w:rsidR="00874E16" w:rsidRPr="00D636D0" w:rsidRDefault="00C84819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5331B3"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874E16" w:rsidRPr="00D636D0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255CD6" w:rsidRPr="00D636D0">
              <w:rPr>
                <w:color w:val="000000" w:themeColor="text1"/>
                <w:sz w:val="22"/>
                <w:szCs w:val="22"/>
                <w:lang w:eastAsia="lv-LV"/>
              </w:rPr>
              <w:t>2</w:t>
            </w:r>
            <w:r w:rsidR="00874E16" w:rsidRPr="00D636D0">
              <w:rPr>
                <w:color w:val="000000" w:themeColor="text1"/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D636D0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D636D0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D636D0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775F0908" w14:textId="77777777" w:rsidTr="00081A62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6D8E83D" w:rsidR="00874E16" w:rsidRPr="00D636D0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5211B947" w:rsidR="00874E16" w:rsidRPr="00D636D0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C0BF982" w:rsidR="00874E16" w:rsidRPr="00D636D0" w:rsidRDefault="00C84819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5331B3"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874E16" w:rsidRPr="00D636D0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2E16FA" w:rsidRPr="00D636D0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D636D0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D636D0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D636D0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D636D0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096DB238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677315" w:rsidRPr="00D636D0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lastRenderedPageBreak/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433272F0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0FAAD2D1" w:rsidR="00591F1C" w:rsidRPr="00D636D0" w:rsidRDefault="00591F1C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3AC8EBE0" w:rsidR="00591F1C" w:rsidRPr="00D636D0" w:rsidRDefault="00255CD6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Cs/>
                <w:color w:val="000000" w:themeColor="text1"/>
                <w:sz w:val="22"/>
                <w:szCs w:val="22"/>
                <w:lang w:eastAsia="lv-LV"/>
              </w:rPr>
              <w:t>Celtspēja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6A336DEC" w:rsidR="00591F1C" w:rsidRPr="00D636D0" w:rsidRDefault="00255CD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40/20 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D636D0" w:rsidRDefault="00591F1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D636D0" w:rsidRDefault="00591F1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D636D0" w:rsidRDefault="00591F1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0F449B57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27664B0F" w:rsidR="00001381" w:rsidRPr="00D636D0" w:rsidRDefault="00001381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33D6FB4A" w:rsidR="00907F96" w:rsidRPr="00D636D0" w:rsidRDefault="00255CD6" w:rsidP="00846E7C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Domkrata cēlāja mehānisma minimālais augstums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29E87D76" w:rsidR="00907F96" w:rsidRPr="00D636D0" w:rsidRDefault="00255CD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211E2E"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210</w:t>
            </w:r>
            <w:r w:rsidR="00211E2E"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907F96" w:rsidRPr="00D636D0" w:rsidRDefault="00907F9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907F96" w:rsidRPr="00D636D0" w:rsidRDefault="00907F9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907F96" w:rsidRPr="00D636D0" w:rsidRDefault="00907F9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63372B09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1A5A3B98" w:rsidR="00907F96" w:rsidRPr="00D636D0" w:rsidRDefault="00907F9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19BEEBA3" w:rsidR="00907F96" w:rsidRPr="00D636D0" w:rsidRDefault="00255CD6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Cs/>
                <w:color w:val="000000" w:themeColor="text1"/>
                <w:sz w:val="22"/>
                <w:szCs w:val="22"/>
                <w:lang w:eastAsia="lv-LV"/>
              </w:rPr>
              <w:t>40t cilindra darba gājiens</w:t>
            </w:r>
            <w:r w:rsidR="00211E2E" w:rsidRPr="00D636D0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1BE5D3E0" w:rsidR="00907F96" w:rsidRPr="00D636D0" w:rsidRDefault="00255CD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70 – 110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907F96" w:rsidRPr="00D636D0" w:rsidRDefault="00907F9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907F96" w:rsidRPr="00D636D0" w:rsidRDefault="00907F9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907F96" w:rsidRPr="00D636D0" w:rsidRDefault="00907F9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71F3EB7F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8385" w14:textId="12ACF217" w:rsidR="000F1D37" w:rsidRPr="00D636D0" w:rsidRDefault="000F1D37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43E1" w14:textId="45C1B4EA" w:rsidR="000F1D37" w:rsidRPr="00D636D0" w:rsidRDefault="00255CD6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Cs/>
                <w:color w:val="000000" w:themeColor="text1"/>
                <w:sz w:val="22"/>
                <w:szCs w:val="22"/>
                <w:lang w:eastAsia="lv-LV"/>
              </w:rPr>
              <w:t>20t cilindra darba gājiens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0247" w14:textId="69E213A9" w:rsidR="000F1D37" w:rsidRPr="00D636D0" w:rsidRDefault="00255CD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65 – 95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B3A" w14:textId="77777777" w:rsidR="000F1D37" w:rsidRPr="00D636D0" w:rsidRDefault="000F1D3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70D51" w14:textId="77777777" w:rsidR="000F1D37" w:rsidRPr="00D636D0" w:rsidRDefault="000F1D3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6AFD3" w14:textId="77777777" w:rsidR="000F1D37" w:rsidRPr="00D636D0" w:rsidRDefault="000F1D3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182E12EA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C5A9" w14:textId="1723F059" w:rsidR="003523C7" w:rsidRPr="00D636D0" w:rsidRDefault="003523C7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D2E" w14:textId="46B54CA3" w:rsidR="003523C7" w:rsidRPr="00D636D0" w:rsidRDefault="00255CD6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Cs/>
                <w:color w:val="000000" w:themeColor="text1"/>
                <w:sz w:val="22"/>
                <w:szCs w:val="22"/>
                <w:lang w:eastAsia="lv-LV"/>
              </w:rPr>
              <w:t>Cilindru kopējais darba gājiens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00F" w14:textId="03F9B4D5" w:rsidR="003523C7" w:rsidRPr="00D636D0" w:rsidRDefault="00255CD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135 -205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AD4" w14:textId="77777777" w:rsidR="003523C7" w:rsidRPr="00D636D0" w:rsidRDefault="003523C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3684" w14:textId="77777777" w:rsidR="003523C7" w:rsidRPr="00D636D0" w:rsidRDefault="003523C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513" w14:textId="77777777" w:rsidR="003523C7" w:rsidRPr="00D636D0" w:rsidRDefault="003523C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00831132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1279" w14:textId="77777777" w:rsidR="00013EAD" w:rsidRPr="00D636D0" w:rsidRDefault="00013EAD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8BF1" w14:textId="03F0B09C" w:rsidR="00013EAD" w:rsidRPr="00D636D0" w:rsidRDefault="00013EAD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Cs/>
                <w:color w:val="000000" w:themeColor="text1"/>
                <w:sz w:val="22"/>
                <w:szCs w:val="22"/>
                <w:lang w:eastAsia="lv-LV"/>
              </w:rPr>
              <w:t>Gaisa spiediens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6A2E" w14:textId="4E3D4C9F" w:rsidR="00013EAD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6 – 10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2114" w14:textId="77777777" w:rsidR="00013EAD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E936" w14:textId="77777777" w:rsidR="00013EAD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9A81" w14:textId="77777777" w:rsidR="00013EAD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03EB8A98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BF9" w14:textId="58C84C50" w:rsidR="003523C7" w:rsidRPr="00D636D0" w:rsidRDefault="003523C7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2572" w14:textId="4205E6B7" w:rsidR="003523C7" w:rsidRPr="00D636D0" w:rsidRDefault="00013EAD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Roktura garums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C8D" w14:textId="4B277244" w:rsidR="003523C7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1250 – 1450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886" w14:textId="77777777" w:rsidR="003523C7" w:rsidRPr="00D636D0" w:rsidRDefault="003523C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B5B" w14:textId="77777777" w:rsidR="003523C7" w:rsidRPr="00D636D0" w:rsidRDefault="003523C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142" w14:textId="77777777" w:rsidR="003523C7" w:rsidRPr="00D636D0" w:rsidRDefault="003523C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1AE4D397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1E07" w14:textId="17248BEE" w:rsidR="000F1D37" w:rsidRPr="00D636D0" w:rsidRDefault="000F1D37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CEDA" w14:textId="31185281" w:rsidR="000F1D37" w:rsidRPr="00D636D0" w:rsidRDefault="00013EAD" w:rsidP="00846E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Ergonomisks rokturi transportēšanai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7901" w14:textId="7097910F" w:rsidR="000F1D37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0649" w14:textId="77777777" w:rsidR="000F1D37" w:rsidRPr="00D636D0" w:rsidRDefault="000F1D3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0013" w14:textId="77777777" w:rsidR="000F1D37" w:rsidRPr="00D636D0" w:rsidRDefault="000F1D3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5ED" w14:textId="77777777" w:rsidR="000F1D37" w:rsidRPr="00D636D0" w:rsidRDefault="000F1D3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375320E9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F7D6" w14:textId="7018EE64" w:rsidR="003523C7" w:rsidRPr="00D636D0" w:rsidRDefault="003523C7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C3D" w14:textId="21E76870" w:rsidR="003523C7" w:rsidRPr="00D636D0" w:rsidRDefault="00013EAD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Cs/>
                <w:color w:val="000000" w:themeColor="text1"/>
                <w:sz w:val="22"/>
                <w:szCs w:val="22"/>
                <w:lang w:eastAsia="lv-LV"/>
              </w:rPr>
              <w:t>Aprīkots ar ritentiņiem ērtai pārvietošanai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E6E" w14:textId="0DA9FE21" w:rsidR="003523C7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E343" w14:textId="77777777" w:rsidR="003523C7" w:rsidRPr="00D636D0" w:rsidRDefault="003523C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F1C" w14:textId="77777777" w:rsidR="003523C7" w:rsidRPr="00D636D0" w:rsidRDefault="003523C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2FB" w14:textId="77777777" w:rsidR="003523C7" w:rsidRPr="00D636D0" w:rsidRDefault="003523C7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736A5DC3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44C" w14:textId="077E76BB" w:rsidR="002A47CF" w:rsidRPr="00D636D0" w:rsidRDefault="002A47CF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1126" w14:textId="72430C79" w:rsidR="002A47CF" w:rsidRPr="00D636D0" w:rsidRDefault="00013EAD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bCs/>
                <w:color w:val="000000" w:themeColor="text1"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3BE" w14:textId="7496E197" w:rsidR="002A47CF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514D3F" w:rsidRPr="00D636D0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60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EEA" w14:textId="77777777" w:rsidR="002A47CF" w:rsidRPr="00D636D0" w:rsidRDefault="002A47C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509E" w14:textId="77777777" w:rsidR="002A47CF" w:rsidRPr="00D636D0" w:rsidRDefault="002A47C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FBF" w14:textId="77777777" w:rsidR="002A47CF" w:rsidRPr="00D636D0" w:rsidRDefault="002A47C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3783CCDF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677315" w:rsidRPr="00D636D0" w:rsidRDefault="00677315" w:rsidP="00846E7C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D636D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677315" w:rsidRPr="00D636D0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4BA7E090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322FAD81" w:rsidR="002A47CF" w:rsidRPr="00D636D0" w:rsidRDefault="002A47CF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19EC3A44" w:rsidR="002A47CF" w:rsidRPr="00D636D0" w:rsidRDefault="00013EAD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Papildus uzgalis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3FA09CBB" w:rsidR="002A47CF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70 – 80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2A47CF" w:rsidRPr="00D636D0" w:rsidRDefault="002A47C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2A47CF" w:rsidRPr="00D636D0" w:rsidRDefault="002A47C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2A47CF" w:rsidRPr="00D636D0" w:rsidRDefault="002A47C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636D0" w14:paraId="64EA973E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6A1FF498" w:rsidR="002A47CF" w:rsidRPr="00D636D0" w:rsidRDefault="002A47CF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788D79C7" w:rsidR="002A47CF" w:rsidRPr="00D636D0" w:rsidRDefault="00013EAD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Papildus uzgalis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3C8D36A7" w:rsidR="002A47CF" w:rsidRPr="00D636D0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636D0">
              <w:rPr>
                <w:color w:val="000000" w:themeColor="text1"/>
                <w:sz w:val="22"/>
                <w:szCs w:val="22"/>
                <w:lang w:eastAsia="lv-LV"/>
              </w:rPr>
              <w:t>40 – 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2A47CF" w:rsidRPr="00D636D0" w:rsidRDefault="002A47C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2A47CF" w:rsidRPr="00D636D0" w:rsidRDefault="002A47C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2A47CF" w:rsidRPr="00D636D0" w:rsidRDefault="002A47C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33C592B3" w:rsidR="00CF677B" w:rsidRPr="00CF677B" w:rsidRDefault="0026170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3D99A423" wp14:editId="4A3A94A7">
            <wp:extent cx="1093049" cy="206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508" cy="20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384293">
      <w:headerReference w:type="default" r:id="rId9"/>
      <w:footerReference w:type="default" r:id="rId10"/>
      <w:endnotePr>
        <w:numFmt w:val="decimal"/>
      </w:endnotePr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2BB09" w14:textId="77777777" w:rsidR="008A3DCC" w:rsidRDefault="008A3DCC" w:rsidP="00062857">
      <w:r>
        <w:separator/>
      </w:r>
    </w:p>
  </w:endnote>
  <w:endnote w:type="continuationSeparator" w:id="0">
    <w:p w14:paraId="348445F0" w14:textId="77777777" w:rsidR="008A3DCC" w:rsidRDefault="008A3DC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5331B3">
      <w:rPr>
        <w:color w:val="000000" w:themeColor="text1"/>
      </w:rPr>
      <w:fldChar w:fldCharType="begin"/>
    </w:r>
    <w:r w:rsidRPr="005331B3">
      <w:rPr>
        <w:color w:val="000000" w:themeColor="text1"/>
      </w:rPr>
      <w:instrText>PAGE  \* Arabic  \* MERGEFORMAT</w:instrText>
    </w:r>
    <w:r w:rsidRPr="005331B3">
      <w:rPr>
        <w:color w:val="000000" w:themeColor="text1"/>
      </w:rPr>
      <w:fldChar w:fldCharType="separate"/>
    </w:r>
    <w:r w:rsidR="002E581E">
      <w:rPr>
        <w:noProof/>
        <w:color w:val="000000" w:themeColor="text1"/>
      </w:rPr>
      <w:t>1</w:t>
    </w:r>
    <w:r w:rsidRPr="005331B3">
      <w:rPr>
        <w:color w:val="000000" w:themeColor="text1"/>
      </w:rPr>
      <w:fldChar w:fldCharType="end"/>
    </w:r>
    <w:r w:rsidRPr="005331B3">
      <w:rPr>
        <w:color w:val="000000" w:themeColor="text1"/>
      </w:rPr>
      <w:t xml:space="preserve"> no </w:t>
    </w:r>
    <w:r w:rsidRPr="005331B3">
      <w:rPr>
        <w:color w:val="000000" w:themeColor="text1"/>
      </w:rPr>
      <w:fldChar w:fldCharType="begin"/>
    </w:r>
    <w:r w:rsidRPr="005331B3">
      <w:rPr>
        <w:color w:val="000000" w:themeColor="text1"/>
      </w:rPr>
      <w:instrText>NUMPAGES \ * arābu \ * MERGEFORMAT</w:instrText>
    </w:r>
    <w:r w:rsidRPr="005331B3">
      <w:rPr>
        <w:color w:val="000000" w:themeColor="text1"/>
      </w:rPr>
      <w:fldChar w:fldCharType="separate"/>
    </w:r>
    <w:r w:rsidR="002E581E">
      <w:rPr>
        <w:noProof/>
        <w:color w:val="000000" w:themeColor="text1"/>
      </w:rPr>
      <w:t>2</w:t>
    </w:r>
    <w:r w:rsidRPr="005331B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15AC" w14:textId="77777777" w:rsidR="008A3DCC" w:rsidRDefault="008A3DCC" w:rsidP="00062857">
      <w:r>
        <w:separator/>
      </w:r>
    </w:p>
  </w:footnote>
  <w:footnote w:type="continuationSeparator" w:id="0">
    <w:p w14:paraId="4F44F6CA" w14:textId="77777777" w:rsidR="008A3DCC" w:rsidRDefault="008A3DCC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884BA70" w14:textId="77777777" w:rsidR="005331B3" w:rsidRDefault="005331B3" w:rsidP="005331B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662F652" w:rsidR="00116E3F" w:rsidRDefault="00846E7C" w:rsidP="00EF3CEC">
    <w:pPr>
      <w:pStyle w:val="Galvene"/>
      <w:jc w:val="right"/>
    </w:pPr>
    <w:r>
      <w:t xml:space="preserve">TS </w:t>
    </w:r>
    <w:r w:rsidR="00255CD6">
      <w:t>1619.001</w:t>
    </w:r>
    <w:r w:rsidR="004B30AE">
      <w:t xml:space="preserve"> </w:t>
    </w:r>
    <w:r w:rsidR="00EF3CEC" w:rsidRPr="000978E9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0923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13EAD"/>
    <w:rsid w:val="00044187"/>
    <w:rsid w:val="00047164"/>
    <w:rsid w:val="00062376"/>
    <w:rsid w:val="00062857"/>
    <w:rsid w:val="0007487D"/>
    <w:rsid w:val="00081A62"/>
    <w:rsid w:val="000978E9"/>
    <w:rsid w:val="00097E39"/>
    <w:rsid w:val="000A1969"/>
    <w:rsid w:val="000A7947"/>
    <w:rsid w:val="000E26A5"/>
    <w:rsid w:val="000F1D37"/>
    <w:rsid w:val="000F3E6D"/>
    <w:rsid w:val="00114949"/>
    <w:rsid w:val="00116E3F"/>
    <w:rsid w:val="00131A4C"/>
    <w:rsid w:val="00146DB7"/>
    <w:rsid w:val="00154413"/>
    <w:rsid w:val="001646BD"/>
    <w:rsid w:val="001755A2"/>
    <w:rsid w:val="00182D51"/>
    <w:rsid w:val="001970F1"/>
    <w:rsid w:val="001B2476"/>
    <w:rsid w:val="001C5F75"/>
    <w:rsid w:val="001C6383"/>
    <w:rsid w:val="001D37DE"/>
    <w:rsid w:val="0020303E"/>
    <w:rsid w:val="00211E2E"/>
    <w:rsid w:val="002133D6"/>
    <w:rsid w:val="00224ABB"/>
    <w:rsid w:val="00243C49"/>
    <w:rsid w:val="00255CD6"/>
    <w:rsid w:val="0026170B"/>
    <w:rsid w:val="00265EE0"/>
    <w:rsid w:val="00296B1E"/>
    <w:rsid w:val="00297EFB"/>
    <w:rsid w:val="002A47CF"/>
    <w:rsid w:val="002C28B4"/>
    <w:rsid w:val="002C624C"/>
    <w:rsid w:val="002E16FA"/>
    <w:rsid w:val="002E2665"/>
    <w:rsid w:val="002E581E"/>
    <w:rsid w:val="002E7CD6"/>
    <w:rsid w:val="002F16BE"/>
    <w:rsid w:val="002F2442"/>
    <w:rsid w:val="0033032A"/>
    <w:rsid w:val="00333E0F"/>
    <w:rsid w:val="003523C7"/>
    <w:rsid w:val="00384293"/>
    <w:rsid w:val="003A689F"/>
    <w:rsid w:val="003B056F"/>
    <w:rsid w:val="003E0749"/>
    <w:rsid w:val="003E2637"/>
    <w:rsid w:val="004145D0"/>
    <w:rsid w:val="00415130"/>
    <w:rsid w:val="004277BB"/>
    <w:rsid w:val="00431985"/>
    <w:rsid w:val="00440859"/>
    <w:rsid w:val="00464111"/>
    <w:rsid w:val="004657D5"/>
    <w:rsid w:val="00483589"/>
    <w:rsid w:val="00484D6C"/>
    <w:rsid w:val="004A2EFB"/>
    <w:rsid w:val="004A40D7"/>
    <w:rsid w:val="004B30AE"/>
    <w:rsid w:val="004B4DE3"/>
    <w:rsid w:val="004B5579"/>
    <w:rsid w:val="004C14EC"/>
    <w:rsid w:val="004C73CA"/>
    <w:rsid w:val="004F3C07"/>
    <w:rsid w:val="004F6913"/>
    <w:rsid w:val="005102DF"/>
    <w:rsid w:val="00512E58"/>
    <w:rsid w:val="00514D3F"/>
    <w:rsid w:val="005217B0"/>
    <w:rsid w:val="005331B3"/>
    <w:rsid w:val="005353EC"/>
    <w:rsid w:val="005407C4"/>
    <w:rsid w:val="00547C51"/>
    <w:rsid w:val="0056164A"/>
    <w:rsid w:val="00566440"/>
    <w:rsid w:val="005703AA"/>
    <w:rsid w:val="00570D6A"/>
    <w:rsid w:val="005766AC"/>
    <w:rsid w:val="00591498"/>
    <w:rsid w:val="00591F1C"/>
    <w:rsid w:val="00597302"/>
    <w:rsid w:val="005B3D72"/>
    <w:rsid w:val="005D2D77"/>
    <w:rsid w:val="005E266C"/>
    <w:rsid w:val="00603A57"/>
    <w:rsid w:val="0063621A"/>
    <w:rsid w:val="0065338D"/>
    <w:rsid w:val="00660981"/>
    <w:rsid w:val="006618C9"/>
    <w:rsid w:val="006648EF"/>
    <w:rsid w:val="00676920"/>
    <w:rsid w:val="00677315"/>
    <w:rsid w:val="006A64ED"/>
    <w:rsid w:val="006C6FE5"/>
    <w:rsid w:val="00701D36"/>
    <w:rsid w:val="00713615"/>
    <w:rsid w:val="00724DF1"/>
    <w:rsid w:val="007438E4"/>
    <w:rsid w:val="00743F33"/>
    <w:rsid w:val="00766888"/>
    <w:rsid w:val="00772CE1"/>
    <w:rsid w:val="00777689"/>
    <w:rsid w:val="007817A5"/>
    <w:rsid w:val="007A2673"/>
    <w:rsid w:val="007A37FB"/>
    <w:rsid w:val="007B160B"/>
    <w:rsid w:val="007D13C7"/>
    <w:rsid w:val="007F502A"/>
    <w:rsid w:val="008406A0"/>
    <w:rsid w:val="008469F0"/>
    <w:rsid w:val="00846E7C"/>
    <w:rsid w:val="00863D95"/>
    <w:rsid w:val="00874E16"/>
    <w:rsid w:val="00881B8D"/>
    <w:rsid w:val="0089292F"/>
    <w:rsid w:val="008A3DCC"/>
    <w:rsid w:val="008B6103"/>
    <w:rsid w:val="008C22FE"/>
    <w:rsid w:val="008D629E"/>
    <w:rsid w:val="009030B1"/>
    <w:rsid w:val="00905A85"/>
    <w:rsid w:val="00907F96"/>
    <w:rsid w:val="00911BC2"/>
    <w:rsid w:val="00937B06"/>
    <w:rsid w:val="0098388C"/>
    <w:rsid w:val="00991D0C"/>
    <w:rsid w:val="00995AB9"/>
    <w:rsid w:val="009A18B7"/>
    <w:rsid w:val="009A36D5"/>
    <w:rsid w:val="00A04749"/>
    <w:rsid w:val="00A07599"/>
    <w:rsid w:val="00A13DF1"/>
    <w:rsid w:val="00A427D8"/>
    <w:rsid w:val="00A44991"/>
    <w:rsid w:val="00A47506"/>
    <w:rsid w:val="00A551A1"/>
    <w:rsid w:val="00A76C6A"/>
    <w:rsid w:val="00A931EE"/>
    <w:rsid w:val="00AB3557"/>
    <w:rsid w:val="00AC79D8"/>
    <w:rsid w:val="00AD5924"/>
    <w:rsid w:val="00AD7980"/>
    <w:rsid w:val="00AE1075"/>
    <w:rsid w:val="00AE7E19"/>
    <w:rsid w:val="00B05CFD"/>
    <w:rsid w:val="00B069F0"/>
    <w:rsid w:val="00B415CF"/>
    <w:rsid w:val="00B42B6D"/>
    <w:rsid w:val="00B51EA1"/>
    <w:rsid w:val="00B552AD"/>
    <w:rsid w:val="00BA5F87"/>
    <w:rsid w:val="00BA73ED"/>
    <w:rsid w:val="00BC114F"/>
    <w:rsid w:val="00BD102C"/>
    <w:rsid w:val="00BD4CB9"/>
    <w:rsid w:val="00BD77FE"/>
    <w:rsid w:val="00BF163E"/>
    <w:rsid w:val="00BF5C86"/>
    <w:rsid w:val="00C03557"/>
    <w:rsid w:val="00C03CE6"/>
    <w:rsid w:val="00C246C8"/>
    <w:rsid w:val="00C36937"/>
    <w:rsid w:val="00C45C20"/>
    <w:rsid w:val="00C57BB4"/>
    <w:rsid w:val="00C61870"/>
    <w:rsid w:val="00C754C5"/>
    <w:rsid w:val="00C84819"/>
    <w:rsid w:val="00C87A9C"/>
    <w:rsid w:val="00CA722D"/>
    <w:rsid w:val="00CB0ADE"/>
    <w:rsid w:val="00CB2367"/>
    <w:rsid w:val="00CC046E"/>
    <w:rsid w:val="00CC5F1A"/>
    <w:rsid w:val="00CD3044"/>
    <w:rsid w:val="00CE726E"/>
    <w:rsid w:val="00CF2053"/>
    <w:rsid w:val="00CF2B17"/>
    <w:rsid w:val="00CF677B"/>
    <w:rsid w:val="00D105F0"/>
    <w:rsid w:val="00D55205"/>
    <w:rsid w:val="00D636D0"/>
    <w:rsid w:val="00D730B3"/>
    <w:rsid w:val="00D74980"/>
    <w:rsid w:val="00DC7CCD"/>
    <w:rsid w:val="00DF67A4"/>
    <w:rsid w:val="00E23667"/>
    <w:rsid w:val="00E3789C"/>
    <w:rsid w:val="00E5078D"/>
    <w:rsid w:val="00E5188F"/>
    <w:rsid w:val="00E71A94"/>
    <w:rsid w:val="00E74A3A"/>
    <w:rsid w:val="00E77323"/>
    <w:rsid w:val="00EC0197"/>
    <w:rsid w:val="00EC65AC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744F1"/>
    <w:rsid w:val="00F745C2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D1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D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01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013E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A76E-B5E3-4685-A97F-FB25FE33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1122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