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580D3044" w:rsidR="00EF3CEC" w:rsidRPr="00044222" w:rsidRDefault="00116E3F" w:rsidP="00EF3CEC">
      <w:pPr>
        <w:pStyle w:val="Title"/>
        <w:widowControl w:val="0"/>
        <w:rPr>
          <w:color w:val="000000" w:themeColor="text1"/>
          <w:sz w:val="24"/>
        </w:rPr>
      </w:pPr>
      <w:r w:rsidRPr="00044222">
        <w:rPr>
          <w:color w:val="000000" w:themeColor="text1"/>
          <w:sz w:val="24"/>
        </w:rPr>
        <w:t xml:space="preserve">TEHNISKĀ SPECIFIKĀCIJA </w:t>
      </w:r>
      <w:r w:rsidR="00044222" w:rsidRPr="00044222">
        <w:rPr>
          <w:color w:val="000000" w:themeColor="text1"/>
          <w:sz w:val="24"/>
        </w:rPr>
        <w:t xml:space="preserve">Nr. </w:t>
      </w:r>
      <w:r w:rsidR="009A36D5" w:rsidRPr="00044222">
        <w:rPr>
          <w:color w:val="000000" w:themeColor="text1"/>
          <w:sz w:val="24"/>
        </w:rPr>
        <w:t>TS</w:t>
      </w:r>
      <w:r w:rsidR="0016630F">
        <w:rPr>
          <w:color w:val="000000" w:themeColor="text1"/>
          <w:sz w:val="24"/>
        </w:rPr>
        <w:t xml:space="preserve"> </w:t>
      </w:r>
      <w:r w:rsidR="00766888" w:rsidRPr="00044222">
        <w:rPr>
          <w:color w:val="000000" w:themeColor="text1"/>
          <w:sz w:val="24"/>
        </w:rPr>
        <w:t>16</w:t>
      </w:r>
      <w:r w:rsidR="001F27BB" w:rsidRPr="00044222">
        <w:rPr>
          <w:color w:val="000000" w:themeColor="text1"/>
          <w:sz w:val="24"/>
        </w:rPr>
        <w:t>24</w:t>
      </w:r>
      <w:r w:rsidR="00766888" w:rsidRPr="00044222">
        <w:rPr>
          <w:color w:val="000000" w:themeColor="text1"/>
          <w:sz w:val="24"/>
        </w:rPr>
        <w:t>.0</w:t>
      </w:r>
      <w:r w:rsidR="001F27BB" w:rsidRPr="00044222">
        <w:rPr>
          <w:color w:val="000000" w:themeColor="text1"/>
          <w:sz w:val="24"/>
        </w:rPr>
        <w:t>0</w:t>
      </w:r>
      <w:r w:rsidR="004C367A" w:rsidRPr="00044222">
        <w:rPr>
          <w:color w:val="000000" w:themeColor="text1"/>
          <w:sz w:val="24"/>
        </w:rPr>
        <w:t>6</w:t>
      </w:r>
      <w:r w:rsidR="005E0E1E" w:rsidRPr="00044222">
        <w:rPr>
          <w:color w:val="000000" w:themeColor="text1"/>
          <w:sz w:val="24"/>
        </w:rPr>
        <w:t xml:space="preserve"> </w:t>
      </w:r>
      <w:r w:rsidR="00995AB9" w:rsidRPr="00044222">
        <w:rPr>
          <w:color w:val="000000" w:themeColor="text1"/>
          <w:sz w:val="24"/>
        </w:rPr>
        <w:t>v1</w:t>
      </w:r>
    </w:p>
    <w:p w14:paraId="2567FFC0" w14:textId="236D55ED" w:rsidR="00FA1CBE" w:rsidRPr="00044222" w:rsidRDefault="001F27BB" w:rsidP="00EF3CEC">
      <w:pPr>
        <w:pStyle w:val="Title"/>
        <w:widowControl w:val="0"/>
        <w:rPr>
          <w:color w:val="000000" w:themeColor="text1"/>
          <w:sz w:val="24"/>
          <w:szCs w:val="22"/>
        </w:rPr>
      </w:pPr>
      <w:r w:rsidRPr="00044222">
        <w:rPr>
          <w:color w:val="000000" w:themeColor="text1"/>
          <w:sz w:val="24"/>
        </w:rPr>
        <w:t xml:space="preserve">Gāzes </w:t>
      </w:r>
      <w:r w:rsidR="004C367A" w:rsidRPr="00044222">
        <w:rPr>
          <w:color w:val="000000" w:themeColor="text1"/>
          <w:sz w:val="24"/>
        </w:rPr>
        <w:t>degļu komplekts</w:t>
      </w:r>
    </w:p>
    <w:tbl>
      <w:tblPr>
        <w:tblW w:w="0" w:type="auto"/>
        <w:tblLook w:val="04A0" w:firstRow="1" w:lastRow="0" w:firstColumn="1" w:lastColumn="0" w:noHBand="0" w:noVBand="1"/>
      </w:tblPr>
      <w:tblGrid>
        <w:gridCol w:w="556"/>
        <w:gridCol w:w="5298"/>
        <w:gridCol w:w="3786"/>
        <w:gridCol w:w="3262"/>
        <w:gridCol w:w="883"/>
        <w:gridCol w:w="1109"/>
      </w:tblGrid>
      <w:tr w:rsidR="006A15DA" w:rsidRPr="0016630F" w14:paraId="53E2567F" w14:textId="77777777" w:rsidTr="003965E5">
        <w:trPr>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14:paraId="0E5B77DB" w14:textId="77777777" w:rsidR="006A15DA" w:rsidRPr="0016630F" w:rsidRDefault="006A15DA" w:rsidP="003965E5">
            <w:pPr>
              <w:pStyle w:val="ListParagraph"/>
              <w:spacing w:after="0" w:line="240" w:lineRule="auto"/>
              <w:ind w:left="0"/>
              <w:rPr>
                <w:rFonts w:cs="Times New Roman"/>
                <w:b/>
                <w:bCs/>
                <w:color w:val="000000"/>
                <w:szCs w:val="24"/>
                <w:lang w:eastAsia="lv-LV"/>
              </w:rPr>
            </w:pPr>
            <w:r w:rsidRPr="0016630F">
              <w:rPr>
                <w:rFonts w:cs="Times New Roman"/>
                <w:b/>
                <w:bCs/>
                <w:color w:val="000000"/>
                <w:szCs w:val="24"/>
                <w:lang w:eastAsia="lv-LV"/>
              </w:rPr>
              <w:t>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1BEC2" w14:textId="77777777" w:rsidR="006A15DA" w:rsidRPr="0016630F" w:rsidRDefault="006A15DA" w:rsidP="003965E5">
            <w:pPr>
              <w:rPr>
                <w:b/>
                <w:bCs/>
                <w:color w:val="000000"/>
                <w:lang w:eastAsia="lv-LV"/>
              </w:rPr>
            </w:pPr>
            <w:r w:rsidRPr="0016630F">
              <w:rPr>
                <w:b/>
                <w:bCs/>
                <w:color w:val="000000"/>
                <w:lang w:eastAsia="lv-LV"/>
              </w:rPr>
              <w:t>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D00D24" w14:textId="77777777" w:rsidR="006A15DA" w:rsidRDefault="006A15DA" w:rsidP="003965E5">
            <w:pPr>
              <w:rPr>
                <w:rFonts w:eastAsia="Calibri"/>
                <w:lang w:eastAsia="lv-LV"/>
              </w:rPr>
            </w:pPr>
            <w:r w:rsidRPr="0016630F">
              <w:rPr>
                <w:b/>
                <w:bCs/>
                <w:color w:val="000000"/>
                <w:lang w:eastAsia="lv-LV"/>
              </w:rPr>
              <w:t>Minimālā tehniskā prasība</w:t>
            </w:r>
            <w:r>
              <w:rPr>
                <w:rStyle w:val="FootnoteReference"/>
                <w:rFonts w:eastAsia="Calibri"/>
                <w:b/>
                <w:bCs/>
                <w:color w:val="000000" w:themeColor="text1"/>
                <w:lang w:val="en-US"/>
              </w:rPr>
              <w:footnoteReference w:id="1"/>
            </w:r>
            <w:r>
              <w:rPr>
                <w:rFonts w:eastAsia="Calibri"/>
                <w:lang w:eastAsia="lv-LV"/>
              </w:rPr>
              <w:t xml:space="preserve"> </w:t>
            </w:r>
          </w:p>
          <w:p w14:paraId="3594F0CD" w14:textId="77777777" w:rsidR="006A15DA" w:rsidRPr="0016630F" w:rsidRDefault="006A15DA" w:rsidP="003965E5">
            <w:pPr>
              <w:jc w:val="center"/>
              <w:rPr>
                <w:b/>
                <w:bCs/>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E6B055" w14:textId="77777777" w:rsidR="006A15DA" w:rsidRPr="0016630F" w:rsidRDefault="006A15DA" w:rsidP="003965E5">
            <w:pPr>
              <w:jc w:val="center"/>
              <w:rPr>
                <w:b/>
                <w:bCs/>
                <w:color w:val="000000"/>
                <w:lang w:eastAsia="lv-LV"/>
              </w:rPr>
            </w:pPr>
            <w:r w:rsidRPr="0016630F">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0767C7" w14:textId="77777777" w:rsidR="006A15DA" w:rsidRPr="0016630F" w:rsidRDefault="006A15DA" w:rsidP="003965E5">
            <w:pPr>
              <w:jc w:val="center"/>
              <w:rPr>
                <w:b/>
                <w:bCs/>
                <w:color w:val="000000"/>
                <w:lang w:eastAsia="lv-LV"/>
              </w:rPr>
            </w:pPr>
            <w:r w:rsidRPr="0016630F">
              <w:rPr>
                <w:rFonts w:eastAsia="Calibri"/>
                <w:b/>
                <w:bCs/>
              </w:rPr>
              <w:t>Avots</w:t>
            </w:r>
            <w:r w:rsidRPr="0016630F">
              <w:rPr>
                <w:rFonts w:eastAsia="Calibri"/>
                <w:b/>
                <w:bCs/>
                <w:vertAlign w:val="superscript"/>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24E7ED" w14:textId="77777777" w:rsidR="006A15DA" w:rsidRPr="0016630F" w:rsidRDefault="006A15DA" w:rsidP="003965E5">
            <w:pPr>
              <w:jc w:val="center"/>
              <w:rPr>
                <w:b/>
                <w:bCs/>
                <w:color w:val="000000"/>
                <w:lang w:eastAsia="lv-LV"/>
              </w:rPr>
            </w:pPr>
            <w:r w:rsidRPr="0016630F">
              <w:rPr>
                <w:b/>
                <w:bCs/>
                <w:color w:val="000000"/>
                <w:lang w:eastAsia="lv-LV"/>
              </w:rPr>
              <w:t>Piezīmes</w:t>
            </w:r>
          </w:p>
        </w:tc>
      </w:tr>
      <w:tr w:rsidR="006A15DA" w:rsidRPr="0016630F" w14:paraId="0A1A5C0D" w14:textId="77777777" w:rsidTr="003965E5">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D1D3974" w14:textId="77777777" w:rsidR="006A15DA" w:rsidRPr="0016630F" w:rsidRDefault="006A15DA" w:rsidP="003965E5">
            <w:pPr>
              <w:pStyle w:val="ListParagraph"/>
              <w:spacing w:after="0" w:line="240" w:lineRule="auto"/>
              <w:ind w:left="0"/>
              <w:rPr>
                <w:rFonts w:cs="Times New Roman"/>
                <w:b/>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5531DF85" w14:textId="77777777" w:rsidR="006A15DA" w:rsidRPr="0016630F" w:rsidRDefault="006A15DA" w:rsidP="003965E5">
            <w:pPr>
              <w:rPr>
                <w:color w:val="000000"/>
                <w:lang w:eastAsia="lv-LV"/>
              </w:rPr>
            </w:pPr>
            <w:r w:rsidRPr="0016630F">
              <w:rPr>
                <w:b/>
                <w:bCs/>
                <w:color w:val="000000"/>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58DCFC"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D22B06C"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6D70942"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28B03B7" w14:textId="77777777" w:rsidR="006A15DA" w:rsidRPr="0016630F" w:rsidRDefault="006A15DA" w:rsidP="003965E5">
            <w:pPr>
              <w:jc w:val="center"/>
              <w:rPr>
                <w:color w:val="000000"/>
                <w:lang w:eastAsia="lv-LV"/>
              </w:rPr>
            </w:pPr>
          </w:p>
        </w:tc>
      </w:tr>
      <w:tr w:rsidR="006A15DA" w:rsidRPr="0016630F" w14:paraId="1FDBA771" w14:textId="77777777" w:rsidTr="003965E5">
        <w:trPr>
          <w:trHeight w:val="20"/>
        </w:trPr>
        <w:tc>
          <w:tcPr>
            <w:tcW w:w="0" w:type="auto"/>
            <w:tcBorders>
              <w:top w:val="nil"/>
              <w:left w:val="single" w:sz="4" w:space="0" w:color="auto"/>
              <w:bottom w:val="single" w:sz="4" w:space="0" w:color="auto"/>
              <w:right w:val="single" w:sz="4" w:space="0" w:color="auto"/>
            </w:tcBorders>
            <w:vAlign w:val="center"/>
          </w:tcPr>
          <w:p w14:paraId="304A06A9"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EE541E" w14:textId="77777777" w:rsidR="006A15DA" w:rsidRPr="0016630F" w:rsidRDefault="006A15DA" w:rsidP="003965E5">
            <w:pPr>
              <w:rPr>
                <w:color w:val="000000"/>
                <w:lang w:eastAsia="lv-LV"/>
              </w:rPr>
            </w:pPr>
            <w:r w:rsidRPr="0016630F">
              <w:rPr>
                <w:color w:val="000000"/>
                <w:lang w:eastAsia="lv-LV"/>
              </w:rPr>
              <w:t>Ražotājs (nosaukums, atrašanās vieta)</w:t>
            </w:r>
          </w:p>
        </w:tc>
        <w:tc>
          <w:tcPr>
            <w:tcW w:w="0" w:type="auto"/>
            <w:tcBorders>
              <w:top w:val="nil"/>
              <w:left w:val="nil"/>
              <w:bottom w:val="single" w:sz="4" w:space="0" w:color="auto"/>
              <w:right w:val="single" w:sz="4" w:space="0" w:color="auto"/>
            </w:tcBorders>
            <w:shd w:val="clear" w:color="auto" w:fill="auto"/>
            <w:vAlign w:val="center"/>
            <w:hideMark/>
          </w:tcPr>
          <w:p w14:paraId="2C1DCAC2" w14:textId="77777777" w:rsidR="006A15DA" w:rsidRPr="0016630F" w:rsidRDefault="006A15DA" w:rsidP="003965E5">
            <w:pPr>
              <w:jc w:val="center"/>
              <w:rPr>
                <w:color w:val="000000"/>
                <w:lang w:eastAsia="lv-LV"/>
              </w:rPr>
            </w:pPr>
            <w:r w:rsidRPr="0016630F">
              <w:rPr>
                <w:color w:val="000000"/>
                <w:lang w:eastAsia="lv-LV"/>
              </w:rPr>
              <w:t>Norādīt informāciju</w:t>
            </w:r>
          </w:p>
        </w:tc>
        <w:tc>
          <w:tcPr>
            <w:tcW w:w="0" w:type="auto"/>
            <w:tcBorders>
              <w:top w:val="nil"/>
              <w:left w:val="nil"/>
              <w:bottom w:val="single" w:sz="4" w:space="0" w:color="auto"/>
              <w:right w:val="single" w:sz="4" w:space="0" w:color="auto"/>
            </w:tcBorders>
            <w:shd w:val="clear" w:color="000000" w:fill="FFFFFF"/>
            <w:vAlign w:val="center"/>
          </w:tcPr>
          <w:p w14:paraId="0DF82F60"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53E2083"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B7202A1" w14:textId="77777777" w:rsidR="006A15DA" w:rsidRPr="0016630F" w:rsidRDefault="006A15DA" w:rsidP="003965E5">
            <w:pPr>
              <w:jc w:val="center"/>
              <w:rPr>
                <w:color w:val="000000"/>
                <w:lang w:eastAsia="lv-LV"/>
              </w:rPr>
            </w:pPr>
          </w:p>
        </w:tc>
      </w:tr>
      <w:tr w:rsidR="006A15DA" w:rsidRPr="0016630F" w14:paraId="615A1F90" w14:textId="77777777" w:rsidTr="003965E5">
        <w:trPr>
          <w:trHeight w:val="20"/>
        </w:trPr>
        <w:tc>
          <w:tcPr>
            <w:tcW w:w="0" w:type="auto"/>
            <w:tcBorders>
              <w:top w:val="nil"/>
              <w:left w:val="single" w:sz="4" w:space="0" w:color="auto"/>
              <w:bottom w:val="single" w:sz="4" w:space="0" w:color="auto"/>
              <w:right w:val="single" w:sz="4" w:space="0" w:color="auto"/>
            </w:tcBorders>
            <w:vAlign w:val="center"/>
          </w:tcPr>
          <w:p w14:paraId="48B3626E"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4D401A3" w14:textId="77777777" w:rsidR="006A15DA" w:rsidRPr="0016630F" w:rsidRDefault="006A15DA" w:rsidP="003965E5">
            <w:pPr>
              <w:rPr>
                <w:color w:val="000000"/>
                <w:lang w:eastAsia="lv-LV"/>
              </w:rPr>
            </w:pPr>
            <w:r w:rsidRPr="0016630F">
              <w:t xml:space="preserve">1624.006 Gāzes degļu komplekts </w:t>
            </w:r>
            <w:r w:rsidRPr="0016630F">
              <w:rPr>
                <w:rStyle w:val="FootnoteReference"/>
                <w:color w:val="000000"/>
                <w:lang w:eastAsia="lv-LV"/>
              </w:rPr>
              <w:footnoteReference w:id="3"/>
            </w:r>
          </w:p>
        </w:tc>
        <w:tc>
          <w:tcPr>
            <w:tcW w:w="0" w:type="auto"/>
            <w:tcBorders>
              <w:top w:val="nil"/>
              <w:left w:val="nil"/>
              <w:bottom w:val="single" w:sz="4" w:space="0" w:color="auto"/>
              <w:right w:val="single" w:sz="4" w:space="0" w:color="auto"/>
            </w:tcBorders>
            <w:shd w:val="clear" w:color="auto" w:fill="auto"/>
            <w:vAlign w:val="center"/>
          </w:tcPr>
          <w:p w14:paraId="744F7E5D" w14:textId="77777777" w:rsidR="006A15DA" w:rsidRPr="0016630F" w:rsidRDefault="006A15DA" w:rsidP="003965E5">
            <w:pPr>
              <w:jc w:val="center"/>
              <w:rPr>
                <w:color w:val="000000"/>
                <w:lang w:eastAsia="lv-LV"/>
              </w:rPr>
            </w:pPr>
            <w:r w:rsidRPr="0016630F">
              <w:rPr>
                <w:color w:val="000000"/>
                <w:lang w:eastAsia="lv-LV"/>
              </w:rPr>
              <w:t xml:space="preserve">Tipa apzīmējums </w:t>
            </w:r>
            <w:r w:rsidRPr="0016630F">
              <w:rPr>
                <w:rStyle w:val="FootnoteReference"/>
              </w:rPr>
              <w:footnoteReference w:id="4"/>
            </w:r>
          </w:p>
        </w:tc>
        <w:tc>
          <w:tcPr>
            <w:tcW w:w="0" w:type="auto"/>
            <w:tcBorders>
              <w:top w:val="nil"/>
              <w:left w:val="nil"/>
              <w:bottom w:val="single" w:sz="4" w:space="0" w:color="auto"/>
              <w:right w:val="single" w:sz="4" w:space="0" w:color="auto"/>
            </w:tcBorders>
            <w:shd w:val="clear" w:color="auto" w:fill="auto"/>
            <w:vAlign w:val="center"/>
          </w:tcPr>
          <w:p w14:paraId="28AF9FCF"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492A2EF"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881A9C1" w14:textId="77777777" w:rsidR="006A15DA" w:rsidRPr="0016630F" w:rsidRDefault="006A15DA" w:rsidP="003965E5">
            <w:pPr>
              <w:jc w:val="center"/>
              <w:rPr>
                <w:color w:val="000000"/>
                <w:lang w:eastAsia="lv-LV"/>
              </w:rPr>
            </w:pPr>
          </w:p>
        </w:tc>
      </w:tr>
      <w:tr w:rsidR="006A15DA" w:rsidRPr="0016630F" w14:paraId="2648531D" w14:textId="77777777" w:rsidTr="003965E5">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979B7F8"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938B13" w14:textId="77777777" w:rsidR="006A15DA" w:rsidRPr="0016630F" w:rsidRDefault="006A15DA" w:rsidP="003965E5">
            <w:pPr>
              <w:rPr>
                <w:color w:val="000000"/>
                <w:lang w:eastAsia="lv-LV"/>
              </w:rPr>
            </w:pPr>
            <w:r w:rsidRPr="0016630F">
              <w:rPr>
                <w:color w:val="000000"/>
                <w:lang w:eastAsia="lv-LV"/>
              </w:rPr>
              <w:t>Parauga piegāde laiks tehniskajai izvērtēšanai (pēc pieprasījuma), darba dienas</w:t>
            </w:r>
          </w:p>
        </w:tc>
        <w:tc>
          <w:tcPr>
            <w:tcW w:w="0" w:type="auto"/>
            <w:tcBorders>
              <w:top w:val="nil"/>
              <w:left w:val="nil"/>
              <w:bottom w:val="single" w:sz="4" w:space="0" w:color="auto"/>
              <w:right w:val="single" w:sz="4" w:space="0" w:color="auto"/>
            </w:tcBorders>
            <w:shd w:val="clear" w:color="000000" w:fill="FFFFFF"/>
            <w:vAlign w:val="center"/>
            <w:hideMark/>
          </w:tcPr>
          <w:p w14:paraId="104B138C" w14:textId="77777777" w:rsidR="006A15DA" w:rsidRPr="0016630F" w:rsidRDefault="006A15DA" w:rsidP="003965E5">
            <w:pPr>
              <w:jc w:val="center"/>
              <w:rPr>
                <w:color w:val="000000"/>
                <w:lang w:eastAsia="lv-LV"/>
              </w:rPr>
            </w:pPr>
            <w:r w:rsidRPr="0016630F">
              <w:rPr>
                <w:color w:val="000000"/>
                <w:lang w:eastAsia="lv-LV"/>
              </w:rPr>
              <w:t>Norādīt vērtību</w:t>
            </w:r>
          </w:p>
        </w:tc>
        <w:tc>
          <w:tcPr>
            <w:tcW w:w="0" w:type="auto"/>
            <w:tcBorders>
              <w:top w:val="nil"/>
              <w:left w:val="nil"/>
              <w:bottom w:val="single" w:sz="4" w:space="0" w:color="auto"/>
              <w:right w:val="single" w:sz="4" w:space="0" w:color="auto"/>
            </w:tcBorders>
            <w:shd w:val="clear" w:color="auto" w:fill="auto"/>
            <w:vAlign w:val="center"/>
          </w:tcPr>
          <w:p w14:paraId="2B39ABD1"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E812F1D"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CF96299" w14:textId="77777777" w:rsidR="006A15DA" w:rsidRPr="0016630F" w:rsidRDefault="006A15DA" w:rsidP="003965E5">
            <w:pPr>
              <w:jc w:val="center"/>
              <w:rPr>
                <w:color w:val="000000"/>
                <w:lang w:eastAsia="lv-LV"/>
              </w:rPr>
            </w:pPr>
          </w:p>
        </w:tc>
      </w:tr>
      <w:tr w:rsidR="006A15DA" w:rsidRPr="0016630F" w14:paraId="553E7AF4" w14:textId="77777777" w:rsidTr="003965E5">
        <w:trPr>
          <w:trHeight w:val="20"/>
        </w:trPr>
        <w:tc>
          <w:tcPr>
            <w:tcW w:w="0" w:type="auto"/>
            <w:tcBorders>
              <w:top w:val="nil"/>
              <w:left w:val="single" w:sz="4" w:space="0" w:color="auto"/>
              <w:bottom w:val="single" w:sz="4" w:space="0" w:color="auto"/>
              <w:right w:val="single" w:sz="4" w:space="0" w:color="auto"/>
            </w:tcBorders>
            <w:shd w:val="clear" w:color="000000" w:fill="D8D8D8"/>
            <w:vAlign w:val="center"/>
          </w:tcPr>
          <w:p w14:paraId="3FA9369C" w14:textId="77777777" w:rsidR="006A15DA" w:rsidRPr="0016630F" w:rsidRDefault="006A15DA" w:rsidP="003965E5">
            <w:pPr>
              <w:pStyle w:val="ListParagraph"/>
              <w:spacing w:after="0" w:line="240" w:lineRule="auto"/>
              <w:ind w:left="0"/>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000000" w:fill="D8D8D8"/>
            <w:vAlign w:val="center"/>
          </w:tcPr>
          <w:p w14:paraId="59A0C58E" w14:textId="77777777" w:rsidR="006A15DA" w:rsidRPr="0016630F" w:rsidRDefault="006A15DA" w:rsidP="003965E5">
            <w:pPr>
              <w:rPr>
                <w:color w:val="000000"/>
                <w:lang w:eastAsia="lv-LV"/>
              </w:rPr>
            </w:pPr>
            <w:r w:rsidRPr="0016630F">
              <w:rPr>
                <w:b/>
                <w:bCs/>
                <w:color w:val="000000"/>
                <w:lang w:eastAsia="lv-LV"/>
              </w:rPr>
              <w:t>Standarti</w:t>
            </w:r>
            <w:r w:rsidRPr="006373D6">
              <w:rPr>
                <w:b/>
                <w:bCs/>
                <w:color w:val="000000"/>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7C7ABFC"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21D9C65"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5058ADD"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0ACEE4B" w14:textId="77777777" w:rsidR="006A15DA" w:rsidRPr="0016630F" w:rsidRDefault="006A15DA" w:rsidP="003965E5">
            <w:pPr>
              <w:jc w:val="center"/>
              <w:rPr>
                <w:color w:val="000000"/>
                <w:lang w:eastAsia="lv-LV"/>
              </w:rPr>
            </w:pPr>
          </w:p>
        </w:tc>
      </w:tr>
      <w:tr w:rsidR="006A15DA" w:rsidRPr="0016630F" w14:paraId="41CA12D2" w14:textId="77777777" w:rsidTr="003965E5">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58FFB5F6"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4F4779B" w14:textId="77777777" w:rsidR="006A15DA" w:rsidRPr="0016630F" w:rsidRDefault="006A15DA" w:rsidP="003965E5">
            <w:pPr>
              <w:rPr>
                <w:color w:val="000000"/>
                <w:lang w:eastAsia="lv-LV"/>
              </w:rPr>
            </w:pPr>
            <w:r w:rsidRPr="0016630F">
              <w:rPr>
                <w:color w:val="000000"/>
                <w:lang w:eastAsia="lv-LV"/>
              </w:rPr>
              <w:t>Ražotnes atbilstība standartam ISO 9001</w:t>
            </w:r>
            <w:r w:rsidRPr="006373D6">
              <w:rPr>
                <w:color w:val="000000"/>
                <w:lang w:eastAsia="lv-LV"/>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119D5BF7" w14:textId="77777777" w:rsidR="006A15DA" w:rsidRPr="0016630F" w:rsidRDefault="006A15DA" w:rsidP="003965E5">
            <w:pPr>
              <w:jc w:val="center"/>
              <w:rPr>
                <w:color w:val="000000"/>
                <w:lang w:eastAsia="lv-LV"/>
              </w:rPr>
            </w:pPr>
            <w:r w:rsidRPr="0016630F">
              <w:rPr>
                <w:color w:val="000000"/>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5CDDC05C"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2297B03"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C610A04" w14:textId="77777777" w:rsidR="006A15DA" w:rsidRPr="0016630F" w:rsidRDefault="006A15DA" w:rsidP="003965E5">
            <w:pPr>
              <w:jc w:val="center"/>
              <w:rPr>
                <w:color w:val="000000"/>
                <w:lang w:eastAsia="lv-LV"/>
              </w:rPr>
            </w:pPr>
          </w:p>
        </w:tc>
      </w:tr>
      <w:tr w:rsidR="006A15DA" w:rsidRPr="0016630F" w14:paraId="10CCEE08" w14:textId="77777777" w:rsidTr="003965E5">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0040D431"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5218FD5E" w14:textId="77777777" w:rsidR="006A15DA" w:rsidRPr="0016630F" w:rsidRDefault="006A15DA" w:rsidP="003965E5">
            <w:pPr>
              <w:rPr>
                <w:color w:val="000000"/>
                <w:lang w:eastAsia="lv-LV"/>
              </w:rPr>
            </w:pPr>
            <w:r w:rsidRPr="0016630F">
              <w:rPr>
                <w:color w:val="000000"/>
                <w:lang w:eastAsia="lv-LV"/>
              </w:rPr>
              <w:t>Atbilstība standartam LVS EN13611:2015/AC:2016</w:t>
            </w:r>
            <w:r w:rsidRPr="006373D6">
              <w:rPr>
                <w:color w:val="000000"/>
                <w:lang w:eastAsia="lv-LV"/>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23BCE761" w14:textId="77777777" w:rsidR="006A15DA" w:rsidRPr="0016630F" w:rsidRDefault="006A15DA" w:rsidP="003965E5">
            <w:pPr>
              <w:jc w:val="center"/>
              <w:rPr>
                <w:color w:val="000000"/>
                <w:lang w:eastAsia="lv-LV"/>
              </w:rPr>
            </w:pPr>
            <w:r w:rsidRPr="0016630F">
              <w:rPr>
                <w:color w:val="000000"/>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21052924"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E0806B2"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4F5B27A" w14:textId="77777777" w:rsidR="006A15DA" w:rsidRPr="0016630F" w:rsidRDefault="006A15DA" w:rsidP="003965E5">
            <w:pPr>
              <w:jc w:val="center"/>
              <w:rPr>
                <w:color w:val="000000"/>
                <w:lang w:eastAsia="lv-LV"/>
              </w:rPr>
            </w:pPr>
          </w:p>
        </w:tc>
      </w:tr>
      <w:tr w:rsidR="006A15DA" w:rsidRPr="0016630F" w14:paraId="15FFA52B" w14:textId="77777777" w:rsidTr="003965E5">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0D45830"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D47F485" w14:textId="77777777" w:rsidR="006A15DA" w:rsidRPr="0016630F" w:rsidRDefault="006A15DA" w:rsidP="003965E5">
            <w:pPr>
              <w:rPr>
                <w:color w:val="000000"/>
                <w:lang w:eastAsia="lv-LV"/>
              </w:rPr>
            </w:pPr>
            <w:r w:rsidRPr="0016630F">
              <w:rPr>
                <w:color w:val="000000"/>
                <w:lang w:eastAsia="lv-LV"/>
              </w:rPr>
              <w:t>Atbilstība standartam LVS EN13611:2015</w:t>
            </w:r>
            <w:r w:rsidRPr="006373D6">
              <w:rPr>
                <w:color w:val="000000"/>
                <w:lang w:eastAsia="lv-LV"/>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1C7C45F2" w14:textId="77777777" w:rsidR="006A15DA" w:rsidRPr="0016630F" w:rsidRDefault="006A15DA" w:rsidP="003965E5">
            <w:pPr>
              <w:jc w:val="center"/>
              <w:rPr>
                <w:color w:val="000000"/>
                <w:lang w:eastAsia="lv-LV"/>
              </w:rPr>
            </w:pPr>
            <w:r w:rsidRPr="0016630F">
              <w:rPr>
                <w:color w:val="000000"/>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66940E28"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8F00C0A"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C0AD0F9" w14:textId="77777777" w:rsidR="006A15DA" w:rsidRPr="0016630F" w:rsidRDefault="006A15DA" w:rsidP="003965E5">
            <w:pPr>
              <w:jc w:val="center"/>
              <w:rPr>
                <w:color w:val="000000"/>
                <w:lang w:eastAsia="lv-LV"/>
              </w:rPr>
            </w:pPr>
          </w:p>
        </w:tc>
      </w:tr>
      <w:tr w:rsidR="006A15DA" w:rsidRPr="0016630F" w14:paraId="35236D53" w14:textId="77777777" w:rsidTr="003965E5">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0B702BC1" w14:textId="77777777" w:rsidR="006A15DA" w:rsidRPr="0016630F" w:rsidRDefault="006A15DA" w:rsidP="003965E5">
            <w:pPr>
              <w:pStyle w:val="ListParagraph"/>
              <w:spacing w:after="0" w:line="240" w:lineRule="auto"/>
              <w:ind w:left="0"/>
              <w:rPr>
                <w:rFonts w:cs="Times New Roman"/>
                <w:b/>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94B4960" w14:textId="77777777" w:rsidR="006A15DA" w:rsidRPr="0016630F" w:rsidRDefault="006A15DA" w:rsidP="003965E5">
            <w:pPr>
              <w:rPr>
                <w:b/>
                <w:bCs/>
                <w:color w:val="000000"/>
                <w:lang w:eastAsia="lv-LV"/>
              </w:rPr>
            </w:pPr>
            <w:r w:rsidRPr="0016630F">
              <w:rPr>
                <w:b/>
                <w:bCs/>
                <w:color w:val="000000"/>
                <w:lang w:eastAsia="lv-LV"/>
              </w:rPr>
              <w:t>Dokumentācija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84AE5E8" w14:textId="77777777" w:rsidR="006A15DA" w:rsidRPr="0016630F" w:rsidRDefault="006A15DA" w:rsidP="003965E5">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C62BCB0" w14:textId="77777777" w:rsidR="006A15DA" w:rsidRPr="0016630F" w:rsidRDefault="006A15DA" w:rsidP="003965E5">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2ED89C0" w14:textId="77777777" w:rsidR="006A15DA" w:rsidRPr="0016630F" w:rsidRDefault="006A15DA" w:rsidP="003965E5">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DCA4E1C" w14:textId="77777777" w:rsidR="006A15DA" w:rsidRPr="0016630F" w:rsidRDefault="006A15DA" w:rsidP="003965E5">
            <w:pPr>
              <w:jc w:val="center"/>
              <w:rPr>
                <w:b/>
                <w:bCs/>
                <w:color w:val="000000"/>
                <w:lang w:eastAsia="lv-LV"/>
              </w:rPr>
            </w:pPr>
          </w:p>
        </w:tc>
      </w:tr>
      <w:tr w:rsidR="006A15DA" w:rsidRPr="0016630F" w14:paraId="3684D4B2" w14:textId="77777777" w:rsidTr="003965E5">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B25EB3C" w14:textId="77777777" w:rsidR="006A15DA" w:rsidRPr="0016630F" w:rsidRDefault="006A15DA" w:rsidP="003965E5">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68BE2DB8" w14:textId="77777777" w:rsidR="006A15DA" w:rsidRPr="0016630F" w:rsidRDefault="006A15DA" w:rsidP="003965E5">
            <w:pPr>
              <w:rPr>
                <w:color w:val="000000"/>
                <w:lang w:eastAsia="lv-LV"/>
              </w:rPr>
            </w:pPr>
            <w:r w:rsidRPr="0016630F">
              <w:rPr>
                <w:color w:val="000000"/>
                <w:lang w:eastAsia="lv-LV"/>
              </w:rPr>
              <w:t xml:space="preserve">Ir iesniegts preces attēls, kurš atbilst sekojošām prasībām: </w:t>
            </w:r>
          </w:p>
          <w:p w14:paraId="62ECCC46" w14:textId="77777777" w:rsidR="006A15DA" w:rsidRPr="0016630F" w:rsidRDefault="006A15DA" w:rsidP="003965E5">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16630F">
              <w:rPr>
                <w:rFonts w:eastAsia="Times New Roman" w:cs="Times New Roman"/>
                <w:noProof w:val="0"/>
                <w:color w:val="000000"/>
                <w:szCs w:val="24"/>
                <w:lang w:eastAsia="lv-LV"/>
              </w:rPr>
              <w:t>".</w:t>
            </w:r>
            <w:proofErr w:type="spellStart"/>
            <w:r w:rsidRPr="0016630F">
              <w:rPr>
                <w:rFonts w:eastAsia="Times New Roman" w:cs="Times New Roman"/>
                <w:noProof w:val="0"/>
                <w:color w:val="000000"/>
                <w:szCs w:val="24"/>
                <w:lang w:eastAsia="lv-LV"/>
              </w:rPr>
              <w:t>jpg</w:t>
            </w:r>
            <w:proofErr w:type="spellEnd"/>
            <w:r w:rsidRPr="0016630F">
              <w:rPr>
                <w:rFonts w:eastAsia="Times New Roman" w:cs="Times New Roman"/>
                <w:noProof w:val="0"/>
                <w:color w:val="000000"/>
                <w:szCs w:val="24"/>
                <w:lang w:eastAsia="lv-LV"/>
              </w:rPr>
              <w:t>" vai “.</w:t>
            </w:r>
            <w:proofErr w:type="spellStart"/>
            <w:r w:rsidRPr="0016630F">
              <w:rPr>
                <w:rFonts w:eastAsia="Times New Roman" w:cs="Times New Roman"/>
                <w:noProof w:val="0"/>
                <w:color w:val="000000"/>
                <w:szCs w:val="24"/>
                <w:lang w:eastAsia="lv-LV"/>
              </w:rPr>
              <w:t>jpeg</w:t>
            </w:r>
            <w:proofErr w:type="spellEnd"/>
            <w:r w:rsidRPr="0016630F">
              <w:rPr>
                <w:rFonts w:eastAsia="Times New Roman" w:cs="Times New Roman"/>
                <w:noProof w:val="0"/>
                <w:color w:val="000000"/>
                <w:szCs w:val="24"/>
                <w:lang w:eastAsia="lv-LV"/>
              </w:rPr>
              <w:t>” formātā</w:t>
            </w:r>
          </w:p>
          <w:p w14:paraId="316590DE" w14:textId="77777777" w:rsidR="006A15DA" w:rsidRPr="0016630F" w:rsidRDefault="006A15DA" w:rsidP="003965E5">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16630F">
              <w:rPr>
                <w:rFonts w:eastAsia="Times New Roman" w:cs="Times New Roman"/>
                <w:noProof w:val="0"/>
                <w:color w:val="000000"/>
                <w:szCs w:val="24"/>
                <w:lang w:eastAsia="lv-LV"/>
              </w:rPr>
              <w:lastRenderedPageBreak/>
              <w:t>izšķiršanas spēja ne mazāka par 2Mpix</w:t>
            </w:r>
          </w:p>
          <w:p w14:paraId="20735CA8" w14:textId="77777777" w:rsidR="006A15DA" w:rsidRPr="0016630F" w:rsidRDefault="006A15DA" w:rsidP="003965E5">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16630F">
              <w:rPr>
                <w:rFonts w:eastAsia="Times New Roman" w:cs="Times New Roman"/>
                <w:noProof w:val="0"/>
                <w:color w:val="000000"/>
                <w:szCs w:val="24"/>
                <w:lang w:eastAsia="lv-LV"/>
              </w:rPr>
              <w:t>ir iespēja redzēt  visu produktu un izlasīt visus uzrakstus uz tā</w:t>
            </w:r>
          </w:p>
          <w:p w14:paraId="04B661DE" w14:textId="77777777" w:rsidR="006A15DA" w:rsidRPr="0016630F" w:rsidRDefault="006A15DA" w:rsidP="003965E5">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16630F">
              <w:rPr>
                <w:rFonts w:eastAsia="Times New Roman" w:cs="Times New Roman"/>
                <w:noProof w:val="0"/>
                <w:color w:val="000000"/>
                <w:szCs w:val="24"/>
                <w:lang w:eastAsia="lv-LV"/>
              </w:rPr>
              <w:t>attēls</w:t>
            </w:r>
            <w:r w:rsidRPr="0016630F">
              <w:rPr>
                <w:rFonts w:cs="Times New Roman"/>
                <w:color w:val="000000"/>
                <w:szCs w:val="24"/>
                <w:lang w:eastAsia="lv-LV"/>
              </w:rPr>
              <w:t xml:space="preserve"> nav papildināts ar reklāmu</w:t>
            </w:r>
          </w:p>
        </w:tc>
        <w:tc>
          <w:tcPr>
            <w:tcW w:w="0" w:type="auto"/>
            <w:tcBorders>
              <w:top w:val="nil"/>
              <w:left w:val="nil"/>
              <w:bottom w:val="single" w:sz="4" w:space="0" w:color="auto"/>
              <w:right w:val="single" w:sz="4" w:space="0" w:color="auto"/>
            </w:tcBorders>
            <w:shd w:val="clear" w:color="auto" w:fill="auto"/>
            <w:vAlign w:val="center"/>
          </w:tcPr>
          <w:p w14:paraId="63D5240A" w14:textId="77777777" w:rsidR="006A15DA" w:rsidRPr="0016630F" w:rsidRDefault="006A15DA" w:rsidP="003965E5">
            <w:pPr>
              <w:jc w:val="center"/>
              <w:rPr>
                <w:b/>
                <w:bCs/>
                <w:color w:val="000000"/>
                <w:lang w:eastAsia="lv-LV"/>
              </w:rPr>
            </w:pPr>
            <w:r w:rsidRPr="0016630F">
              <w:rPr>
                <w:color w:val="000000"/>
                <w:lang w:eastAsia="lv-LV"/>
              </w:rPr>
              <w:lastRenderedPageBreak/>
              <w:t>Atbilst</w:t>
            </w:r>
          </w:p>
        </w:tc>
        <w:tc>
          <w:tcPr>
            <w:tcW w:w="0" w:type="auto"/>
            <w:tcBorders>
              <w:top w:val="nil"/>
              <w:left w:val="nil"/>
              <w:bottom w:val="single" w:sz="4" w:space="0" w:color="auto"/>
              <w:right w:val="single" w:sz="4" w:space="0" w:color="auto"/>
            </w:tcBorders>
            <w:shd w:val="clear" w:color="auto" w:fill="auto"/>
            <w:vAlign w:val="center"/>
          </w:tcPr>
          <w:p w14:paraId="02D47BCA" w14:textId="77777777" w:rsidR="006A15DA" w:rsidRPr="0016630F" w:rsidRDefault="006A15DA" w:rsidP="003965E5">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C9D93EE" w14:textId="77777777" w:rsidR="006A15DA" w:rsidRPr="0016630F" w:rsidRDefault="006A15DA" w:rsidP="003965E5">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440D6FF" w14:textId="77777777" w:rsidR="006A15DA" w:rsidRPr="0016630F" w:rsidRDefault="006A15DA" w:rsidP="003965E5">
            <w:pPr>
              <w:jc w:val="center"/>
              <w:rPr>
                <w:b/>
                <w:bCs/>
                <w:color w:val="000000"/>
                <w:lang w:eastAsia="lv-LV"/>
              </w:rPr>
            </w:pPr>
          </w:p>
        </w:tc>
      </w:tr>
      <w:tr w:rsidR="006A15DA" w:rsidRPr="0016630F" w14:paraId="6BA1D407" w14:textId="77777777" w:rsidTr="003965E5">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20E08543"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0651196" w14:textId="77777777" w:rsidR="006A15DA" w:rsidRPr="0016630F" w:rsidRDefault="006A15DA" w:rsidP="003965E5">
            <w:pPr>
              <w:rPr>
                <w:color w:val="000000"/>
                <w:lang w:eastAsia="lv-LV"/>
              </w:rPr>
            </w:pPr>
            <w:r w:rsidRPr="0016630F">
              <w:rPr>
                <w:color w:val="000000"/>
                <w:lang w:eastAsia="lv-LV"/>
              </w:rPr>
              <w:t>Oriģinālā lietošanas instrukcija sekojošās valodās</w:t>
            </w:r>
          </w:p>
        </w:tc>
        <w:tc>
          <w:tcPr>
            <w:tcW w:w="0" w:type="auto"/>
            <w:tcBorders>
              <w:top w:val="nil"/>
              <w:left w:val="nil"/>
              <w:bottom w:val="single" w:sz="4" w:space="0" w:color="auto"/>
              <w:right w:val="single" w:sz="4" w:space="0" w:color="auto"/>
            </w:tcBorders>
            <w:shd w:val="clear" w:color="000000" w:fill="FFFFFF"/>
            <w:vAlign w:val="center"/>
          </w:tcPr>
          <w:p w14:paraId="206094D1" w14:textId="77777777" w:rsidR="006A15DA" w:rsidRPr="0016630F" w:rsidRDefault="006A15DA" w:rsidP="003965E5">
            <w:pPr>
              <w:jc w:val="center"/>
              <w:rPr>
                <w:color w:val="000000"/>
                <w:lang w:eastAsia="lv-LV"/>
              </w:rPr>
            </w:pPr>
            <w:r w:rsidRPr="0016630F">
              <w:rPr>
                <w:color w:val="000000"/>
                <w:lang w:eastAsia="lv-LV"/>
              </w:rPr>
              <w:t>LV vai EN</w:t>
            </w:r>
          </w:p>
        </w:tc>
        <w:tc>
          <w:tcPr>
            <w:tcW w:w="0" w:type="auto"/>
            <w:tcBorders>
              <w:top w:val="nil"/>
              <w:left w:val="nil"/>
              <w:bottom w:val="single" w:sz="4" w:space="0" w:color="auto"/>
              <w:right w:val="single" w:sz="4" w:space="0" w:color="auto"/>
            </w:tcBorders>
            <w:shd w:val="clear" w:color="auto" w:fill="auto"/>
            <w:vAlign w:val="center"/>
          </w:tcPr>
          <w:p w14:paraId="3439C9ED"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8046530"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BAA9EFB" w14:textId="77777777" w:rsidR="006A15DA" w:rsidRPr="0016630F" w:rsidRDefault="006A15DA" w:rsidP="003965E5">
            <w:pPr>
              <w:jc w:val="center"/>
              <w:rPr>
                <w:color w:val="000000"/>
                <w:lang w:eastAsia="lv-LV"/>
              </w:rPr>
            </w:pPr>
          </w:p>
        </w:tc>
      </w:tr>
      <w:tr w:rsidR="006A15DA" w:rsidRPr="0016630F" w14:paraId="7BDF9FEF" w14:textId="77777777" w:rsidTr="003965E5">
        <w:trPr>
          <w:trHeight w:val="20"/>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3A50105F" w14:textId="77777777" w:rsidR="006A15DA" w:rsidRPr="0016630F" w:rsidRDefault="006A15DA" w:rsidP="003965E5">
            <w:pPr>
              <w:pStyle w:val="ListParagraph"/>
              <w:spacing w:after="0" w:line="240" w:lineRule="auto"/>
              <w:ind w:left="0"/>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2C90E1DB" w14:textId="77777777" w:rsidR="006A15DA" w:rsidRPr="0016630F" w:rsidRDefault="006A15DA" w:rsidP="003965E5">
            <w:pPr>
              <w:rPr>
                <w:color w:val="000000"/>
                <w:lang w:eastAsia="lv-LV"/>
              </w:rPr>
            </w:pPr>
            <w:r w:rsidRPr="0016630F">
              <w:rPr>
                <w:b/>
                <w:bCs/>
                <w:color w:val="000000"/>
                <w:lang w:eastAsia="lv-LV"/>
              </w:rPr>
              <w:t>Vides nosacījumi</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D356420"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44F0A1A"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7433F31" w14:textId="77777777" w:rsidR="006A15DA" w:rsidRPr="0016630F" w:rsidRDefault="006A15DA" w:rsidP="003965E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9DC1A09" w14:textId="77777777" w:rsidR="006A15DA" w:rsidRPr="0016630F" w:rsidRDefault="006A15DA" w:rsidP="003965E5">
            <w:pPr>
              <w:jc w:val="center"/>
              <w:rPr>
                <w:color w:val="000000"/>
                <w:lang w:eastAsia="lv-LV"/>
              </w:rPr>
            </w:pPr>
          </w:p>
        </w:tc>
      </w:tr>
      <w:tr w:rsidR="006A15DA" w:rsidRPr="0016630F" w14:paraId="0CAF6DCF"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D079DC4"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3C517A" w14:textId="77777777" w:rsidR="006A15DA" w:rsidRPr="0016630F" w:rsidRDefault="006A15DA" w:rsidP="003965E5">
            <w:pPr>
              <w:rPr>
                <w:color w:val="000000"/>
                <w:lang w:eastAsia="lv-LV"/>
              </w:rPr>
            </w:pPr>
            <w:r w:rsidRPr="0016630F">
              <w:rPr>
                <w:color w:val="000000"/>
                <w:lang w:eastAsia="lv-LV"/>
              </w:rPr>
              <w:t>Minimālā darba temperatūra (atbilstoši p.8.dokumentācijai)</w:t>
            </w:r>
          </w:p>
        </w:tc>
        <w:tc>
          <w:tcPr>
            <w:tcW w:w="0" w:type="auto"/>
            <w:tcBorders>
              <w:top w:val="single" w:sz="4" w:space="0" w:color="auto"/>
              <w:left w:val="nil"/>
              <w:bottom w:val="single" w:sz="4" w:space="0" w:color="auto"/>
              <w:right w:val="single" w:sz="4" w:space="0" w:color="auto"/>
            </w:tcBorders>
            <w:shd w:val="clear" w:color="auto" w:fill="auto"/>
            <w:vAlign w:val="center"/>
          </w:tcPr>
          <w:p w14:paraId="7D0E9706" w14:textId="77777777" w:rsidR="006A15DA" w:rsidRPr="0016630F" w:rsidRDefault="006A15DA" w:rsidP="003965E5">
            <w:pPr>
              <w:jc w:val="center"/>
              <w:rPr>
                <w:color w:val="000000"/>
                <w:lang w:eastAsia="lv-LV"/>
              </w:rPr>
            </w:pPr>
            <w:r w:rsidRPr="0016630F">
              <w:t xml:space="preserve">≤ </w:t>
            </w:r>
            <w:r w:rsidRPr="0016630F">
              <w:rPr>
                <w:color w:val="000000"/>
                <w:lang w:eastAsia="lv-LV"/>
              </w:rPr>
              <w:t>-15°C</w:t>
            </w:r>
          </w:p>
        </w:tc>
        <w:tc>
          <w:tcPr>
            <w:tcW w:w="0" w:type="auto"/>
            <w:tcBorders>
              <w:top w:val="single" w:sz="4" w:space="0" w:color="auto"/>
              <w:left w:val="nil"/>
              <w:bottom w:val="single" w:sz="4" w:space="0" w:color="auto"/>
              <w:right w:val="single" w:sz="4" w:space="0" w:color="auto"/>
            </w:tcBorders>
            <w:shd w:val="clear" w:color="auto" w:fill="auto"/>
            <w:vAlign w:val="center"/>
          </w:tcPr>
          <w:p w14:paraId="33C4BBFD"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D6CA7AA"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C68D48F" w14:textId="77777777" w:rsidR="006A15DA" w:rsidRPr="0016630F" w:rsidRDefault="006A15DA" w:rsidP="003965E5">
            <w:pPr>
              <w:jc w:val="center"/>
              <w:rPr>
                <w:color w:val="000000"/>
                <w:lang w:eastAsia="lv-LV"/>
              </w:rPr>
            </w:pPr>
          </w:p>
        </w:tc>
      </w:tr>
      <w:tr w:rsidR="006A15DA" w:rsidRPr="0016630F" w14:paraId="54962638"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1145B6A"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03DAB5" w14:textId="77777777" w:rsidR="006A15DA" w:rsidRPr="0016630F" w:rsidRDefault="006A15DA" w:rsidP="003965E5">
            <w:pPr>
              <w:rPr>
                <w:color w:val="000000"/>
                <w:lang w:eastAsia="lv-LV"/>
              </w:rPr>
            </w:pPr>
            <w:r w:rsidRPr="0016630F">
              <w:rPr>
                <w:color w:val="000000"/>
                <w:lang w:eastAsia="lv-LV"/>
              </w:rPr>
              <w:t>Maksimālā darba temperatūra (atbilstoši p.8.dokumentācijai)</w:t>
            </w:r>
          </w:p>
        </w:tc>
        <w:tc>
          <w:tcPr>
            <w:tcW w:w="0" w:type="auto"/>
            <w:tcBorders>
              <w:top w:val="single" w:sz="4" w:space="0" w:color="auto"/>
              <w:left w:val="nil"/>
              <w:bottom w:val="single" w:sz="4" w:space="0" w:color="auto"/>
              <w:right w:val="single" w:sz="4" w:space="0" w:color="auto"/>
            </w:tcBorders>
            <w:shd w:val="clear" w:color="auto" w:fill="auto"/>
            <w:vAlign w:val="center"/>
          </w:tcPr>
          <w:p w14:paraId="3FEA2C7E" w14:textId="77777777" w:rsidR="006A15DA" w:rsidRPr="0016630F" w:rsidRDefault="006A15DA" w:rsidP="003965E5">
            <w:pPr>
              <w:jc w:val="center"/>
              <w:rPr>
                <w:color w:val="000000"/>
                <w:lang w:eastAsia="lv-LV"/>
              </w:rPr>
            </w:pPr>
            <w:r w:rsidRPr="0016630F">
              <w:t xml:space="preserve">≥ </w:t>
            </w:r>
            <w:r w:rsidRPr="0016630F">
              <w:rPr>
                <w:color w:val="000000"/>
                <w:lang w:eastAsia="lv-LV"/>
              </w:rPr>
              <w:t>+30°C</w:t>
            </w:r>
          </w:p>
        </w:tc>
        <w:tc>
          <w:tcPr>
            <w:tcW w:w="0" w:type="auto"/>
            <w:tcBorders>
              <w:top w:val="single" w:sz="4" w:space="0" w:color="auto"/>
              <w:left w:val="nil"/>
              <w:bottom w:val="single" w:sz="4" w:space="0" w:color="auto"/>
              <w:right w:val="single" w:sz="4" w:space="0" w:color="auto"/>
            </w:tcBorders>
            <w:shd w:val="clear" w:color="auto" w:fill="auto"/>
            <w:vAlign w:val="center"/>
          </w:tcPr>
          <w:p w14:paraId="15B9B657"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94F5E9"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AA9801" w14:textId="77777777" w:rsidR="006A15DA" w:rsidRPr="0016630F" w:rsidRDefault="006A15DA" w:rsidP="003965E5">
            <w:pPr>
              <w:jc w:val="center"/>
              <w:rPr>
                <w:color w:val="000000"/>
                <w:lang w:eastAsia="lv-LV"/>
              </w:rPr>
            </w:pPr>
          </w:p>
        </w:tc>
      </w:tr>
      <w:tr w:rsidR="006A15DA" w:rsidRPr="0016630F" w14:paraId="34E8B821"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5139A" w14:textId="77777777" w:rsidR="006A15DA" w:rsidRPr="0016630F" w:rsidRDefault="006A15DA" w:rsidP="003965E5">
            <w:pPr>
              <w:pStyle w:val="ListParagraph"/>
              <w:spacing w:after="0" w:line="240" w:lineRule="auto"/>
              <w:ind w:left="0"/>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DCBF2" w14:textId="77777777" w:rsidR="006A15DA" w:rsidRPr="0016630F" w:rsidRDefault="006A15DA" w:rsidP="003965E5">
            <w:pPr>
              <w:rPr>
                <w:color w:val="000000"/>
                <w:lang w:eastAsia="lv-LV"/>
              </w:rPr>
            </w:pPr>
            <w:r w:rsidRPr="0016630F">
              <w:rPr>
                <w:b/>
                <w:bCs/>
                <w:color w:val="000000"/>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455C3F5"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94B3497"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52D739A"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8A041" w14:textId="77777777" w:rsidR="006A15DA" w:rsidRPr="0016630F" w:rsidRDefault="006A15DA" w:rsidP="003965E5">
            <w:pPr>
              <w:jc w:val="center"/>
              <w:rPr>
                <w:color w:val="000000"/>
                <w:lang w:eastAsia="lv-LV"/>
              </w:rPr>
            </w:pPr>
          </w:p>
        </w:tc>
      </w:tr>
      <w:tr w:rsidR="006A15DA" w:rsidRPr="0016630F" w14:paraId="73311A60"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EC8DA6"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02F3F8" w14:textId="77777777" w:rsidR="006A15DA" w:rsidRPr="0016630F" w:rsidRDefault="006A15DA" w:rsidP="003965E5">
            <w:pPr>
              <w:rPr>
                <w:bCs/>
                <w:color w:val="000000"/>
                <w:lang w:eastAsia="lv-LV"/>
              </w:rPr>
            </w:pPr>
            <w:r w:rsidRPr="0016630F">
              <w:rPr>
                <w:bCs/>
                <w:color w:val="000000"/>
                <w:lang w:eastAsia="lv-LV"/>
              </w:rPr>
              <w:t>Paredzēts darbam ar sašķidrinātu naftas gāzi</w:t>
            </w:r>
          </w:p>
        </w:tc>
        <w:tc>
          <w:tcPr>
            <w:tcW w:w="0" w:type="auto"/>
            <w:tcBorders>
              <w:top w:val="single" w:sz="4" w:space="0" w:color="auto"/>
              <w:left w:val="nil"/>
              <w:bottom w:val="single" w:sz="4" w:space="0" w:color="auto"/>
              <w:right w:val="single" w:sz="4" w:space="0" w:color="auto"/>
            </w:tcBorders>
            <w:shd w:val="clear" w:color="auto" w:fill="auto"/>
            <w:vAlign w:val="center"/>
          </w:tcPr>
          <w:p w14:paraId="705642B0" w14:textId="77777777" w:rsidR="006A15DA" w:rsidRPr="0016630F" w:rsidRDefault="006A15DA" w:rsidP="003965E5">
            <w:pPr>
              <w:jc w:val="center"/>
              <w:rPr>
                <w:color w:val="000000"/>
                <w:lang w:eastAsia="lv-LV"/>
              </w:rPr>
            </w:pPr>
            <w:r w:rsidRPr="0016630F">
              <w:rPr>
                <w:color w:val="000000"/>
                <w:lang w:eastAsia="lv-LV"/>
              </w:rPr>
              <w:t>Propāns</w:t>
            </w:r>
          </w:p>
        </w:tc>
        <w:tc>
          <w:tcPr>
            <w:tcW w:w="0" w:type="auto"/>
            <w:tcBorders>
              <w:top w:val="single" w:sz="4" w:space="0" w:color="auto"/>
              <w:left w:val="nil"/>
              <w:bottom w:val="single" w:sz="4" w:space="0" w:color="auto"/>
              <w:right w:val="single" w:sz="4" w:space="0" w:color="auto"/>
            </w:tcBorders>
            <w:shd w:val="clear" w:color="auto" w:fill="auto"/>
            <w:vAlign w:val="center"/>
          </w:tcPr>
          <w:p w14:paraId="384952B9"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FF7558D"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E99F3F6" w14:textId="77777777" w:rsidR="006A15DA" w:rsidRPr="0016630F" w:rsidRDefault="006A15DA" w:rsidP="003965E5">
            <w:pPr>
              <w:jc w:val="center"/>
              <w:rPr>
                <w:color w:val="000000"/>
                <w:lang w:eastAsia="lv-LV"/>
              </w:rPr>
            </w:pPr>
          </w:p>
        </w:tc>
      </w:tr>
      <w:tr w:rsidR="006A15DA" w:rsidRPr="0016630F" w14:paraId="056860E8"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CDD860"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F2AC53" w14:textId="77777777" w:rsidR="006A15DA" w:rsidRPr="0016630F" w:rsidRDefault="006A15DA" w:rsidP="003965E5">
            <w:pPr>
              <w:rPr>
                <w:bCs/>
                <w:color w:val="000000"/>
                <w:lang w:eastAsia="lv-LV"/>
              </w:rPr>
            </w:pPr>
            <w:r w:rsidRPr="0016630F">
              <w:rPr>
                <w:bCs/>
                <w:color w:val="000000"/>
                <w:lang w:eastAsia="lv-LV"/>
              </w:rPr>
              <w:t>Liesmas tips paredzēts elektropārvades kabeļu izbūves un remonta darbos</w:t>
            </w:r>
          </w:p>
        </w:tc>
        <w:tc>
          <w:tcPr>
            <w:tcW w:w="0" w:type="auto"/>
            <w:tcBorders>
              <w:top w:val="single" w:sz="4" w:space="0" w:color="auto"/>
              <w:left w:val="nil"/>
              <w:bottom w:val="single" w:sz="4" w:space="0" w:color="auto"/>
              <w:right w:val="single" w:sz="4" w:space="0" w:color="auto"/>
            </w:tcBorders>
            <w:shd w:val="clear" w:color="auto" w:fill="auto"/>
            <w:vAlign w:val="center"/>
          </w:tcPr>
          <w:p w14:paraId="24C9B0A4" w14:textId="77777777" w:rsidR="006A15DA" w:rsidRPr="0016630F" w:rsidRDefault="006A15DA" w:rsidP="003965E5">
            <w:pPr>
              <w:jc w:val="center"/>
              <w:rPr>
                <w:color w:val="000000"/>
                <w:lang w:eastAsia="lv-LV"/>
              </w:rPr>
            </w:pPr>
            <w:r w:rsidRPr="0016630F">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688A37CD"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98BA478"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D313FC6" w14:textId="77777777" w:rsidR="006A15DA" w:rsidRPr="0016630F" w:rsidRDefault="006A15DA" w:rsidP="003965E5">
            <w:pPr>
              <w:jc w:val="center"/>
              <w:rPr>
                <w:color w:val="000000"/>
                <w:lang w:eastAsia="lv-LV"/>
              </w:rPr>
            </w:pPr>
          </w:p>
        </w:tc>
      </w:tr>
      <w:tr w:rsidR="006A15DA" w:rsidRPr="0016630F" w14:paraId="2D33F3D8"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5A4CD2"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41D207" w14:textId="77777777" w:rsidR="006A15DA" w:rsidRPr="0016630F" w:rsidRDefault="006A15DA" w:rsidP="003965E5">
            <w:pPr>
              <w:rPr>
                <w:bCs/>
                <w:color w:val="000000"/>
                <w:lang w:eastAsia="lv-LV"/>
              </w:rPr>
            </w:pPr>
            <w:r w:rsidRPr="0016630F">
              <w:rPr>
                <w:bCs/>
                <w:color w:val="000000"/>
                <w:lang w:eastAsia="lv-LV"/>
              </w:rPr>
              <w:t>Paredzēts darbam ar propāna baloniem</w:t>
            </w:r>
          </w:p>
        </w:tc>
        <w:tc>
          <w:tcPr>
            <w:tcW w:w="0" w:type="auto"/>
            <w:tcBorders>
              <w:top w:val="single" w:sz="4" w:space="0" w:color="auto"/>
              <w:left w:val="nil"/>
              <w:bottom w:val="single" w:sz="4" w:space="0" w:color="auto"/>
              <w:right w:val="single" w:sz="4" w:space="0" w:color="auto"/>
            </w:tcBorders>
            <w:shd w:val="clear" w:color="auto" w:fill="auto"/>
            <w:vAlign w:val="center"/>
          </w:tcPr>
          <w:p w14:paraId="3F234A28" w14:textId="77777777" w:rsidR="006A15DA" w:rsidRPr="0016630F" w:rsidRDefault="006A15DA" w:rsidP="003965E5">
            <w:pPr>
              <w:jc w:val="center"/>
              <w:rPr>
                <w:color w:val="000000"/>
                <w:lang w:eastAsia="lv-LV"/>
              </w:rPr>
            </w:pPr>
            <w:r w:rsidRPr="0016630F">
              <w:rPr>
                <w:color w:val="000000"/>
                <w:lang w:eastAsia="lv-LV"/>
              </w:rPr>
              <w:t>27 l</w:t>
            </w:r>
          </w:p>
        </w:tc>
        <w:tc>
          <w:tcPr>
            <w:tcW w:w="0" w:type="auto"/>
            <w:tcBorders>
              <w:top w:val="single" w:sz="4" w:space="0" w:color="auto"/>
              <w:left w:val="nil"/>
              <w:bottom w:val="single" w:sz="4" w:space="0" w:color="auto"/>
              <w:right w:val="single" w:sz="4" w:space="0" w:color="auto"/>
            </w:tcBorders>
            <w:shd w:val="clear" w:color="auto" w:fill="auto"/>
            <w:vAlign w:val="center"/>
          </w:tcPr>
          <w:p w14:paraId="47E0C4DC"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4ED0E15"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541ED28" w14:textId="77777777" w:rsidR="006A15DA" w:rsidRPr="0016630F" w:rsidRDefault="006A15DA" w:rsidP="003965E5">
            <w:pPr>
              <w:jc w:val="center"/>
              <w:rPr>
                <w:color w:val="000000"/>
                <w:lang w:eastAsia="lv-LV"/>
              </w:rPr>
            </w:pPr>
          </w:p>
        </w:tc>
      </w:tr>
      <w:tr w:rsidR="006A15DA" w:rsidRPr="0016630F" w14:paraId="2A3495AA"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1E76EB"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C4D9DB" w14:textId="77777777" w:rsidR="006A15DA" w:rsidRPr="0016630F" w:rsidRDefault="006A15DA" w:rsidP="003965E5">
            <w:pPr>
              <w:rPr>
                <w:bCs/>
                <w:color w:val="000000"/>
                <w:lang w:eastAsia="lv-LV"/>
              </w:rPr>
            </w:pPr>
            <w:r w:rsidRPr="0016630F">
              <w:rPr>
                <w:bCs/>
                <w:color w:val="000000"/>
                <w:lang w:eastAsia="lv-LV"/>
              </w:rPr>
              <w:t>Vītne spiediena regulatora stiprināšanai pie balona</w:t>
            </w:r>
          </w:p>
        </w:tc>
        <w:tc>
          <w:tcPr>
            <w:tcW w:w="0" w:type="auto"/>
            <w:tcBorders>
              <w:top w:val="single" w:sz="4" w:space="0" w:color="auto"/>
              <w:left w:val="nil"/>
              <w:bottom w:val="single" w:sz="4" w:space="0" w:color="auto"/>
              <w:right w:val="single" w:sz="4" w:space="0" w:color="auto"/>
            </w:tcBorders>
            <w:shd w:val="clear" w:color="auto" w:fill="auto"/>
            <w:vAlign w:val="center"/>
          </w:tcPr>
          <w:p w14:paraId="1EE68126" w14:textId="77777777" w:rsidR="006A15DA" w:rsidRPr="0016630F" w:rsidRDefault="006A15DA" w:rsidP="003965E5">
            <w:pPr>
              <w:jc w:val="center"/>
              <w:rPr>
                <w:color w:val="000000"/>
                <w:lang w:eastAsia="lv-LV"/>
              </w:rPr>
            </w:pPr>
            <w:r w:rsidRPr="0016630F">
              <w:rPr>
                <w:color w:val="000000"/>
                <w:lang w:eastAsia="lv-LV"/>
              </w:rPr>
              <w:t>W21.8X1/14" (LH)</w:t>
            </w:r>
          </w:p>
        </w:tc>
        <w:tc>
          <w:tcPr>
            <w:tcW w:w="0" w:type="auto"/>
            <w:tcBorders>
              <w:top w:val="single" w:sz="4" w:space="0" w:color="auto"/>
              <w:left w:val="nil"/>
              <w:bottom w:val="single" w:sz="4" w:space="0" w:color="auto"/>
              <w:right w:val="single" w:sz="4" w:space="0" w:color="auto"/>
            </w:tcBorders>
            <w:shd w:val="clear" w:color="auto" w:fill="auto"/>
            <w:vAlign w:val="center"/>
          </w:tcPr>
          <w:p w14:paraId="0BF55970"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E74CDDD"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20A8F9F" w14:textId="77777777" w:rsidR="006A15DA" w:rsidRPr="0016630F" w:rsidRDefault="006A15DA" w:rsidP="003965E5">
            <w:pPr>
              <w:jc w:val="center"/>
              <w:rPr>
                <w:color w:val="000000"/>
                <w:lang w:eastAsia="lv-LV"/>
              </w:rPr>
            </w:pPr>
          </w:p>
        </w:tc>
      </w:tr>
      <w:tr w:rsidR="006A15DA" w:rsidRPr="0016630F" w14:paraId="2426AB29"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5E5880"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75F3C0" w14:textId="77777777" w:rsidR="006A15DA" w:rsidRPr="0016630F" w:rsidRDefault="006A15DA" w:rsidP="003965E5">
            <w:pPr>
              <w:rPr>
                <w:bCs/>
                <w:color w:val="000000"/>
                <w:lang w:eastAsia="lv-LV"/>
              </w:rPr>
            </w:pPr>
            <w:r w:rsidRPr="0016630F">
              <w:rPr>
                <w:bCs/>
                <w:color w:val="000000"/>
                <w:lang w:eastAsia="lv-LV"/>
              </w:rPr>
              <w:t>Spiediena regulatora vārsts</w:t>
            </w:r>
          </w:p>
        </w:tc>
        <w:tc>
          <w:tcPr>
            <w:tcW w:w="0" w:type="auto"/>
            <w:tcBorders>
              <w:top w:val="single" w:sz="4" w:space="0" w:color="auto"/>
              <w:left w:val="nil"/>
              <w:bottom w:val="single" w:sz="4" w:space="0" w:color="auto"/>
              <w:right w:val="single" w:sz="4" w:space="0" w:color="auto"/>
            </w:tcBorders>
            <w:shd w:val="clear" w:color="auto" w:fill="auto"/>
            <w:vAlign w:val="center"/>
          </w:tcPr>
          <w:p w14:paraId="7C14F100" w14:textId="77777777" w:rsidR="006A15DA" w:rsidRPr="0016630F" w:rsidRDefault="006A15DA" w:rsidP="003965E5">
            <w:pPr>
              <w:jc w:val="center"/>
              <w:rPr>
                <w:color w:val="000000"/>
                <w:lang w:eastAsia="lv-LV"/>
              </w:rPr>
            </w:pPr>
            <w:r w:rsidRPr="0016630F">
              <w:rPr>
                <w:color w:val="000000"/>
                <w:lang w:eastAsia="lv-LV"/>
              </w:rPr>
              <w:t>Komplektā</w:t>
            </w:r>
          </w:p>
        </w:tc>
        <w:tc>
          <w:tcPr>
            <w:tcW w:w="0" w:type="auto"/>
            <w:tcBorders>
              <w:top w:val="single" w:sz="4" w:space="0" w:color="auto"/>
              <w:left w:val="nil"/>
              <w:bottom w:val="single" w:sz="4" w:space="0" w:color="auto"/>
              <w:right w:val="single" w:sz="4" w:space="0" w:color="auto"/>
            </w:tcBorders>
            <w:shd w:val="clear" w:color="auto" w:fill="auto"/>
            <w:vAlign w:val="center"/>
          </w:tcPr>
          <w:p w14:paraId="4A6E8E8D"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E5F9350"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3A3209C" w14:textId="77777777" w:rsidR="006A15DA" w:rsidRPr="0016630F" w:rsidRDefault="006A15DA" w:rsidP="003965E5">
            <w:pPr>
              <w:jc w:val="center"/>
              <w:rPr>
                <w:color w:val="000000"/>
                <w:lang w:eastAsia="lv-LV"/>
              </w:rPr>
            </w:pPr>
          </w:p>
        </w:tc>
      </w:tr>
      <w:tr w:rsidR="006A15DA" w:rsidRPr="0016630F" w14:paraId="42FC771F"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80F6FE"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9069D5" w14:textId="77777777" w:rsidR="006A15DA" w:rsidRPr="0016630F" w:rsidRDefault="006A15DA" w:rsidP="003965E5">
            <w:pPr>
              <w:rPr>
                <w:bCs/>
                <w:color w:val="000000"/>
                <w:lang w:eastAsia="lv-LV"/>
              </w:rPr>
            </w:pPr>
            <w:r w:rsidRPr="0016630F">
              <w:rPr>
                <w:bCs/>
                <w:color w:val="000000"/>
                <w:lang w:eastAsia="lv-LV"/>
              </w:rPr>
              <w:t>Maksimālais gāzes darba spiediens</w:t>
            </w:r>
          </w:p>
        </w:tc>
        <w:tc>
          <w:tcPr>
            <w:tcW w:w="0" w:type="auto"/>
            <w:tcBorders>
              <w:top w:val="single" w:sz="4" w:space="0" w:color="auto"/>
              <w:left w:val="nil"/>
              <w:bottom w:val="single" w:sz="4" w:space="0" w:color="auto"/>
              <w:right w:val="single" w:sz="4" w:space="0" w:color="auto"/>
            </w:tcBorders>
            <w:shd w:val="clear" w:color="auto" w:fill="auto"/>
            <w:vAlign w:val="center"/>
          </w:tcPr>
          <w:p w14:paraId="7F38D815" w14:textId="77777777" w:rsidR="006A15DA" w:rsidRPr="0016630F" w:rsidRDefault="006A15DA" w:rsidP="003965E5">
            <w:pPr>
              <w:jc w:val="center"/>
              <w:rPr>
                <w:color w:val="000000"/>
                <w:lang w:eastAsia="lv-LV"/>
              </w:rPr>
            </w:pPr>
            <w:r w:rsidRPr="0016630F">
              <w:rPr>
                <w:color w:val="000000"/>
                <w:lang w:eastAsia="lv-LV"/>
              </w:rPr>
              <w:t xml:space="preserve">≤ 0.3 </w:t>
            </w:r>
            <w:proofErr w:type="spellStart"/>
            <w:r w:rsidRPr="0016630F">
              <w:rPr>
                <w:color w:val="000000"/>
                <w:lang w:eastAsia="lv-LV"/>
              </w:rPr>
              <w:t>MPa</w:t>
            </w:r>
            <w:proofErr w:type="spellEnd"/>
            <w:r w:rsidRPr="0016630F">
              <w:rPr>
                <w:color w:val="000000"/>
                <w:lang w:eastAsia="lv-LV"/>
              </w:rPr>
              <w:t xml:space="preserve"> (3kgf/cm</w:t>
            </w:r>
            <w:r w:rsidRPr="0016630F">
              <w:rPr>
                <w:color w:val="000000"/>
                <w:vertAlign w:val="superscript"/>
                <w:lang w:eastAsia="lv-LV"/>
              </w:rPr>
              <w:t>2</w:t>
            </w:r>
            <w:r w:rsidRPr="0016630F">
              <w:rPr>
                <w:color w:val="000000"/>
                <w:lang w:eastAsia="lv-LV"/>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42C69750"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7A7B14D"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749BDA0" w14:textId="77777777" w:rsidR="006A15DA" w:rsidRPr="0016630F" w:rsidRDefault="006A15DA" w:rsidP="003965E5">
            <w:pPr>
              <w:jc w:val="center"/>
              <w:rPr>
                <w:color w:val="000000"/>
                <w:lang w:eastAsia="lv-LV"/>
              </w:rPr>
            </w:pPr>
          </w:p>
        </w:tc>
      </w:tr>
      <w:tr w:rsidR="006A15DA" w:rsidRPr="0016630F" w14:paraId="5D36608E"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72AB7D"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29C256" w14:textId="77777777" w:rsidR="006A15DA" w:rsidRPr="0016630F" w:rsidRDefault="006A15DA" w:rsidP="003965E5">
            <w:pPr>
              <w:rPr>
                <w:bCs/>
                <w:color w:val="000000"/>
                <w:lang w:eastAsia="lv-LV"/>
              </w:rPr>
            </w:pPr>
            <w:r w:rsidRPr="0016630F">
              <w:rPr>
                <w:bCs/>
                <w:color w:val="000000"/>
                <w:lang w:eastAsia="lv-LV"/>
              </w:rPr>
              <w:t>Rokturis</w:t>
            </w:r>
          </w:p>
        </w:tc>
        <w:tc>
          <w:tcPr>
            <w:tcW w:w="0" w:type="auto"/>
            <w:tcBorders>
              <w:top w:val="single" w:sz="4" w:space="0" w:color="auto"/>
              <w:left w:val="nil"/>
              <w:bottom w:val="single" w:sz="4" w:space="0" w:color="auto"/>
              <w:right w:val="single" w:sz="4" w:space="0" w:color="auto"/>
            </w:tcBorders>
            <w:shd w:val="clear" w:color="auto" w:fill="auto"/>
            <w:vAlign w:val="center"/>
          </w:tcPr>
          <w:p w14:paraId="7911349B" w14:textId="77777777" w:rsidR="006A15DA" w:rsidRPr="0016630F" w:rsidRDefault="006A15DA" w:rsidP="003965E5">
            <w:pPr>
              <w:jc w:val="center"/>
              <w:rPr>
                <w:color w:val="000000"/>
                <w:lang w:eastAsia="lv-LV"/>
              </w:rPr>
            </w:pPr>
            <w:r w:rsidRPr="0016630F">
              <w:rPr>
                <w:color w:val="000000"/>
                <w:lang w:eastAsia="lv-LV"/>
              </w:rPr>
              <w:t xml:space="preserve">Ergonomisks, ar </w:t>
            </w:r>
            <w:proofErr w:type="spellStart"/>
            <w:r w:rsidRPr="0016630F">
              <w:rPr>
                <w:color w:val="000000"/>
                <w:lang w:eastAsia="lv-LV"/>
              </w:rPr>
              <w:t>pjezo</w:t>
            </w:r>
            <w:proofErr w:type="spellEnd"/>
            <w:r w:rsidRPr="0016630F">
              <w:rPr>
                <w:color w:val="000000"/>
                <w:lang w:eastAsia="lv-LV"/>
              </w:rPr>
              <w:t xml:space="preserve"> aizdedzi, ar liesmas režīmu pārslēdzi.</w:t>
            </w:r>
          </w:p>
        </w:tc>
        <w:tc>
          <w:tcPr>
            <w:tcW w:w="0" w:type="auto"/>
            <w:tcBorders>
              <w:top w:val="single" w:sz="4" w:space="0" w:color="auto"/>
              <w:left w:val="nil"/>
              <w:bottom w:val="single" w:sz="4" w:space="0" w:color="auto"/>
              <w:right w:val="single" w:sz="4" w:space="0" w:color="auto"/>
            </w:tcBorders>
            <w:shd w:val="clear" w:color="auto" w:fill="auto"/>
            <w:vAlign w:val="center"/>
          </w:tcPr>
          <w:p w14:paraId="241C1692"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49AA70B"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C074031" w14:textId="77777777" w:rsidR="006A15DA" w:rsidRPr="0016630F" w:rsidRDefault="006A15DA" w:rsidP="003965E5">
            <w:pPr>
              <w:jc w:val="center"/>
              <w:rPr>
                <w:color w:val="000000"/>
                <w:lang w:eastAsia="lv-LV"/>
              </w:rPr>
            </w:pPr>
          </w:p>
        </w:tc>
      </w:tr>
      <w:tr w:rsidR="006A15DA" w:rsidRPr="0016630F" w14:paraId="08831965"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230FBD"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1F8B91" w14:textId="77777777" w:rsidR="006A15DA" w:rsidRPr="0016630F" w:rsidRDefault="006A15DA" w:rsidP="003965E5">
            <w:pPr>
              <w:rPr>
                <w:bCs/>
                <w:color w:val="000000"/>
                <w:lang w:eastAsia="lv-LV"/>
              </w:rPr>
            </w:pPr>
            <w:r w:rsidRPr="0016630F">
              <w:rPr>
                <w:bCs/>
                <w:color w:val="000000"/>
                <w:lang w:eastAsia="lv-LV"/>
              </w:rPr>
              <w:t>Liesmas regulēšana</w:t>
            </w:r>
          </w:p>
        </w:tc>
        <w:tc>
          <w:tcPr>
            <w:tcW w:w="0" w:type="auto"/>
            <w:tcBorders>
              <w:top w:val="single" w:sz="4" w:space="0" w:color="auto"/>
              <w:left w:val="nil"/>
              <w:bottom w:val="single" w:sz="4" w:space="0" w:color="auto"/>
              <w:right w:val="single" w:sz="4" w:space="0" w:color="auto"/>
            </w:tcBorders>
            <w:shd w:val="clear" w:color="auto" w:fill="auto"/>
            <w:vAlign w:val="center"/>
          </w:tcPr>
          <w:p w14:paraId="1B3A2593" w14:textId="77777777" w:rsidR="006A15DA" w:rsidRPr="0016630F" w:rsidRDefault="006A15DA" w:rsidP="003965E5">
            <w:pPr>
              <w:jc w:val="center"/>
              <w:rPr>
                <w:color w:val="000000"/>
                <w:lang w:eastAsia="lv-LV"/>
              </w:rPr>
            </w:pPr>
            <w:r w:rsidRPr="0016630F">
              <w:rPr>
                <w:color w:val="000000"/>
                <w:lang w:eastAsia="lv-LV"/>
              </w:rPr>
              <w:t>Rokturī, ar atsevišķiem regulatoriem katram darba režīmam</w:t>
            </w:r>
          </w:p>
        </w:tc>
        <w:tc>
          <w:tcPr>
            <w:tcW w:w="0" w:type="auto"/>
            <w:tcBorders>
              <w:top w:val="single" w:sz="4" w:space="0" w:color="auto"/>
              <w:left w:val="nil"/>
              <w:bottom w:val="single" w:sz="4" w:space="0" w:color="auto"/>
              <w:right w:val="single" w:sz="4" w:space="0" w:color="auto"/>
            </w:tcBorders>
            <w:shd w:val="clear" w:color="auto" w:fill="auto"/>
            <w:vAlign w:val="center"/>
          </w:tcPr>
          <w:p w14:paraId="20C04176"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A9C032B"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E323E0C" w14:textId="77777777" w:rsidR="006A15DA" w:rsidRPr="0016630F" w:rsidRDefault="006A15DA" w:rsidP="003965E5">
            <w:pPr>
              <w:jc w:val="center"/>
              <w:rPr>
                <w:color w:val="000000"/>
                <w:lang w:eastAsia="lv-LV"/>
              </w:rPr>
            </w:pPr>
          </w:p>
        </w:tc>
      </w:tr>
      <w:tr w:rsidR="006A15DA" w:rsidRPr="0016630F" w14:paraId="3377FEE4"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1F2A9"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77155C" w14:textId="77777777" w:rsidR="006A15DA" w:rsidRPr="0016630F" w:rsidRDefault="006A15DA" w:rsidP="003965E5">
            <w:pPr>
              <w:rPr>
                <w:bCs/>
                <w:color w:val="000000"/>
                <w:lang w:eastAsia="lv-LV"/>
              </w:rPr>
            </w:pPr>
            <w:r w:rsidRPr="0016630F">
              <w:rPr>
                <w:bCs/>
                <w:color w:val="000000"/>
                <w:lang w:eastAsia="lv-LV"/>
              </w:rPr>
              <w:t>Liesmas darba režīmu daudzums</w:t>
            </w:r>
          </w:p>
        </w:tc>
        <w:tc>
          <w:tcPr>
            <w:tcW w:w="0" w:type="auto"/>
            <w:tcBorders>
              <w:top w:val="single" w:sz="4" w:space="0" w:color="auto"/>
              <w:left w:val="nil"/>
              <w:bottom w:val="single" w:sz="4" w:space="0" w:color="auto"/>
              <w:right w:val="single" w:sz="4" w:space="0" w:color="auto"/>
            </w:tcBorders>
            <w:shd w:val="clear" w:color="auto" w:fill="auto"/>
            <w:vAlign w:val="center"/>
          </w:tcPr>
          <w:p w14:paraId="117B4DB4" w14:textId="77777777" w:rsidR="006A15DA" w:rsidRPr="0016630F" w:rsidRDefault="006A15DA" w:rsidP="003965E5">
            <w:pPr>
              <w:jc w:val="center"/>
              <w:rPr>
                <w:color w:val="000000"/>
                <w:lang w:eastAsia="lv-LV"/>
              </w:rPr>
            </w:pPr>
            <w:r w:rsidRPr="0016630F">
              <w:rPr>
                <w:color w:val="000000"/>
                <w:lang w:eastAsia="lv-LV"/>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4260BFB8"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4A7BAB5"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1B26276" w14:textId="77777777" w:rsidR="006A15DA" w:rsidRPr="0016630F" w:rsidRDefault="006A15DA" w:rsidP="003965E5">
            <w:pPr>
              <w:jc w:val="center"/>
              <w:rPr>
                <w:color w:val="000000"/>
                <w:lang w:eastAsia="lv-LV"/>
              </w:rPr>
            </w:pPr>
          </w:p>
        </w:tc>
      </w:tr>
      <w:tr w:rsidR="006A15DA" w:rsidRPr="0016630F" w14:paraId="2BAAA37F"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7A4940"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58CD40" w14:textId="77777777" w:rsidR="006A15DA" w:rsidRPr="0016630F" w:rsidRDefault="006A15DA" w:rsidP="003965E5">
            <w:pPr>
              <w:rPr>
                <w:bCs/>
                <w:color w:val="000000"/>
                <w:lang w:eastAsia="lv-LV"/>
              </w:rPr>
            </w:pPr>
            <w:r w:rsidRPr="0016630F">
              <w:rPr>
                <w:bCs/>
                <w:color w:val="000000"/>
                <w:lang w:eastAsia="lv-LV"/>
              </w:rPr>
              <w:t>Gāzes degļa izmērs, lielais</w:t>
            </w:r>
          </w:p>
        </w:tc>
        <w:tc>
          <w:tcPr>
            <w:tcW w:w="0" w:type="auto"/>
            <w:tcBorders>
              <w:top w:val="single" w:sz="4" w:space="0" w:color="auto"/>
              <w:left w:val="nil"/>
              <w:bottom w:val="single" w:sz="4" w:space="0" w:color="auto"/>
              <w:right w:val="single" w:sz="4" w:space="0" w:color="auto"/>
            </w:tcBorders>
            <w:shd w:val="clear" w:color="auto" w:fill="auto"/>
            <w:vAlign w:val="center"/>
          </w:tcPr>
          <w:p w14:paraId="24C70883" w14:textId="77777777" w:rsidR="006A15DA" w:rsidRPr="0016630F" w:rsidRDefault="006A15DA" w:rsidP="003965E5">
            <w:pPr>
              <w:jc w:val="center"/>
              <w:rPr>
                <w:color w:val="000000"/>
                <w:lang w:eastAsia="lv-LV"/>
              </w:rPr>
            </w:pPr>
            <w:r w:rsidRPr="0016630F">
              <w:rPr>
                <w:color w:val="000000"/>
                <w:lang w:eastAsia="lv-LV"/>
              </w:rPr>
              <w:t>49 ÷ 51 mm</w:t>
            </w:r>
          </w:p>
        </w:tc>
        <w:tc>
          <w:tcPr>
            <w:tcW w:w="0" w:type="auto"/>
            <w:tcBorders>
              <w:top w:val="single" w:sz="4" w:space="0" w:color="auto"/>
              <w:left w:val="nil"/>
              <w:bottom w:val="single" w:sz="4" w:space="0" w:color="auto"/>
              <w:right w:val="single" w:sz="4" w:space="0" w:color="auto"/>
            </w:tcBorders>
            <w:shd w:val="clear" w:color="auto" w:fill="auto"/>
            <w:vAlign w:val="center"/>
          </w:tcPr>
          <w:p w14:paraId="029E519A"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EAD236A"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3346245" w14:textId="77777777" w:rsidR="006A15DA" w:rsidRPr="0016630F" w:rsidRDefault="006A15DA" w:rsidP="003965E5">
            <w:pPr>
              <w:jc w:val="center"/>
              <w:rPr>
                <w:color w:val="000000"/>
                <w:lang w:eastAsia="lv-LV"/>
              </w:rPr>
            </w:pPr>
          </w:p>
        </w:tc>
      </w:tr>
      <w:tr w:rsidR="006A15DA" w:rsidRPr="0016630F" w14:paraId="73A466A5"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4EFBFA"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25928B" w14:textId="77777777" w:rsidR="006A15DA" w:rsidRPr="0016630F" w:rsidRDefault="006A15DA" w:rsidP="003965E5">
            <w:pPr>
              <w:rPr>
                <w:bCs/>
                <w:color w:val="000000"/>
                <w:lang w:eastAsia="lv-LV"/>
              </w:rPr>
            </w:pPr>
            <w:r w:rsidRPr="0016630F">
              <w:rPr>
                <w:bCs/>
                <w:color w:val="000000"/>
                <w:lang w:eastAsia="lv-LV"/>
              </w:rPr>
              <w:t>Gāzes degļa izmērs, vidējais</w:t>
            </w:r>
          </w:p>
        </w:tc>
        <w:tc>
          <w:tcPr>
            <w:tcW w:w="0" w:type="auto"/>
            <w:tcBorders>
              <w:top w:val="single" w:sz="4" w:space="0" w:color="auto"/>
              <w:left w:val="nil"/>
              <w:bottom w:val="single" w:sz="4" w:space="0" w:color="auto"/>
              <w:right w:val="single" w:sz="4" w:space="0" w:color="auto"/>
            </w:tcBorders>
            <w:shd w:val="clear" w:color="auto" w:fill="auto"/>
            <w:vAlign w:val="center"/>
          </w:tcPr>
          <w:p w14:paraId="7573A779" w14:textId="77777777" w:rsidR="006A15DA" w:rsidRPr="0016630F" w:rsidRDefault="006A15DA" w:rsidP="003965E5">
            <w:pPr>
              <w:jc w:val="center"/>
              <w:rPr>
                <w:color w:val="000000"/>
                <w:lang w:eastAsia="lv-LV"/>
              </w:rPr>
            </w:pPr>
            <w:r w:rsidRPr="0016630F">
              <w:rPr>
                <w:color w:val="000000"/>
                <w:lang w:eastAsia="lv-LV"/>
              </w:rPr>
              <w:t>37 ÷ 39 mm</w:t>
            </w:r>
          </w:p>
        </w:tc>
        <w:tc>
          <w:tcPr>
            <w:tcW w:w="0" w:type="auto"/>
            <w:tcBorders>
              <w:top w:val="single" w:sz="4" w:space="0" w:color="auto"/>
              <w:left w:val="nil"/>
              <w:bottom w:val="single" w:sz="4" w:space="0" w:color="auto"/>
              <w:right w:val="single" w:sz="4" w:space="0" w:color="auto"/>
            </w:tcBorders>
            <w:shd w:val="clear" w:color="auto" w:fill="auto"/>
            <w:vAlign w:val="center"/>
          </w:tcPr>
          <w:p w14:paraId="70ECCA02"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70EB513"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A45679B" w14:textId="77777777" w:rsidR="006A15DA" w:rsidRPr="0016630F" w:rsidRDefault="006A15DA" w:rsidP="003965E5">
            <w:pPr>
              <w:jc w:val="center"/>
              <w:rPr>
                <w:color w:val="000000"/>
                <w:lang w:eastAsia="lv-LV"/>
              </w:rPr>
            </w:pPr>
          </w:p>
        </w:tc>
      </w:tr>
      <w:tr w:rsidR="006A15DA" w:rsidRPr="0016630F" w14:paraId="18522078"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02B0C5"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442D89" w14:textId="77777777" w:rsidR="006A15DA" w:rsidRPr="0016630F" w:rsidRDefault="006A15DA" w:rsidP="003965E5">
            <w:pPr>
              <w:rPr>
                <w:bCs/>
                <w:color w:val="000000"/>
                <w:lang w:eastAsia="lv-LV"/>
              </w:rPr>
            </w:pPr>
            <w:r w:rsidRPr="0016630F">
              <w:rPr>
                <w:bCs/>
                <w:color w:val="000000"/>
                <w:lang w:eastAsia="lv-LV"/>
              </w:rPr>
              <w:t>Gāzes degļa izmērs, mazais</w:t>
            </w:r>
          </w:p>
        </w:tc>
        <w:tc>
          <w:tcPr>
            <w:tcW w:w="0" w:type="auto"/>
            <w:tcBorders>
              <w:top w:val="single" w:sz="4" w:space="0" w:color="auto"/>
              <w:left w:val="nil"/>
              <w:bottom w:val="single" w:sz="4" w:space="0" w:color="auto"/>
              <w:right w:val="single" w:sz="4" w:space="0" w:color="auto"/>
            </w:tcBorders>
            <w:shd w:val="clear" w:color="auto" w:fill="auto"/>
            <w:vAlign w:val="center"/>
          </w:tcPr>
          <w:p w14:paraId="7993D4E8" w14:textId="77777777" w:rsidR="006A15DA" w:rsidRPr="0016630F" w:rsidRDefault="006A15DA" w:rsidP="003965E5">
            <w:pPr>
              <w:jc w:val="center"/>
              <w:rPr>
                <w:color w:val="000000"/>
                <w:lang w:eastAsia="lv-LV"/>
              </w:rPr>
            </w:pPr>
            <w:r w:rsidRPr="0016630F">
              <w:rPr>
                <w:color w:val="000000"/>
                <w:lang w:eastAsia="lv-LV"/>
              </w:rPr>
              <w:t>17 ÷ 22 mm</w:t>
            </w:r>
          </w:p>
        </w:tc>
        <w:tc>
          <w:tcPr>
            <w:tcW w:w="0" w:type="auto"/>
            <w:tcBorders>
              <w:top w:val="single" w:sz="4" w:space="0" w:color="auto"/>
              <w:left w:val="nil"/>
              <w:bottom w:val="single" w:sz="4" w:space="0" w:color="auto"/>
              <w:right w:val="single" w:sz="4" w:space="0" w:color="auto"/>
            </w:tcBorders>
            <w:shd w:val="clear" w:color="auto" w:fill="auto"/>
            <w:vAlign w:val="center"/>
          </w:tcPr>
          <w:p w14:paraId="375BB6F4"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4866D0E"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41297B0" w14:textId="77777777" w:rsidR="006A15DA" w:rsidRPr="0016630F" w:rsidRDefault="006A15DA" w:rsidP="003965E5">
            <w:pPr>
              <w:jc w:val="center"/>
              <w:rPr>
                <w:color w:val="000000"/>
                <w:lang w:eastAsia="lv-LV"/>
              </w:rPr>
            </w:pPr>
          </w:p>
        </w:tc>
      </w:tr>
      <w:tr w:rsidR="006A15DA" w:rsidRPr="0016630F" w14:paraId="2D22AAD0"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B453CB"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FF4F11" w14:textId="77777777" w:rsidR="006A15DA" w:rsidRPr="0016630F" w:rsidRDefault="006A15DA" w:rsidP="003965E5">
            <w:pPr>
              <w:rPr>
                <w:bCs/>
                <w:color w:val="000000"/>
                <w:lang w:eastAsia="lv-LV"/>
              </w:rPr>
            </w:pPr>
            <w:r w:rsidRPr="0016630F">
              <w:rPr>
                <w:bCs/>
                <w:color w:val="000000"/>
                <w:lang w:eastAsia="lv-LV"/>
              </w:rPr>
              <w:t>Šļūtenes garums</w:t>
            </w:r>
          </w:p>
        </w:tc>
        <w:tc>
          <w:tcPr>
            <w:tcW w:w="0" w:type="auto"/>
            <w:tcBorders>
              <w:top w:val="single" w:sz="4" w:space="0" w:color="auto"/>
              <w:left w:val="nil"/>
              <w:bottom w:val="single" w:sz="4" w:space="0" w:color="auto"/>
              <w:right w:val="single" w:sz="4" w:space="0" w:color="auto"/>
            </w:tcBorders>
            <w:shd w:val="clear" w:color="auto" w:fill="auto"/>
            <w:vAlign w:val="center"/>
          </w:tcPr>
          <w:p w14:paraId="6688FB1E" w14:textId="77777777" w:rsidR="006A15DA" w:rsidRPr="0016630F" w:rsidRDefault="006A15DA" w:rsidP="003965E5">
            <w:pPr>
              <w:jc w:val="center"/>
              <w:rPr>
                <w:color w:val="000000"/>
                <w:lang w:eastAsia="lv-LV"/>
              </w:rPr>
            </w:pPr>
            <w:r w:rsidRPr="0016630F">
              <w:rPr>
                <w:color w:val="000000"/>
                <w:lang w:eastAsia="lv-LV"/>
              </w:rPr>
              <w:t>≥ 4 m</w:t>
            </w:r>
          </w:p>
        </w:tc>
        <w:tc>
          <w:tcPr>
            <w:tcW w:w="0" w:type="auto"/>
            <w:tcBorders>
              <w:top w:val="single" w:sz="4" w:space="0" w:color="auto"/>
              <w:left w:val="nil"/>
              <w:bottom w:val="single" w:sz="4" w:space="0" w:color="auto"/>
              <w:right w:val="single" w:sz="4" w:space="0" w:color="auto"/>
            </w:tcBorders>
            <w:shd w:val="clear" w:color="auto" w:fill="auto"/>
            <w:vAlign w:val="center"/>
          </w:tcPr>
          <w:p w14:paraId="301693BA"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D2E1AA3"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CC0D7C7" w14:textId="77777777" w:rsidR="006A15DA" w:rsidRPr="0016630F" w:rsidRDefault="006A15DA" w:rsidP="003965E5">
            <w:pPr>
              <w:jc w:val="center"/>
              <w:rPr>
                <w:color w:val="000000"/>
                <w:lang w:eastAsia="lv-LV"/>
              </w:rPr>
            </w:pPr>
          </w:p>
        </w:tc>
      </w:tr>
      <w:tr w:rsidR="006A15DA" w:rsidRPr="0016630F" w14:paraId="7718AC42"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FFA5E9" w14:textId="77777777" w:rsidR="006A15DA" w:rsidRPr="0016630F" w:rsidRDefault="006A15DA" w:rsidP="003965E5">
            <w:pPr>
              <w:pStyle w:val="ListParagraph"/>
              <w:spacing w:after="0" w:line="240" w:lineRule="auto"/>
              <w:ind w:left="0"/>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CA5E6" w14:textId="77777777" w:rsidR="006A15DA" w:rsidRPr="0016630F" w:rsidRDefault="006A15DA" w:rsidP="003965E5">
            <w:pPr>
              <w:rPr>
                <w:b/>
                <w:bCs/>
                <w:color w:val="000000"/>
                <w:lang w:eastAsia="lv-LV"/>
              </w:rPr>
            </w:pPr>
            <w:r w:rsidRPr="0016630F">
              <w:rPr>
                <w:b/>
                <w:bCs/>
                <w:color w:val="000000"/>
                <w:lang w:eastAsia="lv-LV"/>
              </w:rPr>
              <w:t>Komplektācija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DC5429E"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3998DF9"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4E87CD9"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60A602F" w14:textId="77777777" w:rsidR="006A15DA" w:rsidRPr="0016630F" w:rsidRDefault="006A15DA" w:rsidP="003965E5">
            <w:pPr>
              <w:jc w:val="center"/>
              <w:rPr>
                <w:color w:val="000000"/>
                <w:lang w:eastAsia="lv-LV"/>
              </w:rPr>
            </w:pPr>
          </w:p>
        </w:tc>
      </w:tr>
      <w:tr w:rsidR="006A15DA" w:rsidRPr="0016630F" w14:paraId="03FD91D0" w14:textId="77777777" w:rsidTr="003965E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95613B" w14:textId="77777777" w:rsidR="006A15DA" w:rsidRPr="0016630F" w:rsidRDefault="006A15DA" w:rsidP="003965E5">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BFD4A5" w14:textId="77777777" w:rsidR="006A15DA" w:rsidRPr="0016630F" w:rsidRDefault="006A15DA" w:rsidP="003965E5">
            <w:pPr>
              <w:rPr>
                <w:bCs/>
                <w:color w:val="000000"/>
                <w:lang w:eastAsia="lv-LV"/>
              </w:rPr>
            </w:pPr>
            <w:proofErr w:type="spellStart"/>
            <w:r w:rsidRPr="0016630F">
              <w:rPr>
                <w:bCs/>
                <w:color w:val="000000"/>
                <w:lang w:eastAsia="lv-LV"/>
              </w:rPr>
              <w:t>Tēraudloksnes</w:t>
            </w:r>
            <w:proofErr w:type="spellEnd"/>
            <w:r w:rsidRPr="0016630F">
              <w:rPr>
                <w:bCs/>
                <w:color w:val="000000"/>
                <w:lang w:eastAsia="lv-LV"/>
              </w:rPr>
              <w:t xml:space="preserve"> kaste ar rokturi </w:t>
            </w:r>
            <w:proofErr w:type="spellStart"/>
            <w:r w:rsidRPr="0016630F">
              <w:rPr>
                <w:bCs/>
                <w:color w:val="000000"/>
                <w:lang w:eastAsia="lv-LV"/>
              </w:rPr>
              <w:t>pārnesāšanai</w:t>
            </w:r>
            <w:proofErr w:type="spellEnd"/>
            <w:r w:rsidRPr="0016630F">
              <w:rPr>
                <w:bCs/>
                <w:color w:val="000000"/>
                <w:lang w:eastAsia="lv-LV"/>
              </w:rPr>
              <w:t xml:space="preserve"> un </w:t>
            </w:r>
            <w:r w:rsidRPr="0016630F">
              <w:rPr>
                <w:bCs/>
                <w:color w:val="000000"/>
                <w:lang w:eastAsia="lv-LV"/>
              </w:rPr>
              <w:lastRenderedPageBreak/>
              <w:t>individuālajām elementu ligzdām</w:t>
            </w:r>
          </w:p>
        </w:tc>
        <w:tc>
          <w:tcPr>
            <w:tcW w:w="0" w:type="auto"/>
            <w:tcBorders>
              <w:top w:val="single" w:sz="4" w:space="0" w:color="auto"/>
              <w:left w:val="nil"/>
              <w:bottom w:val="single" w:sz="4" w:space="0" w:color="auto"/>
              <w:right w:val="single" w:sz="4" w:space="0" w:color="auto"/>
            </w:tcBorders>
            <w:shd w:val="clear" w:color="auto" w:fill="auto"/>
            <w:vAlign w:val="center"/>
          </w:tcPr>
          <w:p w14:paraId="0B4DB156" w14:textId="77777777" w:rsidR="006A15DA" w:rsidRPr="0016630F" w:rsidRDefault="006A15DA" w:rsidP="003965E5">
            <w:pPr>
              <w:jc w:val="center"/>
              <w:rPr>
                <w:color w:val="000000"/>
                <w:lang w:eastAsia="lv-LV"/>
              </w:rPr>
            </w:pPr>
            <w:r w:rsidRPr="0016630F">
              <w:rPr>
                <w:color w:val="000000"/>
                <w:lang w:eastAsia="lv-LV"/>
              </w:rPr>
              <w:lastRenderedPageBreak/>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3E98D93A"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8D26DA0" w14:textId="77777777" w:rsidR="006A15DA" w:rsidRPr="0016630F" w:rsidRDefault="006A15DA" w:rsidP="003965E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BC447A7" w14:textId="77777777" w:rsidR="006A15DA" w:rsidRPr="0016630F" w:rsidRDefault="006A15DA" w:rsidP="003965E5">
            <w:pPr>
              <w:jc w:val="center"/>
              <w:rPr>
                <w:color w:val="000000"/>
                <w:lang w:eastAsia="lv-LV"/>
              </w:rPr>
            </w:pPr>
          </w:p>
        </w:tc>
      </w:tr>
    </w:tbl>
    <w:p w14:paraId="73951AC3" w14:textId="77777777" w:rsidR="0016630F" w:rsidRDefault="0016630F" w:rsidP="00B05CFD">
      <w:pPr>
        <w:pStyle w:val="Title"/>
        <w:widowControl w:val="0"/>
        <w:rPr>
          <w:bCs w:val="0"/>
          <w:noProof/>
          <w:sz w:val="24"/>
          <w:lang w:eastAsia="lv-LV"/>
        </w:rPr>
      </w:pPr>
    </w:p>
    <w:p w14:paraId="3A30958A" w14:textId="77777777" w:rsidR="0016630F" w:rsidRDefault="0016630F" w:rsidP="00B05CFD">
      <w:pPr>
        <w:pStyle w:val="Title"/>
        <w:widowControl w:val="0"/>
        <w:rPr>
          <w:bCs w:val="0"/>
          <w:noProof/>
          <w:sz w:val="24"/>
          <w:lang w:eastAsia="lv-LV"/>
        </w:rPr>
      </w:pPr>
    </w:p>
    <w:p w14:paraId="619F9B77" w14:textId="784A4D1F" w:rsidR="00CF677B" w:rsidRPr="0016630F" w:rsidRDefault="00CF677B" w:rsidP="00B05CFD">
      <w:pPr>
        <w:pStyle w:val="Title"/>
        <w:widowControl w:val="0"/>
        <w:rPr>
          <w:bCs w:val="0"/>
          <w:noProof/>
          <w:sz w:val="24"/>
          <w:lang w:eastAsia="lv-LV"/>
        </w:rPr>
      </w:pPr>
      <w:r w:rsidRPr="0016630F">
        <w:rPr>
          <w:bCs w:val="0"/>
          <w:noProof/>
          <w:sz w:val="24"/>
          <w:lang w:eastAsia="lv-LV"/>
        </w:rPr>
        <w:t>Attēlam ir informatīvs raksturs</w:t>
      </w:r>
    </w:p>
    <w:p w14:paraId="431C05B6" w14:textId="1F4DE4E3" w:rsidR="00CF677B" w:rsidRPr="00CF677B" w:rsidRDefault="00CF677B" w:rsidP="00B05CFD">
      <w:pPr>
        <w:pStyle w:val="Title"/>
        <w:widowControl w:val="0"/>
        <w:rPr>
          <w:bCs w:val="0"/>
          <w:noProof/>
          <w:sz w:val="22"/>
          <w:szCs w:val="22"/>
          <w:lang w:eastAsia="lv-LV"/>
        </w:rPr>
      </w:pPr>
    </w:p>
    <w:p w14:paraId="6ED94AA2" w14:textId="568B5075" w:rsidR="00CF677B" w:rsidRPr="00CF677B" w:rsidRDefault="00CF677B" w:rsidP="00B05CFD">
      <w:pPr>
        <w:pStyle w:val="Title"/>
        <w:widowControl w:val="0"/>
        <w:rPr>
          <w:bCs w:val="0"/>
          <w:noProof/>
          <w:sz w:val="22"/>
          <w:szCs w:val="22"/>
          <w:lang w:eastAsia="lv-LV"/>
        </w:rPr>
      </w:pPr>
    </w:p>
    <w:p w14:paraId="5162ECA9" w14:textId="6A8A62A8" w:rsidR="00384293" w:rsidRDefault="00E25F1D" w:rsidP="00B05CFD">
      <w:pPr>
        <w:pStyle w:val="Title"/>
        <w:widowControl w:val="0"/>
        <w:rPr>
          <w:bCs w:val="0"/>
          <w:color w:val="0070C0"/>
          <w:sz w:val="22"/>
          <w:szCs w:val="22"/>
        </w:rPr>
      </w:pPr>
      <w:r>
        <w:rPr>
          <w:bCs w:val="0"/>
          <w:noProof/>
          <w:color w:val="0070C0"/>
          <w:sz w:val="22"/>
          <w:szCs w:val="22"/>
          <w:lang w:eastAsia="lv-LV"/>
        </w:rPr>
        <w:drawing>
          <wp:inline distT="0" distB="0" distL="0" distR="0" wp14:anchorId="48E16FA5" wp14:editId="747C95C3">
            <wp:extent cx="2350135" cy="232473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0135" cy="2324735"/>
                    </a:xfrm>
                    <a:prstGeom prst="rect">
                      <a:avLst/>
                    </a:prstGeom>
                    <a:noFill/>
                    <a:ln>
                      <a:noFill/>
                    </a:ln>
                  </pic:spPr>
                </pic:pic>
              </a:graphicData>
            </a:graphic>
          </wp:inline>
        </w:drawing>
      </w:r>
    </w:p>
    <w:sectPr w:rsidR="00384293" w:rsidSect="00AF6C6C">
      <w:headerReference w:type="default" r:id="rId12"/>
      <w:footerReference w:type="default" r:id="rId13"/>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24E2" w14:textId="77777777" w:rsidR="00AB669A" w:rsidRDefault="00AB669A" w:rsidP="00062857">
      <w:r>
        <w:separator/>
      </w:r>
    </w:p>
  </w:endnote>
  <w:endnote w:type="continuationSeparator" w:id="0">
    <w:p w14:paraId="3760BEF2" w14:textId="77777777" w:rsidR="00AB669A" w:rsidRDefault="00AB669A" w:rsidP="000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353EC" w:rsidRPr="00044222" w:rsidRDefault="005353EC">
    <w:pPr>
      <w:pStyle w:val="Footer"/>
      <w:jc w:val="center"/>
      <w:rPr>
        <w:color w:val="4F81BD" w:themeColor="accent1"/>
        <w:sz w:val="22"/>
        <w:szCs w:val="22"/>
      </w:rPr>
    </w:pPr>
    <w:r>
      <w:rPr>
        <w:color w:val="4F81BD" w:themeColor="accent1"/>
      </w:rPr>
      <w:t xml:space="preserve"> </w:t>
    </w:r>
    <w:r w:rsidRPr="00044222">
      <w:rPr>
        <w:color w:val="000000" w:themeColor="text1"/>
        <w:sz w:val="22"/>
        <w:szCs w:val="22"/>
      </w:rPr>
      <w:fldChar w:fldCharType="begin"/>
    </w:r>
    <w:r w:rsidRPr="00044222">
      <w:rPr>
        <w:color w:val="000000" w:themeColor="text1"/>
        <w:sz w:val="22"/>
        <w:szCs w:val="22"/>
      </w:rPr>
      <w:instrText>PAGE  \* Arabic  \* MERGEFORMAT</w:instrText>
    </w:r>
    <w:r w:rsidRPr="00044222">
      <w:rPr>
        <w:color w:val="000000" w:themeColor="text1"/>
        <w:sz w:val="22"/>
        <w:szCs w:val="22"/>
      </w:rPr>
      <w:fldChar w:fldCharType="separate"/>
    </w:r>
    <w:r w:rsidR="00AF6C6C">
      <w:rPr>
        <w:noProof/>
        <w:color w:val="000000" w:themeColor="text1"/>
        <w:sz w:val="22"/>
        <w:szCs w:val="22"/>
      </w:rPr>
      <w:t>1</w:t>
    </w:r>
    <w:r w:rsidRPr="00044222">
      <w:rPr>
        <w:color w:val="000000" w:themeColor="text1"/>
        <w:sz w:val="22"/>
        <w:szCs w:val="22"/>
      </w:rPr>
      <w:fldChar w:fldCharType="end"/>
    </w:r>
    <w:r w:rsidRPr="00044222">
      <w:rPr>
        <w:color w:val="000000" w:themeColor="text1"/>
        <w:sz w:val="22"/>
        <w:szCs w:val="22"/>
      </w:rPr>
      <w:t xml:space="preserve"> no </w:t>
    </w:r>
    <w:r w:rsidRPr="00044222">
      <w:rPr>
        <w:color w:val="000000" w:themeColor="text1"/>
        <w:sz w:val="22"/>
        <w:szCs w:val="22"/>
      </w:rPr>
      <w:fldChar w:fldCharType="begin"/>
    </w:r>
    <w:r w:rsidRPr="00044222">
      <w:rPr>
        <w:color w:val="000000" w:themeColor="text1"/>
        <w:sz w:val="22"/>
        <w:szCs w:val="22"/>
      </w:rPr>
      <w:instrText>NUMPAGES \ * arābu \ * MERGEFORMAT</w:instrText>
    </w:r>
    <w:r w:rsidRPr="00044222">
      <w:rPr>
        <w:color w:val="000000" w:themeColor="text1"/>
        <w:sz w:val="22"/>
        <w:szCs w:val="22"/>
      </w:rPr>
      <w:fldChar w:fldCharType="separate"/>
    </w:r>
    <w:r w:rsidR="00AF6C6C">
      <w:rPr>
        <w:noProof/>
        <w:color w:val="000000" w:themeColor="text1"/>
        <w:sz w:val="22"/>
        <w:szCs w:val="22"/>
      </w:rPr>
      <w:t>3</w:t>
    </w:r>
    <w:r w:rsidRPr="00044222">
      <w:rPr>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189A" w14:textId="77777777" w:rsidR="00AB669A" w:rsidRDefault="00AB669A" w:rsidP="00062857">
      <w:r>
        <w:separator/>
      </w:r>
    </w:p>
  </w:footnote>
  <w:footnote w:type="continuationSeparator" w:id="0">
    <w:p w14:paraId="692413A7" w14:textId="77777777" w:rsidR="00AB669A" w:rsidRDefault="00AB669A" w:rsidP="00062857">
      <w:r>
        <w:continuationSeparator/>
      </w:r>
    </w:p>
  </w:footnote>
  <w:footnote w:id="1">
    <w:p w14:paraId="31CF7842" w14:textId="77777777" w:rsidR="006A15DA" w:rsidRDefault="006A15DA" w:rsidP="006A15DA">
      <w:pPr>
        <w:pStyle w:val="FootnoteText"/>
        <w:rPr>
          <w:sz w:val="18"/>
          <w:szCs w:val="18"/>
        </w:rPr>
      </w:pPr>
      <w:r>
        <w:rPr>
          <w:rStyle w:val="FootnoteReference"/>
        </w:rPr>
        <w:footnoteRef/>
      </w:r>
      <w:bookmarkStart w:id="0" w:name="_Hlk66434064"/>
      <w:r>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Pr>
          <w:noProof/>
          <w:color w:val="000000"/>
          <w:sz w:val="18"/>
          <w:szCs w:val="18"/>
          <w:lang w:val="en-US"/>
        </w:rPr>
        <w:t>÷"</w:t>
      </w:r>
      <w:r>
        <w:rPr>
          <w:noProof/>
          <w:sz w:val="18"/>
          <w:szCs w:val="18"/>
          <w:lang w:val="en-US"/>
        </w:rPr>
        <w:t>, jānodrošina, lai piedāvājums atbilstu kādai no vērtību robežās esošai vērtībai</w:t>
      </w:r>
      <w:bookmarkEnd w:id="0"/>
      <w:r>
        <w:rPr>
          <w:noProof/>
          <w:sz w:val="18"/>
          <w:szCs w:val="18"/>
          <w:lang w:val="en-US"/>
        </w:rPr>
        <w:t xml:space="preserve">, nepārsniedzot zemāko vai augstāko norādītā diapazona vērtību </w:t>
      </w:r>
    </w:p>
  </w:footnote>
  <w:footnote w:id="2">
    <w:p w14:paraId="7F454F71" w14:textId="77777777" w:rsidR="006A15DA" w:rsidRDefault="006A15DA" w:rsidP="006A15DA">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2105AF98" w14:textId="77777777" w:rsidR="006A15DA" w:rsidRDefault="006A15DA" w:rsidP="006A15DA">
      <w:pPr>
        <w:pStyle w:val="FootnoteText"/>
      </w:pPr>
      <w:r>
        <w:rPr>
          <w:rStyle w:val="FootnoteReference"/>
        </w:rPr>
        <w:footnoteRef/>
      </w:r>
      <w:r>
        <w:t xml:space="preserve"> </w:t>
      </w:r>
      <w:r w:rsidRPr="0028349C">
        <w:t>AS “Sada</w:t>
      </w:r>
      <w:r>
        <w:t>les tīkls” materiālu kategorijas nosaukums un numurs</w:t>
      </w:r>
    </w:p>
  </w:footnote>
  <w:footnote w:id="4">
    <w:p w14:paraId="722E1256" w14:textId="77777777" w:rsidR="006A15DA" w:rsidRDefault="006A15DA" w:rsidP="006A15DA">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6C826F51" w14:textId="77777777" w:rsidR="006A15DA" w:rsidRDefault="006A15DA" w:rsidP="006A15DA">
      <w:pPr>
        <w:rPr>
          <w:sz w:val="20"/>
          <w:szCs w:val="20"/>
        </w:rPr>
      </w:pPr>
      <w:r>
        <w:rPr>
          <w:rStyle w:val="FootnoteReference"/>
        </w:rPr>
        <w:footnoteRef/>
      </w:r>
      <w:r>
        <w:t xml:space="preserve"> </w:t>
      </w:r>
      <w:r>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2F55CDA" w14:textId="77777777" w:rsidR="006A15DA" w:rsidRDefault="006A15DA" w:rsidP="006A15DA">
      <w:r>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Pr>
            <w:rStyle w:val="Hyperlink"/>
            <w:sz w:val="20"/>
            <w:szCs w:val="20"/>
          </w:rPr>
          <w:t>http://www.european-accreditation.org/)</w:t>
        </w:r>
      </w:hyperlink>
      <w:r>
        <w:rPr>
          <w:sz w:val="20"/>
          <w:szCs w:val="20"/>
        </w:rPr>
        <w:t xml:space="preserve">). </w:t>
      </w:r>
      <w:r>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7D9B314D" w:rsidR="00116E3F" w:rsidRDefault="009A36D5" w:rsidP="00EF3CEC">
    <w:pPr>
      <w:pStyle w:val="Header"/>
      <w:jc w:val="right"/>
    </w:pPr>
    <w:r>
      <w:t>TS</w:t>
    </w:r>
    <w:r w:rsidR="0016630F">
      <w:t xml:space="preserve"> </w:t>
    </w:r>
    <w:r w:rsidR="00766888" w:rsidRPr="00766888">
      <w:t>16</w:t>
    </w:r>
    <w:r w:rsidR="001F27BB">
      <w:t>2</w:t>
    </w:r>
    <w:r w:rsidR="000C4D65">
      <w:t>4</w:t>
    </w:r>
    <w:r w:rsidR="00766888" w:rsidRPr="00766888">
      <w:t>.0</w:t>
    </w:r>
    <w:r w:rsidR="001F27BB">
      <w:t>0</w:t>
    </w:r>
    <w:r w:rsidR="00393B20">
      <w:t>5</w:t>
    </w:r>
    <w:r w:rsidR="008D77EE">
      <w:t xml:space="preserve"> </w:t>
    </w:r>
    <w:r w:rsidR="00EF3CEC" w:rsidRPr="00956FF5">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9F55AAB"/>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550528068">
    <w:abstractNumId w:val="0"/>
  </w:num>
  <w:num w:numId="2" w16cid:durableId="149333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293"/>
    <w:rsid w:val="00044187"/>
    <w:rsid w:val="00044222"/>
    <w:rsid w:val="00047164"/>
    <w:rsid w:val="00050E0E"/>
    <w:rsid w:val="00062857"/>
    <w:rsid w:val="0007487D"/>
    <w:rsid w:val="00083854"/>
    <w:rsid w:val="00097E39"/>
    <w:rsid w:val="000A1969"/>
    <w:rsid w:val="000A7947"/>
    <w:rsid w:val="000C4D65"/>
    <w:rsid w:val="000C553D"/>
    <w:rsid w:val="000F3E6D"/>
    <w:rsid w:val="00114949"/>
    <w:rsid w:val="00116436"/>
    <w:rsid w:val="00116E3F"/>
    <w:rsid w:val="00131A4C"/>
    <w:rsid w:val="00146DB7"/>
    <w:rsid w:val="00154413"/>
    <w:rsid w:val="001646BD"/>
    <w:rsid w:val="0016630F"/>
    <w:rsid w:val="001755A2"/>
    <w:rsid w:val="001970F1"/>
    <w:rsid w:val="001A048F"/>
    <w:rsid w:val="001B229D"/>
    <w:rsid w:val="001B2476"/>
    <w:rsid w:val="001C5F75"/>
    <w:rsid w:val="001C6383"/>
    <w:rsid w:val="001D37DE"/>
    <w:rsid w:val="001F27BB"/>
    <w:rsid w:val="0020303E"/>
    <w:rsid w:val="002133D6"/>
    <w:rsid w:val="00224ABB"/>
    <w:rsid w:val="00243C49"/>
    <w:rsid w:val="00296B1E"/>
    <w:rsid w:val="00297EFB"/>
    <w:rsid w:val="002A4E41"/>
    <w:rsid w:val="002C28B4"/>
    <w:rsid w:val="002C624C"/>
    <w:rsid w:val="002E2665"/>
    <w:rsid w:val="002E7CD6"/>
    <w:rsid w:val="00301BDD"/>
    <w:rsid w:val="00313F1D"/>
    <w:rsid w:val="00333E0F"/>
    <w:rsid w:val="00346279"/>
    <w:rsid w:val="00384293"/>
    <w:rsid w:val="00393B20"/>
    <w:rsid w:val="00394E77"/>
    <w:rsid w:val="003A0575"/>
    <w:rsid w:val="003E2637"/>
    <w:rsid w:val="003E5E0E"/>
    <w:rsid w:val="004145D0"/>
    <w:rsid w:val="00415130"/>
    <w:rsid w:val="004277BB"/>
    <w:rsid w:val="00440859"/>
    <w:rsid w:val="00464111"/>
    <w:rsid w:val="004657D5"/>
    <w:rsid w:val="00483589"/>
    <w:rsid w:val="00484D6C"/>
    <w:rsid w:val="004A40D7"/>
    <w:rsid w:val="004B4DE3"/>
    <w:rsid w:val="004C14EC"/>
    <w:rsid w:val="004C367A"/>
    <w:rsid w:val="004C62E6"/>
    <w:rsid w:val="004C73CA"/>
    <w:rsid w:val="004D327E"/>
    <w:rsid w:val="004F6913"/>
    <w:rsid w:val="005102DF"/>
    <w:rsid w:val="00512E58"/>
    <w:rsid w:val="005217B0"/>
    <w:rsid w:val="005353EC"/>
    <w:rsid w:val="005360D2"/>
    <w:rsid w:val="005407C4"/>
    <w:rsid w:val="00547C51"/>
    <w:rsid w:val="0056164A"/>
    <w:rsid w:val="00566440"/>
    <w:rsid w:val="005703AA"/>
    <w:rsid w:val="005766AC"/>
    <w:rsid w:val="00591498"/>
    <w:rsid w:val="00591F1C"/>
    <w:rsid w:val="00597302"/>
    <w:rsid w:val="005C17F2"/>
    <w:rsid w:val="005E0E1E"/>
    <w:rsid w:val="005E266C"/>
    <w:rsid w:val="005E345A"/>
    <w:rsid w:val="00603A57"/>
    <w:rsid w:val="006373D6"/>
    <w:rsid w:val="0065338D"/>
    <w:rsid w:val="00660981"/>
    <w:rsid w:val="006618C9"/>
    <w:rsid w:val="006648EF"/>
    <w:rsid w:val="00665AE5"/>
    <w:rsid w:val="006715E1"/>
    <w:rsid w:val="00690922"/>
    <w:rsid w:val="006A15DA"/>
    <w:rsid w:val="006A64ED"/>
    <w:rsid w:val="006C6FE5"/>
    <w:rsid w:val="006F2673"/>
    <w:rsid w:val="006F3996"/>
    <w:rsid w:val="00721782"/>
    <w:rsid w:val="00724DF1"/>
    <w:rsid w:val="007437AA"/>
    <w:rsid w:val="007438E4"/>
    <w:rsid w:val="00766888"/>
    <w:rsid w:val="00772CE1"/>
    <w:rsid w:val="00775446"/>
    <w:rsid w:val="007817A5"/>
    <w:rsid w:val="00786320"/>
    <w:rsid w:val="007A2673"/>
    <w:rsid w:val="007D13C7"/>
    <w:rsid w:val="007F502A"/>
    <w:rsid w:val="008406A0"/>
    <w:rsid w:val="008469F0"/>
    <w:rsid w:val="00863D95"/>
    <w:rsid w:val="00874E16"/>
    <w:rsid w:val="0089292F"/>
    <w:rsid w:val="008B6103"/>
    <w:rsid w:val="008C22FE"/>
    <w:rsid w:val="008D629E"/>
    <w:rsid w:val="008D77EE"/>
    <w:rsid w:val="009030B1"/>
    <w:rsid w:val="00911BC2"/>
    <w:rsid w:val="00916C3A"/>
    <w:rsid w:val="00956FF5"/>
    <w:rsid w:val="0098388C"/>
    <w:rsid w:val="00991D0C"/>
    <w:rsid w:val="00995AB9"/>
    <w:rsid w:val="009A18B7"/>
    <w:rsid w:val="009A36D5"/>
    <w:rsid w:val="009A47C1"/>
    <w:rsid w:val="009B7785"/>
    <w:rsid w:val="009D12BE"/>
    <w:rsid w:val="009D369A"/>
    <w:rsid w:val="00A04A45"/>
    <w:rsid w:val="00A04E5B"/>
    <w:rsid w:val="00A13DF1"/>
    <w:rsid w:val="00A32619"/>
    <w:rsid w:val="00A44991"/>
    <w:rsid w:val="00A47506"/>
    <w:rsid w:val="00A551A1"/>
    <w:rsid w:val="00A76C6A"/>
    <w:rsid w:val="00AB669A"/>
    <w:rsid w:val="00AD5924"/>
    <w:rsid w:val="00AD7980"/>
    <w:rsid w:val="00AE1075"/>
    <w:rsid w:val="00AF6B69"/>
    <w:rsid w:val="00AF6C6C"/>
    <w:rsid w:val="00B05CFD"/>
    <w:rsid w:val="00B069F0"/>
    <w:rsid w:val="00B24FB6"/>
    <w:rsid w:val="00B415CF"/>
    <w:rsid w:val="00B51EA1"/>
    <w:rsid w:val="00B552AD"/>
    <w:rsid w:val="00B6157C"/>
    <w:rsid w:val="00B6790B"/>
    <w:rsid w:val="00B96D46"/>
    <w:rsid w:val="00BA5F87"/>
    <w:rsid w:val="00BA73ED"/>
    <w:rsid w:val="00BC114F"/>
    <w:rsid w:val="00BD77FE"/>
    <w:rsid w:val="00BF163E"/>
    <w:rsid w:val="00BF5C86"/>
    <w:rsid w:val="00C03557"/>
    <w:rsid w:val="00C03CE6"/>
    <w:rsid w:val="00C246C8"/>
    <w:rsid w:val="00C36937"/>
    <w:rsid w:val="00C547DB"/>
    <w:rsid w:val="00C61870"/>
    <w:rsid w:val="00C754C5"/>
    <w:rsid w:val="00C87A9C"/>
    <w:rsid w:val="00CA722D"/>
    <w:rsid w:val="00CB2367"/>
    <w:rsid w:val="00CB626C"/>
    <w:rsid w:val="00CC046E"/>
    <w:rsid w:val="00CE726E"/>
    <w:rsid w:val="00CF677B"/>
    <w:rsid w:val="00D105F0"/>
    <w:rsid w:val="00D55205"/>
    <w:rsid w:val="00D730B3"/>
    <w:rsid w:val="00D74980"/>
    <w:rsid w:val="00D974AD"/>
    <w:rsid w:val="00DA12E7"/>
    <w:rsid w:val="00DB48DC"/>
    <w:rsid w:val="00DD1B02"/>
    <w:rsid w:val="00DD2FB1"/>
    <w:rsid w:val="00DF5D70"/>
    <w:rsid w:val="00DF67A4"/>
    <w:rsid w:val="00E22805"/>
    <w:rsid w:val="00E25F1D"/>
    <w:rsid w:val="00E3789C"/>
    <w:rsid w:val="00E5078D"/>
    <w:rsid w:val="00E5188F"/>
    <w:rsid w:val="00E71A94"/>
    <w:rsid w:val="00E74A3A"/>
    <w:rsid w:val="00E77323"/>
    <w:rsid w:val="00E77865"/>
    <w:rsid w:val="00EC0720"/>
    <w:rsid w:val="00EF3CEC"/>
    <w:rsid w:val="00F009EB"/>
    <w:rsid w:val="00F145B4"/>
    <w:rsid w:val="00F206CD"/>
    <w:rsid w:val="00F26102"/>
    <w:rsid w:val="00F34A1C"/>
    <w:rsid w:val="00F370CA"/>
    <w:rsid w:val="00F45E34"/>
    <w:rsid w:val="00F6054B"/>
    <w:rsid w:val="00F8325B"/>
    <w:rsid w:val="00F85F21"/>
    <w:rsid w:val="00F91377"/>
    <w:rsid w:val="00FA089E"/>
    <w:rsid w:val="00FA1CBE"/>
    <w:rsid w:val="00FB09F2"/>
    <w:rsid w:val="00FD7419"/>
    <w:rsid w:val="00FF1D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162EB2E"/>
  <w15:docId w15:val="{8115334F-72CB-4037-B027-2C309FC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semiHidden/>
    <w:unhideWhenUsed/>
    <w:rsid w:val="00597302"/>
    <w:rPr>
      <w:sz w:val="20"/>
      <w:szCs w:val="20"/>
    </w:rPr>
  </w:style>
  <w:style w:type="character" w:customStyle="1" w:styleId="FootnoteTextChar">
    <w:name w:val="Footnote Text Char"/>
    <w:basedOn w:val="DefaultParagraphFont"/>
    <w:link w:val="FootnoteText"/>
    <w:uiPriority w:val="99"/>
    <w:semiHidden/>
    <w:rsid w:val="0059730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97302"/>
    <w:rPr>
      <w:vertAlign w:val="superscript"/>
    </w:rPr>
  </w:style>
  <w:style w:type="character" w:styleId="Hyperlink">
    <w:name w:val="Hyperlink"/>
    <w:uiPriority w:val="99"/>
    <w:semiHidden/>
    <w:unhideWhenUsed/>
    <w:rsid w:val="00637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AA0B-4E31-4F76-BC70-C7324FD8CD0E}">
  <ds:schemaRefs>
    <ds:schemaRef ds:uri="http://schemas.microsoft.com/office/2006/documentManagement/types"/>
    <ds:schemaRef ds:uri="http://purl.org/dc/terms/"/>
    <ds:schemaRef ds:uri="http://schemas.microsoft.com/sharepoint/v3/fields"/>
    <ds:schemaRef ds:uri="http://www.w3.org/XML/1998/namespace"/>
    <ds:schemaRef ds:uri="http://purl.org/dc/dcmitype/"/>
    <ds:schemaRef ds:uri="b831c123-68d2-423c-8bd6-1a7c04e5df41"/>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c2b0d2ef-2041-47d7-9641-b572ba711271"/>
    <ds:schemaRef ds:uri="0aa83fb2-75ce-4b71-9ed6-570a40fdeced"/>
    <ds:schemaRef ds:uri="http://schemas.microsoft.com/sharepoint/v3"/>
  </ds:schemaRefs>
</ds:datastoreItem>
</file>

<file path=customXml/itemProps2.xml><?xml version="1.0" encoding="utf-8"?>
<ds:datastoreItem xmlns:ds="http://schemas.openxmlformats.org/officeDocument/2006/customXml" ds:itemID="{B241CF21-D7F3-4762-923B-FC4BDE1E306E}">
  <ds:schemaRefs>
    <ds:schemaRef ds:uri="http://schemas.microsoft.com/sharepoint/v3/contenttype/forms"/>
  </ds:schemaRefs>
</ds:datastoreItem>
</file>

<file path=customXml/itemProps3.xml><?xml version="1.0" encoding="utf-8"?>
<ds:datastoreItem xmlns:ds="http://schemas.openxmlformats.org/officeDocument/2006/customXml" ds:itemID="{0B013B58-372E-4079-81FE-DE5745EC2E80}"/>
</file>

<file path=customXml/itemProps4.xml><?xml version="1.0" encoding="utf-8"?>
<ds:datastoreItem xmlns:ds="http://schemas.openxmlformats.org/officeDocument/2006/customXml" ds:itemID="{AACF625F-6503-4C56-B8DA-569F6B71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1300</Words>
  <Characters>741</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EK-5810</dc:subject>
  <dc:creator>Sergejs Višņakovs</dc:creator>
  <cp:keywords>175</cp:keywords>
  <cp:lastModifiedBy>Māris Uplejs</cp:lastModifiedBy>
  <cp:revision>18</cp:revision>
  <dcterms:created xsi:type="dcterms:W3CDTF">2018-09-10T11:15:00Z</dcterms:created>
  <dcterms:modified xsi:type="dcterms:W3CDTF">2025-05-30T10:15:00Z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Eksperts">
    <vt:lpwstr>14;#Māris Uplejs</vt:lpwstr>
  </property>
  <property fmtid="{D5CDD505-2E9C-101B-9397-08002B2CF9AE}" pid="4" name="Iekļautās kategorijas">
    <vt:lpwstr>1624.006</vt:lpwstr>
  </property>
  <property fmtid="{D5CDD505-2E9C-101B-9397-08002B2CF9AE}" pid="5" name="Ver.">
    <vt:lpwstr>v1</vt:lpwstr>
  </property>
  <property fmtid="{D5CDD505-2E9C-101B-9397-08002B2CF9AE}" pid="6" name="Valoda">
    <vt:lpwstr>LV</vt:lpwstr>
  </property>
  <property fmtid="{D5CDD505-2E9C-101B-9397-08002B2CF9AE}" pid="7" name="TS aktualizācija">
    <vt:lpwstr>Publicēta</vt:lpwstr>
  </property>
  <property fmtid="{D5CDD505-2E9C-101B-9397-08002B2CF9AE}" pid="8" name="WorkflowChangePath">
    <vt:lpwstr>e19399e6-1c58-4cc2-a07f-5f482b4ed61a,32;</vt:lpwstr>
  </property>
</Properties>
</file>