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3F8DA0D6" w:rsidR="00EF3CEC" w:rsidRPr="00880D46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880D46">
        <w:rPr>
          <w:color w:val="000000" w:themeColor="text1"/>
          <w:sz w:val="24"/>
        </w:rPr>
        <w:t xml:space="preserve">TEHNISKĀ SPECIFIKĀCIJA </w:t>
      </w:r>
      <w:r w:rsidR="00880D46" w:rsidRPr="00880D46">
        <w:rPr>
          <w:color w:val="000000" w:themeColor="text1"/>
          <w:sz w:val="24"/>
        </w:rPr>
        <w:t xml:space="preserve">Nr. </w:t>
      </w:r>
      <w:r w:rsidR="009A36D5" w:rsidRPr="00880D46">
        <w:rPr>
          <w:color w:val="000000" w:themeColor="text1"/>
          <w:sz w:val="24"/>
        </w:rPr>
        <w:t>TS</w:t>
      </w:r>
      <w:r w:rsidR="00A5483E">
        <w:rPr>
          <w:color w:val="000000" w:themeColor="text1"/>
          <w:sz w:val="24"/>
        </w:rPr>
        <w:t xml:space="preserve"> </w:t>
      </w:r>
      <w:r w:rsidR="00766888" w:rsidRPr="00880D46">
        <w:rPr>
          <w:color w:val="000000" w:themeColor="text1"/>
          <w:sz w:val="24"/>
        </w:rPr>
        <w:t>1628.001</w:t>
      </w:r>
      <w:r w:rsidR="00F5401C" w:rsidRPr="00880D46">
        <w:rPr>
          <w:color w:val="000000" w:themeColor="text1"/>
          <w:sz w:val="24"/>
        </w:rPr>
        <w:t xml:space="preserve"> </w:t>
      </w:r>
      <w:r w:rsidR="00995AB9" w:rsidRPr="00880D46">
        <w:rPr>
          <w:color w:val="000000" w:themeColor="text1"/>
          <w:sz w:val="24"/>
        </w:rPr>
        <w:t>v1</w:t>
      </w:r>
    </w:p>
    <w:p w14:paraId="2567FFC0" w14:textId="5D7FBACE" w:rsidR="00FA1CBE" w:rsidRPr="00880D46" w:rsidRDefault="00F5401C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880D46">
        <w:rPr>
          <w:color w:val="000000" w:themeColor="text1"/>
          <w:sz w:val="24"/>
        </w:rPr>
        <w:t>K</w:t>
      </w:r>
      <w:r w:rsidR="000E3AFA" w:rsidRPr="00880D46">
        <w:rPr>
          <w:color w:val="000000" w:themeColor="text1"/>
          <w:sz w:val="24"/>
        </w:rPr>
        <w:t xml:space="preserve">āpnes </w:t>
      </w:r>
      <w:r w:rsidRPr="00880D46">
        <w:rPr>
          <w:color w:val="000000" w:themeColor="text1"/>
          <w:sz w:val="24"/>
        </w:rPr>
        <w:t>alumīnija trīsdaļīgas universāla</w:t>
      </w:r>
      <w:r w:rsidR="00766888" w:rsidRPr="00880D46">
        <w:rPr>
          <w:color w:val="000000" w:themeColor="text1"/>
          <w:sz w:val="24"/>
        </w:rPr>
        <w:t>s</w:t>
      </w:r>
      <w:r w:rsidR="00EE6716" w:rsidRPr="00880D46">
        <w:rPr>
          <w:color w:val="000000" w:themeColor="text1"/>
          <w:sz w:val="24"/>
        </w:rPr>
        <w:t>,</w:t>
      </w:r>
      <w:r w:rsidRPr="00880D46">
        <w:rPr>
          <w:color w:val="000000" w:themeColor="text1"/>
          <w:sz w:val="24"/>
        </w:rPr>
        <w:t xml:space="preserve"> 3x10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325"/>
        <w:gridCol w:w="2076"/>
        <w:gridCol w:w="2945"/>
        <w:gridCol w:w="883"/>
        <w:gridCol w:w="1109"/>
      </w:tblGrid>
      <w:tr w:rsidR="00A5483E" w:rsidRPr="00A5483E" w14:paraId="5162EB35" w14:textId="77777777" w:rsidTr="00A5483E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207C4BFB" w:rsidR="00A5483E" w:rsidRPr="00A5483E" w:rsidRDefault="00A5483E" w:rsidP="00A5483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A5483E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013230DF" w:rsidR="00A5483E" w:rsidRPr="00A5483E" w:rsidRDefault="00A5483E" w:rsidP="00A5483E">
            <w:pPr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6E07E2E0" w:rsidR="00A5483E" w:rsidRPr="00A5483E" w:rsidRDefault="00A5483E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A715A0" w:rsidRPr="00A715A0">
              <w:rPr>
                <w:b/>
                <w:bCs/>
                <w:color w:val="000000"/>
                <w:vertAlign w:val="superscript"/>
                <w:lang w:val="en-US" w:eastAsia="lv-LV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7363B00" w:rsidR="00A5483E" w:rsidRPr="00A5483E" w:rsidRDefault="00A5483E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50EBDDDC" w:rsidR="00A5483E" w:rsidRPr="00A5483E" w:rsidRDefault="00A5483E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rFonts w:eastAsia="Calibri"/>
                <w:b/>
                <w:bCs/>
              </w:rPr>
              <w:t>Avots</w:t>
            </w:r>
            <w:r w:rsidRPr="00A5483E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0721D60E" w:rsidR="00A5483E" w:rsidRPr="00A5483E" w:rsidRDefault="00A5483E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880D46" w:rsidRPr="00A5483E" w14:paraId="5162EB43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6162BD08" w:rsidR="00384293" w:rsidRPr="00A5483E" w:rsidRDefault="00384293" w:rsidP="00A5483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A5483E" w:rsidRDefault="00591498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80D46" w:rsidRPr="00A5483E" w14:paraId="5162EB4A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23FACE40" w:rsidR="00384293" w:rsidRPr="00A5483E" w:rsidRDefault="00384293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5FE96D07" w:rsidR="00384293" w:rsidRPr="00A5483E" w:rsidRDefault="00097E39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Ražotā</w:t>
            </w:r>
            <w:r w:rsidR="00A5483E" w:rsidRPr="00A5483E">
              <w:rPr>
                <w:color w:val="000000" w:themeColor="text1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A5483E" w:rsidRDefault="00F145B4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A5483E" w:rsidRDefault="00384293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80D46" w:rsidRPr="00A5483E" w14:paraId="20247041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67C727C4" w:rsidR="00047164" w:rsidRPr="00A5483E" w:rsidRDefault="00047164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47FC7CE2" w:rsidR="00047164" w:rsidRPr="00A5483E" w:rsidRDefault="00F5401C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1628.001 K</w:t>
            </w:r>
            <w:r w:rsidR="000E3AFA" w:rsidRPr="00A5483E">
              <w:rPr>
                <w:color w:val="000000" w:themeColor="text1"/>
                <w:lang w:eastAsia="lv-LV"/>
              </w:rPr>
              <w:t xml:space="preserve">āpnes </w:t>
            </w:r>
            <w:r w:rsidRPr="00A5483E">
              <w:rPr>
                <w:color w:val="000000" w:themeColor="text1"/>
                <w:lang w:eastAsia="lv-LV"/>
              </w:rPr>
              <w:t>alumīnija trīsdaļīgas universāla</w:t>
            </w:r>
            <w:r w:rsidR="00766888" w:rsidRPr="00A5483E">
              <w:rPr>
                <w:color w:val="000000" w:themeColor="text1"/>
                <w:lang w:eastAsia="lv-LV"/>
              </w:rPr>
              <w:t>s</w:t>
            </w:r>
            <w:r w:rsidR="00EE6716" w:rsidRPr="00A5483E">
              <w:rPr>
                <w:color w:val="000000" w:themeColor="text1"/>
                <w:lang w:eastAsia="lv-LV"/>
              </w:rPr>
              <w:t>,</w:t>
            </w:r>
            <w:r w:rsidR="00766888" w:rsidRPr="00A5483E">
              <w:rPr>
                <w:color w:val="000000" w:themeColor="text1"/>
                <w:lang w:eastAsia="lv-LV"/>
              </w:rPr>
              <w:t xml:space="preserve"> </w:t>
            </w:r>
            <w:r w:rsidRPr="00A5483E">
              <w:rPr>
                <w:color w:val="000000" w:themeColor="text1"/>
                <w:lang w:eastAsia="lv-LV"/>
              </w:rPr>
              <w:t>3x10</w:t>
            </w:r>
            <w:r w:rsidR="00A5483E" w:rsidRPr="00A5483E">
              <w:rPr>
                <w:color w:val="000000" w:themeColor="text1"/>
                <w:lang w:eastAsia="lv-LV"/>
              </w:rPr>
              <w:t xml:space="preserve"> </w:t>
            </w:r>
            <w:r w:rsidR="00A5483E" w:rsidRPr="00A5483E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35E2AF72" w:rsidR="00047164" w:rsidRPr="00A5483E" w:rsidRDefault="00A5483E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/>
                <w:lang w:eastAsia="lv-LV"/>
              </w:rPr>
              <w:t xml:space="preserve">Tipa apzīmējums </w:t>
            </w:r>
            <w:r w:rsidRPr="00A5483E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A5483E" w:rsidRDefault="00047164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A5483E" w:rsidRDefault="00047164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A5483E" w:rsidRDefault="00047164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5817A4E2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11F" w14:textId="396B80C5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32A0" w14:textId="39F07ABD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B9338D">
              <w:rPr>
                <w:color w:val="000000"/>
                <w:lang w:eastAsia="lv-LV"/>
              </w:rPr>
              <w:t>Preces marķēšanai pielietotais EAN kods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F16" w14:textId="59A171FC" w:rsidR="006E731D" w:rsidRPr="00A5483E" w:rsidRDefault="006E731D" w:rsidP="00A5483E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DC77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832C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C78" w14:textId="2EA635D2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190332F9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CF7" w14:textId="307FB742" w:rsidR="006E731D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CF6C" w14:textId="219EBBC5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B9338D">
              <w:rPr>
                <w:color w:val="000000"/>
                <w:lang w:eastAsia="lv-LV"/>
              </w:rPr>
              <w:t>Norādīt vai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24D9" w14:textId="61964BA2" w:rsidR="006E731D" w:rsidRPr="00A5483E" w:rsidRDefault="006E731D" w:rsidP="00A5483E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EAB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84AF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1D" w14:textId="766C36D0" w:rsidR="006E731D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5162EB66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E4D8516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7F5CE0A8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5EF772A2" w:rsidR="006E731D" w:rsidRPr="00A5483E" w:rsidRDefault="006E731D" w:rsidP="00A5483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4797690F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55F5A24B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5AB25216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Atbilstība standartam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Pr="00A5483E">
              <w:rPr>
                <w:color w:val="000000" w:themeColor="text1"/>
                <w:lang w:eastAsia="lv-LV"/>
              </w:rPr>
              <w:t xml:space="preserve">  EN 131-1:2016</w:t>
            </w:r>
            <w:r>
              <w:rPr>
                <w:color w:val="000000" w:themeColor="text1"/>
                <w:lang w:eastAsia="lv-LV"/>
              </w:rPr>
              <w:t xml:space="preserve"> </w:t>
            </w:r>
            <w:r w:rsidRPr="006A7725">
              <w:rPr>
                <w:lang w:eastAsia="lv-LV"/>
              </w:rPr>
              <w:t>“</w:t>
            </w:r>
            <w:r w:rsidRPr="006A7725">
              <w:rPr>
                <w:shd w:val="clear" w:color="auto" w:fill="FFFFFF"/>
              </w:rPr>
              <w:t>Kāpnes. 1.daļa: Termini, tipi, funkcionālie izmēri”</w:t>
            </w:r>
            <w:r w:rsidR="00A715A0">
              <w:rPr>
                <w:shd w:val="clear" w:color="auto" w:fill="FFFFFF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8585919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7CB6EFE8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25D75" w14:textId="77777777" w:rsidR="006E731D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2640" w14:textId="7C49A953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6A7725">
              <w:rPr>
                <w:lang w:eastAsia="lv-LV"/>
              </w:rPr>
              <w:t>Atbilstība standartam    EN 131-</w:t>
            </w:r>
            <w:r>
              <w:rPr>
                <w:lang w:eastAsia="lv-LV"/>
              </w:rPr>
              <w:t>2</w:t>
            </w:r>
            <w:r w:rsidRPr="006A7725">
              <w:rPr>
                <w:lang w:eastAsia="lv-LV"/>
              </w:rPr>
              <w:t>:201</w:t>
            </w:r>
            <w:r>
              <w:rPr>
                <w:lang w:eastAsia="lv-LV"/>
              </w:rPr>
              <w:t>7</w:t>
            </w:r>
            <w:r w:rsidRPr="006A7725">
              <w:rPr>
                <w:lang w:eastAsia="lv-LV"/>
              </w:rPr>
              <w:t xml:space="preserve"> “</w:t>
            </w:r>
            <w:r w:rsidRPr="006A7725">
              <w:rPr>
                <w:shd w:val="clear" w:color="auto" w:fill="FFFFFF"/>
              </w:rPr>
              <w:t xml:space="preserve">Kāpnes. </w:t>
            </w:r>
            <w:r>
              <w:rPr>
                <w:shd w:val="clear" w:color="auto" w:fill="FFFFFF"/>
              </w:rPr>
              <w:t>2</w:t>
            </w:r>
            <w:r w:rsidRPr="006A7725">
              <w:rPr>
                <w:shd w:val="clear" w:color="auto" w:fill="FFFFFF"/>
              </w:rPr>
              <w:t xml:space="preserve">.daļa: </w:t>
            </w:r>
            <w:r w:rsidRPr="00597C34">
              <w:rPr>
                <w:shd w:val="clear" w:color="auto" w:fill="FFFFFF"/>
              </w:rPr>
              <w:t>Prasības, testēšana, marķēšana</w:t>
            </w:r>
            <w:r w:rsidRPr="006A7725">
              <w:rPr>
                <w:shd w:val="clear" w:color="auto" w:fill="FFFFFF"/>
              </w:rPr>
              <w:t>”</w:t>
            </w:r>
            <w:r w:rsidR="00A715A0">
              <w:rPr>
                <w:shd w:val="clear" w:color="auto" w:fill="FFFFFF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2970" w14:textId="04200C39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6C67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8687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E474" w14:textId="77777777" w:rsidR="006E731D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225E811E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A89A" w14:textId="77777777" w:rsidR="006E731D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16C1" w14:textId="4AB77A3C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6A7725">
              <w:rPr>
                <w:lang w:eastAsia="lv-LV"/>
              </w:rPr>
              <w:t>Atbilstība standartam    EN 131-3:2018 “</w:t>
            </w:r>
            <w:r w:rsidRPr="006A7725">
              <w:rPr>
                <w:shd w:val="clear" w:color="auto" w:fill="FFFFFF"/>
              </w:rPr>
              <w:t>Kāpnes. 3.daļa: Marķēšana un lietotāja instrukcija”</w:t>
            </w:r>
            <w:r w:rsidR="00A715A0">
              <w:rPr>
                <w:shd w:val="clear" w:color="auto" w:fill="FFFFFF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C467" w14:textId="5C819B28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88A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06CC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9094" w14:textId="77777777" w:rsidR="006E731D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359713CC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3AB66A68" w:rsidR="006E731D" w:rsidRPr="00A5483E" w:rsidRDefault="006E731D" w:rsidP="00A5483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6E731D" w:rsidRPr="00A5483E" w:rsidRDefault="006E731D" w:rsidP="00A5483E">
            <w:pPr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E731D" w:rsidRPr="00A5483E" w14:paraId="314A2624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031CE8EF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0E7F952C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Pr="00A5483E">
              <w:rPr>
                <w:color w:val="000000" w:themeColor="text1"/>
                <w:lang w:eastAsia="lv-LV"/>
              </w:rPr>
              <w:t xml:space="preserve"> iesniegts preces attēls, kurš atbilst sekojošām prasībām: </w:t>
            </w:r>
          </w:p>
          <w:p w14:paraId="441300CC" w14:textId="38C2CAF7" w:rsidR="006E731D" w:rsidRPr="00A5483E" w:rsidRDefault="006E731D" w:rsidP="00A54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A5483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</w:t>
            </w:r>
          </w:p>
          <w:p w14:paraId="281273D1" w14:textId="77113880" w:rsidR="006E731D" w:rsidRPr="00A5483E" w:rsidRDefault="006E731D" w:rsidP="00A54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A5483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</w:t>
            </w:r>
          </w:p>
          <w:p w14:paraId="49600728" w14:textId="7ABBA337" w:rsidR="006E731D" w:rsidRPr="00A5483E" w:rsidRDefault="006E731D" w:rsidP="00A54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A5483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lastRenderedPageBreak/>
              <w:t>ir iespēja redzēt  visu produktu un izlasīt visus uzrakstus uz tā</w:t>
            </w:r>
          </w:p>
          <w:p w14:paraId="4E9296C1" w14:textId="18845673" w:rsidR="006E731D" w:rsidRPr="00A5483E" w:rsidRDefault="006E731D" w:rsidP="00A548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A5483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A5483E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lastRenderedPageBreak/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E731D" w:rsidRPr="00A5483E" w14:paraId="2D4165EE" w14:textId="77777777" w:rsidTr="00A5483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1571" w14:textId="77777777" w:rsidR="006E731D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925A" w14:textId="6D8E690B" w:rsidR="006E731D" w:rsidRDefault="006E731D" w:rsidP="00A5483E">
            <w:pPr>
              <w:rPr>
                <w:color w:val="000000" w:themeColor="text1"/>
                <w:lang w:eastAsia="lv-LV"/>
              </w:rPr>
            </w:pPr>
            <w:r w:rsidRPr="006E731D">
              <w:rPr>
                <w:color w:val="000000" w:themeColor="text1"/>
                <w:lang w:eastAsia="lv-LV"/>
              </w:rPr>
              <w:t>Marķējums un lietošanas instrukcija (LV vai EN) atbilstoši  EN 131-3 un iesniegts marķējuma paraugs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5BBD" w14:textId="1627DDBA" w:rsidR="006E731D" w:rsidRPr="00A5483E" w:rsidRDefault="000237C5" w:rsidP="00A5483E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41B9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0471" w14:textId="77777777" w:rsidR="006E731D" w:rsidRPr="00A5483E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194C" w14:textId="77777777" w:rsidR="006E731D" w:rsidRDefault="006E731D" w:rsidP="00A5483E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E731D" w:rsidRPr="00A5483E" w14:paraId="096DB238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7BFCA33C" w:rsidR="006E731D" w:rsidRPr="00A5483E" w:rsidRDefault="006E731D" w:rsidP="00A5483E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6E731D" w:rsidRPr="00A5483E" w:rsidRDefault="006E731D" w:rsidP="00A5483E">
            <w:pPr>
              <w:rPr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433272F0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260F3048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0B60BB9E" w:rsidR="006E731D" w:rsidRPr="00A5483E" w:rsidRDefault="006E731D" w:rsidP="006E731D">
            <w:pPr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</w:rPr>
              <w:t xml:space="preserve">Kāpņu apakšējās daļas izpildījums: Paplašināta apakšējā daļa ar pretslīdēšanas pamatnēm.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29D7BC22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1263F038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0C33" w14:textId="2FBBFAD2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F843" w14:textId="560EAAF1" w:rsidR="006E731D" w:rsidRPr="00A5483E" w:rsidRDefault="006E731D" w:rsidP="00A5483E">
            <w:pPr>
              <w:rPr>
                <w:color w:val="000000" w:themeColor="text1"/>
              </w:rPr>
            </w:pPr>
            <w:r w:rsidRPr="00A5483E">
              <w:rPr>
                <w:color w:val="000000" w:themeColor="text1"/>
              </w:rPr>
              <w:t>Atbalsta posmu, fiksatoru, savienojumu materiāls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065E" w14:textId="74ECA8CE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bCs/>
                <w:color w:val="000000" w:themeColor="text1"/>
                <w:lang w:eastAsia="lv-LV"/>
              </w:rPr>
              <w:t>Metāls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0CB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C446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3D1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7CCDAA6C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9C2D" w14:textId="59921AC3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C6F" w14:textId="029FC1AA" w:rsidR="006E731D" w:rsidRPr="00A5483E" w:rsidRDefault="006E731D" w:rsidP="00A5483E">
            <w:pPr>
              <w:rPr>
                <w:color w:val="000000" w:themeColor="text1"/>
              </w:rPr>
            </w:pPr>
            <w:r w:rsidRPr="00A5483E">
              <w:rPr>
                <w:color w:val="000000" w:themeColor="text1"/>
              </w:rPr>
              <w:t xml:space="preserve">Pakāpienu izpildījums: </w:t>
            </w:r>
            <w:r w:rsidRPr="00A5483E">
              <w:rPr>
                <w:bCs/>
                <w:color w:val="000000" w:themeColor="text1"/>
                <w:lang w:eastAsia="lv-LV"/>
              </w:rPr>
              <w:t>Pakāpieniem jābūt ar iestrādātu pretslīdes profilu, katra pakāpiena abi gali nostiprināti pasijā ar abpusējiem dubultvalcējumiem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801B" w14:textId="545921DE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7E39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88E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9659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38D8592D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633" w14:textId="551987D3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0B9" w14:textId="29D74B37" w:rsidR="006E731D" w:rsidRPr="00A5483E" w:rsidRDefault="006E731D" w:rsidP="006E731D">
            <w:pPr>
              <w:rPr>
                <w:color w:val="000000" w:themeColor="text1"/>
              </w:rPr>
            </w:pPr>
            <w:r w:rsidRPr="00A5483E">
              <w:rPr>
                <w:color w:val="000000" w:themeColor="text1"/>
              </w:rPr>
              <w:t>Darba augstums izvērstā stāvoklī</w:t>
            </w:r>
            <w:r>
              <w:rPr>
                <w:color w:val="000000" w:themeColor="text1"/>
              </w:rPr>
              <w:t xml:space="preserve"> robežās no 4,4 – 5,4 m </w:t>
            </w:r>
            <w:r>
              <w:rPr>
                <w:noProof/>
                <w:lang w:eastAsia="lv-LV"/>
              </w:rPr>
              <w:drawing>
                <wp:inline distT="0" distB="0" distL="0" distR="0" wp14:anchorId="436D4C54" wp14:editId="53161A11">
                  <wp:extent cx="552908" cy="628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58" cy="63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7AC3" w14:textId="53F744E5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832C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2466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28CE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2C28C074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43A" w14:textId="4F7C9373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4FF5" w14:textId="10E659CD" w:rsidR="006E731D" w:rsidRPr="00A5483E" w:rsidRDefault="006E731D" w:rsidP="00A5483E">
            <w:pPr>
              <w:rPr>
                <w:color w:val="000000" w:themeColor="text1"/>
              </w:rPr>
            </w:pPr>
            <w:r w:rsidRPr="00A5483E">
              <w:rPr>
                <w:color w:val="000000" w:themeColor="text1"/>
              </w:rPr>
              <w:t>Dar</w:t>
            </w:r>
            <w:r>
              <w:rPr>
                <w:color w:val="000000" w:themeColor="text1"/>
              </w:rPr>
              <w:t xml:space="preserve">ba augstums pieslietā stāvoklī robežās no 6,2 – 7,2 m </w:t>
            </w:r>
            <w:r>
              <w:rPr>
                <w:noProof/>
                <w:lang w:eastAsia="lv-LV"/>
              </w:rPr>
              <w:drawing>
                <wp:inline distT="0" distB="0" distL="0" distR="0" wp14:anchorId="700FD421" wp14:editId="2A49DAD8">
                  <wp:extent cx="590550" cy="74021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94A" w14:textId="6DA03005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</w:rPr>
              <w:t>7,4 - 8,4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D099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793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5BA6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7BDA59A7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4A77" w14:textId="79318EE5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5B6C" w14:textId="0DD8CC00" w:rsidR="006E731D" w:rsidRPr="00A5483E" w:rsidRDefault="006E731D" w:rsidP="00A5483E">
            <w:pPr>
              <w:rPr>
                <w:color w:val="000000" w:themeColor="text1"/>
              </w:rPr>
            </w:pPr>
            <w:r w:rsidRPr="00A5483E">
              <w:rPr>
                <w:color w:val="000000" w:themeColor="text1"/>
              </w:rPr>
              <w:t>Svars</w:t>
            </w:r>
            <w:r>
              <w:rPr>
                <w:color w:val="000000" w:themeColor="text1"/>
              </w:rPr>
              <w:t xml:space="preserve"> ne lielāks par 32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0DCF" w14:textId="6F094DD7" w:rsidR="006E731D" w:rsidRPr="00A5483E" w:rsidRDefault="000237C5" w:rsidP="00A548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944A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CFC6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031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2DFDA677" w14:textId="77777777" w:rsidTr="00A548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B52F" w14:textId="77777777" w:rsidR="006E731D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AADC" w14:textId="63593BFF" w:rsidR="006E731D" w:rsidRPr="00A5483E" w:rsidRDefault="006E731D" w:rsidP="00A548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Maksimālā pieļaujamā slodze ≥ 150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8B26" w14:textId="2CD1D9EB" w:rsidR="006E731D" w:rsidRPr="00A5483E" w:rsidRDefault="000237C5" w:rsidP="00A548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Norādīt vērtību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062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F68D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6F17" w14:textId="77777777" w:rsidR="006E731D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5162EB6D" w14:textId="77777777" w:rsidTr="00A5483E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7" w14:textId="7D43EB83" w:rsidR="006E731D" w:rsidRPr="00A5483E" w:rsidRDefault="006E731D" w:rsidP="00A5483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EB68" w14:textId="7DC68BBF" w:rsidR="006E731D" w:rsidRPr="00A5483E" w:rsidRDefault="006E731D" w:rsidP="00A5483E">
            <w:pPr>
              <w:rPr>
                <w:b/>
                <w:bCs/>
                <w:color w:val="000000" w:themeColor="text1"/>
                <w:lang w:eastAsia="lv-LV"/>
              </w:rPr>
            </w:pPr>
            <w:r w:rsidRPr="00A5483E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EB69" w14:textId="41A078CB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E731D" w:rsidRPr="00A5483E" w14:paraId="25B5CC5A" w14:textId="77777777" w:rsidTr="00A5483E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50" w14:textId="41C1FA0B" w:rsidR="006E731D" w:rsidRPr="00A5483E" w:rsidRDefault="006E731D" w:rsidP="00A548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23F21E77" w:rsidR="006E731D" w:rsidRPr="00A5483E" w:rsidRDefault="006E731D" w:rsidP="00A5483E">
            <w:pPr>
              <w:rPr>
                <w:b/>
                <w:bCs/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Kombinētās trīs sekciju kāpnes atbilstoši LVS EN 131-1 3.12. punktam.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78BE5492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  <w:r w:rsidRPr="00A5483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3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F0" w14:textId="7777777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AE0" w14:textId="4FAD2DC7" w:rsidR="006E731D" w:rsidRPr="00A5483E" w:rsidRDefault="006E731D" w:rsidP="00A5483E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45D54031" w14:textId="77777777" w:rsidR="00A5483E" w:rsidRDefault="00A5483E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5F6D088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0A007849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2BFCD3C8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0785AFB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FC42746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23C7A70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7663AB4" w14:textId="77777777" w:rsidR="006E731D" w:rsidRDefault="006E731D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19F9B77" w14:textId="784A4D1F" w:rsidR="00CF677B" w:rsidRPr="00A5483E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A5483E">
        <w:rPr>
          <w:bCs w:val="0"/>
          <w:noProof/>
          <w:sz w:val="24"/>
          <w:lang w:eastAsia="lv-LV"/>
        </w:rPr>
        <w:t>Attēlam ir informatīvs raksturs</w:t>
      </w:r>
    </w:p>
    <w:p w14:paraId="6F461B1B" w14:textId="6F8AC175" w:rsidR="005B6755" w:rsidRDefault="005B6755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7E3520">
        <w:rPr>
          <w:sz w:val="24"/>
        </w:rPr>
        <w:t>Izvērsts stāvoklis        Piesliets stāvoklis</w:t>
      </w:r>
    </w:p>
    <w:p w14:paraId="1F31C901" w14:textId="77777777" w:rsidR="0051515E" w:rsidRPr="00CF677B" w:rsidRDefault="0051515E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31C05B6" w14:textId="7B75EABC" w:rsidR="00CF677B" w:rsidRPr="00CF677B" w:rsidRDefault="0051515E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75BB3910" wp14:editId="6D5A2125">
            <wp:extent cx="2908299" cy="2984175"/>
            <wp:effectExtent l="0" t="0" r="6985" b="698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8"/>
                    <a:stretch/>
                  </pic:blipFill>
                  <pic:spPr bwMode="auto">
                    <a:xfrm>
                      <a:off x="0" y="0"/>
                      <a:ext cx="2908299" cy="2984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F677B" w:rsidRPr="00CF677B" w:rsidSect="001C700A">
      <w:headerReference w:type="default" r:id="rId11"/>
      <w:footerReference w:type="default" r:id="rId12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6DD7" w14:textId="77777777" w:rsidR="0030257D" w:rsidRDefault="0030257D" w:rsidP="00062857">
      <w:r>
        <w:separator/>
      </w:r>
    </w:p>
  </w:endnote>
  <w:endnote w:type="continuationSeparator" w:id="0">
    <w:p w14:paraId="0E7E62A4" w14:textId="77777777" w:rsidR="0030257D" w:rsidRDefault="0030257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880D46" w:rsidRDefault="005353EC">
    <w:pPr>
      <w:pStyle w:val="Footer"/>
      <w:jc w:val="center"/>
      <w:rPr>
        <w:color w:val="4F81BD" w:themeColor="accent1"/>
        <w:sz w:val="22"/>
        <w:szCs w:val="22"/>
      </w:rPr>
    </w:pPr>
    <w:r>
      <w:rPr>
        <w:color w:val="4F81BD" w:themeColor="accent1"/>
      </w:rPr>
      <w:t xml:space="preserve"> </w:t>
    </w:r>
    <w:r w:rsidRPr="00880D46">
      <w:rPr>
        <w:color w:val="000000" w:themeColor="text1"/>
        <w:sz w:val="22"/>
        <w:szCs w:val="22"/>
      </w:rPr>
      <w:fldChar w:fldCharType="begin"/>
    </w:r>
    <w:r w:rsidRPr="00880D46">
      <w:rPr>
        <w:color w:val="000000" w:themeColor="text1"/>
        <w:sz w:val="22"/>
        <w:szCs w:val="22"/>
      </w:rPr>
      <w:instrText>PAGE  \* Arabic  \* MERGEFORMAT</w:instrText>
    </w:r>
    <w:r w:rsidRPr="00880D46">
      <w:rPr>
        <w:color w:val="000000" w:themeColor="text1"/>
        <w:sz w:val="22"/>
        <w:szCs w:val="22"/>
      </w:rPr>
      <w:fldChar w:fldCharType="separate"/>
    </w:r>
    <w:r w:rsidR="000237C5">
      <w:rPr>
        <w:noProof/>
        <w:color w:val="000000" w:themeColor="text1"/>
        <w:sz w:val="22"/>
        <w:szCs w:val="22"/>
      </w:rPr>
      <w:t>1</w:t>
    </w:r>
    <w:r w:rsidRPr="00880D46">
      <w:rPr>
        <w:color w:val="000000" w:themeColor="text1"/>
        <w:sz w:val="22"/>
        <w:szCs w:val="22"/>
      </w:rPr>
      <w:fldChar w:fldCharType="end"/>
    </w:r>
    <w:r w:rsidRPr="00880D46">
      <w:rPr>
        <w:color w:val="000000" w:themeColor="text1"/>
        <w:sz w:val="22"/>
        <w:szCs w:val="22"/>
      </w:rPr>
      <w:t xml:space="preserve"> no </w:t>
    </w:r>
    <w:r w:rsidRPr="00880D46">
      <w:rPr>
        <w:color w:val="000000" w:themeColor="text1"/>
        <w:sz w:val="22"/>
        <w:szCs w:val="22"/>
      </w:rPr>
      <w:fldChar w:fldCharType="begin"/>
    </w:r>
    <w:r w:rsidRPr="00880D46">
      <w:rPr>
        <w:color w:val="000000" w:themeColor="text1"/>
        <w:sz w:val="22"/>
        <w:szCs w:val="22"/>
      </w:rPr>
      <w:instrText>NUMPAGES \ * arābu \ * MERGEFORMAT</w:instrText>
    </w:r>
    <w:r w:rsidRPr="00880D46">
      <w:rPr>
        <w:color w:val="000000" w:themeColor="text1"/>
        <w:sz w:val="22"/>
        <w:szCs w:val="22"/>
      </w:rPr>
      <w:fldChar w:fldCharType="separate"/>
    </w:r>
    <w:r w:rsidR="000237C5">
      <w:rPr>
        <w:noProof/>
        <w:color w:val="000000" w:themeColor="text1"/>
        <w:sz w:val="22"/>
        <w:szCs w:val="22"/>
      </w:rPr>
      <w:t>3</w:t>
    </w:r>
    <w:r w:rsidRPr="00880D46">
      <w:rPr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B4BE" w14:textId="77777777" w:rsidR="0030257D" w:rsidRDefault="0030257D" w:rsidP="00062857">
      <w:r>
        <w:separator/>
      </w:r>
    </w:p>
  </w:footnote>
  <w:footnote w:type="continuationSeparator" w:id="0">
    <w:p w14:paraId="09BD3EB3" w14:textId="77777777" w:rsidR="0030257D" w:rsidRDefault="0030257D" w:rsidP="00062857">
      <w:r>
        <w:continuationSeparator/>
      </w:r>
    </w:p>
  </w:footnote>
  <w:footnote w:id="1">
    <w:p w14:paraId="3F97A941" w14:textId="77777777" w:rsidR="00A715A0" w:rsidRDefault="00A715A0" w:rsidP="00A715A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03AB2BD9" w14:textId="77777777" w:rsidR="00A5483E" w:rsidRDefault="00A5483E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3C4FC357" w14:textId="77777777" w:rsidR="00A5483E" w:rsidRDefault="00A5483E" w:rsidP="00A548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54718061" w14:textId="77777777" w:rsidR="00A5483E" w:rsidRDefault="00A5483E" w:rsidP="00A548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2D3B55F3" w:rsidR="00116E3F" w:rsidRDefault="009A36D5" w:rsidP="00EF3CEC">
    <w:pPr>
      <w:pStyle w:val="Header"/>
      <w:jc w:val="right"/>
    </w:pPr>
    <w:r w:rsidRPr="005B6755">
      <w:t>TS</w:t>
    </w:r>
    <w:r w:rsidR="00A5483E">
      <w:t xml:space="preserve"> </w:t>
    </w:r>
    <w:r w:rsidR="00766888" w:rsidRPr="005B6755">
      <w:t>1628.001</w:t>
    </w:r>
    <w:r w:rsidR="00F5401C">
      <w:t xml:space="preserve"> </w:t>
    </w:r>
    <w:r w:rsidR="00EF3CEC" w:rsidRPr="005B675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4013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85416">
    <w:abstractNumId w:val="1"/>
  </w:num>
  <w:num w:numId="2" w16cid:durableId="2993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237C5"/>
    <w:rsid w:val="00044187"/>
    <w:rsid w:val="00047164"/>
    <w:rsid w:val="00062857"/>
    <w:rsid w:val="0007487D"/>
    <w:rsid w:val="00097E39"/>
    <w:rsid w:val="000A1969"/>
    <w:rsid w:val="000A7947"/>
    <w:rsid w:val="000C3C26"/>
    <w:rsid w:val="000D3D44"/>
    <w:rsid w:val="000E3AFA"/>
    <w:rsid w:val="000F3E6D"/>
    <w:rsid w:val="00114949"/>
    <w:rsid w:val="00116E3F"/>
    <w:rsid w:val="0012062C"/>
    <w:rsid w:val="00131A4C"/>
    <w:rsid w:val="00146DB7"/>
    <w:rsid w:val="00154413"/>
    <w:rsid w:val="001646BD"/>
    <w:rsid w:val="001755A2"/>
    <w:rsid w:val="001970F1"/>
    <w:rsid w:val="001A4A90"/>
    <w:rsid w:val="001B2476"/>
    <w:rsid w:val="001C5F75"/>
    <w:rsid w:val="001C6383"/>
    <w:rsid w:val="001C700A"/>
    <w:rsid w:val="001D37DE"/>
    <w:rsid w:val="001F35BF"/>
    <w:rsid w:val="0020303E"/>
    <w:rsid w:val="002133D6"/>
    <w:rsid w:val="00224ABB"/>
    <w:rsid w:val="00243C49"/>
    <w:rsid w:val="00282497"/>
    <w:rsid w:val="00296B1E"/>
    <w:rsid w:val="00297EFB"/>
    <w:rsid w:val="002C28B4"/>
    <w:rsid w:val="002C624C"/>
    <w:rsid w:val="002E2665"/>
    <w:rsid w:val="002E7CD6"/>
    <w:rsid w:val="0030257D"/>
    <w:rsid w:val="00333E0F"/>
    <w:rsid w:val="00380074"/>
    <w:rsid w:val="00384293"/>
    <w:rsid w:val="003E2637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E58"/>
    <w:rsid w:val="0051515E"/>
    <w:rsid w:val="005217B0"/>
    <w:rsid w:val="00535253"/>
    <w:rsid w:val="005353EC"/>
    <w:rsid w:val="005407C4"/>
    <w:rsid w:val="00547C51"/>
    <w:rsid w:val="00552B32"/>
    <w:rsid w:val="0056164A"/>
    <w:rsid w:val="00566440"/>
    <w:rsid w:val="005703AA"/>
    <w:rsid w:val="005766AC"/>
    <w:rsid w:val="00591498"/>
    <w:rsid w:val="00591F1C"/>
    <w:rsid w:val="00597302"/>
    <w:rsid w:val="005B6755"/>
    <w:rsid w:val="005E266C"/>
    <w:rsid w:val="00603A57"/>
    <w:rsid w:val="0065338D"/>
    <w:rsid w:val="006539E1"/>
    <w:rsid w:val="00660981"/>
    <w:rsid w:val="006618C9"/>
    <w:rsid w:val="006648EF"/>
    <w:rsid w:val="006A64ED"/>
    <w:rsid w:val="006B2359"/>
    <w:rsid w:val="006C6FE5"/>
    <w:rsid w:val="006E731D"/>
    <w:rsid w:val="00724DF1"/>
    <w:rsid w:val="007438E4"/>
    <w:rsid w:val="00766888"/>
    <w:rsid w:val="00772CE1"/>
    <w:rsid w:val="007817A5"/>
    <w:rsid w:val="007A2673"/>
    <w:rsid w:val="007D13C7"/>
    <w:rsid w:val="007F502A"/>
    <w:rsid w:val="008406A0"/>
    <w:rsid w:val="008469F0"/>
    <w:rsid w:val="00863D95"/>
    <w:rsid w:val="00874E16"/>
    <w:rsid w:val="00880D46"/>
    <w:rsid w:val="0089292F"/>
    <w:rsid w:val="008B6103"/>
    <w:rsid w:val="008C22FE"/>
    <w:rsid w:val="008D629E"/>
    <w:rsid w:val="009030B1"/>
    <w:rsid w:val="00905DF1"/>
    <w:rsid w:val="00911BC2"/>
    <w:rsid w:val="0098388C"/>
    <w:rsid w:val="00991D0C"/>
    <w:rsid w:val="00995AB9"/>
    <w:rsid w:val="009A18B7"/>
    <w:rsid w:val="009A36D5"/>
    <w:rsid w:val="009D6147"/>
    <w:rsid w:val="009E4EF1"/>
    <w:rsid w:val="00A13DF1"/>
    <w:rsid w:val="00A44991"/>
    <w:rsid w:val="00A47506"/>
    <w:rsid w:val="00A5483E"/>
    <w:rsid w:val="00A551A1"/>
    <w:rsid w:val="00A715A0"/>
    <w:rsid w:val="00A76C6A"/>
    <w:rsid w:val="00AA32ED"/>
    <w:rsid w:val="00AD5924"/>
    <w:rsid w:val="00AD7980"/>
    <w:rsid w:val="00AE1075"/>
    <w:rsid w:val="00B05CFD"/>
    <w:rsid w:val="00B069F0"/>
    <w:rsid w:val="00B415CF"/>
    <w:rsid w:val="00B51EA1"/>
    <w:rsid w:val="00B552AD"/>
    <w:rsid w:val="00BA5F87"/>
    <w:rsid w:val="00BA73ED"/>
    <w:rsid w:val="00BB59EE"/>
    <w:rsid w:val="00BC114F"/>
    <w:rsid w:val="00BD77FE"/>
    <w:rsid w:val="00BF163E"/>
    <w:rsid w:val="00BF3D03"/>
    <w:rsid w:val="00BF5C86"/>
    <w:rsid w:val="00C03557"/>
    <w:rsid w:val="00C03CE6"/>
    <w:rsid w:val="00C246C8"/>
    <w:rsid w:val="00C36937"/>
    <w:rsid w:val="00C3755D"/>
    <w:rsid w:val="00C61870"/>
    <w:rsid w:val="00C74FA8"/>
    <w:rsid w:val="00C754C5"/>
    <w:rsid w:val="00C87A9C"/>
    <w:rsid w:val="00CA722D"/>
    <w:rsid w:val="00CB2367"/>
    <w:rsid w:val="00CC046E"/>
    <w:rsid w:val="00CE726E"/>
    <w:rsid w:val="00CF677B"/>
    <w:rsid w:val="00D105F0"/>
    <w:rsid w:val="00D55205"/>
    <w:rsid w:val="00D730B3"/>
    <w:rsid w:val="00D74980"/>
    <w:rsid w:val="00DF67A4"/>
    <w:rsid w:val="00E3789C"/>
    <w:rsid w:val="00E5078D"/>
    <w:rsid w:val="00E5188F"/>
    <w:rsid w:val="00E71A94"/>
    <w:rsid w:val="00E74A3A"/>
    <w:rsid w:val="00E77323"/>
    <w:rsid w:val="00EE6716"/>
    <w:rsid w:val="00EE7058"/>
    <w:rsid w:val="00EF3CEC"/>
    <w:rsid w:val="00F009EB"/>
    <w:rsid w:val="00F145B4"/>
    <w:rsid w:val="00F206CD"/>
    <w:rsid w:val="00F26102"/>
    <w:rsid w:val="00F370CA"/>
    <w:rsid w:val="00F45E34"/>
    <w:rsid w:val="00F5401C"/>
    <w:rsid w:val="00F6054B"/>
    <w:rsid w:val="00F8325B"/>
    <w:rsid w:val="00F85F21"/>
    <w:rsid w:val="00F9079E"/>
    <w:rsid w:val="00F91377"/>
    <w:rsid w:val="00FA089E"/>
    <w:rsid w:val="00FA08D6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3088-E470-485E-B64A-C006EA58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