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54B1" w14:textId="77777777" w:rsidR="003C5E40" w:rsidRPr="009644C3" w:rsidRDefault="003C5E40" w:rsidP="003C5E40">
      <w:pPr>
        <w:pStyle w:val="Title"/>
        <w:widowControl w:val="0"/>
        <w:rPr>
          <w:sz w:val="24"/>
        </w:rPr>
      </w:pPr>
      <w:r w:rsidRPr="009644C3">
        <w:rPr>
          <w:sz w:val="24"/>
        </w:rPr>
        <w:t xml:space="preserve">TEHNISKĀ SPECIFIKĀCIJA/ TECHNICAL SPECIFICATION </w:t>
      </w:r>
      <w:r>
        <w:rPr>
          <w:sz w:val="24"/>
        </w:rPr>
        <w:t xml:space="preserve">Nr. </w:t>
      </w:r>
      <w:r w:rsidRPr="009644C3">
        <w:rPr>
          <w:sz w:val="24"/>
        </w:rPr>
        <w:t>TS</w:t>
      </w:r>
      <w:r>
        <w:rPr>
          <w:sz w:val="24"/>
        </w:rPr>
        <w:t xml:space="preserve"> 2305.xxx</w:t>
      </w:r>
      <w:r w:rsidRPr="009644C3">
        <w:rPr>
          <w:sz w:val="24"/>
        </w:rPr>
        <w:t xml:space="preserve"> v1</w:t>
      </w:r>
    </w:p>
    <w:p w14:paraId="37A1CE43" w14:textId="77777777" w:rsidR="003C5E40" w:rsidRPr="00CA722D" w:rsidRDefault="003C5E40" w:rsidP="003C5E40">
      <w:pPr>
        <w:pStyle w:val="Title"/>
        <w:widowControl w:val="0"/>
        <w:rPr>
          <w:sz w:val="24"/>
          <w:szCs w:val="22"/>
        </w:rPr>
      </w:pPr>
      <w:r>
        <w:rPr>
          <w:sz w:val="24"/>
        </w:rPr>
        <w:t>Kompensējošie transformatori 20kV</w:t>
      </w:r>
      <w:r w:rsidRPr="009644C3">
        <w:rPr>
          <w:sz w:val="24"/>
        </w:rPr>
        <w:t xml:space="preserve">/ </w:t>
      </w:r>
      <w:r>
        <w:rPr>
          <w:sz w:val="24"/>
        </w:rPr>
        <w:t>T</w:t>
      </w:r>
      <w:r w:rsidRPr="0058059B">
        <w:rPr>
          <w:sz w:val="24"/>
        </w:rPr>
        <w:t>ransformers with Petersen coil (arc-suppression reactor)</w:t>
      </w:r>
      <w:r>
        <w:rPr>
          <w:sz w:val="24"/>
        </w:rPr>
        <w:t xml:space="preserve"> for 20kV</w:t>
      </w:r>
    </w:p>
    <w:tbl>
      <w:tblPr>
        <w:tblW w:w="0" w:type="auto"/>
        <w:tblLook w:val="04A0" w:firstRow="1" w:lastRow="0" w:firstColumn="1" w:lastColumn="0" w:noHBand="0" w:noVBand="1"/>
      </w:tblPr>
      <w:tblGrid>
        <w:gridCol w:w="1018"/>
        <w:gridCol w:w="7348"/>
        <w:gridCol w:w="2236"/>
        <w:gridCol w:w="1996"/>
        <w:gridCol w:w="1052"/>
        <w:gridCol w:w="1244"/>
      </w:tblGrid>
      <w:tr w:rsidR="003C5E40" w:rsidRPr="00713D3B" w14:paraId="17BDC2D1" w14:textId="77777777" w:rsidTr="005B0D09">
        <w:trPr>
          <w:tblHeader/>
        </w:trPr>
        <w:tc>
          <w:tcPr>
            <w:tcW w:w="1018" w:type="dxa"/>
            <w:tcBorders>
              <w:top w:val="single" w:sz="4" w:space="0" w:color="auto"/>
              <w:left w:val="single" w:sz="4" w:space="0" w:color="auto"/>
              <w:bottom w:val="single" w:sz="4" w:space="0" w:color="auto"/>
              <w:right w:val="single" w:sz="4" w:space="0" w:color="auto"/>
            </w:tcBorders>
            <w:vAlign w:val="center"/>
          </w:tcPr>
          <w:p w14:paraId="5572B083" w14:textId="77777777" w:rsidR="003C5E40" w:rsidRPr="00713D3B" w:rsidRDefault="003C5E40" w:rsidP="005B0D09">
            <w:pPr>
              <w:pStyle w:val="ListParagraph"/>
              <w:spacing w:after="0" w:line="240" w:lineRule="auto"/>
              <w:ind w:left="142"/>
              <w:rPr>
                <w:rFonts w:cs="Times New Roman"/>
                <w:b/>
                <w:bCs/>
                <w:color w:val="000000"/>
                <w:szCs w:val="24"/>
                <w:lang w:eastAsia="lv-LV"/>
              </w:rPr>
            </w:pPr>
            <w:r>
              <w:rPr>
                <w:rFonts w:cs="Times New Roman"/>
                <w:b/>
                <w:bCs/>
                <w:color w:val="000000"/>
                <w:szCs w:val="24"/>
                <w:lang w:eastAsia="lv-LV"/>
              </w:rPr>
              <w:t xml:space="preserve">Nr./ </w:t>
            </w:r>
            <w:r w:rsidRPr="00713D3B">
              <w:rPr>
                <w:rFonts w:cs="Times New Roman"/>
                <w:b/>
                <w:bCs/>
                <w:color w:val="000000"/>
                <w:szCs w:val="24"/>
                <w:lang w:eastAsia="lv-LV"/>
              </w:rPr>
              <w:t>No</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A7911" w14:textId="77777777" w:rsidR="003C5E40" w:rsidRPr="00713D3B" w:rsidRDefault="003C5E40" w:rsidP="005B0D09">
            <w:pPr>
              <w:rPr>
                <w:b/>
                <w:bCs/>
                <w:color w:val="000000"/>
                <w:lang w:eastAsia="lv-LV"/>
              </w:rPr>
            </w:pPr>
            <w:r w:rsidRPr="00713D3B">
              <w:rPr>
                <w:b/>
                <w:bCs/>
                <w:color w:val="000000"/>
                <w:lang w:eastAsia="lv-LV"/>
              </w:rPr>
              <w:t>Apraksts</w:t>
            </w:r>
            <w:r w:rsidRPr="00713D3B">
              <w:rPr>
                <w:rFonts w:eastAsia="Calibri"/>
                <w:b/>
                <w:bCs/>
                <w:lang w:val="en-US"/>
              </w:rPr>
              <w:t>/ Description</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14:paraId="5D335518" w14:textId="77777777" w:rsidR="003C5E40" w:rsidRPr="00713D3B" w:rsidRDefault="003C5E40" w:rsidP="005B0D09">
            <w:pPr>
              <w:jc w:val="center"/>
              <w:rPr>
                <w:b/>
                <w:bCs/>
                <w:color w:val="000000"/>
                <w:lang w:eastAsia="lv-LV"/>
              </w:rPr>
            </w:pPr>
            <w:r w:rsidRPr="00713D3B">
              <w:rPr>
                <w:b/>
                <w:bCs/>
                <w:color w:val="000000"/>
                <w:lang w:eastAsia="lv-LV"/>
              </w:rPr>
              <w:t xml:space="preserve">Minimālā tehniskā prasība/ </w:t>
            </w:r>
            <w:r w:rsidRPr="00713D3B">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546458" w14:textId="77777777" w:rsidR="003C5E40" w:rsidRPr="00713D3B" w:rsidRDefault="003C5E40" w:rsidP="005B0D09">
            <w:pPr>
              <w:jc w:val="center"/>
              <w:rPr>
                <w:b/>
                <w:bCs/>
                <w:color w:val="000000"/>
                <w:lang w:eastAsia="lv-LV"/>
              </w:rPr>
            </w:pPr>
            <w:r w:rsidRPr="00713D3B">
              <w:rPr>
                <w:b/>
                <w:bCs/>
                <w:color w:val="000000"/>
                <w:lang w:eastAsia="lv-LV"/>
              </w:rPr>
              <w:t>Piedāvātās preces konkrētais tehniskais apraksts</w:t>
            </w:r>
            <w:r w:rsidRPr="00713D3B">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9A49A6" w14:textId="77777777" w:rsidR="003C5E40" w:rsidRPr="00713D3B" w:rsidRDefault="003C5E40" w:rsidP="005B0D09">
            <w:pPr>
              <w:jc w:val="center"/>
              <w:rPr>
                <w:b/>
                <w:bCs/>
                <w:color w:val="000000"/>
                <w:lang w:eastAsia="lv-LV"/>
              </w:rPr>
            </w:pPr>
            <w:r w:rsidRPr="00713D3B">
              <w:rPr>
                <w:rFonts w:eastAsia="Calibri"/>
                <w:b/>
                <w:bCs/>
              </w:rPr>
              <w:t>Avots/ Source</w:t>
            </w:r>
            <w:r w:rsidRPr="00713D3B">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0862A8" w14:textId="77777777" w:rsidR="003C5E40" w:rsidRPr="00713D3B" w:rsidRDefault="003C5E40" w:rsidP="005B0D09">
            <w:pPr>
              <w:jc w:val="center"/>
              <w:rPr>
                <w:b/>
                <w:bCs/>
                <w:color w:val="000000"/>
                <w:lang w:eastAsia="lv-LV"/>
              </w:rPr>
            </w:pPr>
            <w:r w:rsidRPr="00713D3B">
              <w:rPr>
                <w:b/>
                <w:bCs/>
                <w:color w:val="000000"/>
                <w:lang w:eastAsia="lv-LV"/>
              </w:rPr>
              <w:t>Piezīmes</w:t>
            </w:r>
            <w:r w:rsidRPr="00713D3B">
              <w:rPr>
                <w:rFonts w:eastAsia="Calibri"/>
                <w:b/>
                <w:bCs/>
                <w:lang w:val="en-US"/>
              </w:rPr>
              <w:t>/ Remarks</w:t>
            </w:r>
          </w:p>
        </w:tc>
      </w:tr>
      <w:tr w:rsidR="003C5E40" w:rsidRPr="00713D3B" w14:paraId="4DAC7F11"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E78219" w14:textId="77777777" w:rsidR="003C5E40" w:rsidRPr="00713D3B" w:rsidRDefault="003C5E40" w:rsidP="005B0D09">
            <w:pPr>
              <w:pStyle w:val="ListParagraph"/>
              <w:spacing w:after="0" w:line="240" w:lineRule="auto"/>
              <w:ind w:left="284" w:hanging="142"/>
              <w:rPr>
                <w:rFonts w:cs="Times New Roman"/>
                <w:b/>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76DF6E" w14:textId="77777777" w:rsidR="003C5E40" w:rsidRPr="00713D3B" w:rsidRDefault="003C5E40" w:rsidP="005B0D09">
            <w:pPr>
              <w:rPr>
                <w:color w:val="000000"/>
                <w:lang w:eastAsia="lv-LV"/>
              </w:rPr>
            </w:pPr>
            <w:r w:rsidRPr="00713D3B">
              <w:rPr>
                <w:b/>
                <w:bCs/>
                <w:color w:val="000000"/>
                <w:lang w:eastAsia="lv-LV"/>
              </w:rPr>
              <w:t>Vispārīgā informācija/ General information</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546683C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BDB77F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D96EBF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E65DE3" w14:textId="77777777" w:rsidR="003C5E40" w:rsidRPr="00713D3B" w:rsidRDefault="003C5E40" w:rsidP="005B0D09">
            <w:pPr>
              <w:jc w:val="center"/>
              <w:rPr>
                <w:color w:val="000000"/>
                <w:lang w:eastAsia="lv-LV"/>
              </w:rPr>
            </w:pPr>
          </w:p>
        </w:tc>
      </w:tr>
      <w:tr w:rsidR="003C5E40" w:rsidRPr="00713D3B" w14:paraId="31DC1CF8" w14:textId="77777777" w:rsidTr="005B0D09">
        <w:tc>
          <w:tcPr>
            <w:tcW w:w="1018" w:type="dxa"/>
            <w:tcBorders>
              <w:top w:val="nil"/>
              <w:left w:val="single" w:sz="4" w:space="0" w:color="auto"/>
              <w:bottom w:val="single" w:sz="4" w:space="0" w:color="auto"/>
              <w:right w:val="single" w:sz="4" w:space="0" w:color="auto"/>
            </w:tcBorders>
            <w:vAlign w:val="center"/>
          </w:tcPr>
          <w:p w14:paraId="6D939274" w14:textId="77777777" w:rsidR="003C5E40" w:rsidRPr="00713D3B" w:rsidRDefault="003C5E40" w:rsidP="005B0D09">
            <w:pPr>
              <w:pStyle w:val="ListParagraph"/>
              <w:numPr>
                <w:ilvl w:val="0"/>
                <w:numId w:val="3"/>
              </w:numPr>
              <w:spacing w:after="0" w:line="240" w:lineRule="auto"/>
              <w:ind w:left="284" w:right="-346" w:hanging="142"/>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hideMark/>
          </w:tcPr>
          <w:p w14:paraId="51665FD4" w14:textId="77777777" w:rsidR="003C5E40" w:rsidRPr="00713D3B" w:rsidRDefault="003C5E40" w:rsidP="005B0D09">
            <w:pPr>
              <w:rPr>
                <w:color w:val="000000"/>
                <w:lang w:eastAsia="lv-LV"/>
              </w:rPr>
            </w:pPr>
            <w:r w:rsidRPr="00713D3B">
              <w:rPr>
                <w:color w:val="000000"/>
                <w:lang w:eastAsia="lv-LV"/>
              </w:rPr>
              <w:t>Ražotājs (nosaukums, atrašanās vieta)/ Manufacturer (name and location)</w:t>
            </w:r>
          </w:p>
        </w:tc>
        <w:tc>
          <w:tcPr>
            <w:tcW w:w="2236" w:type="dxa"/>
            <w:tcBorders>
              <w:top w:val="nil"/>
              <w:left w:val="nil"/>
              <w:bottom w:val="single" w:sz="4" w:space="0" w:color="auto"/>
              <w:right w:val="single" w:sz="4" w:space="0" w:color="auto"/>
            </w:tcBorders>
            <w:shd w:val="clear" w:color="auto" w:fill="auto"/>
            <w:vAlign w:val="center"/>
            <w:hideMark/>
          </w:tcPr>
          <w:p w14:paraId="5F77333D"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000000" w:fill="FFFFFF"/>
            <w:vAlign w:val="center"/>
          </w:tcPr>
          <w:p w14:paraId="7AF5823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791C77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9DABFE" w14:textId="77777777" w:rsidR="003C5E40" w:rsidRPr="00713D3B" w:rsidRDefault="003C5E40" w:rsidP="005B0D09">
            <w:pPr>
              <w:jc w:val="center"/>
              <w:rPr>
                <w:color w:val="000000"/>
                <w:lang w:eastAsia="lv-LV"/>
              </w:rPr>
            </w:pPr>
          </w:p>
        </w:tc>
      </w:tr>
      <w:tr w:rsidR="003C5E40" w:rsidRPr="00713D3B" w14:paraId="30199A80" w14:textId="77777777" w:rsidTr="005B0D09">
        <w:tc>
          <w:tcPr>
            <w:tcW w:w="1018" w:type="dxa"/>
            <w:tcBorders>
              <w:top w:val="nil"/>
              <w:left w:val="single" w:sz="4" w:space="0" w:color="auto"/>
              <w:bottom w:val="single" w:sz="4" w:space="0" w:color="auto"/>
              <w:right w:val="single" w:sz="4" w:space="0" w:color="auto"/>
            </w:tcBorders>
            <w:vAlign w:val="center"/>
          </w:tcPr>
          <w:p w14:paraId="64502CEF"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2D8BAAB" w14:textId="77777777" w:rsidR="003C5E40" w:rsidRPr="00713D3B" w:rsidRDefault="003C5E40" w:rsidP="005B0D09">
            <w:pPr>
              <w:rPr>
                <w:color w:val="000000"/>
                <w:lang w:val="en-US" w:eastAsia="lv-LV"/>
              </w:rPr>
            </w:pPr>
            <w:r w:rsidRPr="00713D3B">
              <w:rPr>
                <w:color w:val="000000"/>
                <w:lang w:eastAsia="lv-LV"/>
              </w:rPr>
              <w:t>2305.001 Kompensējošais transformators, 20/0,42kV, 100kVA, IL=15 (5/10/15)A/</w:t>
            </w:r>
            <w:r>
              <w:rPr>
                <w:color w:val="000000"/>
                <w:lang w:eastAsia="lv-LV"/>
              </w:rPr>
              <w:t xml:space="preserve"> </w:t>
            </w:r>
            <w:r w:rsidRPr="00713D3B">
              <w:rPr>
                <w:color w:val="000000"/>
                <w:lang w:eastAsia="lv-LV"/>
              </w:rPr>
              <w:t>T</w:t>
            </w:r>
            <w:r w:rsidRPr="00713D3B">
              <w:rPr>
                <w:color w:val="000000"/>
                <w:lang w:val="en-US" w:eastAsia="lv-LV"/>
              </w:rPr>
              <w:t xml:space="preserve">ransformers with Petersen coil (arc-suppression reactor), 20/0,42kV 100kVA, </w:t>
            </w:r>
            <w:r w:rsidRPr="00713D3B">
              <w:rPr>
                <w:color w:val="000000"/>
                <w:lang w:eastAsia="lv-LV"/>
              </w:rPr>
              <w:t xml:space="preserve">IL=15 (5/10/15)A  </w:t>
            </w:r>
            <w:r w:rsidRPr="00713D3B">
              <w:rPr>
                <w:rStyle w:val="FootnoteReference"/>
                <w:color w:val="000000"/>
                <w:lang w:eastAsia="lv-LV"/>
              </w:rPr>
              <w:footnoteReference w:id="3"/>
            </w:r>
          </w:p>
        </w:tc>
        <w:tc>
          <w:tcPr>
            <w:tcW w:w="2236" w:type="dxa"/>
            <w:tcBorders>
              <w:top w:val="nil"/>
              <w:left w:val="nil"/>
              <w:bottom w:val="single" w:sz="4" w:space="0" w:color="auto"/>
              <w:right w:val="single" w:sz="4" w:space="0" w:color="auto"/>
            </w:tcBorders>
            <w:shd w:val="clear" w:color="auto" w:fill="auto"/>
            <w:vAlign w:val="center"/>
          </w:tcPr>
          <w:p w14:paraId="7F7E16E5" w14:textId="77777777" w:rsidR="003C5E40" w:rsidRPr="00713D3B" w:rsidRDefault="003C5E40" w:rsidP="005B0D09">
            <w:pPr>
              <w:jc w:val="center"/>
              <w:rPr>
                <w:color w:val="000000"/>
                <w:lang w:eastAsia="lv-LV"/>
              </w:rPr>
            </w:pPr>
            <w:r w:rsidRPr="00713D3B">
              <w:rPr>
                <w:color w:val="000000"/>
                <w:lang w:eastAsia="lv-LV"/>
              </w:rPr>
              <w:t xml:space="preserve">Tipa apzīmējums/ Type </w:t>
            </w:r>
            <w:r w:rsidRPr="00713D3B">
              <w:rPr>
                <w:rFonts w:eastAsia="Calibri"/>
                <w:lang w:val="en-US"/>
              </w:rPr>
              <w:t>reference</w:t>
            </w:r>
            <w:r w:rsidRPr="00713D3B">
              <w:t xml:space="preserve"> </w:t>
            </w:r>
            <w:r w:rsidRPr="00713D3B">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23415B3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D55D30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08CAEC6" w14:textId="77777777" w:rsidR="003C5E40" w:rsidRPr="00713D3B" w:rsidRDefault="003C5E40" w:rsidP="005B0D09">
            <w:pPr>
              <w:jc w:val="center"/>
              <w:rPr>
                <w:color w:val="000000"/>
                <w:lang w:eastAsia="lv-LV"/>
              </w:rPr>
            </w:pPr>
          </w:p>
        </w:tc>
      </w:tr>
      <w:tr w:rsidR="003C5E40" w:rsidRPr="00713D3B" w14:paraId="372ADE3F" w14:textId="77777777" w:rsidTr="005B0D09">
        <w:tc>
          <w:tcPr>
            <w:tcW w:w="1018" w:type="dxa"/>
            <w:tcBorders>
              <w:top w:val="nil"/>
              <w:left w:val="single" w:sz="4" w:space="0" w:color="auto"/>
              <w:bottom w:val="single" w:sz="4" w:space="0" w:color="auto"/>
              <w:right w:val="single" w:sz="4" w:space="0" w:color="auto"/>
            </w:tcBorders>
            <w:vAlign w:val="center"/>
          </w:tcPr>
          <w:p w14:paraId="6148FFA9"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4884CF99" w14:textId="77777777" w:rsidR="003C5E40" w:rsidRPr="00713D3B" w:rsidRDefault="003C5E40" w:rsidP="005B0D09">
            <w:pPr>
              <w:rPr>
                <w:color w:val="000000"/>
                <w:lang w:eastAsia="lv-LV"/>
              </w:rPr>
            </w:pPr>
            <w:r w:rsidRPr="00713D3B">
              <w:rPr>
                <w:color w:val="000000"/>
                <w:lang w:eastAsia="lv-LV"/>
              </w:rPr>
              <w:t>2305.002 Kompensējošais transformators, 20/0,42kV, 400kVA, IL=15 (5/10/15)A/</w:t>
            </w:r>
          </w:p>
          <w:p w14:paraId="2A1CF09B" w14:textId="77777777" w:rsidR="003C5E40" w:rsidRPr="00713D3B" w:rsidRDefault="003C5E40" w:rsidP="005B0D09">
            <w:pPr>
              <w:rPr>
                <w:color w:val="000000"/>
                <w:lang w:eastAsia="lv-LV"/>
              </w:rPr>
            </w:pPr>
            <w:r w:rsidRPr="00713D3B">
              <w:rPr>
                <w:color w:val="000000"/>
                <w:lang w:eastAsia="lv-LV"/>
              </w:rPr>
              <w:t>T</w:t>
            </w:r>
            <w:r w:rsidRPr="00713D3B">
              <w:rPr>
                <w:color w:val="000000"/>
                <w:lang w:val="en-US" w:eastAsia="lv-LV"/>
              </w:rPr>
              <w:t xml:space="preserve">ransformers with Petersen coil (arc-suppression reactor), 20/0,42kV 400kVA, </w:t>
            </w:r>
            <w:r w:rsidRPr="00713D3B">
              <w:rPr>
                <w:color w:val="000000"/>
                <w:lang w:eastAsia="lv-LV"/>
              </w:rPr>
              <w:t>IL=15 (5/10/15)A</w:t>
            </w:r>
          </w:p>
        </w:tc>
        <w:tc>
          <w:tcPr>
            <w:tcW w:w="2236" w:type="dxa"/>
            <w:tcBorders>
              <w:top w:val="nil"/>
              <w:left w:val="nil"/>
              <w:bottom w:val="single" w:sz="4" w:space="0" w:color="auto"/>
              <w:right w:val="single" w:sz="4" w:space="0" w:color="auto"/>
            </w:tcBorders>
            <w:shd w:val="clear" w:color="auto" w:fill="auto"/>
            <w:vAlign w:val="center"/>
          </w:tcPr>
          <w:p w14:paraId="334743D9" w14:textId="77777777" w:rsidR="003C5E40" w:rsidRPr="00713D3B" w:rsidRDefault="003C5E40" w:rsidP="005B0D09">
            <w:pPr>
              <w:jc w:val="center"/>
              <w:rPr>
                <w:color w:val="000000"/>
                <w:lang w:eastAsia="lv-LV"/>
              </w:rPr>
            </w:pPr>
            <w:r w:rsidRPr="00713D3B">
              <w:rPr>
                <w:color w:val="000000"/>
                <w:lang w:eastAsia="lv-LV"/>
              </w:rPr>
              <w:t xml:space="preserve">Tipa apzīmējums/ Type </w:t>
            </w:r>
            <w:r w:rsidRPr="00713D3B">
              <w:rPr>
                <w:rFonts w:eastAsia="Calibri"/>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002B7F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359752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EFFF87" w14:textId="77777777" w:rsidR="003C5E40" w:rsidRPr="00713D3B" w:rsidRDefault="003C5E40" w:rsidP="005B0D09">
            <w:pPr>
              <w:jc w:val="center"/>
              <w:rPr>
                <w:color w:val="000000"/>
                <w:lang w:eastAsia="lv-LV"/>
              </w:rPr>
            </w:pPr>
          </w:p>
        </w:tc>
      </w:tr>
      <w:tr w:rsidR="003C5E40" w:rsidRPr="00713D3B" w14:paraId="460E07D3" w14:textId="77777777" w:rsidTr="005B0D09">
        <w:tc>
          <w:tcPr>
            <w:tcW w:w="1018" w:type="dxa"/>
            <w:tcBorders>
              <w:top w:val="nil"/>
              <w:left w:val="single" w:sz="4" w:space="0" w:color="auto"/>
              <w:bottom w:val="single" w:sz="4" w:space="0" w:color="auto"/>
              <w:right w:val="single" w:sz="4" w:space="0" w:color="auto"/>
            </w:tcBorders>
            <w:shd w:val="clear" w:color="000000" w:fill="D8D8D8"/>
            <w:vAlign w:val="center"/>
          </w:tcPr>
          <w:p w14:paraId="029CE890" w14:textId="77777777" w:rsidR="003C5E40" w:rsidRPr="00713D3B" w:rsidRDefault="003C5E40" w:rsidP="005B0D09">
            <w:pPr>
              <w:pStyle w:val="ListParagraph"/>
              <w:spacing w:after="0" w:line="240" w:lineRule="auto"/>
              <w:ind w:left="284" w:hanging="142"/>
              <w:rPr>
                <w:rFonts w:cs="Times New Roman"/>
                <w:color w:val="000000"/>
                <w:szCs w:val="24"/>
                <w:lang w:eastAsia="lv-LV"/>
              </w:rPr>
            </w:pPr>
          </w:p>
        </w:tc>
        <w:tc>
          <w:tcPr>
            <w:tcW w:w="7349" w:type="dxa"/>
            <w:tcBorders>
              <w:top w:val="nil"/>
              <w:left w:val="nil"/>
              <w:bottom w:val="single" w:sz="4" w:space="0" w:color="auto"/>
              <w:right w:val="single" w:sz="4" w:space="0" w:color="auto"/>
            </w:tcBorders>
            <w:shd w:val="clear" w:color="000000" w:fill="D8D8D8"/>
            <w:vAlign w:val="center"/>
          </w:tcPr>
          <w:p w14:paraId="58928F56" w14:textId="66944D7E" w:rsidR="003C5E40" w:rsidRPr="00713D3B" w:rsidRDefault="003C5E40" w:rsidP="005B0D09">
            <w:pPr>
              <w:rPr>
                <w:color w:val="000000"/>
                <w:lang w:eastAsia="lv-LV"/>
              </w:rPr>
            </w:pPr>
            <w:r w:rsidRPr="00713D3B">
              <w:rPr>
                <w:b/>
                <w:bCs/>
                <w:color w:val="000000"/>
                <w:lang w:eastAsia="lv-LV"/>
              </w:rPr>
              <w:t>Standarti/ Standarts</w:t>
            </w:r>
            <w:r w:rsidR="002C5E19" w:rsidRPr="000450F4">
              <w:rPr>
                <w:rStyle w:val="FootnoteReference"/>
                <w:color w:val="000000"/>
                <w:lang w:eastAsia="lv-LV"/>
              </w:rPr>
              <w:footnoteReference w:id="5"/>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0991CAD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1F302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86719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CC1E8D5" w14:textId="77777777" w:rsidR="003C5E40" w:rsidRPr="00713D3B" w:rsidRDefault="003C5E40" w:rsidP="005B0D09">
            <w:pPr>
              <w:jc w:val="center"/>
              <w:rPr>
                <w:color w:val="000000"/>
                <w:lang w:eastAsia="lv-LV"/>
              </w:rPr>
            </w:pPr>
          </w:p>
        </w:tc>
      </w:tr>
      <w:tr w:rsidR="003C5E40" w:rsidRPr="00713D3B" w14:paraId="66C2E889" w14:textId="77777777" w:rsidTr="005B0D09">
        <w:tc>
          <w:tcPr>
            <w:tcW w:w="1018" w:type="dxa"/>
            <w:tcBorders>
              <w:top w:val="nil"/>
              <w:left w:val="single" w:sz="4" w:space="0" w:color="auto"/>
              <w:bottom w:val="single" w:sz="4" w:space="0" w:color="auto"/>
              <w:right w:val="single" w:sz="4" w:space="0" w:color="auto"/>
            </w:tcBorders>
            <w:shd w:val="clear" w:color="000000" w:fill="FFFFFF"/>
            <w:vAlign w:val="center"/>
          </w:tcPr>
          <w:p w14:paraId="234EF854"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000000" w:fill="FFFFFF"/>
            <w:vAlign w:val="center"/>
          </w:tcPr>
          <w:p w14:paraId="27997DB7" w14:textId="4132FF90" w:rsidR="003C5E40" w:rsidRPr="00713D3B" w:rsidRDefault="003C5E40" w:rsidP="005B0D09">
            <w:pPr>
              <w:rPr>
                <w:color w:val="000000"/>
                <w:lang w:eastAsia="lv-LV"/>
              </w:rPr>
            </w:pPr>
            <w:r w:rsidRPr="00713D3B">
              <w:rPr>
                <w:color w:val="000000"/>
                <w:lang w:eastAsia="lv-LV"/>
              </w:rPr>
              <w:t>IEC 60076</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000000" w:fill="FFFFFF"/>
            <w:vAlign w:val="center"/>
          </w:tcPr>
          <w:p w14:paraId="4678AF18" w14:textId="77777777" w:rsidR="003C5E40" w:rsidRPr="00713D3B" w:rsidRDefault="003C5E40" w:rsidP="005B0D09">
            <w:pPr>
              <w:jc w:val="center"/>
              <w:rPr>
                <w:color w:val="000000"/>
                <w:lang w:eastAsia="lv-LV"/>
              </w:rPr>
            </w:pPr>
            <w:r w:rsidRPr="00713D3B">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1EE20ED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160809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31C798" w14:textId="77777777" w:rsidR="003C5E40" w:rsidRPr="00713D3B" w:rsidRDefault="003C5E40" w:rsidP="005B0D09">
            <w:pPr>
              <w:jc w:val="center"/>
              <w:rPr>
                <w:color w:val="000000"/>
                <w:lang w:eastAsia="lv-LV"/>
              </w:rPr>
            </w:pPr>
          </w:p>
        </w:tc>
      </w:tr>
      <w:tr w:rsidR="003C5E40" w:rsidRPr="00713D3B" w14:paraId="15656C41"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5FB333" w14:textId="77777777" w:rsidR="003C5E40" w:rsidRPr="00713D3B" w:rsidRDefault="003C5E40" w:rsidP="005B0D09">
            <w:pPr>
              <w:pStyle w:val="ListParagraph"/>
              <w:spacing w:after="0" w:line="240" w:lineRule="auto"/>
              <w:ind w:left="284" w:hanging="142"/>
              <w:rPr>
                <w:rFonts w:cs="Times New Roman"/>
                <w:b/>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86A86CB" w14:textId="77777777" w:rsidR="003C5E40" w:rsidRPr="00713D3B" w:rsidRDefault="003C5E40" w:rsidP="005B0D09">
            <w:pPr>
              <w:rPr>
                <w:b/>
                <w:bCs/>
                <w:color w:val="000000"/>
                <w:lang w:eastAsia="lv-LV"/>
              </w:rPr>
            </w:pPr>
            <w:r w:rsidRPr="00713D3B">
              <w:rPr>
                <w:b/>
                <w:bCs/>
                <w:color w:val="000000"/>
                <w:lang w:eastAsia="lv-LV"/>
              </w:rPr>
              <w:t>Dokumentācija/ Documentation</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49C1D65D" w14:textId="77777777" w:rsidR="003C5E40" w:rsidRPr="00713D3B" w:rsidRDefault="003C5E40" w:rsidP="005B0D0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C49859A" w14:textId="77777777" w:rsidR="003C5E40" w:rsidRPr="00713D3B" w:rsidRDefault="003C5E40" w:rsidP="005B0D0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B973A4B" w14:textId="77777777" w:rsidR="003C5E40" w:rsidRPr="00713D3B" w:rsidRDefault="003C5E40" w:rsidP="005B0D0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3A3FE74" w14:textId="77777777" w:rsidR="003C5E40" w:rsidRPr="00713D3B" w:rsidRDefault="003C5E40" w:rsidP="005B0D09">
            <w:pPr>
              <w:jc w:val="center"/>
              <w:rPr>
                <w:b/>
                <w:bCs/>
                <w:color w:val="000000"/>
                <w:lang w:eastAsia="lv-LV"/>
              </w:rPr>
            </w:pPr>
          </w:p>
        </w:tc>
      </w:tr>
      <w:tr w:rsidR="003C5E40" w:rsidRPr="00713D3B" w14:paraId="64688B3C"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6EF6B15B"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8FEF5A9" w14:textId="77777777" w:rsidR="003C5E40" w:rsidRPr="00713D3B" w:rsidRDefault="003C5E40" w:rsidP="005B0D09">
            <w:pPr>
              <w:rPr>
                <w:color w:val="000000"/>
                <w:lang w:eastAsia="lv-LV"/>
              </w:rPr>
            </w:pPr>
            <w:r w:rsidRPr="00713D3B">
              <w:rPr>
                <w:color w:val="000000"/>
                <w:lang w:eastAsia="lv-LV"/>
              </w:rPr>
              <w:t xml:space="preserve">Ir iesniegts preces attēls, kurš atbilst sekojošām prasībām: </w:t>
            </w:r>
          </w:p>
          <w:p w14:paraId="382302C7" w14:textId="77777777" w:rsidR="003C5E40" w:rsidRPr="00713D3B" w:rsidRDefault="003C5E40" w:rsidP="005B0D09">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13D3B">
              <w:rPr>
                <w:rFonts w:eastAsia="Times New Roman" w:cs="Times New Roman"/>
                <w:noProof w:val="0"/>
                <w:color w:val="000000"/>
                <w:szCs w:val="24"/>
                <w:lang w:eastAsia="lv-LV"/>
              </w:rPr>
              <w:t>".jpg" vai “.jpeg” formātā;</w:t>
            </w:r>
          </w:p>
          <w:p w14:paraId="322E507B" w14:textId="77777777" w:rsidR="003C5E40" w:rsidRPr="00713D3B" w:rsidRDefault="003C5E40" w:rsidP="005B0D09">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13D3B">
              <w:rPr>
                <w:rFonts w:eastAsia="Times New Roman" w:cs="Times New Roman"/>
                <w:noProof w:val="0"/>
                <w:color w:val="000000"/>
                <w:szCs w:val="24"/>
                <w:lang w:eastAsia="lv-LV"/>
              </w:rPr>
              <w:t>izšķiršanas spēja ne mazāka par 2Mpix;</w:t>
            </w:r>
          </w:p>
          <w:p w14:paraId="35D23D66" w14:textId="77777777" w:rsidR="003C5E40" w:rsidRPr="00713D3B" w:rsidRDefault="003C5E40" w:rsidP="005B0D09">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13D3B">
              <w:rPr>
                <w:rFonts w:eastAsia="Times New Roman" w:cs="Times New Roman"/>
                <w:noProof w:val="0"/>
                <w:color w:val="000000"/>
                <w:szCs w:val="24"/>
                <w:lang w:eastAsia="lv-LV"/>
              </w:rPr>
              <w:t>ir iespēja redzēt  visu produktu un izlasīt visus uzrakstus uz tā;</w:t>
            </w:r>
          </w:p>
          <w:p w14:paraId="5D8A4D2A" w14:textId="77777777" w:rsidR="003C5E40" w:rsidRPr="00713D3B" w:rsidRDefault="003C5E40" w:rsidP="005B0D09">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13D3B">
              <w:rPr>
                <w:rFonts w:eastAsia="Times New Roman" w:cs="Times New Roman"/>
                <w:noProof w:val="0"/>
                <w:color w:val="000000"/>
                <w:szCs w:val="24"/>
                <w:lang w:eastAsia="lv-LV"/>
              </w:rPr>
              <w:t>attēls</w:t>
            </w:r>
            <w:r w:rsidRPr="00713D3B">
              <w:rPr>
                <w:rFonts w:cs="Times New Roman"/>
                <w:color w:val="000000"/>
                <w:szCs w:val="24"/>
                <w:lang w:eastAsia="lv-LV"/>
              </w:rPr>
              <w:t xml:space="preserve"> nav papildināts ar reklāmu.</w:t>
            </w:r>
          </w:p>
          <w:p w14:paraId="1DBF3FAB" w14:textId="77777777" w:rsidR="003C5E40" w:rsidRPr="00713D3B" w:rsidRDefault="003C5E40" w:rsidP="005B0D09">
            <w:pPr>
              <w:rPr>
                <w:lang w:val="en-US"/>
              </w:rPr>
            </w:pPr>
            <w:r w:rsidRPr="00713D3B">
              <w:rPr>
                <w:lang w:val="en-US"/>
              </w:rPr>
              <w:t xml:space="preserve">Shall be aviable material picture. Picture shall be: </w:t>
            </w:r>
          </w:p>
          <w:p w14:paraId="4CFA3CD1" w14:textId="77777777" w:rsidR="003C5E40" w:rsidRPr="00713D3B" w:rsidRDefault="003C5E40" w:rsidP="005B0D09">
            <w:pPr>
              <w:rPr>
                <w:lang w:val="en-US"/>
              </w:rPr>
            </w:pPr>
            <w:r w:rsidRPr="00713D3B">
              <w:rPr>
                <w:lang w:val="en-US"/>
              </w:rPr>
              <w:t xml:space="preserve">• jpg or </w:t>
            </w:r>
            <w:r w:rsidRPr="00713D3B">
              <w:rPr>
                <w:color w:val="000000"/>
                <w:lang w:eastAsia="lv-LV"/>
              </w:rPr>
              <w:t>.jpeg</w:t>
            </w:r>
            <w:r w:rsidRPr="00713D3B">
              <w:rPr>
                <w:lang w:val="en-US"/>
              </w:rPr>
              <w:t xml:space="preserve"> picture</w:t>
            </w:r>
          </w:p>
          <w:p w14:paraId="36FBF285" w14:textId="77777777" w:rsidR="003C5E40" w:rsidRPr="00713D3B" w:rsidRDefault="003C5E40" w:rsidP="005B0D09">
            <w:pPr>
              <w:rPr>
                <w:lang w:val="en-US"/>
              </w:rPr>
            </w:pPr>
            <w:r w:rsidRPr="00713D3B">
              <w:rPr>
                <w:lang w:val="en-US"/>
              </w:rPr>
              <w:t>• resolution not less than 2Mpix</w:t>
            </w:r>
          </w:p>
          <w:p w14:paraId="7A93B4ED" w14:textId="77777777" w:rsidR="003C5E40" w:rsidRPr="00713D3B" w:rsidRDefault="003C5E40" w:rsidP="005B0D09">
            <w:pPr>
              <w:rPr>
                <w:lang w:val="en-US"/>
              </w:rPr>
            </w:pPr>
            <w:r w:rsidRPr="00713D3B">
              <w:rPr>
                <w:lang w:val="en-US"/>
              </w:rPr>
              <w:t>• possible read words, make visual check</w:t>
            </w:r>
          </w:p>
          <w:p w14:paraId="0F90D56C" w14:textId="77777777" w:rsidR="003C5E40" w:rsidRPr="00713D3B" w:rsidRDefault="003C5E40" w:rsidP="005B0D09">
            <w:pPr>
              <w:rPr>
                <w:color w:val="000000"/>
                <w:lang w:eastAsia="lv-LV"/>
              </w:rPr>
            </w:pPr>
            <w:r w:rsidRPr="00713D3B">
              <w:rPr>
                <w:lang w:val="en-US"/>
              </w:rPr>
              <w:t>• no advertising</w:t>
            </w:r>
          </w:p>
        </w:tc>
        <w:tc>
          <w:tcPr>
            <w:tcW w:w="2236" w:type="dxa"/>
            <w:tcBorders>
              <w:top w:val="nil"/>
              <w:left w:val="nil"/>
              <w:bottom w:val="single" w:sz="4" w:space="0" w:color="auto"/>
              <w:right w:val="single" w:sz="4" w:space="0" w:color="auto"/>
            </w:tcBorders>
            <w:shd w:val="clear" w:color="auto" w:fill="auto"/>
            <w:vAlign w:val="center"/>
          </w:tcPr>
          <w:p w14:paraId="4258444F" w14:textId="77777777" w:rsidR="003C5E40" w:rsidRPr="00713D3B" w:rsidRDefault="003C5E40" w:rsidP="005B0D09">
            <w:pPr>
              <w:jc w:val="center"/>
              <w:rPr>
                <w:b/>
                <w:bCs/>
                <w:color w:val="000000"/>
                <w:lang w:eastAsia="lv-LV"/>
              </w:rPr>
            </w:pPr>
            <w:r w:rsidRPr="00713D3B">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F416DC1" w14:textId="77777777" w:rsidR="003C5E40" w:rsidRPr="00713D3B" w:rsidRDefault="003C5E40" w:rsidP="005B0D0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C1C63E6" w14:textId="77777777" w:rsidR="003C5E40" w:rsidRPr="00713D3B" w:rsidRDefault="003C5E40" w:rsidP="005B0D0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313FC8" w14:textId="77777777" w:rsidR="003C5E40" w:rsidRPr="00713D3B" w:rsidRDefault="003C5E40" w:rsidP="005B0D09">
            <w:pPr>
              <w:jc w:val="center"/>
              <w:rPr>
                <w:b/>
                <w:bCs/>
                <w:color w:val="000000"/>
                <w:lang w:eastAsia="lv-LV"/>
              </w:rPr>
            </w:pPr>
          </w:p>
        </w:tc>
      </w:tr>
      <w:tr w:rsidR="003C5E40" w:rsidRPr="00713D3B" w14:paraId="1E8608F0" w14:textId="77777777" w:rsidTr="005B0D09">
        <w:tc>
          <w:tcPr>
            <w:tcW w:w="1018" w:type="dxa"/>
            <w:tcBorders>
              <w:top w:val="nil"/>
              <w:left w:val="single" w:sz="4" w:space="0" w:color="auto"/>
              <w:bottom w:val="single" w:sz="4" w:space="0" w:color="auto"/>
              <w:right w:val="single" w:sz="4" w:space="0" w:color="auto"/>
            </w:tcBorders>
            <w:shd w:val="clear" w:color="000000" w:fill="FFFFFF"/>
            <w:vAlign w:val="center"/>
          </w:tcPr>
          <w:p w14:paraId="19B263C0"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000000" w:fill="FFFFFF"/>
            <w:vAlign w:val="center"/>
          </w:tcPr>
          <w:p w14:paraId="6BA98641" w14:textId="77777777" w:rsidR="003C5E40" w:rsidRPr="00713D3B" w:rsidRDefault="003C5E40" w:rsidP="005B0D09">
            <w:pPr>
              <w:rPr>
                <w:color w:val="000000"/>
                <w:lang w:eastAsia="lv-LV"/>
              </w:rPr>
            </w:pPr>
            <w:r w:rsidRPr="00713D3B">
              <w:rPr>
                <w:color w:val="000000"/>
                <w:lang w:eastAsia="lv-LV"/>
              </w:rPr>
              <w:t>Oriģinālā lietošanas instrukcija sekojošās valodās/ User manual (technical instructions)</w:t>
            </w:r>
          </w:p>
        </w:tc>
        <w:tc>
          <w:tcPr>
            <w:tcW w:w="2236" w:type="dxa"/>
            <w:tcBorders>
              <w:top w:val="nil"/>
              <w:left w:val="nil"/>
              <w:bottom w:val="single" w:sz="4" w:space="0" w:color="auto"/>
              <w:right w:val="single" w:sz="4" w:space="0" w:color="auto"/>
            </w:tcBorders>
            <w:shd w:val="clear" w:color="000000" w:fill="FFFFFF"/>
            <w:vAlign w:val="center"/>
          </w:tcPr>
          <w:p w14:paraId="61904CB8" w14:textId="77777777" w:rsidR="003C5E40" w:rsidRPr="00713D3B" w:rsidRDefault="003C5E40" w:rsidP="005B0D09">
            <w:pPr>
              <w:jc w:val="center"/>
              <w:rPr>
                <w:color w:val="000000"/>
                <w:lang w:eastAsia="lv-LV"/>
              </w:rPr>
            </w:pPr>
            <w:r w:rsidRPr="00713D3B">
              <w:rPr>
                <w:color w:val="000000"/>
                <w:lang w:eastAsia="lv-LV"/>
              </w:rPr>
              <w:t>LV vai/or EN</w:t>
            </w:r>
          </w:p>
        </w:tc>
        <w:tc>
          <w:tcPr>
            <w:tcW w:w="0" w:type="auto"/>
            <w:tcBorders>
              <w:top w:val="nil"/>
              <w:left w:val="nil"/>
              <w:bottom w:val="single" w:sz="4" w:space="0" w:color="auto"/>
              <w:right w:val="single" w:sz="4" w:space="0" w:color="auto"/>
            </w:tcBorders>
            <w:shd w:val="clear" w:color="auto" w:fill="auto"/>
            <w:vAlign w:val="center"/>
          </w:tcPr>
          <w:p w14:paraId="77DC184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9BD85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C79AAF" w14:textId="77777777" w:rsidR="003C5E40" w:rsidRPr="00713D3B" w:rsidRDefault="003C5E40" w:rsidP="005B0D09">
            <w:pPr>
              <w:jc w:val="center"/>
              <w:rPr>
                <w:color w:val="000000"/>
                <w:lang w:eastAsia="lv-LV"/>
              </w:rPr>
            </w:pPr>
          </w:p>
        </w:tc>
      </w:tr>
      <w:tr w:rsidR="003C5E40" w:rsidRPr="00713D3B" w14:paraId="2D7B2B91" w14:textId="77777777" w:rsidTr="005B0D09">
        <w:tc>
          <w:tcPr>
            <w:tcW w:w="1018" w:type="dxa"/>
            <w:tcBorders>
              <w:top w:val="nil"/>
              <w:left w:val="single" w:sz="4" w:space="0" w:color="auto"/>
              <w:bottom w:val="single" w:sz="4" w:space="0" w:color="auto"/>
              <w:right w:val="single" w:sz="4" w:space="0" w:color="auto"/>
            </w:tcBorders>
            <w:shd w:val="clear" w:color="000000" w:fill="FFFFFF"/>
            <w:vAlign w:val="center"/>
          </w:tcPr>
          <w:p w14:paraId="17119F1B"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000000" w:fill="FFFFFF"/>
            <w:vAlign w:val="center"/>
          </w:tcPr>
          <w:p w14:paraId="1A117FF7" w14:textId="11CAA076" w:rsidR="003C5E40" w:rsidRPr="00660C7A" w:rsidRDefault="003C5E40" w:rsidP="005B0D09">
            <w:pPr>
              <w:pStyle w:val="NormalWeb"/>
            </w:pPr>
            <w:r w:rsidRPr="005B047E">
              <w:t xml:space="preserve">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w:t>
            </w:r>
            <w:r w:rsidRPr="005B047E">
              <w:lastRenderedPageBreak/>
              <w:t>kooperācijas (EA) dalībniekiem (</w:t>
            </w:r>
            <w:hyperlink r:id="rId8" w:history="1">
              <w:r w:rsidRPr="005B047E">
                <w:rPr>
                  <w:rStyle w:val="Hyperlink"/>
                </w:rPr>
                <w:t>http://www.european-accreditation.org/</w:t>
              </w:r>
            </w:hyperlink>
            <w:r w:rsidRPr="005B047E">
              <w:t xml:space="preserve">) un atbilst ISO/IEC 17025/17065 standartu </w:t>
            </w:r>
            <w:r w:rsidR="002C5E19">
              <w:t xml:space="preserve">vai ekvivalents </w:t>
            </w:r>
            <w:r w:rsidRPr="005B047E">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2C5E19">
              <w:t xml:space="preserve">or equivalent </w:t>
            </w:r>
            <w:r w:rsidRPr="005B047E">
              <w:t xml:space="preserve">standard. </w:t>
            </w:r>
          </w:p>
        </w:tc>
        <w:tc>
          <w:tcPr>
            <w:tcW w:w="2236" w:type="dxa"/>
            <w:tcBorders>
              <w:top w:val="nil"/>
              <w:left w:val="nil"/>
              <w:bottom w:val="single" w:sz="4" w:space="0" w:color="auto"/>
              <w:right w:val="single" w:sz="4" w:space="0" w:color="auto"/>
            </w:tcBorders>
            <w:shd w:val="clear" w:color="000000" w:fill="FFFFFF"/>
            <w:vAlign w:val="center"/>
          </w:tcPr>
          <w:p w14:paraId="2C66E034" w14:textId="77777777" w:rsidR="003C5E40" w:rsidRPr="00713D3B" w:rsidRDefault="003C5E40" w:rsidP="005B0D09">
            <w:pPr>
              <w:jc w:val="center"/>
              <w:rPr>
                <w:color w:val="000000"/>
                <w:lang w:eastAsia="lv-LV"/>
              </w:rPr>
            </w:pPr>
            <w:r w:rsidRPr="00713D3B">
              <w:rPr>
                <w:color w:val="000000"/>
                <w:lang w:eastAsia="lv-LV"/>
              </w:rPr>
              <w:lastRenderedPageBreak/>
              <w:t>Atbilst/ Confirm</w:t>
            </w:r>
          </w:p>
        </w:tc>
        <w:tc>
          <w:tcPr>
            <w:tcW w:w="0" w:type="auto"/>
            <w:tcBorders>
              <w:top w:val="nil"/>
              <w:left w:val="nil"/>
              <w:bottom w:val="single" w:sz="4" w:space="0" w:color="auto"/>
              <w:right w:val="single" w:sz="4" w:space="0" w:color="auto"/>
            </w:tcBorders>
            <w:shd w:val="clear" w:color="auto" w:fill="auto"/>
            <w:vAlign w:val="center"/>
          </w:tcPr>
          <w:p w14:paraId="01B3EA9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3B18B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C30F6DB" w14:textId="77777777" w:rsidR="003C5E40" w:rsidRPr="00713D3B" w:rsidRDefault="003C5E40" w:rsidP="005B0D09">
            <w:pPr>
              <w:jc w:val="center"/>
              <w:rPr>
                <w:color w:val="000000"/>
                <w:lang w:eastAsia="lv-LV"/>
              </w:rPr>
            </w:pPr>
          </w:p>
        </w:tc>
      </w:tr>
      <w:tr w:rsidR="003C5E40" w:rsidRPr="00713D3B" w14:paraId="44EF31DD"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324D4" w14:textId="77777777" w:rsidR="003C5E40" w:rsidRPr="00713D3B" w:rsidRDefault="003C5E40" w:rsidP="005B0D09">
            <w:pPr>
              <w:pStyle w:val="ListParagraph"/>
              <w:spacing w:after="0" w:line="240" w:lineRule="auto"/>
              <w:ind w:left="284" w:hanging="142"/>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B9F9" w14:textId="77777777" w:rsidR="003C5E40" w:rsidRPr="00713D3B" w:rsidRDefault="003C5E40" w:rsidP="005B0D09">
            <w:pPr>
              <w:rPr>
                <w:color w:val="000000"/>
                <w:lang w:eastAsia="lv-LV"/>
              </w:rPr>
            </w:pPr>
            <w:r w:rsidRPr="00713D3B">
              <w:rPr>
                <w:b/>
                <w:bCs/>
                <w:color w:val="000000"/>
                <w:lang w:eastAsia="lv-LV"/>
              </w:rPr>
              <w:t>Tehniskā informācija/ Technical information</w:t>
            </w:r>
          </w:p>
        </w:tc>
        <w:tc>
          <w:tcPr>
            <w:tcW w:w="22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3360F2"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1AF571"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9469525"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3D45C8C" w14:textId="77777777" w:rsidR="003C5E40" w:rsidRPr="00713D3B" w:rsidRDefault="003C5E40" w:rsidP="005B0D09">
            <w:pPr>
              <w:jc w:val="center"/>
              <w:rPr>
                <w:color w:val="000000"/>
                <w:lang w:eastAsia="lv-LV"/>
              </w:rPr>
            </w:pPr>
          </w:p>
        </w:tc>
      </w:tr>
      <w:tr w:rsidR="003C5E40" w:rsidRPr="00713D3B" w14:paraId="4CE7FA51"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8BE4F"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99A12" w14:textId="77777777" w:rsidR="003C5E40" w:rsidRPr="00713D3B" w:rsidRDefault="003C5E40" w:rsidP="005B0D09">
            <w:pPr>
              <w:rPr>
                <w:b/>
                <w:bCs/>
                <w:color w:val="000000"/>
                <w:lang w:eastAsia="lv-LV"/>
              </w:rPr>
            </w:pPr>
            <w:r w:rsidRPr="00713D3B">
              <w:t>Nominālā jauda/</w:t>
            </w:r>
            <w:r w:rsidRPr="00713D3B">
              <w:rPr>
                <w:lang w:val="en-GB"/>
              </w:rPr>
              <w:t xml:space="preserve"> Rated power</w:t>
            </w:r>
            <w:r w:rsidRPr="00713D3B">
              <w:t>, kVA:</w:t>
            </w:r>
          </w:p>
        </w:tc>
        <w:tc>
          <w:tcPr>
            <w:tcW w:w="22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84EF3"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2992C6"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FF08F3E"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42B24" w14:textId="77777777" w:rsidR="003C5E40" w:rsidRPr="00713D3B" w:rsidRDefault="003C5E40" w:rsidP="005B0D09">
            <w:pPr>
              <w:jc w:val="center"/>
              <w:rPr>
                <w:color w:val="000000"/>
                <w:lang w:eastAsia="lv-LV"/>
              </w:rPr>
            </w:pPr>
          </w:p>
        </w:tc>
      </w:tr>
      <w:tr w:rsidR="003C5E40" w:rsidRPr="00713D3B" w14:paraId="6F25E889"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A7AC106" w14:textId="77777777" w:rsidR="003C5E40" w:rsidRPr="00713D3B" w:rsidRDefault="003C5E40" w:rsidP="005B0D09">
            <w:pPr>
              <w:pStyle w:val="ListParagraph"/>
              <w:spacing w:after="0" w:line="240" w:lineRule="auto"/>
              <w:ind w:left="284" w:hanging="142"/>
              <w:rPr>
                <w:rFonts w:cs="Times New Roman"/>
                <w:color w:val="000000"/>
                <w:szCs w:val="24"/>
                <w:lang w:eastAsia="lv-LV"/>
              </w:rPr>
            </w:pPr>
            <w:r w:rsidRPr="00713D3B">
              <w:rPr>
                <w:rFonts w:cs="Times New Roman"/>
                <w:color w:val="000000"/>
                <w:szCs w:val="24"/>
                <w:lang w:eastAsia="lv-LV"/>
              </w:rPr>
              <w:t>8.1.</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524C0DF2" w14:textId="77777777" w:rsidR="003C5E40" w:rsidRPr="00713D3B" w:rsidRDefault="003C5E40" w:rsidP="005B0D09">
            <w:r w:rsidRPr="00713D3B">
              <w:t>100kVA, (p.2.)</w:t>
            </w:r>
          </w:p>
        </w:tc>
        <w:tc>
          <w:tcPr>
            <w:tcW w:w="2236" w:type="dxa"/>
            <w:tcBorders>
              <w:top w:val="single" w:sz="4" w:space="0" w:color="auto"/>
              <w:left w:val="nil"/>
              <w:bottom w:val="single" w:sz="4" w:space="0" w:color="auto"/>
              <w:right w:val="single" w:sz="4" w:space="0" w:color="auto"/>
            </w:tcBorders>
            <w:shd w:val="clear" w:color="auto" w:fill="auto"/>
            <w:vAlign w:val="center"/>
          </w:tcPr>
          <w:p w14:paraId="4ABFE60A" w14:textId="77777777" w:rsidR="003C5E40" w:rsidRPr="00713D3B" w:rsidRDefault="003C5E40" w:rsidP="005B0D09">
            <w:pPr>
              <w:jc w:val="center"/>
            </w:pPr>
            <w:r w:rsidRPr="00713D3B">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3EE8E167"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1C091C"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961EBC" w14:textId="77777777" w:rsidR="003C5E40" w:rsidRPr="00713D3B" w:rsidRDefault="003C5E40" w:rsidP="005B0D09">
            <w:pPr>
              <w:jc w:val="center"/>
              <w:rPr>
                <w:color w:val="000000"/>
                <w:lang w:eastAsia="lv-LV"/>
              </w:rPr>
            </w:pPr>
          </w:p>
        </w:tc>
      </w:tr>
      <w:tr w:rsidR="003C5E40" w:rsidRPr="00713D3B" w14:paraId="564772DB"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56D299" w14:textId="77777777" w:rsidR="003C5E40" w:rsidRPr="00713D3B" w:rsidRDefault="003C5E40" w:rsidP="005B0D09">
            <w:pPr>
              <w:pStyle w:val="ListParagraph"/>
              <w:spacing w:after="0" w:line="240" w:lineRule="auto"/>
              <w:ind w:left="284" w:hanging="142"/>
              <w:rPr>
                <w:rFonts w:cs="Times New Roman"/>
                <w:color w:val="000000"/>
                <w:szCs w:val="24"/>
                <w:lang w:eastAsia="lv-LV"/>
              </w:rPr>
            </w:pPr>
            <w:r w:rsidRPr="00713D3B">
              <w:rPr>
                <w:rFonts w:cs="Times New Roman"/>
                <w:color w:val="000000"/>
                <w:szCs w:val="24"/>
                <w:lang w:eastAsia="lv-LV"/>
              </w:rPr>
              <w:t>8.2.</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49D9F0C1" w14:textId="77777777" w:rsidR="003C5E40" w:rsidRPr="00713D3B" w:rsidRDefault="003C5E40" w:rsidP="005B0D09">
            <w:r w:rsidRPr="00713D3B">
              <w:t>400kVA, (p.3.)</w:t>
            </w:r>
          </w:p>
        </w:tc>
        <w:tc>
          <w:tcPr>
            <w:tcW w:w="2236" w:type="dxa"/>
            <w:tcBorders>
              <w:top w:val="single" w:sz="4" w:space="0" w:color="auto"/>
              <w:left w:val="nil"/>
              <w:bottom w:val="single" w:sz="4" w:space="0" w:color="auto"/>
              <w:right w:val="single" w:sz="4" w:space="0" w:color="auto"/>
            </w:tcBorders>
            <w:shd w:val="clear" w:color="auto" w:fill="auto"/>
            <w:vAlign w:val="center"/>
          </w:tcPr>
          <w:p w14:paraId="48F5E64B" w14:textId="77777777" w:rsidR="003C5E40" w:rsidRPr="00713D3B" w:rsidRDefault="003C5E40" w:rsidP="005B0D09">
            <w:pPr>
              <w:jc w:val="center"/>
            </w:pPr>
            <w:r w:rsidRPr="00713D3B">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C909E58"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175A4D"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F02EFC" w14:textId="77777777" w:rsidR="003C5E40" w:rsidRPr="00713D3B" w:rsidRDefault="003C5E40" w:rsidP="005B0D09">
            <w:pPr>
              <w:jc w:val="center"/>
              <w:rPr>
                <w:color w:val="000000"/>
                <w:lang w:eastAsia="lv-LV"/>
              </w:rPr>
            </w:pPr>
          </w:p>
        </w:tc>
      </w:tr>
      <w:tr w:rsidR="003C5E40" w:rsidRPr="00713D3B" w14:paraId="22BD453C"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0E1853"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DC7D6AF" w14:textId="77777777" w:rsidR="003C5E40" w:rsidRPr="00713D3B" w:rsidRDefault="003C5E40" w:rsidP="005B0D09">
            <w:pPr>
              <w:rPr>
                <w:b/>
                <w:bCs/>
                <w:color w:val="000000"/>
                <w:lang w:eastAsia="lv-LV"/>
              </w:rPr>
            </w:pPr>
            <w:r w:rsidRPr="00713D3B">
              <w:t xml:space="preserve">Nominālais spriegums/ </w:t>
            </w:r>
            <w:r w:rsidRPr="00713D3B">
              <w:rPr>
                <w:lang w:val="en-GB"/>
              </w:rPr>
              <w:t>Rated voltage, V:</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0683C9B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8DD8E8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6B0A05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04DDC9" w14:textId="77777777" w:rsidR="003C5E40" w:rsidRPr="00713D3B" w:rsidRDefault="003C5E40" w:rsidP="005B0D09">
            <w:pPr>
              <w:jc w:val="center"/>
              <w:rPr>
                <w:color w:val="000000"/>
                <w:lang w:eastAsia="lv-LV"/>
              </w:rPr>
            </w:pPr>
          </w:p>
        </w:tc>
      </w:tr>
      <w:tr w:rsidR="003C5E40" w:rsidRPr="00713D3B" w14:paraId="768ADDFD"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5215C0C6"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9.1.</w:t>
            </w:r>
          </w:p>
        </w:tc>
        <w:tc>
          <w:tcPr>
            <w:tcW w:w="7349" w:type="dxa"/>
            <w:tcBorders>
              <w:top w:val="nil"/>
              <w:left w:val="single" w:sz="4" w:space="0" w:color="auto"/>
              <w:bottom w:val="single" w:sz="4" w:space="0" w:color="auto"/>
              <w:right w:val="single" w:sz="4" w:space="0" w:color="auto"/>
            </w:tcBorders>
            <w:shd w:val="clear" w:color="auto" w:fill="auto"/>
            <w:vAlign w:val="center"/>
          </w:tcPr>
          <w:p w14:paraId="27914BB1" w14:textId="77777777" w:rsidR="003C5E40" w:rsidRPr="00713D3B" w:rsidRDefault="003C5E40" w:rsidP="005B0D09">
            <w:pPr>
              <w:rPr>
                <w:bCs/>
                <w:color w:val="000000"/>
                <w:lang w:eastAsia="lv-LV"/>
              </w:rPr>
            </w:pPr>
            <w:r w:rsidRPr="00713D3B">
              <w:rPr>
                <w:bCs/>
                <w:color w:val="000000"/>
                <w:lang w:eastAsia="lv-LV"/>
              </w:rPr>
              <w:t>Vidējais spriegums/ Medium voltage</w:t>
            </w:r>
          </w:p>
        </w:tc>
        <w:tc>
          <w:tcPr>
            <w:tcW w:w="2236" w:type="dxa"/>
            <w:tcBorders>
              <w:top w:val="nil"/>
              <w:left w:val="nil"/>
              <w:bottom w:val="single" w:sz="4" w:space="0" w:color="auto"/>
              <w:right w:val="single" w:sz="4" w:space="0" w:color="auto"/>
            </w:tcBorders>
            <w:shd w:val="clear" w:color="auto" w:fill="auto"/>
            <w:vAlign w:val="center"/>
          </w:tcPr>
          <w:p w14:paraId="0C117E06" w14:textId="77777777" w:rsidR="003C5E40" w:rsidRPr="00713D3B" w:rsidRDefault="003C5E40" w:rsidP="005B0D09">
            <w:pPr>
              <w:rPr>
                <w:color w:val="000000"/>
                <w:lang w:eastAsia="lv-LV"/>
              </w:rPr>
            </w:pPr>
            <w:r w:rsidRPr="00713D3B">
              <w:t xml:space="preserve">  20000</w:t>
            </w:r>
            <w:r w:rsidRPr="00713D3B">
              <w:sym w:font="Arial" w:char="00B1"/>
            </w:r>
            <w:r w:rsidRPr="00713D3B">
              <w:t>2x2,5%</w:t>
            </w:r>
          </w:p>
        </w:tc>
        <w:tc>
          <w:tcPr>
            <w:tcW w:w="0" w:type="auto"/>
            <w:tcBorders>
              <w:top w:val="nil"/>
              <w:left w:val="nil"/>
              <w:bottom w:val="single" w:sz="4" w:space="0" w:color="auto"/>
              <w:right w:val="single" w:sz="4" w:space="0" w:color="auto"/>
            </w:tcBorders>
            <w:shd w:val="clear" w:color="auto" w:fill="auto"/>
            <w:vAlign w:val="center"/>
          </w:tcPr>
          <w:p w14:paraId="161C72E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C71407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C2FDAD" w14:textId="77777777" w:rsidR="003C5E40" w:rsidRPr="00713D3B" w:rsidRDefault="003C5E40" w:rsidP="005B0D09">
            <w:pPr>
              <w:jc w:val="center"/>
              <w:rPr>
                <w:color w:val="000000"/>
                <w:lang w:eastAsia="lv-LV"/>
              </w:rPr>
            </w:pPr>
          </w:p>
        </w:tc>
      </w:tr>
      <w:tr w:rsidR="003C5E40" w:rsidRPr="00713D3B" w14:paraId="4D23A625"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87334C3"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9.2.</w:t>
            </w:r>
          </w:p>
        </w:tc>
        <w:tc>
          <w:tcPr>
            <w:tcW w:w="7349" w:type="dxa"/>
            <w:tcBorders>
              <w:top w:val="nil"/>
              <w:left w:val="single" w:sz="4" w:space="0" w:color="auto"/>
              <w:bottom w:val="single" w:sz="4" w:space="0" w:color="auto"/>
              <w:right w:val="single" w:sz="4" w:space="0" w:color="auto"/>
            </w:tcBorders>
            <w:shd w:val="clear" w:color="auto" w:fill="auto"/>
            <w:vAlign w:val="center"/>
          </w:tcPr>
          <w:p w14:paraId="06BBEE71" w14:textId="77777777" w:rsidR="003C5E40" w:rsidRPr="00713D3B" w:rsidRDefault="003C5E40" w:rsidP="005B0D09">
            <w:pPr>
              <w:rPr>
                <w:bCs/>
                <w:color w:val="000000"/>
                <w:lang w:eastAsia="lv-LV"/>
              </w:rPr>
            </w:pPr>
            <w:r w:rsidRPr="00713D3B">
              <w:rPr>
                <w:bCs/>
                <w:color w:val="000000"/>
                <w:lang w:eastAsia="lv-LV"/>
              </w:rPr>
              <w:t>Zemspriegums/ Low voltage</w:t>
            </w:r>
          </w:p>
        </w:tc>
        <w:tc>
          <w:tcPr>
            <w:tcW w:w="2236" w:type="dxa"/>
            <w:tcBorders>
              <w:top w:val="nil"/>
              <w:left w:val="nil"/>
              <w:bottom w:val="single" w:sz="4" w:space="0" w:color="auto"/>
              <w:right w:val="single" w:sz="4" w:space="0" w:color="auto"/>
            </w:tcBorders>
            <w:shd w:val="clear" w:color="auto" w:fill="auto"/>
            <w:vAlign w:val="center"/>
          </w:tcPr>
          <w:p w14:paraId="72B7111B" w14:textId="77777777" w:rsidR="003C5E40" w:rsidRPr="00713D3B" w:rsidRDefault="003C5E40" w:rsidP="005B0D09">
            <w:pPr>
              <w:jc w:val="center"/>
            </w:pPr>
            <w:r w:rsidRPr="00713D3B">
              <w:t xml:space="preserve"> 420</w:t>
            </w:r>
          </w:p>
        </w:tc>
        <w:tc>
          <w:tcPr>
            <w:tcW w:w="0" w:type="auto"/>
            <w:tcBorders>
              <w:top w:val="nil"/>
              <w:left w:val="nil"/>
              <w:bottom w:val="single" w:sz="4" w:space="0" w:color="auto"/>
              <w:right w:val="single" w:sz="4" w:space="0" w:color="auto"/>
            </w:tcBorders>
            <w:shd w:val="clear" w:color="auto" w:fill="auto"/>
            <w:vAlign w:val="center"/>
          </w:tcPr>
          <w:p w14:paraId="7418318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3086C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3AF0A1B" w14:textId="77777777" w:rsidR="003C5E40" w:rsidRPr="00713D3B" w:rsidRDefault="003C5E40" w:rsidP="005B0D09">
            <w:pPr>
              <w:jc w:val="center"/>
              <w:rPr>
                <w:color w:val="000000"/>
                <w:lang w:eastAsia="lv-LV"/>
              </w:rPr>
            </w:pPr>
          </w:p>
        </w:tc>
      </w:tr>
      <w:tr w:rsidR="003C5E40" w:rsidRPr="00713D3B" w14:paraId="402F4782"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6BA9A857"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9.3.</w:t>
            </w:r>
          </w:p>
        </w:tc>
        <w:tc>
          <w:tcPr>
            <w:tcW w:w="7349" w:type="dxa"/>
            <w:tcBorders>
              <w:top w:val="nil"/>
              <w:left w:val="single" w:sz="4" w:space="0" w:color="auto"/>
              <w:bottom w:val="single" w:sz="4" w:space="0" w:color="auto"/>
              <w:right w:val="single" w:sz="4" w:space="0" w:color="auto"/>
            </w:tcBorders>
            <w:shd w:val="clear" w:color="auto" w:fill="auto"/>
            <w:vAlign w:val="center"/>
          </w:tcPr>
          <w:p w14:paraId="66ABF5B5" w14:textId="77777777" w:rsidR="003C5E40" w:rsidRPr="00713D3B" w:rsidRDefault="003C5E40" w:rsidP="005B0D09">
            <w:pPr>
              <w:rPr>
                <w:bCs/>
                <w:color w:val="000000"/>
                <w:lang w:eastAsia="lv-LV"/>
              </w:rPr>
            </w:pPr>
            <w:r w:rsidRPr="00713D3B">
              <w:rPr>
                <w:bCs/>
                <w:color w:val="000000"/>
                <w:lang w:eastAsia="lv-LV"/>
              </w:rPr>
              <w:t xml:space="preserve">Frekvemce/ </w:t>
            </w:r>
            <w:r w:rsidRPr="00713D3B">
              <w:rPr>
                <w:lang w:val="en-GB"/>
              </w:rPr>
              <w:t>Frequency</w:t>
            </w:r>
            <w:r w:rsidRPr="00713D3B">
              <w:rPr>
                <w:bCs/>
                <w:color w:val="000000"/>
                <w:lang w:eastAsia="lv-LV"/>
              </w:rPr>
              <w:t>, Hz</w:t>
            </w:r>
          </w:p>
        </w:tc>
        <w:tc>
          <w:tcPr>
            <w:tcW w:w="2236" w:type="dxa"/>
            <w:tcBorders>
              <w:top w:val="nil"/>
              <w:left w:val="nil"/>
              <w:bottom w:val="single" w:sz="4" w:space="0" w:color="auto"/>
              <w:right w:val="single" w:sz="4" w:space="0" w:color="auto"/>
            </w:tcBorders>
            <w:shd w:val="clear" w:color="auto" w:fill="auto"/>
            <w:vAlign w:val="center"/>
          </w:tcPr>
          <w:p w14:paraId="6DFE145E" w14:textId="77777777" w:rsidR="003C5E40" w:rsidRPr="00713D3B" w:rsidRDefault="003C5E40" w:rsidP="005B0D09">
            <w:pPr>
              <w:jc w:val="center"/>
            </w:pPr>
            <w:r w:rsidRPr="00713D3B">
              <w:t>50</w:t>
            </w:r>
          </w:p>
        </w:tc>
        <w:tc>
          <w:tcPr>
            <w:tcW w:w="0" w:type="auto"/>
            <w:tcBorders>
              <w:top w:val="nil"/>
              <w:left w:val="nil"/>
              <w:bottom w:val="single" w:sz="4" w:space="0" w:color="auto"/>
              <w:right w:val="single" w:sz="4" w:space="0" w:color="auto"/>
            </w:tcBorders>
            <w:shd w:val="clear" w:color="auto" w:fill="auto"/>
            <w:vAlign w:val="center"/>
          </w:tcPr>
          <w:p w14:paraId="47603E6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46D0C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1C36611" w14:textId="77777777" w:rsidR="003C5E40" w:rsidRPr="00713D3B" w:rsidRDefault="003C5E40" w:rsidP="005B0D09">
            <w:pPr>
              <w:jc w:val="center"/>
              <w:rPr>
                <w:color w:val="000000"/>
                <w:lang w:eastAsia="lv-LV"/>
              </w:rPr>
            </w:pPr>
          </w:p>
        </w:tc>
      </w:tr>
      <w:tr w:rsidR="003C5E40" w:rsidRPr="00713D3B" w14:paraId="1E269C6E"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0D71BF2"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9.4.</w:t>
            </w:r>
          </w:p>
        </w:tc>
        <w:tc>
          <w:tcPr>
            <w:tcW w:w="7349" w:type="dxa"/>
            <w:tcBorders>
              <w:top w:val="nil"/>
              <w:left w:val="single" w:sz="4" w:space="0" w:color="auto"/>
              <w:bottom w:val="single" w:sz="4" w:space="0" w:color="auto"/>
              <w:right w:val="single" w:sz="4" w:space="0" w:color="auto"/>
            </w:tcBorders>
            <w:shd w:val="clear" w:color="auto" w:fill="auto"/>
            <w:vAlign w:val="center"/>
          </w:tcPr>
          <w:p w14:paraId="0757FBF8" w14:textId="77777777" w:rsidR="003C5E40" w:rsidRPr="00713D3B" w:rsidRDefault="003C5E40" w:rsidP="005B0D09">
            <w:pPr>
              <w:rPr>
                <w:bCs/>
                <w:color w:val="000000"/>
                <w:lang w:eastAsia="lv-LV"/>
              </w:rPr>
            </w:pPr>
            <w:r w:rsidRPr="00713D3B">
              <w:rPr>
                <w:bCs/>
                <w:color w:val="000000"/>
                <w:lang w:eastAsia="lv-LV"/>
              </w:rPr>
              <w:t>Fāzu skaits/ Phases</w:t>
            </w:r>
          </w:p>
        </w:tc>
        <w:tc>
          <w:tcPr>
            <w:tcW w:w="2236" w:type="dxa"/>
            <w:tcBorders>
              <w:top w:val="nil"/>
              <w:left w:val="nil"/>
              <w:bottom w:val="single" w:sz="4" w:space="0" w:color="auto"/>
              <w:right w:val="single" w:sz="4" w:space="0" w:color="auto"/>
            </w:tcBorders>
            <w:shd w:val="clear" w:color="auto" w:fill="auto"/>
            <w:vAlign w:val="center"/>
          </w:tcPr>
          <w:p w14:paraId="5569FFAE" w14:textId="77777777" w:rsidR="003C5E40" w:rsidRPr="00713D3B" w:rsidRDefault="003C5E40" w:rsidP="005B0D09">
            <w:pPr>
              <w:jc w:val="center"/>
            </w:pPr>
            <w:r w:rsidRPr="00713D3B">
              <w:t>3</w:t>
            </w:r>
          </w:p>
        </w:tc>
        <w:tc>
          <w:tcPr>
            <w:tcW w:w="0" w:type="auto"/>
            <w:tcBorders>
              <w:top w:val="nil"/>
              <w:left w:val="nil"/>
              <w:bottom w:val="single" w:sz="4" w:space="0" w:color="auto"/>
              <w:right w:val="single" w:sz="4" w:space="0" w:color="auto"/>
            </w:tcBorders>
            <w:shd w:val="clear" w:color="auto" w:fill="auto"/>
            <w:vAlign w:val="center"/>
          </w:tcPr>
          <w:p w14:paraId="5E82A4F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FF105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821A793" w14:textId="77777777" w:rsidR="003C5E40" w:rsidRPr="00713D3B" w:rsidRDefault="003C5E40" w:rsidP="005B0D09">
            <w:pPr>
              <w:jc w:val="center"/>
              <w:rPr>
                <w:color w:val="000000"/>
                <w:lang w:eastAsia="lv-LV"/>
              </w:rPr>
            </w:pPr>
          </w:p>
        </w:tc>
      </w:tr>
      <w:tr w:rsidR="003C5E40" w:rsidRPr="00713D3B" w14:paraId="1A9AB7E2"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A4BDC43"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4DC7EF" w14:textId="77777777" w:rsidR="003C5E40" w:rsidRPr="00713D3B" w:rsidRDefault="003C5E40" w:rsidP="005B0D09">
            <w:pPr>
              <w:rPr>
                <w:bCs/>
                <w:color w:val="000000"/>
                <w:lang w:eastAsia="lv-LV"/>
              </w:rPr>
            </w:pPr>
            <w:r w:rsidRPr="00713D3B">
              <w:rPr>
                <w:bCs/>
                <w:color w:val="000000"/>
                <w:lang w:eastAsia="lv-LV"/>
              </w:rPr>
              <w:t xml:space="preserve">Tinumi/ </w:t>
            </w:r>
            <w:r w:rsidRPr="00713D3B">
              <w:rPr>
                <w:lang w:val="en-GB"/>
              </w:rPr>
              <w:t>Windings:</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51FC149C" w14:textId="77777777" w:rsidR="003C5E40" w:rsidRPr="00713D3B" w:rsidRDefault="003C5E40" w:rsidP="005B0D09">
            <w:pPr>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EAF770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C75C63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D413BAB" w14:textId="77777777" w:rsidR="003C5E40" w:rsidRPr="00713D3B" w:rsidRDefault="003C5E40" w:rsidP="005B0D09">
            <w:pPr>
              <w:jc w:val="center"/>
              <w:rPr>
                <w:color w:val="000000"/>
                <w:lang w:eastAsia="lv-LV"/>
              </w:rPr>
            </w:pPr>
          </w:p>
        </w:tc>
      </w:tr>
      <w:tr w:rsidR="003C5E40" w:rsidRPr="00713D3B" w14:paraId="2A6DC2F4"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C8D2BBF"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10.1.</w:t>
            </w:r>
          </w:p>
        </w:tc>
        <w:tc>
          <w:tcPr>
            <w:tcW w:w="7349" w:type="dxa"/>
            <w:tcBorders>
              <w:top w:val="nil"/>
              <w:left w:val="single" w:sz="4" w:space="0" w:color="auto"/>
              <w:bottom w:val="single" w:sz="4" w:space="0" w:color="auto"/>
              <w:right w:val="single" w:sz="4" w:space="0" w:color="auto"/>
            </w:tcBorders>
            <w:shd w:val="clear" w:color="auto" w:fill="auto"/>
            <w:vAlign w:val="center"/>
          </w:tcPr>
          <w:p w14:paraId="0ED425A4" w14:textId="77777777" w:rsidR="003C5E40" w:rsidRPr="00713D3B" w:rsidRDefault="003C5E40" w:rsidP="005B0D09">
            <w:pPr>
              <w:rPr>
                <w:bCs/>
                <w:color w:val="000000"/>
                <w:lang w:eastAsia="lv-LV"/>
              </w:rPr>
            </w:pPr>
            <w:r w:rsidRPr="00713D3B">
              <w:rPr>
                <w:bCs/>
                <w:color w:val="000000"/>
                <w:lang w:eastAsia="lv-LV"/>
              </w:rPr>
              <w:t xml:space="preserve">Tinumu slēgumu shēma, grupa/ </w:t>
            </w:r>
            <w:r w:rsidRPr="00713D3B">
              <w:rPr>
                <w:lang w:val="en-GB"/>
              </w:rPr>
              <w:t>Connection</w:t>
            </w:r>
          </w:p>
        </w:tc>
        <w:tc>
          <w:tcPr>
            <w:tcW w:w="2236" w:type="dxa"/>
            <w:tcBorders>
              <w:top w:val="nil"/>
              <w:left w:val="nil"/>
              <w:bottom w:val="single" w:sz="4" w:space="0" w:color="auto"/>
              <w:right w:val="single" w:sz="4" w:space="0" w:color="auto"/>
            </w:tcBorders>
            <w:shd w:val="clear" w:color="auto" w:fill="auto"/>
            <w:vAlign w:val="center"/>
          </w:tcPr>
          <w:p w14:paraId="7BB4C397" w14:textId="77777777" w:rsidR="003C5E40" w:rsidRPr="00713D3B" w:rsidRDefault="003C5E40" w:rsidP="005B0D09">
            <w:pPr>
              <w:jc w:val="center"/>
            </w:pPr>
            <w:r w:rsidRPr="00713D3B">
              <w:t>ZNyn11+d</w:t>
            </w:r>
          </w:p>
        </w:tc>
        <w:tc>
          <w:tcPr>
            <w:tcW w:w="0" w:type="auto"/>
            <w:tcBorders>
              <w:top w:val="nil"/>
              <w:left w:val="nil"/>
              <w:bottom w:val="single" w:sz="4" w:space="0" w:color="auto"/>
              <w:right w:val="single" w:sz="4" w:space="0" w:color="auto"/>
            </w:tcBorders>
            <w:shd w:val="clear" w:color="auto" w:fill="auto"/>
            <w:vAlign w:val="center"/>
          </w:tcPr>
          <w:p w14:paraId="60C06ED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9190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F20319" w14:textId="77777777" w:rsidR="003C5E40" w:rsidRPr="00713D3B" w:rsidRDefault="003C5E40" w:rsidP="005B0D09">
            <w:pPr>
              <w:jc w:val="center"/>
              <w:rPr>
                <w:color w:val="000000"/>
                <w:lang w:eastAsia="lv-LV"/>
              </w:rPr>
            </w:pPr>
          </w:p>
        </w:tc>
      </w:tr>
      <w:tr w:rsidR="003C5E40" w:rsidRPr="00713D3B" w14:paraId="69C7023B"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FDCE18F"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10.2.</w:t>
            </w:r>
          </w:p>
        </w:tc>
        <w:tc>
          <w:tcPr>
            <w:tcW w:w="7349" w:type="dxa"/>
            <w:tcBorders>
              <w:top w:val="nil"/>
              <w:left w:val="single" w:sz="4" w:space="0" w:color="auto"/>
              <w:bottom w:val="single" w:sz="4" w:space="0" w:color="auto"/>
              <w:right w:val="single" w:sz="4" w:space="0" w:color="auto"/>
            </w:tcBorders>
            <w:shd w:val="clear" w:color="auto" w:fill="auto"/>
            <w:vAlign w:val="center"/>
          </w:tcPr>
          <w:p w14:paraId="67C5F966" w14:textId="77777777" w:rsidR="003C5E40" w:rsidRPr="00713D3B" w:rsidRDefault="003C5E40" w:rsidP="005B0D09">
            <w:pPr>
              <w:rPr>
                <w:bCs/>
                <w:color w:val="000000"/>
                <w:lang w:eastAsia="lv-LV"/>
              </w:rPr>
            </w:pPr>
            <w:r w:rsidRPr="00713D3B">
              <w:rPr>
                <w:bCs/>
                <w:color w:val="000000"/>
                <w:lang w:eastAsia="lv-LV"/>
              </w:rPr>
              <w:t>Tinumu materiāls/</w:t>
            </w:r>
            <w:r w:rsidRPr="00713D3B">
              <w:rPr>
                <w:lang w:val="en-GB"/>
              </w:rPr>
              <w:t xml:space="preserve"> Winding material</w:t>
            </w:r>
          </w:p>
        </w:tc>
        <w:tc>
          <w:tcPr>
            <w:tcW w:w="2236" w:type="dxa"/>
            <w:tcBorders>
              <w:top w:val="nil"/>
              <w:left w:val="nil"/>
              <w:bottom w:val="single" w:sz="4" w:space="0" w:color="auto"/>
              <w:right w:val="single" w:sz="4" w:space="0" w:color="auto"/>
            </w:tcBorders>
            <w:shd w:val="clear" w:color="auto" w:fill="auto"/>
            <w:vAlign w:val="center"/>
          </w:tcPr>
          <w:p w14:paraId="30FD9EB7" w14:textId="77777777" w:rsidR="003C5E40" w:rsidRPr="00713D3B" w:rsidRDefault="003C5E40" w:rsidP="005B0D09">
            <w:pPr>
              <w:jc w:val="center"/>
            </w:pPr>
            <w:r w:rsidRPr="00713D3B">
              <w:t>Cu</w:t>
            </w:r>
          </w:p>
        </w:tc>
        <w:tc>
          <w:tcPr>
            <w:tcW w:w="0" w:type="auto"/>
            <w:tcBorders>
              <w:top w:val="nil"/>
              <w:left w:val="nil"/>
              <w:bottom w:val="single" w:sz="4" w:space="0" w:color="auto"/>
              <w:right w:val="single" w:sz="4" w:space="0" w:color="auto"/>
            </w:tcBorders>
            <w:shd w:val="clear" w:color="auto" w:fill="auto"/>
            <w:vAlign w:val="center"/>
          </w:tcPr>
          <w:p w14:paraId="0CBE921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5F784B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AB9D87" w14:textId="77777777" w:rsidR="003C5E40" w:rsidRPr="00713D3B" w:rsidRDefault="003C5E40" w:rsidP="005B0D09">
            <w:pPr>
              <w:jc w:val="center"/>
              <w:rPr>
                <w:color w:val="000000"/>
                <w:lang w:eastAsia="lv-LV"/>
              </w:rPr>
            </w:pPr>
          </w:p>
        </w:tc>
      </w:tr>
      <w:tr w:rsidR="003C5E40" w:rsidRPr="00713D3B" w14:paraId="4772F21A"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2AD887F"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10.3.</w:t>
            </w:r>
          </w:p>
        </w:tc>
        <w:tc>
          <w:tcPr>
            <w:tcW w:w="7349" w:type="dxa"/>
            <w:tcBorders>
              <w:top w:val="nil"/>
              <w:left w:val="single" w:sz="4" w:space="0" w:color="auto"/>
              <w:bottom w:val="single" w:sz="4" w:space="0" w:color="auto"/>
              <w:right w:val="single" w:sz="4" w:space="0" w:color="auto"/>
            </w:tcBorders>
            <w:shd w:val="clear" w:color="auto" w:fill="auto"/>
            <w:vAlign w:val="center"/>
          </w:tcPr>
          <w:p w14:paraId="265A3BAB" w14:textId="688AEE77" w:rsidR="003C5E40" w:rsidRPr="00713D3B" w:rsidRDefault="003C5E40" w:rsidP="005B0D09">
            <w:pPr>
              <w:rPr>
                <w:bCs/>
                <w:color w:val="000000"/>
                <w:lang w:eastAsia="lv-LV"/>
              </w:rPr>
            </w:pPr>
            <w:r w:rsidRPr="00713D3B">
              <w:rPr>
                <w:bCs/>
                <w:color w:val="000000"/>
                <w:lang w:eastAsia="lv-LV"/>
              </w:rPr>
              <w:t xml:space="preserve">Stabilizējošais terciārais tinums/ </w:t>
            </w:r>
            <w:r w:rsidRPr="00713D3B">
              <w:rPr>
                <w:lang w:val="en-GB"/>
              </w:rPr>
              <w:t xml:space="preserve">delta connected stabilizing winding, </w:t>
            </w:r>
            <w:r w:rsidRPr="00713D3B">
              <w:rPr>
                <w:bCs/>
                <w:color w:val="000000"/>
                <w:lang w:eastAsia="lv-LV"/>
              </w:rPr>
              <w:t>IEC 60076 (4.8.nodaļa/section)</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6EAFC631" w14:textId="77777777" w:rsidR="003C5E40" w:rsidRPr="00713D3B" w:rsidRDefault="003C5E40" w:rsidP="005B0D09">
            <w:pPr>
              <w:jc w:val="center"/>
            </w:pPr>
            <w:r w:rsidRPr="00713D3B">
              <w:t>Jā/ Yes</w:t>
            </w:r>
          </w:p>
        </w:tc>
        <w:tc>
          <w:tcPr>
            <w:tcW w:w="0" w:type="auto"/>
            <w:tcBorders>
              <w:top w:val="nil"/>
              <w:left w:val="nil"/>
              <w:bottom w:val="single" w:sz="4" w:space="0" w:color="auto"/>
              <w:right w:val="single" w:sz="4" w:space="0" w:color="auto"/>
            </w:tcBorders>
            <w:shd w:val="clear" w:color="auto" w:fill="auto"/>
            <w:vAlign w:val="center"/>
          </w:tcPr>
          <w:p w14:paraId="6853330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DA26E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E135A0F" w14:textId="77777777" w:rsidR="003C5E40" w:rsidRPr="00713D3B" w:rsidRDefault="003C5E40" w:rsidP="005B0D09">
            <w:pPr>
              <w:jc w:val="center"/>
              <w:rPr>
                <w:color w:val="000000"/>
                <w:lang w:eastAsia="lv-LV"/>
              </w:rPr>
            </w:pPr>
          </w:p>
        </w:tc>
      </w:tr>
      <w:tr w:rsidR="003C5E40" w:rsidRPr="00713D3B" w14:paraId="022FA701"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FBEA4A4"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FBEEF35" w14:textId="77777777" w:rsidR="003C5E40" w:rsidRPr="00713D3B" w:rsidRDefault="003C5E40" w:rsidP="005B0D09">
            <w:pPr>
              <w:rPr>
                <w:bCs/>
                <w:color w:val="000000"/>
                <w:lang w:eastAsia="lv-LV"/>
              </w:rPr>
            </w:pPr>
            <w:r w:rsidRPr="00713D3B">
              <w:rPr>
                <w:bCs/>
                <w:color w:val="000000"/>
                <w:lang w:eastAsia="lv-LV"/>
              </w:rPr>
              <w:t>Tukšgaitas zudumi/slodzes zudumi/</w:t>
            </w:r>
            <w:r w:rsidRPr="00713D3B">
              <w:rPr>
                <w:lang w:val="en-GB"/>
              </w:rPr>
              <w:t xml:space="preserve"> No-load losses/ Load losses</w:t>
            </w:r>
            <w:r w:rsidRPr="00713D3B">
              <w:rPr>
                <w:bCs/>
                <w:color w:val="000000"/>
                <w:lang w:eastAsia="lv-LV"/>
              </w:rPr>
              <w:t xml:space="preserve">  </w:t>
            </w:r>
            <w:r w:rsidRPr="00713D3B">
              <w:t>(75</w:t>
            </w:r>
            <w:r w:rsidRPr="00713D3B">
              <w:rPr>
                <w:vertAlign w:val="superscript"/>
              </w:rPr>
              <w:t>0</w:t>
            </w:r>
            <w:r w:rsidRPr="00713D3B">
              <w:t>C), W</w:t>
            </w:r>
            <w:r w:rsidRPr="00713D3B">
              <w:rPr>
                <w:lang w:val="en-GB"/>
              </w:rPr>
              <w:t>, tol. 0%:</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0AEBB6F9" w14:textId="77777777" w:rsidR="003C5E40" w:rsidRPr="00713D3B" w:rsidRDefault="003C5E40" w:rsidP="005B0D09">
            <w:pPr>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FD7258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BC7994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3507F47" w14:textId="77777777" w:rsidR="003C5E40" w:rsidRPr="00713D3B" w:rsidRDefault="003C5E40" w:rsidP="005B0D09">
            <w:pPr>
              <w:jc w:val="center"/>
              <w:rPr>
                <w:color w:val="000000"/>
                <w:lang w:eastAsia="lv-LV"/>
              </w:rPr>
            </w:pPr>
          </w:p>
        </w:tc>
      </w:tr>
      <w:tr w:rsidR="003C5E40" w:rsidRPr="00713D3B" w14:paraId="6321E0CF"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9268D87"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11.1.</w:t>
            </w:r>
          </w:p>
        </w:tc>
        <w:tc>
          <w:tcPr>
            <w:tcW w:w="7349" w:type="dxa"/>
            <w:tcBorders>
              <w:top w:val="nil"/>
              <w:left w:val="single" w:sz="4" w:space="0" w:color="auto"/>
              <w:bottom w:val="single" w:sz="4" w:space="0" w:color="auto"/>
              <w:right w:val="single" w:sz="4" w:space="0" w:color="auto"/>
            </w:tcBorders>
            <w:shd w:val="clear" w:color="auto" w:fill="auto"/>
            <w:vAlign w:val="center"/>
          </w:tcPr>
          <w:p w14:paraId="57106EC7" w14:textId="77777777" w:rsidR="003C5E40" w:rsidRPr="00713D3B" w:rsidRDefault="003C5E40" w:rsidP="005B0D09">
            <w:pPr>
              <w:rPr>
                <w:bCs/>
                <w:color w:val="000000"/>
                <w:lang w:eastAsia="lv-LV"/>
              </w:rPr>
            </w:pPr>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2C76A714" w14:textId="77777777" w:rsidR="003C5E40" w:rsidRPr="00713D3B" w:rsidRDefault="003C5E40" w:rsidP="005B0D09">
            <w:pPr>
              <w:jc w:val="center"/>
            </w:pPr>
            <w:r w:rsidRPr="00713D3B">
              <w:t>≤</w:t>
            </w:r>
            <w:r w:rsidRPr="00713D3B">
              <w:rPr>
                <w:lang w:val="en-GB"/>
              </w:rPr>
              <w:t>145(A</w:t>
            </w:r>
            <w:r w:rsidRPr="00713D3B">
              <w:rPr>
                <w:vertAlign w:val="subscript"/>
                <w:lang w:val="en-GB"/>
              </w:rPr>
              <w:t>0</w:t>
            </w:r>
            <w:r w:rsidRPr="00713D3B">
              <w:rPr>
                <w:lang w:val="en-GB"/>
              </w:rPr>
              <w:t>)/1750(C</w:t>
            </w:r>
            <w:r w:rsidRPr="00713D3B">
              <w:rPr>
                <w:vertAlign w:val="subscript"/>
                <w:lang w:val="en-GB"/>
              </w:rPr>
              <w:t>k</w:t>
            </w:r>
            <w:r w:rsidRPr="00713D3B">
              <w:rPr>
                <w:lang w:val="en-GB"/>
              </w:rPr>
              <w:t>)</w:t>
            </w:r>
          </w:p>
        </w:tc>
        <w:tc>
          <w:tcPr>
            <w:tcW w:w="0" w:type="auto"/>
            <w:tcBorders>
              <w:top w:val="nil"/>
              <w:left w:val="nil"/>
              <w:bottom w:val="single" w:sz="4" w:space="0" w:color="auto"/>
              <w:right w:val="single" w:sz="4" w:space="0" w:color="auto"/>
            </w:tcBorders>
            <w:shd w:val="clear" w:color="auto" w:fill="auto"/>
            <w:vAlign w:val="center"/>
          </w:tcPr>
          <w:p w14:paraId="5EF47B7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432405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6DBA3A5" w14:textId="77777777" w:rsidR="003C5E40" w:rsidRPr="00713D3B" w:rsidRDefault="003C5E40" w:rsidP="005B0D09">
            <w:pPr>
              <w:jc w:val="center"/>
              <w:rPr>
                <w:color w:val="000000"/>
                <w:lang w:eastAsia="lv-LV"/>
              </w:rPr>
            </w:pPr>
          </w:p>
        </w:tc>
      </w:tr>
      <w:tr w:rsidR="003C5E40" w:rsidRPr="00713D3B" w14:paraId="07AB2F91"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25BA4662"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11.2.</w:t>
            </w:r>
          </w:p>
        </w:tc>
        <w:tc>
          <w:tcPr>
            <w:tcW w:w="7349" w:type="dxa"/>
            <w:tcBorders>
              <w:top w:val="nil"/>
              <w:left w:val="single" w:sz="4" w:space="0" w:color="auto"/>
              <w:bottom w:val="single" w:sz="4" w:space="0" w:color="auto"/>
              <w:right w:val="single" w:sz="4" w:space="0" w:color="auto"/>
            </w:tcBorders>
            <w:shd w:val="clear" w:color="auto" w:fill="auto"/>
            <w:vAlign w:val="center"/>
          </w:tcPr>
          <w:p w14:paraId="762AE7A1" w14:textId="77777777" w:rsidR="003C5E40" w:rsidRPr="00713D3B" w:rsidRDefault="003C5E40" w:rsidP="005B0D09">
            <w:pPr>
              <w:rPr>
                <w:bCs/>
                <w:color w:val="000000"/>
                <w:lang w:eastAsia="lv-LV"/>
              </w:rPr>
            </w:pPr>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6704F702" w14:textId="77777777" w:rsidR="003C5E40" w:rsidRPr="00713D3B" w:rsidRDefault="003C5E40" w:rsidP="005B0D09">
            <w:pPr>
              <w:jc w:val="center"/>
            </w:pPr>
            <w:r w:rsidRPr="00713D3B">
              <w:t>≤</w:t>
            </w:r>
            <w:r w:rsidRPr="00713D3B">
              <w:rPr>
                <w:lang w:val="en-GB"/>
              </w:rPr>
              <w:t>430(A</w:t>
            </w:r>
            <w:r w:rsidRPr="00713D3B">
              <w:rPr>
                <w:vertAlign w:val="subscript"/>
                <w:lang w:val="en-GB"/>
              </w:rPr>
              <w:t>0</w:t>
            </w:r>
            <w:r w:rsidRPr="00713D3B">
              <w:rPr>
                <w:lang w:val="en-GB"/>
              </w:rPr>
              <w:t>)//4600(C</w:t>
            </w:r>
            <w:r w:rsidRPr="00713D3B">
              <w:rPr>
                <w:vertAlign w:val="subscript"/>
                <w:lang w:val="en-GB"/>
              </w:rPr>
              <w:t>k</w:t>
            </w:r>
            <w:r w:rsidRPr="00713D3B">
              <w:rPr>
                <w:lang w:val="en-GB"/>
              </w:rPr>
              <w:t>)</w:t>
            </w:r>
          </w:p>
        </w:tc>
        <w:tc>
          <w:tcPr>
            <w:tcW w:w="0" w:type="auto"/>
            <w:tcBorders>
              <w:top w:val="nil"/>
              <w:left w:val="nil"/>
              <w:bottom w:val="single" w:sz="4" w:space="0" w:color="auto"/>
              <w:right w:val="single" w:sz="4" w:space="0" w:color="auto"/>
            </w:tcBorders>
            <w:shd w:val="clear" w:color="auto" w:fill="auto"/>
            <w:vAlign w:val="center"/>
          </w:tcPr>
          <w:p w14:paraId="4484FAB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C941DE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94BAFFD" w14:textId="77777777" w:rsidR="003C5E40" w:rsidRPr="00713D3B" w:rsidRDefault="003C5E40" w:rsidP="005B0D09">
            <w:pPr>
              <w:jc w:val="center"/>
              <w:rPr>
                <w:color w:val="000000"/>
                <w:lang w:eastAsia="lv-LV"/>
              </w:rPr>
            </w:pPr>
          </w:p>
        </w:tc>
      </w:tr>
      <w:tr w:rsidR="003C5E40" w:rsidRPr="00713D3B" w14:paraId="21BD4FE0"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D4C790F"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9CD14D0" w14:textId="72CA7140" w:rsidR="003C5E40" w:rsidRPr="00713D3B" w:rsidRDefault="003C5E40" w:rsidP="005B0D09">
            <w:pPr>
              <w:rPr>
                <w:bCs/>
                <w:color w:val="000000"/>
                <w:lang w:eastAsia="lv-LV"/>
              </w:rPr>
            </w:pPr>
            <w:r w:rsidRPr="00713D3B">
              <w:t xml:space="preserve"> Īsslēguma spriegums/</w:t>
            </w:r>
            <w:r w:rsidRPr="00713D3B">
              <w:rPr>
                <w:lang w:val="en-GB"/>
              </w:rPr>
              <w:t xml:space="preserve"> Impedance voltage</w:t>
            </w:r>
            <w:r w:rsidRPr="00713D3B">
              <w:t>, %</w:t>
            </w:r>
          </w:p>
        </w:tc>
        <w:tc>
          <w:tcPr>
            <w:tcW w:w="2236" w:type="dxa"/>
            <w:tcBorders>
              <w:top w:val="nil"/>
              <w:left w:val="nil"/>
              <w:bottom w:val="single" w:sz="4" w:space="0" w:color="auto"/>
              <w:right w:val="single" w:sz="4" w:space="0" w:color="auto"/>
            </w:tcBorders>
            <w:shd w:val="clear" w:color="auto" w:fill="auto"/>
            <w:vAlign w:val="center"/>
          </w:tcPr>
          <w:p w14:paraId="1BA4134E" w14:textId="77777777" w:rsidR="003C5E40" w:rsidRPr="00713D3B" w:rsidRDefault="003C5E40" w:rsidP="005B0D09">
            <w:pPr>
              <w:jc w:val="center"/>
            </w:pPr>
            <w:r w:rsidRPr="00713D3B">
              <w:t>4,0</w:t>
            </w:r>
            <w:r w:rsidRPr="00713D3B">
              <w:sym w:font="Symbol" w:char="F0B1"/>
            </w:r>
            <w:r w:rsidRPr="00713D3B">
              <w:t>10%</w:t>
            </w:r>
          </w:p>
        </w:tc>
        <w:tc>
          <w:tcPr>
            <w:tcW w:w="0" w:type="auto"/>
            <w:tcBorders>
              <w:top w:val="nil"/>
              <w:left w:val="nil"/>
              <w:bottom w:val="single" w:sz="4" w:space="0" w:color="auto"/>
              <w:right w:val="single" w:sz="4" w:space="0" w:color="auto"/>
            </w:tcBorders>
            <w:shd w:val="clear" w:color="auto" w:fill="auto"/>
            <w:vAlign w:val="center"/>
          </w:tcPr>
          <w:p w14:paraId="0085637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84594B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065F037" w14:textId="77777777" w:rsidR="003C5E40" w:rsidRPr="00713D3B" w:rsidRDefault="003C5E40" w:rsidP="005B0D09">
            <w:pPr>
              <w:jc w:val="center"/>
              <w:rPr>
                <w:color w:val="000000"/>
                <w:lang w:eastAsia="lv-LV"/>
              </w:rPr>
            </w:pPr>
          </w:p>
        </w:tc>
      </w:tr>
      <w:tr w:rsidR="003C5E40" w:rsidRPr="00713D3B" w14:paraId="1BE4142F"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6AE1718"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FB8E1F1" w14:textId="77777777" w:rsidR="003C5E40" w:rsidRPr="00713D3B" w:rsidRDefault="003C5E40" w:rsidP="005B0D09">
            <w:pPr>
              <w:rPr>
                <w:bCs/>
                <w:color w:val="000000"/>
                <w:lang w:eastAsia="lv-LV"/>
              </w:rPr>
            </w:pPr>
            <w:r w:rsidRPr="00713D3B">
              <w:t xml:space="preserve">Maksimālais ilgstoši pieļaujamais spriegums vidsprieguma tinumam/ </w:t>
            </w:r>
            <w:r w:rsidRPr="00713D3B">
              <w:rPr>
                <w:lang w:val="en-GB"/>
              </w:rPr>
              <w:t>Max continuous operating voltage</w:t>
            </w:r>
            <w:r w:rsidRPr="00713D3B">
              <w:t>, kV</w:t>
            </w:r>
          </w:p>
        </w:tc>
        <w:tc>
          <w:tcPr>
            <w:tcW w:w="2236" w:type="dxa"/>
            <w:tcBorders>
              <w:top w:val="nil"/>
              <w:left w:val="nil"/>
              <w:bottom w:val="single" w:sz="4" w:space="0" w:color="auto"/>
              <w:right w:val="single" w:sz="4" w:space="0" w:color="auto"/>
            </w:tcBorders>
            <w:shd w:val="clear" w:color="auto" w:fill="auto"/>
            <w:vAlign w:val="center"/>
          </w:tcPr>
          <w:p w14:paraId="42C09585" w14:textId="77777777" w:rsidR="003C5E40" w:rsidRPr="00713D3B" w:rsidRDefault="003C5E40" w:rsidP="005B0D09">
            <w:pPr>
              <w:jc w:val="center"/>
            </w:pPr>
            <w:r w:rsidRPr="00713D3B">
              <w:t>24</w:t>
            </w:r>
          </w:p>
        </w:tc>
        <w:tc>
          <w:tcPr>
            <w:tcW w:w="0" w:type="auto"/>
            <w:tcBorders>
              <w:top w:val="nil"/>
              <w:left w:val="nil"/>
              <w:bottom w:val="single" w:sz="4" w:space="0" w:color="auto"/>
              <w:right w:val="single" w:sz="4" w:space="0" w:color="auto"/>
            </w:tcBorders>
            <w:shd w:val="clear" w:color="auto" w:fill="auto"/>
            <w:vAlign w:val="center"/>
          </w:tcPr>
          <w:p w14:paraId="7134E74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99987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079CE17" w14:textId="77777777" w:rsidR="003C5E40" w:rsidRPr="00713D3B" w:rsidRDefault="003C5E40" w:rsidP="005B0D09">
            <w:pPr>
              <w:jc w:val="center"/>
              <w:rPr>
                <w:color w:val="000000"/>
                <w:lang w:eastAsia="lv-LV"/>
              </w:rPr>
            </w:pPr>
          </w:p>
        </w:tc>
      </w:tr>
      <w:tr w:rsidR="003C5E40" w:rsidRPr="00713D3B" w14:paraId="50C118E3"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7E72206"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910F695" w14:textId="2DA4BB5C" w:rsidR="003C5E40" w:rsidRPr="00713D3B" w:rsidRDefault="003C5E40" w:rsidP="005B0D09">
            <w:pPr>
              <w:rPr>
                <w:bCs/>
                <w:color w:val="000000"/>
                <w:lang w:eastAsia="lv-LV"/>
              </w:rPr>
            </w:pPr>
            <w:r w:rsidRPr="00713D3B">
              <w:t>Tinumu izolācijas pārbaudes/</w:t>
            </w:r>
            <w:r w:rsidRPr="00713D3B">
              <w:rPr>
                <w:lang w:val="en-GB"/>
              </w:rPr>
              <w:t xml:space="preserve"> Insulation tests</w:t>
            </w:r>
            <w:r w:rsidRPr="00713D3B">
              <w:t>:</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3AD060A9" w14:textId="77777777" w:rsidR="003C5E40" w:rsidRPr="00713D3B" w:rsidRDefault="003C5E40" w:rsidP="005B0D09">
            <w:pPr>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719058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5F575C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4B4A23E" w14:textId="77777777" w:rsidR="003C5E40" w:rsidRPr="00713D3B" w:rsidRDefault="003C5E40" w:rsidP="005B0D09">
            <w:pPr>
              <w:jc w:val="center"/>
              <w:rPr>
                <w:color w:val="000000"/>
                <w:lang w:eastAsia="lv-LV"/>
              </w:rPr>
            </w:pPr>
          </w:p>
        </w:tc>
      </w:tr>
      <w:tr w:rsidR="003C5E40" w:rsidRPr="00713D3B" w14:paraId="62859CF7"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AE499C1" w14:textId="77777777" w:rsidR="003C5E40" w:rsidRPr="00713D3B" w:rsidRDefault="003C5E40" w:rsidP="005B0D09">
            <w:pPr>
              <w:pStyle w:val="ListParagraph"/>
              <w:spacing w:after="0" w:line="240" w:lineRule="auto"/>
              <w:ind w:left="284"/>
              <w:rPr>
                <w:rFonts w:cs="Times New Roman"/>
                <w:bCs/>
                <w:color w:val="000000"/>
                <w:szCs w:val="24"/>
                <w:lang w:eastAsia="lv-LV"/>
              </w:rPr>
            </w:pPr>
            <w:r>
              <w:rPr>
                <w:rFonts w:cs="Times New Roman"/>
                <w:bCs/>
                <w:color w:val="000000"/>
                <w:szCs w:val="24"/>
                <w:lang w:eastAsia="lv-LV"/>
              </w:rPr>
              <w:t xml:space="preserve">14.1. </w:t>
            </w: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EEB3A0F" w14:textId="77777777" w:rsidR="003C5E40" w:rsidRPr="00713D3B" w:rsidRDefault="003C5E40" w:rsidP="005B0D09">
            <w:pPr>
              <w:rPr>
                <w:bCs/>
                <w:color w:val="000000"/>
                <w:lang w:eastAsia="lv-LV"/>
              </w:rPr>
            </w:pPr>
            <w:r w:rsidRPr="00713D3B">
              <w:t>Rūpnieciskās frekvences sprieguma tests/</w:t>
            </w:r>
            <w:r w:rsidRPr="00713D3B">
              <w:rPr>
                <w:lang w:val="en-GB"/>
              </w:rPr>
              <w:t xml:space="preserve"> One-minute power frequency test</w:t>
            </w:r>
            <w:r w:rsidRPr="00713D3B">
              <w:t xml:space="preserve"> (AV):</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311F2D16" w14:textId="77777777" w:rsidR="003C5E40" w:rsidRPr="00713D3B" w:rsidRDefault="003C5E40" w:rsidP="005B0D09">
            <w:pPr>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411847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F13195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AC068EA" w14:textId="77777777" w:rsidR="003C5E40" w:rsidRPr="00713D3B" w:rsidRDefault="003C5E40" w:rsidP="005B0D09">
            <w:pPr>
              <w:jc w:val="center"/>
              <w:rPr>
                <w:color w:val="000000"/>
                <w:lang w:eastAsia="lv-LV"/>
              </w:rPr>
            </w:pPr>
          </w:p>
        </w:tc>
      </w:tr>
      <w:tr w:rsidR="003C5E40" w:rsidRPr="00713D3B" w14:paraId="40B792A9"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AE3A645"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w:t>
            </w:r>
            <w:r>
              <w:rPr>
                <w:rFonts w:cs="Times New Roman"/>
                <w:bCs/>
                <w:color w:val="000000"/>
                <w:szCs w:val="24"/>
                <w:lang w:eastAsia="lv-LV"/>
              </w:rPr>
              <w:t>4</w:t>
            </w:r>
            <w:r w:rsidRPr="00713D3B">
              <w:rPr>
                <w:rFonts w:cs="Times New Roman"/>
                <w:bCs/>
                <w:color w:val="000000"/>
                <w:szCs w:val="24"/>
                <w:lang w:eastAsia="lv-LV"/>
              </w:rPr>
              <w:t>.1.</w:t>
            </w:r>
            <w:r>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4A6E662E" w14:textId="77777777" w:rsidR="003C5E40" w:rsidRPr="00713D3B" w:rsidRDefault="003C5E40" w:rsidP="005B0D09">
            <w:pPr>
              <w:rPr>
                <w:bCs/>
                <w:color w:val="000000"/>
                <w:lang w:eastAsia="lv-LV"/>
              </w:rPr>
            </w:pPr>
            <w:r w:rsidRPr="00713D3B">
              <w:rPr>
                <w:bCs/>
                <w:color w:val="000000"/>
                <w:lang w:eastAsia="lv-LV"/>
              </w:rPr>
              <w:t>Vidējais spriegums/ Medium voltage, V</w:t>
            </w:r>
          </w:p>
        </w:tc>
        <w:tc>
          <w:tcPr>
            <w:tcW w:w="2236" w:type="dxa"/>
            <w:tcBorders>
              <w:top w:val="nil"/>
              <w:left w:val="nil"/>
              <w:bottom w:val="single" w:sz="4" w:space="0" w:color="auto"/>
              <w:right w:val="single" w:sz="4" w:space="0" w:color="auto"/>
            </w:tcBorders>
            <w:shd w:val="clear" w:color="auto" w:fill="auto"/>
            <w:vAlign w:val="center"/>
          </w:tcPr>
          <w:p w14:paraId="0852C6A2" w14:textId="77777777" w:rsidR="003C5E40" w:rsidRPr="00713D3B" w:rsidRDefault="003C5E40" w:rsidP="005B0D09">
            <w:pPr>
              <w:jc w:val="center"/>
            </w:pPr>
            <w:r w:rsidRPr="00713D3B">
              <w:t>50 kV</w:t>
            </w:r>
          </w:p>
        </w:tc>
        <w:tc>
          <w:tcPr>
            <w:tcW w:w="0" w:type="auto"/>
            <w:tcBorders>
              <w:top w:val="nil"/>
              <w:left w:val="nil"/>
              <w:bottom w:val="single" w:sz="4" w:space="0" w:color="auto"/>
              <w:right w:val="single" w:sz="4" w:space="0" w:color="auto"/>
            </w:tcBorders>
            <w:shd w:val="clear" w:color="auto" w:fill="auto"/>
            <w:vAlign w:val="center"/>
          </w:tcPr>
          <w:p w14:paraId="6A9AF91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653933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43A255" w14:textId="77777777" w:rsidR="003C5E40" w:rsidRPr="00713D3B" w:rsidRDefault="003C5E40" w:rsidP="005B0D09">
            <w:pPr>
              <w:jc w:val="center"/>
              <w:rPr>
                <w:color w:val="000000"/>
                <w:lang w:eastAsia="lv-LV"/>
              </w:rPr>
            </w:pPr>
          </w:p>
        </w:tc>
      </w:tr>
      <w:tr w:rsidR="003C5E40" w:rsidRPr="00713D3B" w14:paraId="6B8232D0"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5D8239EE"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w:t>
            </w:r>
            <w:r>
              <w:rPr>
                <w:rFonts w:cs="Times New Roman"/>
                <w:bCs/>
                <w:color w:val="000000"/>
                <w:szCs w:val="24"/>
                <w:lang w:eastAsia="lv-LV"/>
              </w:rPr>
              <w:t>4</w:t>
            </w:r>
            <w:r w:rsidRPr="00713D3B">
              <w:rPr>
                <w:rFonts w:cs="Times New Roman"/>
                <w:bCs/>
                <w:color w:val="000000"/>
                <w:szCs w:val="24"/>
                <w:lang w:eastAsia="lv-LV"/>
              </w:rPr>
              <w:t>.</w:t>
            </w:r>
            <w:r>
              <w:rPr>
                <w:rFonts w:cs="Times New Roman"/>
                <w:bCs/>
                <w:color w:val="000000"/>
                <w:szCs w:val="24"/>
                <w:lang w:eastAsia="lv-LV"/>
              </w:rPr>
              <w:t>1</w:t>
            </w:r>
            <w:r w:rsidRPr="00713D3B">
              <w:rPr>
                <w:rFonts w:cs="Times New Roman"/>
                <w:bCs/>
                <w:color w:val="000000"/>
                <w:szCs w:val="24"/>
                <w:lang w:eastAsia="lv-LV"/>
              </w:rPr>
              <w:t>.</w:t>
            </w:r>
            <w:r>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67F545D0" w14:textId="77777777" w:rsidR="003C5E40" w:rsidRPr="00713D3B" w:rsidRDefault="003C5E40" w:rsidP="005B0D09">
            <w:pPr>
              <w:rPr>
                <w:bCs/>
                <w:color w:val="000000"/>
                <w:lang w:eastAsia="lv-LV"/>
              </w:rPr>
            </w:pPr>
            <w:r w:rsidRPr="00713D3B">
              <w:rPr>
                <w:bCs/>
                <w:color w:val="000000"/>
                <w:lang w:eastAsia="lv-LV"/>
              </w:rPr>
              <w:t>Zemspriegums/ Low voltage, V</w:t>
            </w:r>
          </w:p>
        </w:tc>
        <w:tc>
          <w:tcPr>
            <w:tcW w:w="2236" w:type="dxa"/>
            <w:tcBorders>
              <w:top w:val="nil"/>
              <w:left w:val="nil"/>
              <w:bottom w:val="single" w:sz="4" w:space="0" w:color="auto"/>
              <w:right w:val="single" w:sz="4" w:space="0" w:color="auto"/>
            </w:tcBorders>
            <w:shd w:val="clear" w:color="auto" w:fill="auto"/>
            <w:vAlign w:val="center"/>
          </w:tcPr>
          <w:p w14:paraId="47841B0C" w14:textId="77777777" w:rsidR="003C5E40" w:rsidRPr="00713D3B" w:rsidRDefault="003C5E40" w:rsidP="005B0D09">
            <w:pPr>
              <w:jc w:val="center"/>
            </w:pPr>
            <w:r w:rsidRPr="00713D3B">
              <w:t>3 kV</w:t>
            </w:r>
          </w:p>
        </w:tc>
        <w:tc>
          <w:tcPr>
            <w:tcW w:w="0" w:type="auto"/>
            <w:tcBorders>
              <w:top w:val="nil"/>
              <w:left w:val="nil"/>
              <w:bottom w:val="single" w:sz="4" w:space="0" w:color="auto"/>
              <w:right w:val="single" w:sz="4" w:space="0" w:color="auto"/>
            </w:tcBorders>
            <w:shd w:val="clear" w:color="auto" w:fill="auto"/>
            <w:vAlign w:val="center"/>
          </w:tcPr>
          <w:p w14:paraId="320E771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FFAD3F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A29030" w14:textId="77777777" w:rsidR="003C5E40" w:rsidRPr="00713D3B" w:rsidRDefault="003C5E40" w:rsidP="005B0D09">
            <w:pPr>
              <w:jc w:val="center"/>
              <w:rPr>
                <w:color w:val="000000"/>
                <w:lang w:eastAsia="lv-LV"/>
              </w:rPr>
            </w:pPr>
          </w:p>
        </w:tc>
      </w:tr>
      <w:tr w:rsidR="003C5E40" w:rsidRPr="00713D3B" w14:paraId="2AAC0DE2"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CE44A4C" w14:textId="77777777" w:rsidR="003C5E40" w:rsidRPr="00713D3B" w:rsidRDefault="003C5E40" w:rsidP="005B0D09">
            <w:pPr>
              <w:pStyle w:val="ListParagraph"/>
              <w:spacing w:after="0" w:line="240" w:lineRule="auto"/>
              <w:ind w:left="284"/>
              <w:rPr>
                <w:rFonts w:cs="Times New Roman"/>
                <w:bCs/>
                <w:color w:val="000000"/>
                <w:szCs w:val="24"/>
                <w:lang w:eastAsia="lv-LV"/>
              </w:rPr>
            </w:pPr>
            <w:r>
              <w:rPr>
                <w:rFonts w:cs="Times New Roman"/>
                <w:bCs/>
                <w:color w:val="000000"/>
                <w:szCs w:val="24"/>
                <w:lang w:eastAsia="lv-LV"/>
              </w:rPr>
              <w:t>14.2.</w:t>
            </w: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0345CF" w14:textId="77777777" w:rsidR="003C5E40" w:rsidRPr="00713D3B" w:rsidRDefault="003C5E40" w:rsidP="005B0D09">
            <w:pPr>
              <w:rPr>
                <w:bCs/>
                <w:color w:val="000000"/>
                <w:lang w:eastAsia="lv-LV"/>
              </w:rPr>
            </w:pPr>
            <w:r w:rsidRPr="00713D3B">
              <w:t>Sprieguma impulsa tests/</w:t>
            </w:r>
            <w:r w:rsidRPr="00713D3B">
              <w:rPr>
                <w:lang w:val="en-GB"/>
              </w:rPr>
              <w:t xml:space="preserve"> Impulse voltage tests:</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619A0E4F" w14:textId="77777777" w:rsidR="003C5E40" w:rsidRPr="00713D3B" w:rsidRDefault="003C5E40" w:rsidP="005B0D09">
            <w:pPr>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E23CD0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E7E828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634DCB" w14:textId="77777777" w:rsidR="003C5E40" w:rsidRPr="00713D3B" w:rsidRDefault="003C5E40" w:rsidP="005B0D09">
            <w:pPr>
              <w:jc w:val="center"/>
              <w:rPr>
                <w:color w:val="000000"/>
                <w:lang w:eastAsia="lv-LV"/>
              </w:rPr>
            </w:pPr>
          </w:p>
        </w:tc>
      </w:tr>
      <w:tr w:rsidR="003C5E40" w:rsidRPr="00713D3B" w14:paraId="2ADAF396"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259D663A"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14.</w:t>
            </w:r>
            <w:r>
              <w:rPr>
                <w:rFonts w:cs="Times New Roman"/>
                <w:bCs/>
                <w:color w:val="000000"/>
                <w:szCs w:val="24"/>
                <w:lang w:eastAsia="lv-LV"/>
              </w:rPr>
              <w:t>2.1.</w:t>
            </w:r>
          </w:p>
        </w:tc>
        <w:tc>
          <w:tcPr>
            <w:tcW w:w="7349" w:type="dxa"/>
            <w:tcBorders>
              <w:top w:val="nil"/>
              <w:left w:val="single" w:sz="4" w:space="0" w:color="auto"/>
              <w:bottom w:val="single" w:sz="4" w:space="0" w:color="auto"/>
              <w:right w:val="single" w:sz="4" w:space="0" w:color="auto"/>
            </w:tcBorders>
            <w:shd w:val="clear" w:color="auto" w:fill="auto"/>
            <w:vAlign w:val="center"/>
          </w:tcPr>
          <w:p w14:paraId="226791B8" w14:textId="77777777" w:rsidR="003C5E40" w:rsidRPr="00713D3B" w:rsidRDefault="003C5E40" w:rsidP="005B0D09">
            <w:r w:rsidRPr="00713D3B">
              <w:t>Standarta impulss/</w:t>
            </w:r>
            <w:r w:rsidRPr="00713D3B">
              <w:rPr>
                <w:lang w:val="en-GB"/>
              </w:rPr>
              <w:t xml:space="preserve"> Standard impulse</w:t>
            </w:r>
            <w:r w:rsidRPr="00713D3B">
              <w:t xml:space="preserve"> (LI)</w:t>
            </w:r>
          </w:p>
        </w:tc>
        <w:tc>
          <w:tcPr>
            <w:tcW w:w="2236" w:type="dxa"/>
            <w:tcBorders>
              <w:top w:val="nil"/>
              <w:left w:val="nil"/>
              <w:bottom w:val="single" w:sz="4" w:space="0" w:color="auto"/>
              <w:right w:val="single" w:sz="4" w:space="0" w:color="auto"/>
            </w:tcBorders>
            <w:shd w:val="clear" w:color="auto" w:fill="auto"/>
            <w:vAlign w:val="center"/>
          </w:tcPr>
          <w:p w14:paraId="7A4E00BA" w14:textId="77777777" w:rsidR="003C5E40" w:rsidRPr="00713D3B" w:rsidRDefault="003C5E40" w:rsidP="005B0D09">
            <w:pPr>
              <w:jc w:val="center"/>
            </w:pPr>
            <w:r w:rsidRPr="00713D3B">
              <w:t>125 kV</w:t>
            </w:r>
          </w:p>
        </w:tc>
        <w:tc>
          <w:tcPr>
            <w:tcW w:w="0" w:type="auto"/>
            <w:tcBorders>
              <w:top w:val="nil"/>
              <w:left w:val="nil"/>
              <w:bottom w:val="single" w:sz="4" w:space="0" w:color="auto"/>
              <w:right w:val="single" w:sz="4" w:space="0" w:color="auto"/>
            </w:tcBorders>
            <w:shd w:val="clear" w:color="auto" w:fill="auto"/>
            <w:vAlign w:val="center"/>
          </w:tcPr>
          <w:p w14:paraId="1D7EEB5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162CC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C0005E" w14:textId="77777777" w:rsidR="003C5E40" w:rsidRPr="00713D3B" w:rsidRDefault="003C5E40" w:rsidP="005B0D09">
            <w:pPr>
              <w:jc w:val="center"/>
              <w:rPr>
                <w:color w:val="000000"/>
                <w:lang w:eastAsia="lv-LV"/>
              </w:rPr>
            </w:pPr>
          </w:p>
        </w:tc>
      </w:tr>
      <w:tr w:rsidR="003C5E40" w:rsidRPr="00713D3B" w14:paraId="72ABC65B"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CBF8860"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ADF9E45" w14:textId="77777777" w:rsidR="003C5E40" w:rsidRPr="00713D3B" w:rsidRDefault="003C5E40" w:rsidP="005B0D09">
            <w:r w:rsidRPr="00713D3B">
              <w:rPr>
                <w:b/>
                <w:bCs/>
                <w:color w:val="000000"/>
                <w:lang w:eastAsia="lv-LV"/>
              </w:rPr>
              <w:t>Prasības konstrukcijai/ Construction requirements</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7FC79D45" w14:textId="77777777" w:rsidR="003C5E40" w:rsidRPr="00713D3B" w:rsidRDefault="003C5E40" w:rsidP="005B0D09">
            <w:pPr>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7E968F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06C79D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C89EF3D" w14:textId="77777777" w:rsidR="003C5E40" w:rsidRPr="00713D3B" w:rsidRDefault="003C5E40" w:rsidP="005B0D09">
            <w:pPr>
              <w:jc w:val="center"/>
              <w:rPr>
                <w:color w:val="000000"/>
                <w:lang w:eastAsia="lv-LV"/>
              </w:rPr>
            </w:pPr>
          </w:p>
        </w:tc>
      </w:tr>
      <w:tr w:rsidR="003C5E40" w:rsidRPr="00713D3B" w14:paraId="2B6E07BB"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2E59109"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BF9E965" w14:textId="77777777" w:rsidR="003C5E40" w:rsidRPr="00713D3B" w:rsidRDefault="003C5E40" w:rsidP="005B0D09">
            <w:r w:rsidRPr="00713D3B">
              <w:t>Uzstādīšanas vide/</w:t>
            </w:r>
            <w:r w:rsidRPr="00713D3B">
              <w:rPr>
                <w:lang w:val="en-GB"/>
              </w:rPr>
              <w:t xml:space="preserve"> Installation environment</w:t>
            </w:r>
          </w:p>
        </w:tc>
        <w:tc>
          <w:tcPr>
            <w:tcW w:w="2236" w:type="dxa"/>
            <w:tcBorders>
              <w:top w:val="nil"/>
              <w:left w:val="nil"/>
              <w:bottom w:val="single" w:sz="4" w:space="0" w:color="auto"/>
              <w:right w:val="single" w:sz="4" w:space="0" w:color="auto"/>
            </w:tcBorders>
            <w:shd w:val="clear" w:color="auto" w:fill="auto"/>
            <w:vAlign w:val="center"/>
          </w:tcPr>
          <w:p w14:paraId="3D7BD3CF" w14:textId="77777777" w:rsidR="003C5E40" w:rsidRPr="00713D3B" w:rsidRDefault="003C5E40" w:rsidP="005B0D09">
            <w:pPr>
              <w:jc w:val="center"/>
            </w:pPr>
            <w:r w:rsidRPr="00713D3B">
              <w:t>Iekštipa, ārtipa/ Indoor, outdoor</w:t>
            </w:r>
          </w:p>
        </w:tc>
        <w:tc>
          <w:tcPr>
            <w:tcW w:w="0" w:type="auto"/>
            <w:tcBorders>
              <w:top w:val="nil"/>
              <w:left w:val="nil"/>
              <w:bottom w:val="single" w:sz="4" w:space="0" w:color="auto"/>
              <w:right w:val="single" w:sz="4" w:space="0" w:color="auto"/>
            </w:tcBorders>
            <w:shd w:val="clear" w:color="auto" w:fill="auto"/>
            <w:vAlign w:val="center"/>
          </w:tcPr>
          <w:p w14:paraId="5279797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935150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474AF19" w14:textId="77777777" w:rsidR="003C5E40" w:rsidRPr="00713D3B" w:rsidRDefault="003C5E40" w:rsidP="005B0D09">
            <w:pPr>
              <w:jc w:val="center"/>
              <w:rPr>
                <w:color w:val="000000"/>
                <w:lang w:eastAsia="lv-LV"/>
              </w:rPr>
            </w:pPr>
          </w:p>
        </w:tc>
      </w:tr>
      <w:tr w:rsidR="003C5E40" w:rsidRPr="00713D3B" w14:paraId="0CF739C8"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72B6CDF"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17FC7BFC" w14:textId="77777777" w:rsidR="003C5E40" w:rsidRPr="00713D3B" w:rsidRDefault="003C5E40" w:rsidP="005B0D09">
            <w:r w:rsidRPr="00713D3B">
              <w:t>Ārējās gaisa temperatūras diapazons/</w:t>
            </w:r>
            <w:r w:rsidRPr="00713D3B">
              <w:rPr>
                <w:lang w:val="en-GB"/>
              </w:rPr>
              <w:t xml:space="preserve"> Ambient temperature</w:t>
            </w:r>
            <w:r w:rsidRPr="00713D3B">
              <w:tab/>
            </w:r>
          </w:p>
        </w:tc>
        <w:tc>
          <w:tcPr>
            <w:tcW w:w="2236" w:type="dxa"/>
            <w:tcBorders>
              <w:top w:val="nil"/>
              <w:left w:val="nil"/>
              <w:bottom w:val="single" w:sz="4" w:space="0" w:color="auto"/>
              <w:right w:val="single" w:sz="4" w:space="0" w:color="auto"/>
            </w:tcBorders>
            <w:shd w:val="clear" w:color="auto" w:fill="auto"/>
            <w:vAlign w:val="center"/>
          </w:tcPr>
          <w:p w14:paraId="4C2D2546" w14:textId="77777777" w:rsidR="003C5E40" w:rsidRPr="00713D3B" w:rsidRDefault="003C5E40" w:rsidP="005B0D09">
            <w:pPr>
              <w:jc w:val="center"/>
            </w:pPr>
            <w:r w:rsidRPr="00713D3B">
              <w:t>-35</w:t>
            </w:r>
            <w:r w:rsidRPr="00713D3B">
              <w:sym w:font="Albertus Extra Bold" w:char="00B0"/>
            </w:r>
            <w:r w:rsidRPr="00713D3B">
              <w:t>…+40</w:t>
            </w:r>
            <w:r w:rsidRPr="00713D3B">
              <w:sym w:font="Albertus Extra Bold" w:char="00B0"/>
            </w:r>
            <w:r w:rsidRPr="00713D3B">
              <w:t>C</w:t>
            </w:r>
          </w:p>
        </w:tc>
        <w:tc>
          <w:tcPr>
            <w:tcW w:w="0" w:type="auto"/>
            <w:tcBorders>
              <w:top w:val="nil"/>
              <w:left w:val="nil"/>
              <w:bottom w:val="single" w:sz="4" w:space="0" w:color="auto"/>
              <w:right w:val="single" w:sz="4" w:space="0" w:color="auto"/>
            </w:tcBorders>
            <w:shd w:val="clear" w:color="auto" w:fill="auto"/>
            <w:vAlign w:val="center"/>
          </w:tcPr>
          <w:p w14:paraId="7AFBC72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813B2A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BA87C4" w14:textId="77777777" w:rsidR="003C5E40" w:rsidRPr="00713D3B" w:rsidRDefault="003C5E40" w:rsidP="005B0D09">
            <w:pPr>
              <w:jc w:val="center"/>
              <w:rPr>
                <w:color w:val="000000"/>
                <w:lang w:eastAsia="lv-LV"/>
              </w:rPr>
            </w:pPr>
          </w:p>
        </w:tc>
      </w:tr>
      <w:tr w:rsidR="003C5E40" w:rsidRPr="00713D3B" w14:paraId="55549CD8"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03705D64"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8BB6D7E" w14:textId="6DFF820C" w:rsidR="003C5E40" w:rsidRPr="00713D3B" w:rsidRDefault="003C5E40" w:rsidP="005B0D09">
            <w:r w:rsidRPr="00713D3B">
              <w:t xml:space="preserve">Hermētiski noslēgta, spiedienhermetizēta, rievota eļļas tilpne; materiāla biezums/ </w:t>
            </w:r>
            <w:r w:rsidRPr="00713D3B">
              <w:rPr>
                <w:lang w:val="en-GB"/>
              </w:rPr>
              <w:t xml:space="preserve">Hermetically sealed Transformer tank with corrugated walls; material thickness, </w:t>
            </w:r>
            <w:r w:rsidRPr="00713D3B">
              <w:t>EN 10131</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19643C0A" w14:textId="77777777" w:rsidR="003C5E40" w:rsidRPr="00713D3B" w:rsidRDefault="003C5E40" w:rsidP="005B0D09">
            <w:pPr>
              <w:jc w:val="center"/>
            </w:pPr>
            <w:r w:rsidRPr="00713D3B">
              <w:rPr>
                <w:lang w:val="en-GB"/>
              </w:rPr>
              <w:t>≥</w:t>
            </w:r>
            <w:r w:rsidRPr="00713D3B">
              <w:t>1,2mm</w:t>
            </w:r>
          </w:p>
        </w:tc>
        <w:tc>
          <w:tcPr>
            <w:tcW w:w="0" w:type="auto"/>
            <w:tcBorders>
              <w:top w:val="nil"/>
              <w:left w:val="nil"/>
              <w:bottom w:val="single" w:sz="4" w:space="0" w:color="auto"/>
              <w:right w:val="single" w:sz="4" w:space="0" w:color="auto"/>
            </w:tcBorders>
            <w:shd w:val="clear" w:color="auto" w:fill="auto"/>
            <w:vAlign w:val="center"/>
          </w:tcPr>
          <w:p w14:paraId="3560072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FFE390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DDC829" w14:textId="77777777" w:rsidR="003C5E40" w:rsidRPr="00713D3B" w:rsidRDefault="003C5E40" w:rsidP="005B0D09">
            <w:pPr>
              <w:jc w:val="center"/>
              <w:rPr>
                <w:color w:val="000000"/>
                <w:lang w:eastAsia="lv-LV"/>
              </w:rPr>
            </w:pPr>
          </w:p>
        </w:tc>
      </w:tr>
      <w:tr w:rsidR="003C5E40" w:rsidRPr="00713D3B" w14:paraId="3F40B4FA"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2A11DD0B"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A59A8EB" w14:textId="5E808BF1" w:rsidR="003C5E40" w:rsidRPr="00713D3B" w:rsidRDefault="003C5E40" w:rsidP="005B0D09">
            <w:r w:rsidRPr="00713D3B">
              <w:t>Pakāpjslēdzis sprieguma regulēšanai bez slodzes/</w:t>
            </w:r>
            <w:r w:rsidRPr="00713D3B">
              <w:rPr>
                <w:lang w:val="en-GB"/>
              </w:rPr>
              <w:t xml:space="preserve"> Tap changing</w:t>
            </w:r>
            <w:r w:rsidRPr="00713D3B">
              <w:t>, EN 60214-1</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2CB20282" w14:textId="77777777" w:rsidR="003C5E40" w:rsidRPr="00713D3B" w:rsidRDefault="003C5E40" w:rsidP="005B0D09">
            <w:pPr>
              <w:jc w:val="center"/>
            </w:pPr>
            <w:r w:rsidRPr="00713D3B">
              <w:t>VS pusē uz pakāpjslēdža sprieguma  marķējums /</w:t>
            </w:r>
            <w:r w:rsidRPr="00713D3B">
              <w:rPr>
                <w:lang w:val="en-GB"/>
              </w:rPr>
              <w:t xml:space="preserve"> MV side tap-changer marked with volatge simbol, (DETC</w:t>
            </w:r>
          </w:p>
        </w:tc>
        <w:tc>
          <w:tcPr>
            <w:tcW w:w="0" w:type="auto"/>
            <w:tcBorders>
              <w:top w:val="nil"/>
              <w:left w:val="nil"/>
              <w:bottom w:val="single" w:sz="4" w:space="0" w:color="auto"/>
              <w:right w:val="single" w:sz="4" w:space="0" w:color="auto"/>
            </w:tcBorders>
            <w:shd w:val="clear" w:color="auto" w:fill="auto"/>
            <w:vAlign w:val="center"/>
          </w:tcPr>
          <w:p w14:paraId="4417057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239E16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188FC38" w14:textId="77777777" w:rsidR="003C5E40" w:rsidRPr="00713D3B" w:rsidRDefault="003C5E40" w:rsidP="005B0D09">
            <w:pPr>
              <w:jc w:val="center"/>
              <w:rPr>
                <w:color w:val="000000"/>
                <w:lang w:eastAsia="lv-LV"/>
              </w:rPr>
            </w:pPr>
          </w:p>
        </w:tc>
      </w:tr>
      <w:tr w:rsidR="003C5E40" w:rsidRPr="00713D3B" w14:paraId="2CD11B06"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06BC359"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131EFB8" w14:textId="75083941" w:rsidR="003C5E40" w:rsidRPr="00713D3B" w:rsidRDefault="003C5E40" w:rsidP="005B0D09">
            <w:r w:rsidRPr="00713D3B">
              <w:t>Dzesēšanas sistēma/</w:t>
            </w:r>
            <w:r w:rsidRPr="00713D3B">
              <w:rPr>
                <w:lang w:val="en-GB"/>
              </w:rPr>
              <w:t xml:space="preserve"> Type of cooling</w:t>
            </w:r>
          </w:p>
        </w:tc>
        <w:tc>
          <w:tcPr>
            <w:tcW w:w="2236" w:type="dxa"/>
            <w:tcBorders>
              <w:top w:val="nil"/>
              <w:left w:val="nil"/>
              <w:bottom w:val="single" w:sz="4" w:space="0" w:color="auto"/>
              <w:right w:val="single" w:sz="4" w:space="0" w:color="auto"/>
            </w:tcBorders>
            <w:shd w:val="clear" w:color="auto" w:fill="auto"/>
            <w:vAlign w:val="center"/>
          </w:tcPr>
          <w:p w14:paraId="63C63D22" w14:textId="77777777" w:rsidR="003C5E40" w:rsidRPr="00713D3B" w:rsidRDefault="003C5E40" w:rsidP="005B0D09">
            <w:pPr>
              <w:jc w:val="center"/>
            </w:pPr>
            <w:r w:rsidRPr="00713D3B">
              <w:t>ONAN</w:t>
            </w:r>
          </w:p>
        </w:tc>
        <w:tc>
          <w:tcPr>
            <w:tcW w:w="0" w:type="auto"/>
            <w:tcBorders>
              <w:top w:val="nil"/>
              <w:left w:val="nil"/>
              <w:bottom w:val="single" w:sz="4" w:space="0" w:color="auto"/>
              <w:right w:val="single" w:sz="4" w:space="0" w:color="auto"/>
            </w:tcBorders>
            <w:shd w:val="clear" w:color="auto" w:fill="auto"/>
            <w:vAlign w:val="center"/>
          </w:tcPr>
          <w:p w14:paraId="472432A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B7AFF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BE78B1F" w14:textId="77777777" w:rsidR="003C5E40" w:rsidRPr="00713D3B" w:rsidRDefault="003C5E40" w:rsidP="005B0D09">
            <w:pPr>
              <w:jc w:val="center"/>
              <w:rPr>
                <w:color w:val="000000"/>
                <w:lang w:eastAsia="lv-LV"/>
              </w:rPr>
            </w:pPr>
          </w:p>
        </w:tc>
      </w:tr>
      <w:tr w:rsidR="003C5E40" w:rsidRPr="00713D3B" w14:paraId="65368802"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6D068B45"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2F19CAF5" w14:textId="0C2F1B7D" w:rsidR="003C5E40" w:rsidRPr="00713D3B" w:rsidRDefault="003C5E40" w:rsidP="005B0D09">
            <w:r w:rsidRPr="00713D3B">
              <w:t>Izolējošā vide/</w:t>
            </w:r>
            <w:r w:rsidRPr="00713D3B">
              <w:rPr>
                <w:lang w:val="en-GB"/>
              </w:rPr>
              <w:t xml:space="preserve"> Filling medium</w:t>
            </w:r>
            <w:r w:rsidRPr="00713D3B">
              <w:t>, IEC 60296</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0B8BDA45" w14:textId="77777777" w:rsidR="003C5E40" w:rsidRPr="00713D3B" w:rsidRDefault="003C5E40" w:rsidP="005B0D09">
            <w:pPr>
              <w:jc w:val="center"/>
            </w:pPr>
            <w:r w:rsidRPr="00713D3B">
              <w:t xml:space="preserve">Neinhibitēta minerāleļļa bez PCB/ </w:t>
            </w:r>
            <w:r w:rsidRPr="00713D3B">
              <w:rPr>
                <w:lang w:val="en-GB"/>
              </w:rPr>
              <w:t>Uninhibited mineral oil - without PCB</w:t>
            </w:r>
          </w:p>
        </w:tc>
        <w:tc>
          <w:tcPr>
            <w:tcW w:w="0" w:type="auto"/>
            <w:tcBorders>
              <w:top w:val="nil"/>
              <w:left w:val="nil"/>
              <w:bottom w:val="single" w:sz="4" w:space="0" w:color="auto"/>
              <w:right w:val="single" w:sz="4" w:space="0" w:color="auto"/>
            </w:tcBorders>
            <w:shd w:val="clear" w:color="auto" w:fill="auto"/>
            <w:vAlign w:val="center"/>
          </w:tcPr>
          <w:p w14:paraId="0F41449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5F0045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E2F74F" w14:textId="77777777" w:rsidR="003C5E40" w:rsidRPr="00713D3B" w:rsidRDefault="003C5E40" w:rsidP="005B0D09">
            <w:pPr>
              <w:jc w:val="center"/>
              <w:rPr>
                <w:color w:val="000000"/>
                <w:lang w:eastAsia="lv-LV"/>
              </w:rPr>
            </w:pPr>
          </w:p>
        </w:tc>
      </w:tr>
      <w:tr w:rsidR="003C5E40" w:rsidRPr="00713D3B" w14:paraId="1EBC2420"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80CADBC"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1971EC8D" w14:textId="77777777" w:rsidR="003C5E40" w:rsidRPr="00713D3B" w:rsidRDefault="003C5E40" w:rsidP="005B0D09">
            <w:r w:rsidRPr="00713D3B">
              <w:t>Temperatūras kontrole un termoaizsardzība</w:t>
            </w:r>
            <w:r w:rsidRPr="00713D3B">
              <w:rPr>
                <w:color w:val="000000"/>
              </w:rPr>
              <w:t xml:space="preserve"> -termometrs ar max.t</w:t>
            </w:r>
            <w:r w:rsidRPr="00713D3B">
              <w:rPr>
                <w:color w:val="000000"/>
                <w:vertAlign w:val="superscript"/>
              </w:rPr>
              <w:t>0</w:t>
            </w:r>
            <w:r w:rsidRPr="00713D3B">
              <w:rPr>
                <w:color w:val="000000"/>
              </w:rPr>
              <w:t xml:space="preserve"> indikāciju un kontaktiem brīdinājuma un atslēgšanas signāla nodošanai. Pēc atslēgšanas signāla nosūtīšanas jāsaglabā  max.t</w:t>
            </w:r>
            <w:r w:rsidRPr="00713D3B">
              <w:rPr>
                <w:color w:val="000000"/>
                <w:vertAlign w:val="superscript"/>
              </w:rPr>
              <w:t>0</w:t>
            </w:r>
            <w:r w:rsidRPr="00713D3B">
              <w:rPr>
                <w:color w:val="000000"/>
              </w:rPr>
              <w:t xml:space="preserve"> rādījums</w:t>
            </w:r>
            <w:r w:rsidRPr="00713D3B">
              <w:t xml:space="preserve"> /</w:t>
            </w:r>
            <w:r w:rsidRPr="00713D3B">
              <w:rPr>
                <w:lang w:val="en-GB"/>
              </w:rPr>
              <w:t xml:space="preserve"> Control and protection of temperature</w:t>
            </w:r>
            <w:r w:rsidRPr="00713D3B">
              <w:t>-</w:t>
            </w:r>
            <w:r w:rsidRPr="00713D3B">
              <w:rPr>
                <w:color w:val="000000"/>
                <w:lang w:val="en-GB"/>
              </w:rPr>
              <w:t xml:space="preserve"> thermometer with </w:t>
            </w:r>
            <w:r w:rsidRPr="00713D3B">
              <w:rPr>
                <w:color w:val="000000"/>
              </w:rPr>
              <w:t>max.t</w:t>
            </w:r>
            <w:r w:rsidRPr="00713D3B">
              <w:rPr>
                <w:color w:val="000000"/>
                <w:vertAlign w:val="superscript"/>
              </w:rPr>
              <w:t>0</w:t>
            </w:r>
            <w:r w:rsidRPr="00713D3B">
              <w:rPr>
                <w:color w:val="000000"/>
              </w:rPr>
              <w:t xml:space="preserve"> </w:t>
            </w:r>
            <w:r w:rsidRPr="00713D3B">
              <w:rPr>
                <w:color w:val="000000"/>
                <w:lang w:val="en-GB"/>
              </w:rPr>
              <w:t xml:space="preserve">indication and contacts for alarm and tripping. After tripping signal </w:t>
            </w:r>
            <w:r w:rsidRPr="00713D3B">
              <w:rPr>
                <w:color w:val="000000"/>
              </w:rPr>
              <w:t>max.t</w:t>
            </w:r>
            <w:r w:rsidRPr="00713D3B">
              <w:rPr>
                <w:color w:val="000000"/>
                <w:vertAlign w:val="superscript"/>
              </w:rPr>
              <w:t>0</w:t>
            </w:r>
            <w:r w:rsidRPr="00713D3B">
              <w:rPr>
                <w:color w:val="000000"/>
              </w:rPr>
              <w:t xml:space="preserve"> </w:t>
            </w:r>
            <w:r w:rsidRPr="00713D3B">
              <w:rPr>
                <w:color w:val="000000"/>
                <w:lang w:val="en-GB"/>
              </w:rPr>
              <w:t>value shall be stored</w:t>
            </w:r>
          </w:p>
          <w:p w14:paraId="428C9C63" w14:textId="77777777" w:rsidR="003C5E40" w:rsidRPr="00713D3B" w:rsidRDefault="003C5E40" w:rsidP="005B0D09">
            <w:pPr>
              <w:rPr>
                <w:bCs/>
                <w:color w:val="000000"/>
                <w:lang w:eastAsia="lv-LV"/>
              </w:rPr>
            </w:pPr>
          </w:p>
        </w:tc>
        <w:tc>
          <w:tcPr>
            <w:tcW w:w="2236" w:type="dxa"/>
            <w:tcBorders>
              <w:top w:val="nil"/>
              <w:left w:val="nil"/>
              <w:bottom w:val="single" w:sz="4" w:space="0" w:color="auto"/>
              <w:right w:val="single" w:sz="4" w:space="0" w:color="auto"/>
            </w:tcBorders>
            <w:shd w:val="clear" w:color="auto" w:fill="auto"/>
            <w:vAlign w:val="center"/>
          </w:tcPr>
          <w:p w14:paraId="27586087" w14:textId="77777777" w:rsidR="003C5E40" w:rsidRPr="00713D3B" w:rsidRDefault="003C5E40" w:rsidP="005B0D09">
            <w:pPr>
              <w:jc w:val="center"/>
            </w:pPr>
            <w:r w:rsidRPr="00713D3B">
              <w:rPr>
                <w:color w:val="000000"/>
              </w:rPr>
              <w:t>Jā/Yes</w:t>
            </w:r>
          </w:p>
        </w:tc>
        <w:tc>
          <w:tcPr>
            <w:tcW w:w="0" w:type="auto"/>
            <w:tcBorders>
              <w:top w:val="nil"/>
              <w:left w:val="nil"/>
              <w:bottom w:val="single" w:sz="4" w:space="0" w:color="auto"/>
              <w:right w:val="single" w:sz="4" w:space="0" w:color="auto"/>
            </w:tcBorders>
            <w:shd w:val="clear" w:color="auto" w:fill="auto"/>
            <w:vAlign w:val="center"/>
          </w:tcPr>
          <w:p w14:paraId="047BD75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01C6B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531B366" w14:textId="77777777" w:rsidR="003C5E40" w:rsidRPr="00713D3B" w:rsidRDefault="003C5E40" w:rsidP="005B0D09">
            <w:pPr>
              <w:jc w:val="center"/>
              <w:rPr>
                <w:color w:val="000000"/>
                <w:lang w:eastAsia="lv-LV"/>
              </w:rPr>
            </w:pPr>
          </w:p>
        </w:tc>
      </w:tr>
      <w:tr w:rsidR="003C5E40" w:rsidRPr="00713D3B" w14:paraId="04070E62"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2C2B1D3"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22CA917" w14:textId="77777777" w:rsidR="003C5E40" w:rsidRPr="00713D3B" w:rsidRDefault="003C5E40" w:rsidP="005B0D09">
            <w:r w:rsidRPr="00713D3B">
              <w:t xml:space="preserve">Eļļas līmeņa rādītājs uz transformatora korpusa/ </w:t>
            </w:r>
          </w:p>
          <w:p w14:paraId="365FD576" w14:textId="77777777" w:rsidR="003C5E40" w:rsidRPr="00713D3B" w:rsidRDefault="003C5E40" w:rsidP="005B0D09">
            <w:pPr>
              <w:rPr>
                <w:bCs/>
                <w:color w:val="000000"/>
                <w:lang w:eastAsia="lv-LV"/>
              </w:rPr>
            </w:pPr>
            <w:r w:rsidRPr="00713D3B">
              <w:rPr>
                <w:lang w:val="en-GB"/>
              </w:rPr>
              <w:t>The oil level indicator is fixed on the transformer cover</w:t>
            </w:r>
          </w:p>
        </w:tc>
        <w:tc>
          <w:tcPr>
            <w:tcW w:w="2236" w:type="dxa"/>
            <w:tcBorders>
              <w:top w:val="nil"/>
              <w:left w:val="nil"/>
              <w:bottom w:val="single" w:sz="4" w:space="0" w:color="auto"/>
              <w:right w:val="single" w:sz="4" w:space="0" w:color="auto"/>
            </w:tcBorders>
            <w:shd w:val="clear" w:color="auto" w:fill="auto"/>
            <w:vAlign w:val="center"/>
          </w:tcPr>
          <w:p w14:paraId="158CDE52" w14:textId="77777777" w:rsidR="003C5E40" w:rsidRPr="00713D3B" w:rsidRDefault="003C5E40" w:rsidP="005B0D09">
            <w:pPr>
              <w:jc w:val="center"/>
              <w:rPr>
                <w:color w:val="000000"/>
                <w:lang w:eastAsia="lv-LV"/>
              </w:rPr>
            </w:pPr>
            <w:r w:rsidRPr="00713D3B">
              <w:rPr>
                <w:color w:val="000000"/>
              </w:rPr>
              <w:t>Jā/Yes</w:t>
            </w:r>
          </w:p>
        </w:tc>
        <w:tc>
          <w:tcPr>
            <w:tcW w:w="0" w:type="auto"/>
            <w:tcBorders>
              <w:top w:val="nil"/>
              <w:left w:val="nil"/>
              <w:bottom w:val="single" w:sz="4" w:space="0" w:color="auto"/>
              <w:right w:val="single" w:sz="4" w:space="0" w:color="auto"/>
            </w:tcBorders>
            <w:shd w:val="clear" w:color="auto" w:fill="auto"/>
            <w:vAlign w:val="center"/>
          </w:tcPr>
          <w:p w14:paraId="5839AA1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73ECD9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629550" w14:textId="77777777" w:rsidR="003C5E40" w:rsidRPr="00713D3B" w:rsidRDefault="003C5E40" w:rsidP="005B0D09">
            <w:pPr>
              <w:jc w:val="center"/>
              <w:rPr>
                <w:color w:val="000000"/>
                <w:lang w:eastAsia="lv-LV"/>
              </w:rPr>
            </w:pPr>
          </w:p>
        </w:tc>
      </w:tr>
      <w:tr w:rsidR="003C5E40" w:rsidRPr="00713D3B" w14:paraId="38F63171"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DBF83DF"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5732B350" w14:textId="63F6E46A" w:rsidR="003C5E40" w:rsidRPr="00713D3B" w:rsidRDefault="003C5E40" w:rsidP="005B0D09">
            <w:pPr>
              <w:rPr>
                <w:b/>
                <w:bCs/>
                <w:color w:val="000000"/>
                <w:lang w:eastAsia="lv-LV"/>
              </w:rPr>
            </w:pPr>
            <w:r w:rsidRPr="00713D3B">
              <w:t xml:space="preserve">Eļļas uzpildes atvere/ </w:t>
            </w:r>
            <w:r w:rsidRPr="00713D3B">
              <w:rPr>
                <w:lang w:val="en-GB"/>
              </w:rPr>
              <w:t>Filling opening</w:t>
            </w:r>
          </w:p>
        </w:tc>
        <w:tc>
          <w:tcPr>
            <w:tcW w:w="2236" w:type="dxa"/>
            <w:tcBorders>
              <w:top w:val="nil"/>
              <w:left w:val="nil"/>
              <w:bottom w:val="single" w:sz="4" w:space="0" w:color="auto"/>
              <w:right w:val="single" w:sz="4" w:space="0" w:color="auto"/>
            </w:tcBorders>
            <w:shd w:val="clear" w:color="auto" w:fill="auto"/>
            <w:vAlign w:val="center"/>
          </w:tcPr>
          <w:p w14:paraId="4F15F1D5" w14:textId="77777777" w:rsidR="003C5E40" w:rsidRPr="00713D3B" w:rsidRDefault="003C5E40" w:rsidP="005B0D09">
            <w:pPr>
              <w:jc w:val="center"/>
              <w:rPr>
                <w:color w:val="000000"/>
                <w:lang w:eastAsia="lv-LV"/>
              </w:rPr>
            </w:pPr>
            <w:r w:rsidRPr="00713D3B">
              <w:rPr>
                <w:color w:val="000000"/>
              </w:rPr>
              <w:t>Jā/Yes</w:t>
            </w:r>
          </w:p>
        </w:tc>
        <w:tc>
          <w:tcPr>
            <w:tcW w:w="0" w:type="auto"/>
            <w:tcBorders>
              <w:top w:val="nil"/>
              <w:left w:val="nil"/>
              <w:bottom w:val="single" w:sz="4" w:space="0" w:color="auto"/>
              <w:right w:val="single" w:sz="4" w:space="0" w:color="auto"/>
            </w:tcBorders>
            <w:shd w:val="clear" w:color="auto" w:fill="auto"/>
            <w:vAlign w:val="center"/>
          </w:tcPr>
          <w:p w14:paraId="17EB563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A56592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DA75F0D" w14:textId="77777777" w:rsidR="003C5E40" w:rsidRPr="00713D3B" w:rsidRDefault="003C5E40" w:rsidP="005B0D09">
            <w:pPr>
              <w:jc w:val="center"/>
              <w:rPr>
                <w:color w:val="000000"/>
                <w:lang w:eastAsia="lv-LV"/>
              </w:rPr>
            </w:pPr>
          </w:p>
        </w:tc>
      </w:tr>
      <w:tr w:rsidR="003C5E40" w:rsidRPr="00713D3B" w14:paraId="0648214B"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57D38CF9"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69D40CE3" w14:textId="0AC06043" w:rsidR="003C5E40" w:rsidRPr="00713D3B" w:rsidRDefault="003C5E40" w:rsidP="002C5E19">
            <w:pPr>
              <w:numPr>
                <w:ilvl w:val="4"/>
                <w:numId w:val="2"/>
              </w:numPr>
              <w:ind w:left="0"/>
            </w:pPr>
            <w:r w:rsidRPr="00713D3B">
              <w:t>Eļļas spiediena drošības vārsts</w:t>
            </w:r>
            <w:r w:rsidR="002C5E19" w:rsidRPr="00713D3B">
              <w:t xml:space="preserve"> </w:t>
            </w:r>
            <w:r w:rsidR="002C5E19">
              <w:t>un p</w:t>
            </w:r>
            <w:r w:rsidR="002C5E19" w:rsidRPr="00713D3B">
              <w:t>ārspiediena iestatījums (nostrādes spiediena vērtība)</w:t>
            </w:r>
            <w:r w:rsidRPr="00713D3B">
              <w:t xml:space="preserve">/ </w:t>
            </w:r>
            <w:r w:rsidRPr="002C5E19">
              <w:rPr>
                <w:lang w:val="en-US"/>
              </w:rPr>
              <w:t>Pressure relief device</w:t>
            </w:r>
            <w:r w:rsidR="002C5E19">
              <w:rPr>
                <w:lang w:val="en-US"/>
              </w:rPr>
              <w:t xml:space="preserve">, </w:t>
            </w:r>
            <w:r w:rsidR="002C5E19" w:rsidRPr="002C5E19">
              <w:rPr>
                <w:lang w:val="en-US"/>
              </w:rPr>
              <w:t xml:space="preserve"> </w:t>
            </w:r>
            <w:r w:rsidR="002C5E19">
              <w:rPr>
                <w:lang w:val="en-US"/>
              </w:rPr>
              <w:t>o</w:t>
            </w:r>
            <w:r w:rsidR="002C5E19" w:rsidRPr="002C5E19">
              <w:rPr>
                <w:lang w:val="en-US"/>
              </w:rPr>
              <w:t>verpressure setting (operating pressure value) must be indicated in offer, kPa</w:t>
            </w:r>
          </w:p>
        </w:tc>
        <w:tc>
          <w:tcPr>
            <w:tcW w:w="2236" w:type="dxa"/>
            <w:tcBorders>
              <w:top w:val="nil"/>
              <w:left w:val="nil"/>
              <w:bottom w:val="single" w:sz="4" w:space="0" w:color="auto"/>
              <w:right w:val="single" w:sz="4" w:space="0" w:color="auto"/>
            </w:tcBorders>
            <w:shd w:val="clear" w:color="auto" w:fill="auto"/>
            <w:vAlign w:val="center"/>
          </w:tcPr>
          <w:p w14:paraId="06FF57E8" w14:textId="77777777" w:rsidR="003C5E40" w:rsidRPr="00713D3B" w:rsidRDefault="003C5E40" w:rsidP="005B0D09">
            <w:pPr>
              <w:numPr>
                <w:ilvl w:val="4"/>
                <w:numId w:val="2"/>
              </w:numPr>
              <w:ind w:left="0"/>
              <w:jc w:val="center"/>
            </w:pPr>
            <w:r w:rsidRPr="00713D3B">
              <w:t>Bez kontaktiem;</w:t>
            </w:r>
          </w:p>
          <w:p w14:paraId="6F1C4CED" w14:textId="786906E2" w:rsidR="003C5E40" w:rsidRPr="00713D3B" w:rsidRDefault="003C5E40" w:rsidP="005B0D09">
            <w:pPr>
              <w:numPr>
                <w:ilvl w:val="4"/>
                <w:numId w:val="2"/>
              </w:numPr>
              <w:ind w:left="0"/>
              <w:jc w:val="center"/>
              <w:rPr>
                <w:lang w:val="en-US"/>
              </w:rPr>
            </w:pPr>
            <w:r w:rsidRPr="00713D3B">
              <w:t>/</w:t>
            </w:r>
            <w:r w:rsidRPr="00713D3B">
              <w:rPr>
                <w:lang w:val="en-US"/>
              </w:rPr>
              <w:t xml:space="preserve"> Without contacts;</w:t>
            </w:r>
          </w:p>
          <w:p w14:paraId="02149936" w14:textId="494AC99F" w:rsidR="003C5E40" w:rsidRPr="00713D3B" w:rsidRDefault="003C5E40" w:rsidP="005B0D09">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tcPr>
          <w:p w14:paraId="6B46532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F000C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5A3FA3" w14:textId="77777777" w:rsidR="003C5E40" w:rsidRPr="00713D3B" w:rsidRDefault="003C5E40" w:rsidP="005B0D09">
            <w:pPr>
              <w:jc w:val="center"/>
              <w:rPr>
                <w:color w:val="000000"/>
                <w:lang w:eastAsia="lv-LV"/>
              </w:rPr>
            </w:pPr>
          </w:p>
        </w:tc>
      </w:tr>
      <w:tr w:rsidR="003C5E40" w:rsidRPr="00713D3B" w14:paraId="19ABEA8E"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831DBE4"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BCD82A8" w14:textId="77777777" w:rsidR="003C5E40" w:rsidRPr="00713D3B" w:rsidRDefault="003C5E40" w:rsidP="005B0D09">
            <w:r w:rsidRPr="00713D3B">
              <w:t>Caurvadizolatoru izvadi/</w:t>
            </w:r>
            <w:r w:rsidRPr="00713D3B">
              <w:rPr>
                <w:lang w:val="en-GB"/>
              </w:rPr>
              <w:t xml:space="preserve"> Terminal arrangements:</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261A5627" w14:textId="77777777" w:rsidR="003C5E40" w:rsidRPr="00713D3B" w:rsidRDefault="003C5E40" w:rsidP="005B0D09">
            <w:pPr>
              <w:jc w:val="center"/>
              <w:rPr>
                <w:color w:val="000000"/>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B67D7F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D497EA"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BD4B18B" w14:textId="77777777" w:rsidR="003C5E40" w:rsidRPr="00713D3B" w:rsidRDefault="003C5E40" w:rsidP="005B0D09">
            <w:pPr>
              <w:jc w:val="center"/>
              <w:rPr>
                <w:color w:val="000000"/>
                <w:lang w:eastAsia="lv-LV"/>
              </w:rPr>
            </w:pPr>
          </w:p>
        </w:tc>
      </w:tr>
      <w:tr w:rsidR="003C5E40" w:rsidRPr="00713D3B" w14:paraId="5395C642"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35200E1"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25.1.</w:t>
            </w:r>
          </w:p>
        </w:tc>
        <w:tc>
          <w:tcPr>
            <w:tcW w:w="7349" w:type="dxa"/>
            <w:tcBorders>
              <w:top w:val="nil"/>
              <w:left w:val="single" w:sz="4" w:space="0" w:color="auto"/>
              <w:bottom w:val="single" w:sz="4" w:space="0" w:color="auto"/>
              <w:right w:val="single" w:sz="4" w:space="0" w:color="auto"/>
            </w:tcBorders>
            <w:shd w:val="clear" w:color="auto" w:fill="auto"/>
            <w:vAlign w:val="center"/>
          </w:tcPr>
          <w:p w14:paraId="2BF8B9E4" w14:textId="0AFC9379" w:rsidR="003C5E40" w:rsidRPr="00713D3B" w:rsidRDefault="003C5E40" w:rsidP="005B0D09">
            <w:r w:rsidRPr="00713D3B">
              <w:t>Vidsprieguma/Medium voltage, EN 50180</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000026F0" w14:textId="77777777" w:rsidR="003C5E40" w:rsidRPr="00713D3B" w:rsidRDefault="003C5E40" w:rsidP="005B0D09">
            <w:pPr>
              <w:jc w:val="center"/>
              <w:rPr>
                <w:color w:val="000000"/>
              </w:rPr>
            </w:pPr>
            <w:r w:rsidRPr="00713D3B">
              <w:t xml:space="preserve">4 porcelāna caurvadizolatori (Type 3). Neirtālizvads izmantojot skrūvējamu kopni savienots ar transformatora korpusu/ </w:t>
            </w:r>
            <w:r w:rsidRPr="00713D3B">
              <w:rPr>
                <w:lang w:val="en-GB"/>
              </w:rPr>
              <w:t>4 porcelain bushings (Type 3). Neutral terminal connected with busbar to transformer tank using screw connections</w:t>
            </w:r>
          </w:p>
        </w:tc>
        <w:tc>
          <w:tcPr>
            <w:tcW w:w="0" w:type="auto"/>
            <w:tcBorders>
              <w:top w:val="nil"/>
              <w:left w:val="nil"/>
              <w:bottom w:val="single" w:sz="4" w:space="0" w:color="auto"/>
              <w:right w:val="single" w:sz="4" w:space="0" w:color="auto"/>
            </w:tcBorders>
            <w:shd w:val="clear" w:color="auto" w:fill="auto"/>
            <w:vAlign w:val="center"/>
          </w:tcPr>
          <w:p w14:paraId="20E2872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66AA7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6A6AF09" w14:textId="77777777" w:rsidR="003C5E40" w:rsidRPr="00713D3B" w:rsidRDefault="003C5E40" w:rsidP="005B0D09">
            <w:pPr>
              <w:jc w:val="center"/>
              <w:rPr>
                <w:color w:val="000000"/>
                <w:lang w:eastAsia="lv-LV"/>
              </w:rPr>
            </w:pPr>
          </w:p>
        </w:tc>
      </w:tr>
      <w:tr w:rsidR="003C5E40" w:rsidRPr="00713D3B" w14:paraId="0D7B6B8D"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3E3B196" w14:textId="77777777" w:rsidR="003C5E40" w:rsidRPr="00713D3B" w:rsidRDefault="003C5E40" w:rsidP="005B0D09">
            <w:pPr>
              <w:pStyle w:val="ListParagraph"/>
              <w:spacing w:after="0" w:line="240" w:lineRule="auto"/>
              <w:ind w:left="284"/>
              <w:rPr>
                <w:rFonts w:cs="Times New Roman"/>
                <w:bCs/>
                <w:color w:val="000000"/>
                <w:szCs w:val="24"/>
                <w:lang w:eastAsia="lv-LV"/>
              </w:rPr>
            </w:pPr>
            <w:r>
              <w:rPr>
                <w:rFonts w:cs="Times New Roman"/>
                <w:bCs/>
                <w:color w:val="000000"/>
                <w:szCs w:val="24"/>
                <w:lang w:eastAsia="lv-LV"/>
              </w:rPr>
              <w:t>25.2.</w:t>
            </w: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2098A4" w14:textId="46AE51C7" w:rsidR="003C5E40" w:rsidRPr="00713D3B" w:rsidRDefault="003C5E40" w:rsidP="005B0D09">
            <w:r w:rsidRPr="00713D3B">
              <w:t>Zemspreiguma/ Low voltage, EN 50386</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r w:rsidR="00C62773">
              <w:t>, DIN 42530</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r w:rsidRPr="00713D3B">
              <w:t>:</w:t>
            </w:r>
            <w:r w:rsidRPr="00713D3B">
              <w:tab/>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1A8C9A8E" w14:textId="77777777" w:rsidR="003C5E40" w:rsidRPr="00713D3B" w:rsidRDefault="003C5E40" w:rsidP="005B0D09">
            <w:pPr>
              <w:jc w:val="center"/>
              <w:rPr>
                <w:color w:val="000000"/>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F11FE4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05572B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1FA14A" w14:textId="77777777" w:rsidR="003C5E40" w:rsidRPr="00713D3B" w:rsidRDefault="003C5E40" w:rsidP="005B0D09">
            <w:pPr>
              <w:jc w:val="center"/>
              <w:rPr>
                <w:color w:val="000000"/>
                <w:lang w:eastAsia="lv-LV"/>
              </w:rPr>
            </w:pPr>
          </w:p>
        </w:tc>
      </w:tr>
      <w:tr w:rsidR="003C5E40" w:rsidRPr="00713D3B" w14:paraId="08A88DB0"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52D9C7A1"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2</w:t>
            </w:r>
            <w:r>
              <w:rPr>
                <w:rFonts w:cs="Times New Roman"/>
                <w:bCs/>
                <w:color w:val="000000"/>
                <w:szCs w:val="24"/>
                <w:lang w:eastAsia="lv-LV"/>
              </w:rPr>
              <w:t>5</w:t>
            </w:r>
            <w:r w:rsidRPr="00713D3B">
              <w:rPr>
                <w:rFonts w:cs="Times New Roman"/>
                <w:bCs/>
                <w:color w:val="000000"/>
                <w:szCs w:val="24"/>
                <w:lang w:eastAsia="lv-LV"/>
              </w:rPr>
              <w:t>.</w:t>
            </w:r>
            <w:r>
              <w:rPr>
                <w:rFonts w:cs="Times New Roman"/>
                <w:bCs/>
                <w:color w:val="000000"/>
                <w:szCs w:val="24"/>
                <w:lang w:eastAsia="lv-LV"/>
              </w:rPr>
              <w:t>2</w:t>
            </w:r>
            <w:r w:rsidRPr="00713D3B">
              <w:rPr>
                <w:rFonts w:cs="Times New Roman"/>
                <w:bCs/>
                <w:color w:val="000000"/>
                <w:szCs w:val="24"/>
                <w:lang w:eastAsia="lv-LV"/>
              </w:rPr>
              <w:t>.</w:t>
            </w:r>
            <w:r>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07CC494D"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4324D255" w14:textId="77777777" w:rsidR="003C5E40" w:rsidRPr="00713D3B" w:rsidRDefault="003C5E40" w:rsidP="005B0D09">
            <w:pPr>
              <w:jc w:val="center"/>
              <w:rPr>
                <w:lang w:eastAsia="lv-LV"/>
              </w:rPr>
            </w:pPr>
            <w:r w:rsidRPr="00713D3B">
              <w:rPr>
                <w:lang w:eastAsia="lv-LV"/>
              </w:rPr>
              <w:t xml:space="preserve">4 porcelāna caurvadizolatori (Type 1) ar vara kopni kabeļu pievienošanai/ </w:t>
            </w:r>
            <w:r w:rsidRPr="00713D3B">
              <w:rPr>
                <w:lang w:val="en-GB" w:eastAsia="lv-LV"/>
              </w:rPr>
              <w:t xml:space="preserve">4 porcelain  bushings (Type 1) </w:t>
            </w:r>
            <w:r w:rsidRPr="00713D3B">
              <w:rPr>
                <w:lang w:val="en-US" w:eastAsia="lv-LV"/>
              </w:rPr>
              <w:t>with screwed on copper terminal plate for cable connection with cable lugs</w:t>
            </w:r>
          </w:p>
        </w:tc>
        <w:tc>
          <w:tcPr>
            <w:tcW w:w="0" w:type="auto"/>
            <w:tcBorders>
              <w:top w:val="nil"/>
              <w:left w:val="nil"/>
              <w:bottom w:val="single" w:sz="4" w:space="0" w:color="auto"/>
              <w:right w:val="single" w:sz="4" w:space="0" w:color="auto"/>
            </w:tcBorders>
            <w:shd w:val="clear" w:color="auto" w:fill="auto"/>
            <w:vAlign w:val="center"/>
          </w:tcPr>
          <w:p w14:paraId="76A5EC0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65CD0F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1CA4AE8" w14:textId="77777777" w:rsidR="003C5E40" w:rsidRPr="00713D3B" w:rsidRDefault="003C5E40" w:rsidP="005B0D09">
            <w:pPr>
              <w:jc w:val="center"/>
              <w:rPr>
                <w:color w:val="000000"/>
                <w:lang w:eastAsia="lv-LV"/>
              </w:rPr>
            </w:pPr>
          </w:p>
        </w:tc>
      </w:tr>
      <w:tr w:rsidR="003C5E40" w:rsidRPr="00713D3B" w14:paraId="27E18408"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5503F87"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25.2.2.</w:t>
            </w:r>
          </w:p>
        </w:tc>
        <w:tc>
          <w:tcPr>
            <w:tcW w:w="7349" w:type="dxa"/>
            <w:tcBorders>
              <w:top w:val="nil"/>
              <w:left w:val="single" w:sz="4" w:space="0" w:color="auto"/>
              <w:bottom w:val="single" w:sz="4" w:space="0" w:color="auto"/>
              <w:right w:val="single" w:sz="4" w:space="0" w:color="auto"/>
            </w:tcBorders>
            <w:shd w:val="clear" w:color="auto" w:fill="auto"/>
            <w:vAlign w:val="center"/>
          </w:tcPr>
          <w:p w14:paraId="32A1E66D"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0811A8E9" w14:textId="77777777" w:rsidR="003C5E40" w:rsidRPr="00713D3B" w:rsidRDefault="003C5E40" w:rsidP="005B0D09">
            <w:pPr>
              <w:jc w:val="center"/>
              <w:rPr>
                <w:lang w:eastAsia="lv-LV"/>
              </w:rPr>
            </w:pPr>
            <w:r w:rsidRPr="00713D3B">
              <w:t>4 porcelāna caurvadizolatori (Type 3) ar vara kopni kabeļu pievienošanai/</w:t>
            </w:r>
            <w:r w:rsidRPr="00713D3B">
              <w:rPr>
                <w:lang w:val="en-GB" w:eastAsia="lv-LV"/>
              </w:rPr>
              <w:t xml:space="preserve">4 porcelain  bushings (Type 3) </w:t>
            </w:r>
            <w:r w:rsidRPr="00713D3B">
              <w:rPr>
                <w:lang w:val="en-US" w:eastAsia="lv-LV"/>
              </w:rPr>
              <w:t>with screwed on copper terminal plate for cable connection with cable lugs</w:t>
            </w:r>
          </w:p>
        </w:tc>
        <w:tc>
          <w:tcPr>
            <w:tcW w:w="0" w:type="auto"/>
            <w:tcBorders>
              <w:top w:val="nil"/>
              <w:left w:val="nil"/>
              <w:bottom w:val="single" w:sz="4" w:space="0" w:color="auto"/>
              <w:right w:val="single" w:sz="4" w:space="0" w:color="auto"/>
            </w:tcBorders>
            <w:shd w:val="clear" w:color="auto" w:fill="auto"/>
            <w:vAlign w:val="center"/>
          </w:tcPr>
          <w:p w14:paraId="2889A6C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3D0A3C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627973B" w14:textId="77777777" w:rsidR="003C5E40" w:rsidRPr="00713D3B" w:rsidRDefault="003C5E40" w:rsidP="005B0D09">
            <w:pPr>
              <w:jc w:val="center"/>
              <w:rPr>
                <w:color w:val="000000"/>
                <w:lang w:eastAsia="lv-LV"/>
              </w:rPr>
            </w:pPr>
          </w:p>
        </w:tc>
      </w:tr>
      <w:tr w:rsidR="003C5E40" w:rsidRPr="00713D3B" w14:paraId="51FDFBAE"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192F955"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25.2.3.</w:t>
            </w:r>
          </w:p>
        </w:tc>
        <w:tc>
          <w:tcPr>
            <w:tcW w:w="7349" w:type="dxa"/>
            <w:tcBorders>
              <w:top w:val="nil"/>
              <w:left w:val="single" w:sz="4" w:space="0" w:color="auto"/>
              <w:bottom w:val="single" w:sz="4" w:space="0" w:color="auto"/>
              <w:right w:val="single" w:sz="4" w:space="0" w:color="auto"/>
            </w:tcBorders>
            <w:shd w:val="clear" w:color="auto" w:fill="auto"/>
            <w:vAlign w:val="center"/>
          </w:tcPr>
          <w:p w14:paraId="4E73DDDC" w14:textId="4D922AB1" w:rsidR="003C5E40" w:rsidRPr="00713D3B" w:rsidRDefault="003C5E40" w:rsidP="005B0D09">
            <w:r w:rsidRPr="00713D3B">
              <w:t xml:space="preserve">Stabilizējošais tinums/ </w:t>
            </w:r>
            <w:r w:rsidRPr="00713D3B">
              <w:rPr>
                <w:lang w:val="en-GB"/>
              </w:rPr>
              <w:t>Balancing winding</w:t>
            </w:r>
            <w:r w:rsidRPr="00713D3B">
              <w:t>, EN50386</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4E1332AA" w14:textId="77777777" w:rsidR="003C5E40" w:rsidRPr="00713D3B" w:rsidRDefault="003C5E40" w:rsidP="005B0D09">
            <w:pPr>
              <w:jc w:val="center"/>
              <w:rPr>
                <w:color w:val="000000"/>
              </w:rPr>
            </w:pPr>
            <w:r w:rsidRPr="00713D3B">
              <w:rPr>
                <w:lang w:eastAsia="lv-LV"/>
              </w:rPr>
              <w:t>2 porcelāna caurvadizolatori. Stbilizējošais tenums ārēji noslēgts ar vara kopni un zemēts pret korpusu. Caurvadizolatori nosegti ar nosegvāku/</w:t>
            </w:r>
            <w:r w:rsidRPr="00713D3B">
              <w:rPr>
                <w:lang w:val="en-GB" w:eastAsia="lv-LV"/>
              </w:rPr>
              <w:t>2 porcelain bushings. Balancing winding outwardly closed with bushing and earthed to transformer tank. Bushings covered with cover.</w:t>
            </w:r>
          </w:p>
        </w:tc>
        <w:tc>
          <w:tcPr>
            <w:tcW w:w="0" w:type="auto"/>
            <w:tcBorders>
              <w:top w:val="nil"/>
              <w:left w:val="nil"/>
              <w:bottom w:val="single" w:sz="4" w:space="0" w:color="auto"/>
              <w:right w:val="single" w:sz="4" w:space="0" w:color="auto"/>
            </w:tcBorders>
            <w:shd w:val="clear" w:color="auto" w:fill="auto"/>
            <w:vAlign w:val="center"/>
          </w:tcPr>
          <w:p w14:paraId="518B734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DD17A1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8460A18" w14:textId="77777777" w:rsidR="003C5E40" w:rsidRPr="00713D3B" w:rsidRDefault="003C5E40" w:rsidP="005B0D09">
            <w:pPr>
              <w:jc w:val="center"/>
              <w:rPr>
                <w:color w:val="000000"/>
                <w:lang w:eastAsia="lv-LV"/>
              </w:rPr>
            </w:pPr>
          </w:p>
        </w:tc>
      </w:tr>
      <w:tr w:rsidR="003C5E40" w:rsidRPr="00713D3B" w14:paraId="52517B68"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7AD2E8F"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69DFF073" w14:textId="2BE3646D" w:rsidR="003C5E40" w:rsidRPr="00713D3B" w:rsidRDefault="003C5E40" w:rsidP="005B0D09">
            <w:pPr>
              <w:rPr>
                <w:b/>
                <w:bCs/>
                <w:color w:val="000000"/>
                <w:lang w:eastAsia="lv-LV"/>
              </w:rPr>
            </w:pPr>
            <w:r w:rsidRPr="00713D3B">
              <w:t xml:space="preserve">Zemējuma pievienojuma vieta/ </w:t>
            </w:r>
            <w:r w:rsidRPr="00713D3B">
              <w:rPr>
                <w:lang w:val="en-GB"/>
              </w:rPr>
              <w:t>Earthing connection</w:t>
            </w:r>
          </w:p>
        </w:tc>
        <w:tc>
          <w:tcPr>
            <w:tcW w:w="2236" w:type="dxa"/>
            <w:tcBorders>
              <w:top w:val="nil"/>
              <w:left w:val="nil"/>
              <w:bottom w:val="single" w:sz="4" w:space="0" w:color="auto"/>
              <w:right w:val="single" w:sz="4" w:space="0" w:color="auto"/>
            </w:tcBorders>
            <w:shd w:val="clear" w:color="auto" w:fill="auto"/>
            <w:vAlign w:val="center"/>
          </w:tcPr>
          <w:p w14:paraId="4F185713" w14:textId="77777777" w:rsidR="003C5E40" w:rsidRPr="00713D3B" w:rsidRDefault="003C5E40" w:rsidP="005B0D09">
            <w:pPr>
              <w:jc w:val="center"/>
              <w:rPr>
                <w:color w:val="000000"/>
                <w:lang w:eastAsia="lv-LV"/>
              </w:rPr>
            </w:pPr>
            <w:r w:rsidRPr="00713D3B">
              <w:t xml:space="preserve">Uz transformatora korpusa virsmas un transformatora pamatnes (Type 1)/ </w:t>
            </w:r>
            <w:r w:rsidRPr="00713D3B">
              <w:rPr>
                <w:lang w:val="en-GB"/>
              </w:rPr>
              <w:t>Earthing connections must be on transformer cover and tank base (Type 1)</w:t>
            </w:r>
          </w:p>
        </w:tc>
        <w:tc>
          <w:tcPr>
            <w:tcW w:w="0" w:type="auto"/>
            <w:tcBorders>
              <w:top w:val="nil"/>
              <w:left w:val="nil"/>
              <w:bottom w:val="single" w:sz="4" w:space="0" w:color="auto"/>
              <w:right w:val="single" w:sz="4" w:space="0" w:color="auto"/>
            </w:tcBorders>
            <w:shd w:val="clear" w:color="auto" w:fill="auto"/>
            <w:vAlign w:val="center"/>
          </w:tcPr>
          <w:p w14:paraId="73D151E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0413C7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1B90715" w14:textId="77777777" w:rsidR="003C5E40" w:rsidRPr="00713D3B" w:rsidRDefault="003C5E40" w:rsidP="005B0D09">
            <w:pPr>
              <w:jc w:val="center"/>
              <w:rPr>
                <w:color w:val="000000"/>
                <w:lang w:eastAsia="lv-LV"/>
              </w:rPr>
            </w:pPr>
          </w:p>
        </w:tc>
      </w:tr>
      <w:tr w:rsidR="003C5E40" w:rsidRPr="00713D3B" w14:paraId="490CCBB5"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AF82943"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D53B912" w14:textId="77777777" w:rsidR="003C5E40" w:rsidRPr="00713D3B" w:rsidRDefault="003C5E40" w:rsidP="005B0D09">
            <w:pPr>
              <w:rPr>
                <w:b/>
                <w:color w:val="000000"/>
                <w:lang w:eastAsia="lv-LV"/>
              </w:rPr>
            </w:pPr>
            <w:r w:rsidRPr="00713D3B">
              <w:t>Krāsas tonis (ja izmantots krāsojums)/</w:t>
            </w:r>
            <w:r w:rsidRPr="00713D3B">
              <w:rPr>
                <w:lang w:val="en-GB"/>
              </w:rPr>
              <w:t xml:space="preserve"> Colour (if painted)</w:t>
            </w:r>
          </w:p>
        </w:tc>
        <w:tc>
          <w:tcPr>
            <w:tcW w:w="2236" w:type="dxa"/>
            <w:tcBorders>
              <w:top w:val="nil"/>
              <w:left w:val="nil"/>
              <w:bottom w:val="single" w:sz="4" w:space="0" w:color="auto"/>
              <w:right w:val="single" w:sz="4" w:space="0" w:color="auto"/>
            </w:tcBorders>
            <w:shd w:val="clear" w:color="auto" w:fill="auto"/>
            <w:vAlign w:val="center"/>
          </w:tcPr>
          <w:p w14:paraId="4FEFB730" w14:textId="77777777" w:rsidR="003C5E40" w:rsidRPr="00713D3B" w:rsidRDefault="003C5E40" w:rsidP="005B0D09">
            <w:pPr>
              <w:jc w:val="center"/>
              <w:rPr>
                <w:color w:val="000000"/>
                <w:lang w:eastAsia="lv-LV"/>
              </w:rPr>
            </w:pPr>
            <w:r w:rsidRPr="00713D3B">
              <w:t>RAL 7033</w:t>
            </w:r>
          </w:p>
        </w:tc>
        <w:tc>
          <w:tcPr>
            <w:tcW w:w="0" w:type="auto"/>
            <w:tcBorders>
              <w:top w:val="nil"/>
              <w:left w:val="nil"/>
              <w:bottom w:val="single" w:sz="4" w:space="0" w:color="auto"/>
              <w:right w:val="single" w:sz="4" w:space="0" w:color="auto"/>
            </w:tcBorders>
            <w:shd w:val="clear" w:color="auto" w:fill="auto"/>
            <w:vAlign w:val="center"/>
          </w:tcPr>
          <w:p w14:paraId="3A53898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1CEBDE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3582EEB" w14:textId="77777777" w:rsidR="003C5E40" w:rsidRPr="00713D3B" w:rsidRDefault="003C5E40" w:rsidP="005B0D09">
            <w:pPr>
              <w:jc w:val="center"/>
              <w:rPr>
                <w:color w:val="000000"/>
                <w:lang w:eastAsia="lv-LV"/>
              </w:rPr>
            </w:pPr>
          </w:p>
        </w:tc>
      </w:tr>
      <w:tr w:rsidR="003C5E40" w:rsidRPr="00713D3B" w14:paraId="2222B64C"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0AEFAC88"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27BAA5B7" w14:textId="4D90743A" w:rsidR="003C5E40" w:rsidRPr="00713D3B" w:rsidRDefault="003C5E40" w:rsidP="005B0D09">
            <w:pPr>
              <w:rPr>
                <w:color w:val="000000"/>
                <w:lang w:eastAsia="lv-LV"/>
              </w:rPr>
            </w:pPr>
            <w:r w:rsidRPr="00713D3B">
              <w:t xml:space="preserve">Pretkorozijas aizsardzība darbam ārējā vidē ar kalpošanas laiku </w:t>
            </w:r>
            <w:r w:rsidRPr="00713D3B">
              <w:sym w:font="Symbol" w:char="F0B3"/>
            </w:r>
            <w:r w:rsidRPr="00713D3B">
              <w:t xml:space="preserve"> 30 gadi, korozivitātes kategorija C3/ Anti – rust protection ≥30 years according atmospheric corrosivity class C3,  EN ISO 12944-2 </w:t>
            </w:r>
            <w:r w:rsidR="002C5E19">
              <w:rPr>
                <w:color w:val="000000"/>
                <w:lang w:eastAsia="lv-LV"/>
              </w:rPr>
              <w:t>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p>
        </w:tc>
        <w:tc>
          <w:tcPr>
            <w:tcW w:w="2236" w:type="dxa"/>
            <w:tcBorders>
              <w:top w:val="nil"/>
              <w:left w:val="nil"/>
              <w:bottom w:val="single" w:sz="4" w:space="0" w:color="auto"/>
              <w:right w:val="single" w:sz="4" w:space="0" w:color="auto"/>
            </w:tcBorders>
            <w:shd w:val="clear" w:color="auto" w:fill="auto"/>
            <w:vAlign w:val="center"/>
          </w:tcPr>
          <w:p w14:paraId="3E741BD2" w14:textId="77777777" w:rsidR="003C5E40" w:rsidRPr="00713D3B" w:rsidRDefault="003C5E40" w:rsidP="005B0D09">
            <w:pPr>
              <w:jc w:val="center"/>
              <w:rPr>
                <w:color w:val="000000"/>
                <w:lang w:eastAsia="lv-LV"/>
              </w:rPr>
            </w:pPr>
            <w:r w:rsidRPr="00713D3B">
              <w:t>Jā/Yes</w:t>
            </w:r>
          </w:p>
        </w:tc>
        <w:tc>
          <w:tcPr>
            <w:tcW w:w="0" w:type="auto"/>
            <w:tcBorders>
              <w:top w:val="nil"/>
              <w:left w:val="nil"/>
              <w:bottom w:val="single" w:sz="4" w:space="0" w:color="auto"/>
              <w:right w:val="single" w:sz="4" w:space="0" w:color="auto"/>
            </w:tcBorders>
            <w:shd w:val="clear" w:color="auto" w:fill="auto"/>
            <w:vAlign w:val="center"/>
          </w:tcPr>
          <w:p w14:paraId="075C25E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27B86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D965CA" w14:textId="77777777" w:rsidR="003C5E40" w:rsidRPr="00713D3B" w:rsidRDefault="003C5E40" w:rsidP="005B0D09">
            <w:pPr>
              <w:jc w:val="center"/>
              <w:rPr>
                <w:color w:val="000000"/>
                <w:lang w:eastAsia="lv-LV"/>
              </w:rPr>
            </w:pPr>
          </w:p>
        </w:tc>
      </w:tr>
      <w:tr w:rsidR="003C5E40" w:rsidRPr="00713D3B" w14:paraId="2F5D21B0"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B85921"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3400075" w14:textId="77777777" w:rsidR="003C5E40" w:rsidRPr="00713D3B" w:rsidRDefault="003C5E40" w:rsidP="005B0D09">
            <w:pPr>
              <w:rPr>
                <w:color w:val="000000"/>
                <w:lang w:eastAsia="lv-LV"/>
              </w:rPr>
            </w:pPr>
            <w:r w:rsidRPr="00713D3B">
              <w:t xml:space="preserve">Skaņas līmenis/ </w:t>
            </w:r>
            <w:r w:rsidRPr="00713D3B">
              <w:rPr>
                <w:lang w:val="fr-FR"/>
              </w:rPr>
              <w:t>Noise level</w:t>
            </w:r>
            <w:r w:rsidRPr="00713D3B">
              <w:t>, dB(A)”</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095E6E8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C4269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E08282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9F8F860" w14:textId="77777777" w:rsidR="003C5E40" w:rsidRPr="00713D3B" w:rsidRDefault="003C5E40" w:rsidP="005B0D09">
            <w:pPr>
              <w:jc w:val="center"/>
              <w:rPr>
                <w:color w:val="000000"/>
                <w:lang w:eastAsia="lv-LV"/>
              </w:rPr>
            </w:pPr>
          </w:p>
        </w:tc>
      </w:tr>
      <w:tr w:rsidR="003C5E40" w:rsidRPr="00713D3B" w14:paraId="078998CA"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22E23A3A" w14:textId="5297644E" w:rsidR="003C5E40" w:rsidRPr="00713D3B" w:rsidRDefault="002C5E19"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29</w:t>
            </w:r>
            <w:r w:rsidR="003C5E40"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5BE07C04"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4E028117"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511F2ED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453CB2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DA4D4EF" w14:textId="77777777" w:rsidR="003C5E40" w:rsidRPr="00713D3B" w:rsidRDefault="003C5E40" w:rsidP="005B0D09">
            <w:pPr>
              <w:jc w:val="center"/>
              <w:rPr>
                <w:color w:val="000000"/>
                <w:lang w:eastAsia="lv-LV"/>
              </w:rPr>
            </w:pPr>
          </w:p>
        </w:tc>
      </w:tr>
      <w:tr w:rsidR="003C5E40" w:rsidRPr="00713D3B" w14:paraId="6640B9CE"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4B72731" w14:textId="126B1601" w:rsidR="003C5E40" w:rsidRPr="00713D3B" w:rsidRDefault="002C5E19"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29</w:t>
            </w:r>
            <w:r w:rsidR="003C5E40" w:rsidRPr="00713D3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41676A47"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3764F9B7"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37CCA5B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0FF2FB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8D609C0" w14:textId="77777777" w:rsidR="003C5E40" w:rsidRPr="00713D3B" w:rsidRDefault="003C5E40" w:rsidP="005B0D09">
            <w:pPr>
              <w:jc w:val="center"/>
              <w:rPr>
                <w:color w:val="000000"/>
                <w:lang w:eastAsia="lv-LV"/>
              </w:rPr>
            </w:pPr>
          </w:p>
        </w:tc>
      </w:tr>
      <w:tr w:rsidR="003C5E40" w:rsidRPr="00713D3B" w14:paraId="5259B392"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5C24F05F"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102652DE" w14:textId="241CEBD5" w:rsidR="003C5E40" w:rsidRPr="00713D3B" w:rsidRDefault="003C5E40" w:rsidP="005B0D09">
            <w:pPr>
              <w:rPr>
                <w:color w:val="000000"/>
                <w:lang w:eastAsia="lv-LV"/>
              </w:rPr>
            </w:pPr>
            <w:r w:rsidRPr="00713D3B">
              <w:t>Transformatora riteņi/ With rollers</w:t>
            </w:r>
          </w:p>
        </w:tc>
        <w:tc>
          <w:tcPr>
            <w:tcW w:w="2236" w:type="dxa"/>
            <w:tcBorders>
              <w:top w:val="nil"/>
              <w:left w:val="nil"/>
              <w:bottom w:val="single" w:sz="4" w:space="0" w:color="auto"/>
              <w:right w:val="single" w:sz="4" w:space="0" w:color="auto"/>
            </w:tcBorders>
            <w:shd w:val="clear" w:color="auto" w:fill="auto"/>
            <w:vAlign w:val="center"/>
          </w:tcPr>
          <w:p w14:paraId="2945C6C5" w14:textId="77777777" w:rsidR="003C5E40" w:rsidRPr="00713D3B" w:rsidRDefault="003C5E40" w:rsidP="005B0D09">
            <w:pPr>
              <w:jc w:val="center"/>
              <w:rPr>
                <w:color w:val="000000"/>
                <w:lang w:eastAsia="lv-LV"/>
              </w:rPr>
            </w:pPr>
            <w:r w:rsidRPr="00713D3B">
              <w:t>Jā/Yes</w:t>
            </w:r>
          </w:p>
        </w:tc>
        <w:tc>
          <w:tcPr>
            <w:tcW w:w="0" w:type="auto"/>
            <w:tcBorders>
              <w:top w:val="nil"/>
              <w:left w:val="nil"/>
              <w:bottom w:val="single" w:sz="4" w:space="0" w:color="auto"/>
              <w:right w:val="single" w:sz="4" w:space="0" w:color="auto"/>
            </w:tcBorders>
            <w:shd w:val="clear" w:color="auto" w:fill="auto"/>
            <w:vAlign w:val="center"/>
          </w:tcPr>
          <w:p w14:paraId="74E74F4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8D93D3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10E72DE" w14:textId="77777777" w:rsidR="003C5E40" w:rsidRPr="00713D3B" w:rsidRDefault="003C5E40" w:rsidP="005B0D09">
            <w:pPr>
              <w:jc w:val="center"/>
              <w:rPr>
                <w:color w:val="000000"/>
                <w:lang w:eastAsia="lv-LV"/>
              </w:rPr>
            </w:pPr>
          </w:p>
        </w:tc>
      </w:tr>
      <w:tr w:rsidR="003C5E40" w:rsidRPr="00713D3B" w14:paraId="0E45D9C2"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64ACADE"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5596E5" w14:textId="77777777" w:rsidR="003C5E40" w:rsidRPr="00713D3B" w:rsidRDefault="003C5E40" w:rsidP="005B0D09">
            <w:pPr>
              <w:rPr>
                <w:color w:val="000000"/>
                <w:lang w:eastAsia="lv-LV"/>
              </w:rPr>
            </w:pPr>
            <w:r w:rsidRPr="00713D3B">
              <w:t>Izmēri: Garums x Platums x Augstums/</w:t>
            </w:r>
            <w:r w:rsidRPr="00713D3B">
              <w:rPr>
                <w:lang w:val="en-GB"/>
              </w:rPr>
              <w:t xml:space="preserve"> Dimensions: Length x Width x Height</w:t>
            </w:r>
            <w:r w:rsidRPr="00713D3B">
              <w:t>, mm:</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048A866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53655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76312A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ED00B13" w14:textId="77777777" w:rsidR="003C5E40" w:rsidRPr="00713D3B" w:rsidRDefault="003C5E40" w:rsidP="005B0D09">
            <w:pPr>
              <w:jc w:val="center"/>
              <w:rPr>
                <w:color w:val="000000"/>
                <w:lang w:eastAsia="lv-LV"/>
              </w:rPr>
            </w:pPr>
          </w:p>
        </w:tc>
      </w:tr>
      <w:tr w:rsidR="003C5E40" w:rsidRPr="00713D3B" w14:paraId="6248D915"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28BF92B6" w14:textId="257D300A" w:rsidR="003C5E40" w:rsidRPr="00713D3B" w:rsidRDefault="003C5E40"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3</w:t>
            </w:r>
            <w:r w:rsidR="002C5E19">
              <w:rPr>
                <w:rFonts w:cs="Times New Roman"/>
                <w:bCs/>
                <w:color w:val="000000"/>
                <w:szCs w:val="24"/>
                <w:lang w:eastAsia="lv-LV"/>
              </w:rPr>
              <w:t>1</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586C228A"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4775DA7B" w14:textId="77777777" w:rsidR="003C5E40" w:rsidRPr="00713D3B" w:rsidRDefault="003C5E40" w:rsidP="005B0D09">
            <w:pPr>
              <w:jc w:val="center"/>
            </w:pPr>
            <w:r w:rsidRPr="00713D3B">
              <w:t>≤ 1200x900x1700</w:t>
            </w:r>
          </w:p>
        </w:tc>
        <w:tc>
          <w:tcPr>
            <w:tcW w:w="0" w:type="auto"/>
            <w:tcBorders>
              <w:top w:val="nil"/>
              <w:left w:val="nil"/>
              <w:bottom w:val="single" w:sz="4" w:space="0" w:color="auto"/>
              <w:right w:val="single" w:sz="4" w:space="0" w:color="auto"/>
            </w:tcBorders>
            <w:shd w:val="clear" w:color="auto" w:fill="auto"/>
            <w:vAlign w:val="center"/>
          </w:tcPr>
          <w:p w14:paraId="0F4B6C1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B7D714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670D92F" w14:textId="77777777" w:rsidR="003C5E40" w:rsidRPr="00713D3B" w:rsidRDefault="003C5E40" w:rsidP="005B0D09">
            <w:pPr>
              <w:jc w:val="center"/>
              <w:rPr>
                <w:color w:val="000000"/>
                <w:lang w:eastAsia="lv-LV"/>
              </w:rPr>
            </w:pPr>
          </w:p>
        </w:tc>
      </w:tr>
      <w:tr w:rsidR="003C5E40" w:rsidRPr="00713D3B" w14:paraId="3ED463C4"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FBCE1F5" w14:textId="39CD9515" w:rsidR="003C5E40" w:rsidRPr="00713D3B" w:rsidRDefault="003C5E40"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3</w:t>
            </w:r>
            <w:r w:rsidR="002C5E19">
              <w:rPr>
                <w:rFonts w:cs="Times New Roman"/>
                <w:bCs/>
                <w:color w:val="000000"/>
                <w:szCs w:val="24"/>
                <w:lang w:eastAsia="lv-LV"/>
              </w:rPr>
              <w:t>1</w:t>
            </w:r>
            <w:r w:rsidRPr="00713D3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2C3539FD"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10FE6B6A" w14:textId="77777777" w:rsidR="003C5E40" w:rsidRPr="00713D3B" w:rsidRDefault="003C5E40" w:rsidP="005B0D09">
            <w:pPr>
              <w:jc w:val="center"/>
            </w:pPr>
            <w:r w:rsidRPr="00713D3B">
              <w:t>≤ 1700x1180x1960</w:t>
            </w:r>
          </w:p>
        </w:tc>
        <w:tc>
          <w:tcPr>
            <w:tcW w:w="0" w:type="auto"/>
            <w:tcBorders>
              <w:top w:val="nil"/>
              <w:left w:val="nil"/>
              <w:bottom w:val="single" w:sz="4" w:space="0" w:color="auto"/>
              <w:right w:val="single" w:sz="4" w:space="0" w:color="auto"/>
            </w:tcBorders>
            <w:shd w:val="clear" w:color="auto" w:fill="auto"/>
            <w:vAlign w:val="center"/>
          </w:tcPr>
          <w:p w14:paraId="0B6B867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7117B1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4ABD342" w14:textId="77777777" w:rsidR="003C5E40" w:rsidRPr="00713D3B" w:rsidRDefault="003C5E40" w:rsidP="005B0D09">
            <w:pPr>
              <w:jc w:val="center"/>
              <w:rPr>
                <w:color w:val="000000"/>
                <w:lang w:eastAsia="lv-LV"/>
              </w:rPr>
            </w:pPr>
          </w:p>
        </w:tc>
      </w:tr>
      <w:tr w:rsidR="003C5E40" w:rsidRPr="00713D3B" w14:paraId="59BE53FF"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043968"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1B3781" w14:textId="77777777" w:rsidR="003C5E40" w:rsidRPr="00713D3B" w:rsidRDefault="003C5E40" w:rsidP="005B0D09">
            <w:pPr>
              <w:rPr>
                <w:color w:val="000000"/>
                <w:lang w:eastAsia="lv-LV"/>
              </w:rPr>
            </w:pPr>
            <w:r w:rsidRPr="00713D3B">
              <w:t>Kopējais svars/ Total mass, kg:</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352D18E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E21CD0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C387B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5397EB3" w14:textId="77777777" w:rsidR="003C5E40" w:rsidRPr="00713D3B" w:rsidRDefault="003C5E40" w:rsidP="005B0D09">
            <w:pPr>
              <w:jc w:val="center"/>
              <w:rPr>
                <w:color w:val="000000"/>
                <w:lang w:eastAsia="lv-LV"/>
              </w:rPr>
            </w:pPr>
          </w:p>
        </w:tc>
      </w:tr>
      <w:tr w:rsidR="003C5E40" w:rsidRPr="00713D3B" w14:paraId="35B4F6DF"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5A93599" w14:textId="45D62AFC"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sidR="002C5E19">
              <w:rPr>
                <w:rFonts w:cs="Times New Roman"/>
                <w:bCs/>
                <w:color w:val="000000"/>
                <w:szCs w:val="24"/>
                <w:lang w:eastAsia="lv-LV"/>
              </w:rPr>
              <w:t>2</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777A3839"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26CBD679" w14:textId="77777777" w:rsidR="003C5E40" w:rsidRPr="00713D3B" w:rsidRDefault="003C5E40" w:rsidP="005B0D09">
            <w:pPr>
              <w:jc w:val="center"/>
            </w:pPr>
            <w:r w:rsidRPr="00713D3B">
              <w:t>≤ 2000</w:t>
            </w:r>
          </w:p>
        </w:tc>
        <w:tc>
          <w:tcPr>
            <w:tcW w:w="0" w:type="auto"/>
            <w:tcBorders>
              <w:top w:val="nil"/>
              <w:left w:val="nil"/>
              <w:bottom w:val="single" w:sz="4" w:space="0" w:color="auto"/>
              <w:right w:val="single" w:sz="4" w:space="0" w:color="auto"/>
            </w:tcBorders>
            <w:shd w:val="clear" w:color="auto" w:fill="auto"/>
            <w:vAlign w:val="center"/>
          </w:tcPr>
          <w:p w14:paraId="74EFABD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A0F0D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441A62" w14:textId="77777777" w:rsidR="003C5E40" w:rsidRPr="00713D3B" w:rsidRDefault="003C5E40" w:rsidP="005B0D09">
            <w:pPr>
              <w:jc w:val="center"/>
              <w:rPr>
                <w:color w:val="000000"/>
                <w:lang w:eastAsia="lv-LV"/>
              </w:rPr>
            </w:pPr>
          </w:p>
        </w:tc>
      </w:tr>
      <w:tr w:rsidR="003C5E40" w:rsidRPr="00713D3B" w14:paraId="0A27583E"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A6F979C" w14:textId="48CA6111"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sidR="002C5E19">
              <w:rPr>
                <w:rFonts w:cs="Times New Roman"/>
                <w:bCs/>
                <w:color w:val="000000"/>
                <w:szCs w:val="24"/>
                <w:lang w:eastAsia="lv-LV"/>
              </w:rPr>
              <w:t>2</w:t>
            </w:r>
            <w:r w:rsidRPr="00713D3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26182A45"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081A5071" w14:textId="77777777" w:rsidR="003C5E40" w:rsidRPr="00713D3B" w:rsidRDefault="003C5E40" w:rsidP="005B0D09">
            <w:pPr>
              <w:jc w:val="center"/>
            </w:pPr>
            <w:r w:rsidRPr="00713D3B">
              <w:t>≤ 3000</w:t>
            </w:r>
          </w:p>
        </w:tc>
        <w:tc>
          <w:tcPr>
            <w:tcW w:w="0" w:type="auto"/>
            <w:tcBorders>
              <w:top w:val="nil"/>
              <w:left w:val="nil"/>
              <w:bottom w:val="single" w:sz="4" w:space="0" w:color="auto"/>
              <w:right w:val="single" w:sz="4" w:space="0" w:color="auto"/>
            </w:tcBorders>
            <w:shd w:val="clear" w:color="auto" w:fill="auto"/>
            <w:vAlign w:val="center"/>
          </w:tcPr>
          <w:p w14:paraId="748CBB7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5FFC75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08E9CEF" w14:textId="77777777" w:rsidR="003C5E40" w:rsidRPr="00713D3B" w:rsidRDefault="003C5E40" w:rsidP="005B0D09">
            <w:pPr>
              <w:jc w:val="center"/>
              <w:rPr>
                <w:color w:val="000000"/>
                <w:lang w:eastAsia="lv-LV"/>
              </w:rPr>
            </w:pPr>
          </w:p>
        </w:tc>
      </w:tr>
      <w:tr w:rsidR="003C5E40" w:rsidRPr="00713D3B" w14:paraId="0A31EEBD"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270E6B7"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4FCA0D" w14:textId="77777777" w:rsidR="003C5E40" w:rsidRPr="00713D3B" w:rsidRDefault="003C5E40" w:rsidP="005B0D09">
            <w:pPr>
              <w:rPr>
                <w:color w:val="000000"/>
                <w:lang w:eastAsia="lv-LV"/>
              </w:rPr>
            </w:pPr>
            <w:r w:rsidRPr="00713D3B">
              <w:t>Tinumu svars/ Winding weight, kg:</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7007512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C2203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95B856D"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1A6217" w14:textId="77777777" w:rsidR="003C5E40" w:rsidRPr="00713D3B" w:rsidRDefault="003C5E40" w:rsidP="005B0D09">
            <w:pPr>
              <w:jc w:val="center"/>
              <w:rPr>
                <w:color w:val="000000"/>
                <w:lang w:eastAsia="lv-LV"/>
              </w:rPr>
            </w:pPr>
          </w:p>
        </w:tc>
      </w:tr>
      <w:tr w:rsidR="003C5E40" w:rsidRPr="00713D3B" w14:paraId="5C7D7B2C"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8A08F18" w14:textId="28861F8A"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sidR="002C5E19">
              <w:rPr>
                <w:rFonts w:cs="Times New Roman"/>
                <w:bCs/>
                <w:color w:val="000000"/>
                <w:szCs w:val="24"/>
                <w:lang w:eastAsia="lv-LV"/>
              </w:rPr>
              <w:t>3</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029E5BAC"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102F81B2"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098F439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820ABA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8652D08" w14:textId="77777777" w:rsidR="003C5E40" w:rsidRPr="00713D3B" w:rsidRDefault="003C5E40" w:rsidP="005B0D09">
            <w:pPr>
              <w:jc w:val="center"/>
              <w:rPr>
                <w:color w:val="000000"/>
                <w:lang w:eastAsia="lv-LV"/>
              </w:rPr>
            </w:pPr>
          </w:p>
        </w:tc>
      </w:tr>
      <w:tr w:rsidR="003C5E40" w:rsidRPr="00713D3B" w14:paraId="6FB772BC"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54EB3D25" w14:textId="66AFCEBB"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sidR="002C5E19">
              <w:rPr>
                <w:rFonts w:cs="Times New Roman"/>
                <w:bCs/>
                <w:color w:val="000000"/>
                <w:szCs w:val="24"/>
                <w:lang w:eastAsia="lv-LV"/>
              </w:rPr>
              <w:t>3</w:t>
            </w:r>
            <w:r w:rsidRPr="00713D3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5F959F70"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0A127437"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0101245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3DD017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08D16FA" w14:textId="77777777" w:rsidR="003C5E40" w:rsidRPr="00713D3B" w:rsidRDefault="003C5E40" w:rsidP="005B0D09">
            <w:pPr>
              <w:jc w:val="center"/>
              <w:rPr>
                <w:color w:val="000000"/>
                <w:lang w:eastAsia="lv-LV"/>
              </w:rPr>
            </w:pPr>
          </w:p>
        </w:tc>
      </w:tr>
      <w:tr w:rsidR="003C5E40" w:rsidRPr="00713D3B" w14:paraId="7061C13F"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B98CE8"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85F8ECD" w14:textId="77777777" w:rsidR="003C5E40" w:rsidRPr="00713D3B" w:rsidRDefault="003C5E40" w:rsidP="005B0D09">
            <w:pPr>
              <w:rPr>
                <w:color w:val="000000"/>
                <w:lang w:eastAsia="lv-LV"/>
              </w:rPr>
            </w:pPr>
            <w:r w:rsidRPr="00713D3B">
              <w:t>Eļļas svars/ Oil weight, kg:</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14F6255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2025BE8"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F8CB80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7DFD0E" w14:textId="77777777" w:rsidR="003C5E40" w:rsidRPr="00713D3B" w:rsidRDefault="003C5E40" w:rsidP="005B0D09">
            <w:pPr>
              <w:jc w:val="center"/>
              <w:rPr>
                <w:color w:val="000000"/>
                <w:lang w:eastAsia="lv-LV"/>
              </w:rPr>
            </w:pPr>
          </w:p>
        </w:tc>
      </w:tr>
      <w:tr w:rsidR="003C5E40" w:rsidRPr="00713D3B" w14:paraId="65F63F67"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13F92CF" w14:textId="2BD109D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sidR="002C5E19">
              <w:rPr>
                <w:rFonts w:cs="Times New Roman"/>
                <w:bCs/>
                <w:color w:val="000000"/>
                <w:szCs w:val="24"/>
                <w:lang w:eastAsia="lv-LV"/>
              </w:rPr>
              <w:t>4</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2EEFF208"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4624E6DC"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10B96A7B"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4369B0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E5DA58" w14:textId="77777777" w:rsidR="003C5E40" w:rsidRPr="00713D3B" w:rsidRDefault="003C5E40" w:rsidP="005B0D09">
            <w:pPr>
              <w:jc w:val="center"/>
              <w:rPr>
                <w:color w:val="000000"/>
                <w:lang w:eastAsia="lv-LV"/>
              </w:rPr>
            </w:pPr>
          </w:p>
        </w:tc>
      </w:tr>
      <w:tr w:rsidR="003C5E40" w:rsidRPr="00713D3B" w14:paraId="550E2270"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32EB3FAA" w14:textId="180756B3"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sidR="002C5E19">
              <w:rPr>
                <w:rFonts w:cs="Times New Roman"/>
                <w:bCs/>
                <w:color w:val="000000"/>
                <w:szCs w:val="24"/>
                <w:lang w:eastAsia="lv-LV"/>
              </w:rPr>
              <w:t>4</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05F63028"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50A22860"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77F3CD6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1BE32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BE61706" w14:textId="77777777" w:rsidR="003C5E40" w:rsidRPr="00713D3B" w:rsidRDefault="003C5E40" w:rsidP="005B0D09">
            <w:pPr>
              <w:jc w:val="center"/>
              <w:rPr>
                <w:color w:val="000000"/>
                <w:lang w:eastAsia="lv-LV"/>
              </w:rPr>
            </w:pPr>
          </w:p>
        </w:tc>
      </w:tr>
      <w:tr w:rsidR="003C5E40" w:rsidRPr="00713D3B" w14:paraId="084B1F69"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A4BF3B0"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D067F9" w14:textId="77777777" w:rsidR="003C5E40" w:rsidRPr="00713D3B" w:rsidRDefault="003C5E40" w:rsidP="005B0D09">
            <w:pPr>
              <w:rPr>
                <w:color w:val="000000"/>
                <w:lang w:eastAsia="lv-LV"/>
              </w:rPr>
            </w:pPr>
            <w:r w:rsidRPr="00713D3B">
              <w:t>Transformatoru sērijas apzīmējums (nosaukums)/ Transformer type designation (series title):</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4C31AEC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90AAA6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937643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D0D74EA" w14:textId="77777777" w:rsidR="003C5E40" w:rsidRPr="00713D3B" w:rsidRDefault="003C5E40" w:rsidP="005B0D09">
            <w:pPr>
              <w:jc w:val="center"/>
              <w:rPr>
                <w:color w:val="000000"/>
                <w:lang w:eastAsia="lv-LV"/>
              </w:rPr>
            </w:pPr>
          </w:p>
        </w:tc>
      </w:tr>
      <w:tr w:rsidR="003C5E40" w:rsidRPr="00713D3B" w14:paraId="2BB88416"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500AFEC"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Pr>
                <w:rFonts w:cs="Times New Roman"/>
                <w:bCs/>
                <w:color w:val="000000"/>
                <w:szCs w:val="24"/>
                <w:lang w:eastAsia="lv-LV"/>
              </w:rPr>
              <w:t>6</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4669D417" w14:textId="77777777" w:rsidR="003C5E40" w:rsidRPr="00713D3B" w:rsidRDefault="003C5E40" w:rsidP="005B0D09">
            <w:r w:rsidRPr="00713D3B">
              <w:t>100kVA, (p.2.)</w:t>
            </w:r>
          </w:p>
        </w:tc>
        <w:tc>
          <w:tcPr>
            <w:tcW w:w="2236" w:type="dxa"/>
            <w:tcBorders>
              <w:top w:val="nil"/>
              <w:left w:val="nil"/>
              <w:bottom w:val="single" w:sz="4" w:space="0" w:color="auto"/>
              <w:right w:val="single" w:sz="4" w:space="0" w:color="auto"/>
            </w:tcBorders>
            <w:shd w:val="clear" w:color="auto" w:fill="auto"/>
            <w:vAlign w:val="center"/>
          </w:tcPr>
          <w:p w14:paraId="64FA4AA6"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710EA96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85D239"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DEADA5" w14:textId="77777777" w:rsidR="003C5E40" w:rsidRPr="00713D3B" w:rsidRDefault="003C5E40" w:rsidP="005B0D09">
            <w:pPr>
              <w:jc w:val="center"/>
              <w:rPr>
                <w:color w:val="000000"/>
                <w:lang w:eastAsia="lv-LV"/>
              </w:rPr>
            </w:pPr>
          </w:p>
        </w:tc>
      </w:tr>
      <w:tr w:rsidR="003C5E40" w:rsidRPr="00713D3B" w14:paraId="75ADE4E5"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60AFFE1B"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sidRPr="00713D3B">
              <w:rPr>
                <w:rFonts w:cs="Times New Roman"/>
                <w:bCs/>
                <w:color w:val="000000"/>
                <w:szCs w:val="24"/>
                <w:lang w:eastAsia="lv-LV"/>
              </w:rPr>
              <w:t>3</w:t>
            </w:r>
            <w:r>
              <w:rPr>
                <w:rFonts w:cs="Times New Roman"/>
                <w:bCs/>
                <w:color w:val="000000"/>
                <w:szCs w:val="24"/>
                <w:lang w:eastAsia="lv-LV"/>
              </w:rPr>
              <w:t>6</w:t>
            </w:r>
            <w:r w:rsidRPr="00713D3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5AB441E6" w14:textId="77777777" w:rsidR="003C5E40" w:rsidRPr="00713D3B" w:rsidRDefault="003C5E40" w:rsidP="005B0D09">
            <w:r w:rsidRPr="00713D3B">
              <w:t>400kVA, (p.3.)</w:t>
            </w:r>
          </w:p>
        </w:tc>
        <w:tc>
          <w:tcPr>
            <w:tcW w:w="2236" w:type="dxa"/>
            <w:tcBorders>
              <w:top w:val="nil"/>
              <w:left w:val="nil"/>
              <w:bottom w:val="single" w:sz="4" w:space="0" w:color="auto"/>
              <w:right w:val="single" w:sz="4" w:space="0" w:color="auto"/>
            </w:tcBorders>
            <w:shd w:val="clear" w:color="auto" w:fill="auto"/>
            <w:vAlign w:val="center"/>
          </w:tcPr>
          <w:p w14:paraId="50510A91"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nil"/>
              <w:left w:val="nil"/>
              <w:bottom w:val="single" w:sz="4" w:space="0" w:color="auto"/>
              <w:right w:val="single" w:sz="4" w:space="0" w:color="auto"/>
            </w:tcBorders>
            <w:shd w:val="clear" w:color="auto" w:fill="auto"/>
            <w:vAlign w:val="center"/>
          </w:tcPr>
          <w:p w14:paraId="500F39B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26D210"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35597D0" w14:textId="77777777" w:rsidR="003C5E40" w:rsidRPr="00713D3B" w:rsidRDefault="003C5E40" w:rsidP="005B0D09">
            <w:pPr>
              <w:jc w:val="center"/>
              <w:rPr>
                <w:color w:val="000000"/>
                <w:lang w:eastAsia="lv-LV"/>
              </w:rPr>
            </w:pPr>
          </w:p>
        </w:tc>
      </w:tr>
      <w:tr w:rsidR="003C5E40" w:rsidRPr="00713D3B" w14:paraId="046C6C0F"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2B331955"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625F9A55" w14:textId="77777777" w:rsidR="003C5E40" w:rsidRPr="00713D3B" w:rsidRDefault="003C5E40" w:rsidP="005B0D09">
            <w:r w:rsidRPr="00713D3B">
              <w:t xml:space="preserve">Ražotāja noteiktam transformatora sērijas numuram jābūt iegravētam uz transformatora korpusa/ </w:t>
            </w:r>
            <w:r w:rsidRPr="00713D3B">
              <w:rPr>
                <w:lang w:val="en-GB"/>
              </w:rPr>
              <w:t>Manufacturer’s serial number must be indelibly engraved on transformer tank</w:t>
            </w:r>
          </w:p>
        </w:tc>
        <w:tc>
          <w:tcPr>
            <w:tcW w:w="2236" w:type="dxa"/>
            <w:tcBorders>
              <w:top w:val="nil"/>
              <w:left w:val="nil"/>
              <w:bottom w:val="single" w:sz="4" w:space="0" w:color="auto"/>
              <w:right w:val="single" w:sz="4" w:space="0" w:color="auto"/>
            </w:tcBorders>
            <w:shd w:val="clear" w:color="auto" w:fill="auto"/>
            <w:vAlign w:val="center"/>
          </w:tcPr>
          <w:p w14:paraId="08B0A186" w14:textId="77777777" w:rsidR="003C5E40" w:rsidRPr="00713D3B" w:rsidRDefault="003C5E40" w:rsidP="005B0D09">
            <w:pPr>
              <w:jc w:val="center"/>
              <w:rPr>
                <w:color w:val="000000"/>
                <w:lang w:eastAsia="lv-LV"/>
              </w:rPr>
            </w:pPr>
            <w:r w:rsidRPr="00713D3B">
              <w:t>Jā/Yes</w:t>
            </w:r>
          </w:p>
        </w:tc>
        <w:tc>
          <w:tcPr>
            <w:tcW w:w="0" w:type="auto"/>
            <w:tcBorders>
              <w:top w:val="nil"/>
              <w:left w:val="nil"/>
              <w:bottom w:val="single" w:sz="4" w:space="0" w:color="auto"/>
              <w:right w:val="single" w:sz="4" w:space="0" w:color="auto"/>
            </w:tcBorders>
            <w:shd w:val="clear" w:color="auto" w:fill="auto"/>
            <w:vAlign w:val="center"/>
          </w:tcPr>
          <w:p w14:paraId="7B3141B5"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BB2A72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C35A4E" w14:textId="77777777" w:rsidR="003C5E40" w:rsidRPr="00713D3B" w:rsidRDefault="003C5E40" w:rsidP="005B0D09">
            <w:pPr>
              <w:jc w:val="center"/>
              <w:rPr>
                <w:color w:val="000000"/>
                <w:lang w:eastAsia="lv-LV"/>
              </w:rPr>
            </w:pPr>
          </w:p>
        </w:tc>
      </w:tr>
      <w:tr w:rsidR="003C5E40" w:rsidRPr="00713D3B" w14:paraId="3B2D2245"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E7A2988"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F981515" w14:textId="446F1F67" w:rsidR="003C5E40" w:rsidRPr="00713D3B" w:rsidRDefault="003C5E40" w:rsidP="005B0D09">
            <w:pPr>
              <w:pStyle w:val="TSPecenter"/>
              <w:jc w:val="left"/>
              <w:rPr>
                <w:color w:val="000000"/>
                <w:sz w:val="24"/>
                <w:szCs w:val="24"/>
                <w:lang w:eastAsia="lv-LV"/>
              </w:rPr>
            </w:pPr>
            <w:r w:rsidRPr="00713D3B">
              <w:rPr>
                <w:sz w:val="24"/>
                <w:szCs w:val="24"/>
                <w:lang w:val="lv-LV"/>
              </w:rPr>
              <w:t xml:space="preserve">Parametru plāksnīte- pret atmosfēras iedarbību izturīga ar aizsargpārklājumu. Novietojums: zemsprieguma izvadu pusē uz sānu sienas tuvu korpusa augšējai malai.  </w:t>
            </w:r>
            <w:r w:rsidRPr="00713D3B">
              <w:rPr>
                <w:sz w:val="24"/>
                <w:szCs w:val="24"/>
              </w:rPr>
              <w:t xml:space="preserve">Plāksnītē iekļaujama informācija atbilstoši </w:t>
            </w:r>
            <w:r w:rsidR="002C5E19">
              <w:rPr>
                <w:sz w:val="24"/>
                <w:szCs w:val="24"/>
              </w:rPr>
              <w:t>IEC</w:t>
            </w:r>
            <w:r w:rsidRPr="00713D3B">
              <w:rPr>
                <w:sz w:val="24"/>
                <w:szCs w:val="24"/>
              </w:rPr>
              <w:t xml:space="preserve"> 60076-6</w:t>
            </w:r>
            <w:r w:rsidR="002C5E19">
              <w:rPr>
                <w:sz w:val="24"/>
                <w:szCs w:val="24"/>
              </w:rPr>
              <w:t xml:space="preserve"> vai ekvivalents</w:t>
            </w:r>
            <w:r w:rsidRPr="00713D3B">
              <w:rPr>
                <w:sz w:val="24"/>
                <w:szCs w:val="24"/>
              </w:rPr>
              <w:t xml:space="preserve">/ Nameplate of transformer- atmospheric conditions resistant material with protection coat; Location: near the top at the middle of the low voltage side, </w:t>
            </w:r>
            <w:r w:rsidR="002C5E19">
              <w:rPr>
                <w:sz w:val="24"/>
                <w:szCs w:val="24"/>
              </w:rPr>
              <w:t>IEC</w:t>
            </w:r>
            <w:r w:rsidRPr="00713D3B">
              <w:rPr>
                <w:sz w:val="24"/>
                <w:szCs w:val="24"/>
              </w:rPr>
              <w:t xml:space="preserve"> 60076-6</w:t>
            </w:r>
            <w:r w:rsidR="002C5E19">
              <w:rPr>
                <w:sz w:val="24"/>
                <w:szCs w:val="24"/>
              </w:rPr>
              <w:t xml:space="preserve"> or equivalent</w:t>
            </w:r>
          </w:p>
        </w:tc>
        <w:tc>
          <w:tcPr>
            <w:tcW w:w="2236" w:type="dxa"/>
            <w:tcBorders>
              <w:top w:val="nil"/>
              <w:left w:val="nil"/>
              <w:bottom w:val="single" w:sz="4" w:space="0" w:color="auto"/>
              <w:right w:val="single" w:sz="4" w:space="0" w:color="auto"/>
            </w:tcBorders>
            <w:shd w:val="clear" w:color="auto" w:fill="auto"/>
            <w:vAlign w:val="center"/>
          </w:tcPr>
          <w:p w14:paraId="486D95D4" w14:textId="77777777" w:rsidR="003C5E40" w:rsidRPr="00713D3B" w:rsidRDefault="003C5E40" w:rsidP="005B0D09">
            <w:pPr>
              <w:jc w:val="center"/>
              <w:rPr>
                <w:color w:val="000000"/>
                <w:lang w:eastAsia="lv-LV"/>
              </w:rPr>
            </w:pPr>
            <w:r w:rsidRPr="00713D3B">
              <w:t>Jā/Yes</w:t>
            </w:r>
          </w:p>
        </w:tc>
        <w:tc>
          <w:tcPr>
            <w:tcW w:w="0" w:type="auto"/>
            <w:tcBorders>
              <w:top w:val="nil"/>
              <w:left w:val="nil"/>
              <w:bottom w:val="single" w:sz="4" w:space="0" w:color="auto"/>
              <w:right w:val="single" w:sz="4" w:space="0" w:color="auto"/>
            </w:tcBorders>
            <w:shd w:val="clear" w:color="auto" w:fill="auto"/>
            <w:vAlign w:val="center"/>
          </w:tcPr>
          <w:p w14:paraId="2F19BFA2"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D9669F"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442A126" w14:textId="77777777" w:rsidR="003C5E40" w:rsidRPr="00713D3B" w:rsidRDefault="003C5E40" w:rsidP="005B0D09">
            <w:pPr>
              <w:jc w:val="center"/>
              <w:rPr>
                <w:color w:val="000000"/>
                <w:lang w:eastAsia="lv-LV"/>
              </w:rPr>
            </w:pPr>
          </w:p>
        </w:tc>
      </w:tr>
      <w:tr w:rsidR="003C5E40" w:rsidRPr="00713D3B" w14:paraId="783017F9"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4D888775" w14:textId="77777777" w:rsidR="003C5E40" w:rsidRPr="00713D3B" w:rsidRDefault="003C5E40" w:rsidP="005B0D09">
            <w:pPr>
              <w:pStyle w:val="ListParagraph"/>
              <w:numPr>
                <w:ilvl w:val="0"/>
                <w:numId w:val="3"/>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9C17DE8" w14:textId="77777777" w:rsidR="003C5E40" w:rsidRPr="00713D3B" w:rsidRDefault="003C5E40" w:rsidP="005B0D09">
            <w:r w:rsidRPr="00713D3B">
              <w:t xml:space="preserve">Transformatoram un Petersena spolei jāatrodas vienā korpusā/ </w:t>
            </w:r>
          </w:p>
          <w:p w14:paraId="5F07DE0F" w14:textId="77777777" w:rsidR="003C5E40" w:rsidRPr="00713D3B" w:rsidRDefault="003C5E40" w:rsidP="005B0D09">
            <w:pPr>
              <w:rPr>
                <w:color w:val="000000"/>
                <w:lang w:eastAsia="lv-LV"/>
              </w:rPr>
            </w:pPr>
            <w:r w:rsidRPr="00713D3B">
              <w:rPr>
                <w:lang w:val="en-GB"/>
              </w:rPr>
              <w:t>Transformer an Petersen’s coil are in the same casing</w:t>
            </w:r>
          </w:p>
        </w:tc>
        <w:tc>
          <w:tcPr>
            <w:tcW w:w="2236" w:type="dxa"/>
            <w:tcBorders>
              <w:top w:val="nil"/>
              <w:left w:val="nil"/>
              <w:bottom w:val="single" w:sz="4" w:space="0" w:color="auto"/>
              <w:right w:val="single" w:sz="4" w:space="0" w:color="auto"/>
            </w:tcBorders>
            <w:shd w:val="clear" w:color="auto" w:fill="auto"/>
            <w:vAlign w:val="center"/>
          </w:tcPr>
          <w:p w14:paraId="4BDEC8CE" w14:textId="77777777" w:rsidR="003C5E40" w:rsidRPr="00713D3B" w:rsidRDefault="003C5E40" w:rsidP="005B0D09">
            <w:pPr>
              <w:jc w:val="center"/>
              <w:rPr>
                <w:color w:val="000000"/>
                <w:lang w:eastAsia="lv-LV"/>
              </w:rPr>
            </w:pPr>
            <w:r w:rsidRPr="00713D3B">
              <w:t>Jā/Yes</w:t>
            </w:r>
          </w:p>
        </w:tc>
        <w:tc>
          <w:tcPr>
            <w:tcW w:w="0" w:type="auto"/>
            <w:tcBorders>
              <w:top w:val="nil"/>
              <w:left w:val="nil"/>
              <w:bottom w:val="single" w:sz="4" w:space="0" w:color="auto"/>
              <w:right w:val="single" w:sz="4" w:space="0" w:color="auto"/>
            </w:tcBorders>
            <w:shd w:val="clear" w:color="auto" w:fill="auto"/>
            <w:vAlign w:val="center"/>
          </w:tcPr>
          <w:p w14:paraId="3CCA5B2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A16E817"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BD291CD" w14:textId="77777777" w:rsidR="003C5E40" w:rsidRPr="00713D3B" w:rsidRDefault="003C5E40" w:rsidP="005B0D09">
            <w:pPr>
              <w:jc w:val="center"/>
              <w:rPr>
                <w:color w:val="000000"/>
                <w:lang w:eastAsia="lv-LV"/>
              </w:rPr>
            </w:pPr>
          </w:p>
        </w:tc>
      </w:tr>
      <w:tr w:rsidR="003C5E40" w:rsidRPr="00713D3B" w14:paraId="6AAFB151" w14:textId="77777777" w:rsidTr="005B0D09">
        <w:tc>
          <w:tcPr>
            <w:tcW w:w="10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81495A1" w14:textId="77777777" w:rsidR="003C5E40" w:rsidRPr="00713D3B" w:rsidRDefault="003C5E40" w:rsidP="005B0D09">
            <w:pPr>
              <w:pStyle w:val="ListParagraph"/>
              <w:numPr>
                <w:ilvl w:val="0"/>
                <w:numId w:val="3"/>
              </w:numPr>
              <w:spacing w:after="0" w:line="240" w:lineRule="auto"/>
              <w:ind w:left="284" w:hanging="142"/>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BD2A29" w14:textId="77777777" w:rsidR="003C5E40" w:rsidRPr="00713D3B" w:rsidRDefault="003C5E40" w:rsidP="005B0D09">
            <w:pPr>
              <w:rPr>
                <w:color w:val="000000"/>
                <w:lang w:eastAsia="lv-LV"/>
              </w:rPr>
            </w:pPr>
            <w:r w:rsidRPr="00713D3B">
              <w:t xml:space="preserve">Petersena spoles tehniskie parametri/ </w:t>
            </w:r>
            <w:r w:rsidRPr="00713D3B">
              <w:rPr>
                <w:lang w:val="en-GB"/>
              </w:rPr>
              <w:t>Transformer an Petersen’s coil are in the same casing</w:t>
            </w:r>
            <w:r w:rsidRPr="00713D3B">
              <w:t>:</w:t>
            </w:r>
          </w:p>
        </w:tc>
        <w:tc>
          <w:tcPr>
            <w:tcW w:w="2236" w:type="dxa"/>
            <w:tcBorders>
              <w:top w:val="nil"/>
              <w:left w:val="nil"/>
              <w:bottom w:val="single" w:sz="4" w:space="0" w:color="auto"/>
              <w:right w:val="single" w:sz="4" w:space="0" w:color="auto"/>
            </w:tcBorders>
            <w:shd w:val="clear" w:color="auto" w:fill="D9D9D9" w:themeFill="background1" w:themeFillShade="D9"/>
            <w:vAlign w:val="center"/>
          </w:tcPr>
          <w:p w14:paraId="0C075D96"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9DEC2E"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27A6C6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D9CFD56" w14:textId="77777777" w:rsidR="003C5E40" w:rsidRPr="00713D3B" w:rsidRDefault="003C5E40" w:rsidP="005B0D09">
            <w:pPr>
              <w:jc w:val="center"/>
              <w:rPr>
                <w:color w:val="000000"/>
                <w:lang w:eastAsia="lv-LV"/>
              </w:rPr>
            </w:pPr>
          </w:p>
        </w:tc>
      </w:tr>
      <w:tr w:rsidR="003C5E40" w:rsidRPr="00713D3B" w14:paraId="147645BF"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713271E6"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40</w:t>
            </w:r>
            <w:r w:rsidRPr="00713D3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37487FF6" w14:textId="77777777" w:rsidR="003C5E40" w:rsidRPr="00713D3B" w:rsidRDefault="003C5E40" w:rsidP="005B0D09">
            <w:pPr>
              <w:rPr>
                <w:color w:val="000000"/>
                <w:lang w:eastAsia="lv-LV"/>
              </w:rPr>
            </w:pPr>
            <w:r w:rsidRPr="00713D3B">
              <w:t>Nominālā strāva/</w:t>
            </w:r>
            <w:r w:rsidRPr="00713D3B">
              <w:rPr>
                <w:lang w:val="en-GB"/>
              </w:rPr>
              <w:t xml:space="preserve"> Rated current</w:t>
            </w:r>
            <w:r w:rsidRPr="00713D3B">
              <w:t>, A</w:t>
            </w:r>
          </w:p>
        </w:tc>
        <w:tc>
          <w:tcPr>
            <w:tcW w:w="2236" w:type="dxa"/>
            <w:tcBorders>
              <w:top w:val="nil"/>
              <w:left w:val="nil"/>
              <w:bottom w:val="single" w:sz="4" w:space="0" w:color="auto"/>
              <w:right w:val="single" w:sz="4" w:space="0" w:color="auto"/>
            </w:tcBorders>
            <w:shd w:val="clear" w:color="auto" w:fill="auto"/>
            <w:vAlign w:val="center"/>
          </w:tcPr>
          <w:p w14:paraId="7361E07F" w14:textId="77777777" w:rsidR="003C5E40" w:rsidRPr="00713D3B" w:rsidRDefault="003C5E40" w:rsidP="005B0D09">
            <w:pPr>
              <w:jc w:val="center"/>
              <w:rPr>
                <w:color w:val="000000"/>
                <w:lang w:eastAsia="lv-LV"/>
              </w:rPr>
            </w:pPr>
            <w:r w:rsidRPr="00713D3B">
              <w:t>15</w:t>
            </w:r>
          </w:p>
        </w:tc>
        <w:tc>
          <w:tcPr>
            <w:tcW w:w="0" w:type="auto"/>
            <w:tcBorders>
              <w:top w:val="nil"/>
              <w:left w:val="nil"/>
              <w:bottom w:val="single" w:sz="4" w:space="0" w:color="auto"/>
              <w:right w:val="single" w:sz="4" w:space="0" w:color="auto"/>
            </w:tcBorders>
            <w:shd w:val="clear" w:color="auto" w:fill="auto"/>
            <w:vAlign w:val="center"/>
          </w:tcPr>
          <w:p w14:paraId="0CEE6A11"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167C074"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44EF768" w14:textId="77777777" w:rsidR="003C5E40" w:rsidRPr="00713D3B" w:rsidRDefault="003C5E40" w:rsidP="005B0D09">
            <w:pPr>
              <w:jc w:val="center"/>
              <w:rPr>
                <w:color w:val="000000"/>
                <w:lang w:eastAsia="lv-LV"/>
              </w:rPr>
            </w:pPr>
          </w:p>
        </w:tc>
      </w:tr>
      <w:tr w:rsidR="003C5E40" w:rsidRPr="00713D3B" w14:paraId="67D453F8" w14:textId="77777777" w:rsidTr="005B0D09">
        <w:tc>
          <w:tcPr>
            <w:tcW w:w="1018" w:type="dxa"/>
            <w:tcBorders>
              <w:top w:val="nil"/>
              <w:left w:val="single" w:sz="4" w:space="0" w:color="auto"/>
              <w:bottom w:val="single" w:sz="4" w:space="0" w:color="auto"/>
              <w:right w:val="single" w:sz="4" w:space="0" w:color="auto"/>
            </w:tcBorders>
            <w:shd w:val="clear" w:color="auto" w:fill="auto"/>
            <w:vAlign w:val="center"/>
          </w:tcPr>
          <w:p w14:paraId="185E78B2" w14:textId="77777777" w:rsidR="003C5E40" w:rsidRPr="00713D3B" w:rsidRDefault="003C5E40" w:rsidP="005B0D09">
            <w:pPr>
              <w:pStyle w:val="ListParagraph"/>
              <w:spacing w:after="0" w:line="240" w:lineRule="auto"/>
              <w:ind w:left="284" w:hanging="142"/>
              <w:rPr>
                <w:rFonts w:cs="Times New Roman"/>
                <w:bCs/>
                <w:color w:val="000000"/>
                <w:szCs w:val="24"/>
                <w:lang w:eastAsia="lv-LV"/>
              </w:rPr>
            </w:pPr>
            <w:r>
              <w:rPr>
                <w:rFonts w:cs="Times New Roman"/>
                <w:bCs/>
                <w:color w:val="000000"/>
                <w:szCs w:val="24"/>
                <w:lang w:eastAsia="lv-LV"/>
              </w:rPr>
              <w:t>40</w:t>
            </w:r>
            <w:r w:rsidRPr="00713D3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7B490300" w14:textId="77777777" w:rsidR="003C5E40" w:rsidRPr="00713D3B" w:rsidRDefault="003C5E40" w:rsidP="005B0D09">
            <w:pPr>
              <w:rPr>
                <w:color w:val="000000"/>
                <w:lang w:eastAsia="lv-LV"/>
              </w:rPr>
            </w:pPr>
            <w:r w:rsidRPr="00713D3B">
              <w:t xml:space="preserve">Pakāpjslēdzis Petersena spoles strāvas ieregulēšanai atslēgtā stāvoklī (bez slodzes)/ </w:t>
            </w:r>
            <w:r w:rsidRPr="00713D3B">
              <w:rPr>
                <w:lang w:val="en-GB"/>
              </w:rPr>
              <w:t>Off-load tap changer for Petersen coil adjusting</w:t>
            </w:r>
          </w:p>
        </w:tc>
        <w:tc>
          <w:tcPr>
            <w:tcW w:w="2236" w:type="dxa"/>
            <w:tcBorders>
              <w:top w:val="nil"/>
              <w:left w:val="nil"/>
              <w:bottom w:val="single" w:sz="4" w:space="0" w:color="auto"/>
              <w:right w:val="single" w:sz="4" w:space="0" w:color="auto"/>
            </w:tcBorders>
            <w:shd w:val="clear" w:color="auto" w:fill="auto"/>
            <w:vAlign w:val="center"/>
          </w:tcPr>
          <w:p w14:paraId="3B051C00" w14:textId="77777777" w:rsidR="003C5E40" w:rsidRPr="00713D3B" w:rsidRDefault="003C5E40" w:rsidP="005B0D09">
            <w:pPr>
              <w:jc w:val="center"/>
              <w:rPr>
                <w:color w:val="000000"/>
                <w:lang w:eastAsia="lv-LV"/>
              </w:rPr>
            </w:pPr>
            <w:r w:rsidRPr="00713D3B">
              <w:t>3 pakāpes/3 steps, 5A-10A-15A. Uz pakāpjslēdža strāvas marķējumi/</w:t>
            </w:r>
            <w:r w:rsidRPr="00713D3B">
              <w:rPr>
                <w:lang w:val="en-GB"/>
              </w:rPr>
              <w:t xml:space="preserve"> Tap-changer marked with current values</w:t>
            </w:r>
          </w:p>
        </w:tc>
        <w:tc>
          <w:tcPr>
            <w:tcW w:w="0" w:type="auto"/>
            <w:tcBorders>
              <w:top w:val="nil"/>
              <w:left w:val="nil"/>
              <w:bottom w:val="single" w:sz="4" w:space="0" w:color="auto"/>
              <w:right w:val="single" w:sz="4" w:space="0" w:color="auto"/>
            </w:tcBorders>
            <w:shd w:val="clear" w:color="auto" w:fill="auto"/>
            <w:vAlign w:val="center"/>
          </w:tcPr>
          <w:p w14:paraId="4E0FEF5C"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5E8193" w14:textId="77777777" w:rsidR="003C5E40" w:rsidRPr="00713D3B" w:rsidRDefault="003C5E40" w:rsidP="005B0D0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89DC67C" w14:textId="77777777" w:rsidR="003C5E40" w:rsidRPr="00713D3B" w:rsidRDefault="003C5E40" w:rsidP="005B0D09">
            <w:pPr>
              <w:jc w:val="center"/>
              <w:rPr>
                <w:color w:val="000000"/>
                <w:lang w:eastAsia="lv-LV"/>
              </w:rPr>
            </w:pPr>
          </w:p>
        </w:tc>
      </w:tr>
      <w:tr w:rsidR="003C5E40" w:rsidRPr="00713D3B" w14:paraId="4F3C772D"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63186"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6D91E" w14:textId="13DD8066" w:rsidR="003C5E40" w:rsidRPr="00713D3B" w:rsidRDefault="003C5E40" w:rsidP="005B0D09">
            <w:pPr>
              <w:rPr>
                <w:b/>
                <w:color w:val="000000"/>
                <w:lang w:eastAsia="lv-LV"/>
              </w:rPr>
            </w:pPr>
            <w:r w:rsidRPr="00713D3B">
              <w:t>Kopējā nullsecības pretestība (transformators+reaktors)</w:t>
            </w:r>
            <w:r w:rsidRPr="00713D3B">
              <w:rPr>
                <w:lang w:val="en-GB"/>
              </w:rPr>
              <w:t>/ Total zero-sequence impedance (transformer + reactor), Ohms, IEC 60076-6 (clause 10, clause 11</w:t>
            </w:r>
            <w:r w:rsidR="002C5E19">
              <w:rPr>
                <w:color w:val="000000"/>
                <w:lang w:eastAsia="lv-LV"/>
              </w:rPr>
              <w:t xml:space="preserve"> vai ekvivalents/</w:t>
            </w:r>
            <w:r w:rsidR="002C5E19">
              <w:rPr>
                <w:rFonts w:eastAsia="Calibri"/>
                <w:bCs/>
                <w:lang w:val="en-GB"/>
              </w:rPr>
              <w:t xml:space="preserve"> </w:t>
            </w:r>
            <w:r w:rsidR="002C5E19" w:rsidRPr="009A5436">
              <w:rPr>
                <w:color w:val="000000"/>
                <w:lang w:val="en-GB" w:eastAsia="lv-LV"/>
              </w:rPr>
              <w:t xml:space="preserve">or </w:t>
            </w:r>
            <w:r w:rsidR="002C5E19" w:rsidRPr="009A5436">
              <w:rPr>
                <w:rStyle w:val="y2iqfc"/>
                <w:color w:val="202124"/>
                <w:lang w:val="en"/>
              </w:rPr>
              <w:t>equivalent</w:t>
            </w:r>
            <w:r w:rsidRPr="00713D3B">
              <w:rPr>
                <w:lang w:val="en-GB"/>
              </w:rPr>
              <w:t>):</w:t>
            </w:r>
          </w:p>
        </w:tc>
        <w:tc>
          <w:tcPr>
            <w:tcW w:w="22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841BE7"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72F5C1D"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EED8D4B"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A523808" w14:textId="77777777" w:rsidR="003C5E40" w:rsidRPr="00713D3B" w:rsidRDefault="003C5E40" w:rsidP="005B0D09">
            <w:pPr>
              <w:jc w:val="center"/>
              <w:rPr>
                <w:color w:val="000000"/>
                <w:lang w:eastAsia="lv-LV"/>
              </w:rPr>
            </w:pPr>
          </w:p>
        </w:tc>
      </w:tr>
      <w:tr w:rsidR="003C5E40" w:rsidRPr="00713D3B" w14:paraId="2AE4F0B4"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DB4E53E" w14:textId="77777777" w:rsidR="003C5E40" w:rsidRPr="00713D3B" w:rsidRDefault="003C5E40" w:rsidP="005B0D09">
            <w:pPr>
              <w:pStyle w:val="ListParagraph"/>
              <w:spacing w:after="0" w:line="240" w:lineRule="auto"/>
              <w:ind w:left="284" w:hanging="142"/>
              <w:rPr>
                <w:rFonts w:cs="Times New Roman"/>
                <w:color w:val="000000"/>
                <w:szCs w:val="24"/>
                <w:lang w:eastAsia="lv-LV"/>
              </w:rPr>
            </w:pPr>
            <w:r>
              <w:rPr>
                <w:rFonts w:cs="Times New Roman"/>
                <w:color w:val="000000"/>
                <w:szCs w:val="24"/>
                <w:lang w:eastAsia="lv-LV"/>
              </w:rPr>
              <w:t>41</w:t>
            </w:r>
            <w:r w:rsidRPr="00713D3B">
              <w:rPr>
                <w:rFonts w:cs="Times New Roman"/>
                <w:color w:val="000000"/>
                <w:szCs w:val="24"/>
                <w:lang w:eastAsia="lv-LV"/>
              </w:rPr>
              <w:t>.1.</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7FCB6AF0" w14:textId="77777777" w:rsidR="003C5E40" w:rsidRPr="00713D3B" w:rsidRDefault="003C5E40" w:rsidP="005B0D09">
            <w:r w:rsidRPr="00713D3B">
              <w:t>100kVA, (p.2.)</w:t>
            </w:r>
          </w:p>
        </w:tc>
        <w:tc>
          <w:tcPr>
            <w:tcW w:w="2236" w:type="dxa"/>
            <w:tcBorders>
              <w:top w:val="single" w:sz="4" w:space="0" w:color="auto"/>
              <w:left w:val="nil"/>
              <w:bottom w:val="single" w:sz="4" w:space="0" w:color="auto"/>
              <w:right w:val="single" w:sz="4" w:space="0" w:color="auto"/>
            </w:tcBorders>
            <w:shd w:val="clear" w:color="auto" w:fill="auto"/>
            <w:vAlign w:val="center"/>
          </w:tcPr>
          <w:p w14:paraId="39D27D36" w14:textId="77777777" w:rsidR="003C5E40" w:rsidRDefault="003C5E40" w:rsidP="005B0D09">
            <w:pPr>
              <w:jc w:val="center"/>
            </w:pPr>
            <w:r>
              <w:t>2309Ω +/-10%</w:t>
            </w:r>
          </w:p>
          <w:p w14:paraId="5B1A5C8E" w14:textId="77777777" w:rsidR="003C5E40" w:rsidRDefault="003C5E40" w:rsidP="005B0D09">
            <w:pPr>
              <w:jc w:val="center"/>
            </w:pPr>
            <w:r>
              <w:t>1155Ω +/-10%</w:t>
            </w:r>
          </w:p>
          <w:p w14:paraId="1D5D888F" w14:textId="77777777" w:rsidR="003C5E40" w:rsidRPr="00713D3B" w:rsidRDefault="003C5E40" w:rsidP="005B0D09">
            <w:pPr>
              <w:jc w:val="center"/>
            </w:pPr>
            <w:r>
              <w:t>770Ω +/-5%</w:t>
            </w:r>
          </w:p>
        </w:tc>
        <w:tc>
          <w:tcPr>
            <w:tcW w:w="0" w:type="auto"/>
            <w:tcBorders>
              <w:top w:val="single" w:sz="4" w:space="0" w:color="auto"/>
              <w:left w:val="nil"/>
              <w:bottom w:val="single" w:sz="4" w:space="0" w:color="auto"/>
              <w:right w:val="single" w:sz="4" w:space="0" w:color="auto"/>
            </w:tcBorders>
            <w:shd w:val="clear" w:color="auto" w:fill="auto"/>
            <w:vAlign w:val="center"/>
          </w:tcPr>
          <w:p w14:paraId="284C88AD"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242D91"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F4C98C" w14:textId="77777777" w:rsidR="003C5E40" w:rsidRPr="00713D3B" w:rsidRDefault="003C5E40" w:rsidP="005B0D09">
            <w:pPr>
              <w:jc w:val="center"/>
              <w:rPr>
                <w:color w:val="000000"/>
                <w:lang w:eastAsia="lv-LV"/>
              </w:rPr>
            </w:pPr>
          </w:p>
        </w:tc>
      </w:tr>
      <w:tr w:rsidR="003C5E40" w:rsidRPr="00713D3B" w14:paraId="7DA61F07"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BF2F1FF" w14:textId="77777777" w:rsidR="003C5E40" w:rsidRPr="00713D3B" w:rsidRDefault="003C5E40" w:rsidP="005B0D09">
            <w:pPr>
              <w:pStyle w:val="ListParagraph"/>
              <w:spacing w:after="0" w:line="240" w:lineRule="auto"/>
              <w:ind w:left="284" w:hanging="142"/>
              <w:rPr>
                <w:rFonts w:cs="Times New Roman"/>
                <w:color w:val="000000"/>
                <w:szCs w:val="24"/>
                <w:lang w:eastAsia="lv-LV"/>
              </w:rPr>
            </w:pPr>
            <w:r>
              <w:rPr>
                <w:rFonts w:cs="Times New Roman"/>
                <w:color w:val="000000"/>
                <w:szCs w:val="24"/>
                <w:lang w:eastAsia="lv-LV"/>
              </w:rPr>
              <w:t>41</w:t>
            </w:r>
            <w:r w:rsidRPr="00713D3B">
              <w:rPr>
                <w:rFonts w:cs="Times New Roman"/>
                <w:color w:val="000000"/>
                <w:szCs w:val="24"/>
                <w:lang w:eastAsia="lv-LV"/>
              </w:rPr>
              <w:t>.2.</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223A9DDA" w14:textId="77777777" w:rsidR="003C5E40" w:rsidRPr="00713D3B" w:rsidRDefault="003C5E40" w:rsidP="005B0D09">
            <w:r w:rsidRPr="00713D3B">
              <w:t>400kVA, (p.3.)</w:t>
            </w:r>
          </w:p>
        </w:tc>
        <w:tc>
          <w:tcPr>
            <w:tcW w:w="2236" w:type="dxa"/>
            <w:tcBorders>
              <w:top w:val="single" w:sz="4" w:space="0" w:color="auto"/>
              <w:left w:val="nil"/>
              <w:bottom w:val="single" w:sz="4" w:space="0" w:color="auto"/>
              <w:right w:val="single" w:sz="4" w:space="0" w:color="auto"/>
            </w:tcBorders>
            <w:shd w:val="clear" w:color="auto" w:fill="auto"/>
            <w:vAlign w:val="center"/>
          </w:tcPr>
          <w:p w14:paraId="3DC68259" w14:textId="77777777" w:rsidR="003C5E40" w:rsidRDefault="003C5E40" w:rsidP="005B0D09">
            <w:pPr>
              <w:jc w:val="center"/>
            </w:pPr>
            <w:r>
              <w:t>2309Ω +/-10%</w:t>
            </w:r>
          </w:p>
          <w:p w14:paraId="0383551F" w14:textId="77777777" w:rsidR="003C5E40" w:rsidRDefault="003C5E40" w:rsidP="005B0D09">
            <w:pPr>
              <w:jc w:val="center"/>
            </w:pPr>
            <w:r>
              <w:t>1155Ω +/-10%</w:t>
            </w:r>
          </w:p>
          <w:p w14:paraId="60652FFF" w14:textId="77777777" w:rsidR="003C5E40" w:rsidRPr="00713D3B" w:rsidRDefault="003C5E40" w:rsidP="005B0D09">
            <w:pPr>
              <w:jc w:val="center"/>
            </w:pPr>
            <w:r>
              <w:t>770Ω +/-5%</w:t>
            </w:r>
          </w:p>
        </w:tc>
        <w:tc>
          <w:tcPr>
            <w:tcW w:w="0" w:type="auto"/>
            <w:tcBorders>
              <w:top w:val="single" w:sz="4" w:space="0" w:color="auto"/>
              <w:left w:val="nil"/>
              <w:bottom w:val="single" w:sz="4" w:space="0" w:color="auto"/>
              <w:right w:val="single" w:sz="4" w:space="0" w:color="auto"/>
            </w:tcBorders>
            <w:shd w:val="clear" w:color="auto" w:fill="auto"/>
            <w:vAlign w:val="center"/>
          </w:tcPr>
          <w:p w14:paraId="24EF2A25"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30A57C"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4949EF" w14:textId="77777777" w:rsidR="003C5E40" w:rsidRPr="00713D3B" w:rsidRDefault="003C5E40" w:rsidP="005B0D09">
            <w:pPr>
              <w:jc w:val="center"/>
              <w:rPr>
                <w:color w:val="000000"/>
                <w:lang w:eastAsia="lv-LV"/>
              </w:rPr>
            </w:pPr>
          </w:p>
        </w:tc>
      </w:tr>
      <w:tr w:rsidR="003C5E40" w:rsidRPr="00713D3B" w14:paraId="6F4837D4"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13B23" w14:textId="77777777" w:rsidR="003C5E40" w:rsidRPr="00713D3B" w:rsidRDefault="003C5E40" w:rsidP="005B0D09">
            <w:pPr>
              <w:pStyle w:val="ListParagraph"/>
              <w:numPr>
                <w:ilvl w:val="0"/>
                <w:numId w:val="3"/>
              </w:numPr>
              <w:spacing w:after="0" w:line="240" w:lineRule="auto"/>
              <w:ind w:left="284" w:hanging="142"/>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6A79F" w14:textId="77777777" w:rsidR="003C5E40" w:rsidRPr="00713D3B" w:rsidRDefault="003C5E40" w:rsidP="005B0D09">
            <w:pPr>
              <w:rPr>
                <w:b/>
                <w:color w:val="000000"/>
                <w:lang w:eastAsia="lv-LV"/>
              </w:rPr>
            </w:pPr>
            <w:r w:rsidRPr="00713D3B">
              <w:t>R/X (transformators + reaktors)/</w:t>
            </w:r>
            <w:r w:rsidRPr="00713D3B">
              <w:rPr>
                <w:lang w:val="en-GB"/>
              </w:rPr>
              <w:t xml:space="preserve"> R/X (transformer+reactor),</w:t>
            </w:r>
            <w:r w:rsidRPr="00713D3B">
              <w:t xml:space="preserve"> %:</w:t>
            </w:r>
          </w:p>
        </w:tc>
        <w:tc>
          <w:tcPr>
            <w:tcW w:w="22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996CE9"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CF3DAB9"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21AA7E7"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A80157" w14:textId="77777777" w:rsidR="003C5E40" w:rsidRPr="00713D3B" w:rsidRDefault="003C5E40" w:rsidP="005B0D09">
            <w:pPr>
              <w:jc w:val="center"/>
              <w:rPr>
                <w:color w:val="000000"/>
                <w:lang w:eastAsia="lv-LV"/>
              </w:rPr>
            </w:pPr>
          </w:p>
        </w:tc>
      </w:tr>
      <w:tr w:rsidR="003C5E40" w:rsidRPr="00713D3B" w14:paraId="3464EBD5"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092ACF6" w14:textId="77777777" w:rsidR="003C5E40" w:rsidRPr="00713D3B" w:rsidRDefault="003C5E40" w:rsidP="005B0D09">
            <w:pPr>
              <w:pStyle w:val="ListParagraph"/>
              <w:spacing w:after="0" w:line="240" w:lineRule="auto"/>
              <w:ind w:left="284" w:hanging="142"/>
              <w:rPr>
                <w:rFonts w:cs="Times New Roman"/>
                <w:color w:val="000000"/>
                <w:szCs w:val="24"/>
                <w:lang w:eastAsia="lv-LV"/>
              </w:rPr>
            </w:pPr>
            <w:r>
              <w:rPr>
                <w:rFonts w:cs="Times New Roman"/>
                <w:color w:val="000000"/>
                <w:szCs w:val="24"/>
                <w:lang w:eastAsia="lv-LV"/>
              </w:rPr>
              <w:t>42</w:t>
            </w:r>
            <w:r w:rsidRPr="00713D3B">
              <w:rPr>
                <w:rFonts w:cs="Times New Roman"/>
                <w:color w:val="000000"/>
                <w:szCs w:val="24"/>
                <w:lang w:eastAsia="lv-LV"/>
              </w:rPr>
              <w:t>.1.</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56023767" w14:textId="77777777" w:rsidR="003C5E40" w:rsidRPr="00713D3B" w:rsidRDefault="003C5E40" w:rsidP="005B0D09">
            <w:r w:rsidRPr="00713D3B">
              <w:t>100kVA, (p.2.)</w:t>
            </w:r>
          </w:p>
        </w:tc>
        <w:tc>
          <w:tcPr>
            <w:tcW w:w="2236" w:type="dxa"/>
            <w:tcBorders>
              <w:top w:val="single" w:sz="4" w:space="0" w:color="auto"/>
              <w:left w:val="nil"/>
              <w:bottom w:val="single" w:sz="4" w:space="0" w:color="auto"/>
              <w:right w:val="single" w:sz="4" w:space="0" w:color="auto"/>
            </w:tcBorders>
            <w:shd w:val="clear" w:color="auto" w:fill="auto"/>
            <w:vAlign w:val="center"/>
          </w:tcPr>
          <w:p w14:paraId="2E1442AF"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5A4F0C5D"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9A2EFE"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098CA2" w14:textId="77777777" w:rsidR="003C5E40" w:rsidRPr="00713D3B" w:rsidRDefault="003C5E40" w:rsidP="005B0D09">
            <w:pPr>
              <w:jc w:val="center"/>
              <w:rPr>
                <w:color w:val="000000"/>
                <w:lang w:eastAsia="lv-LV"/>
              </w:rPr>
            </w:pPr>
          </w:p>
        </w:tc>
      </w:tr>
      <w:tr w:rsidR="003C5E40" w:rsidRPr="00713D3B" w14:paraId="65795F02"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B82113" w14:textId="77777777" w:rsidR="003C5E40" w:rsidRPr="00713D3B" w:rsidRDefault="003C5E40" w:rsidP="005B0D09">
            <w:pPr>
              <w:pStyle w:val="ListParagraph"/>
              <w:spacing w:after="0" w:line="240" w:lineRule="auto"/>
              <w:ind w:left="284" w:hanging="142"/>
              <w:rPr>
                <w:rFonts w:cs="Times New Roman"/>
                <w:color w:val="000000"/>
                <w:szCs w:val="24"/>
                <w:lang w:eastAsia="lv-LV"/>
              </w:rPr>
            </w:pPr>
            <w:r>
              <w:rPr>
                <w:rFonts w:cs="Times New Roman"/>
                <w:color w:val="000000"/>
                <w:szCs w:val="24"/>
                <w:lang w:eastAsia="lv-LV"/>
              </w:rPr>
              <w:t>42</w:t>
            </w:r>
            <w:r w:rsidRPr="00713D3B">
              <w:rPr>
                <w:rFonts w:cs="Times New Roman"/>
                <w:color w:val="000000"/>
                <w:szCs w:val="24"/>
                <w:lang w:eastAsia="lv-LV"/>
              </w:rPr>
              <w:t>.2.</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18D98F73" w14:textId="77777777" w:rsidR="003C5E40" w:rsidRPr="00713D3B" w:rsidRDefault="003C5E40" w:rsidP="005B0D09">
            <w:r w:rsidRPr="00713D3B">
              <w:t>400kVA, (p.3.)</w:t>
            </w:r>
          </w:p>
        </w:tc>
        <w:tc>
          <w:tcPr>
            <w:tcW w:w="2236" w:type="dxa"/>
            <w:tcBorders>
              <w:top w:val="single" w:sz="4" w:space="0" w:color="auto"/>
              <w:left w:val="nil"/>
              <w:bottom w:val="single" w:sz="4" w:space="0" w:color="auto"/>
              <w:right w:val="single" w:sz="4" w:space="0" w:color="auto"/>
            </w:tcBorders>
            <w:shd w:val="clear" w:color="auto" w:fill="auto"/>
            <w:vAlign w:val="center"/>
          </w:tcPr>
          <w:p w14:paraId="6D60F56F" w14:textId="77777777" w:rsidR="003C5E40" w:rsidRPr="00713D3B" w:rsidRDefault="003C5E40" w:rsidP="005B0D09">
            <w:pPr>
              <w:jc w:val="center"/>
              <w:rPr>
                <w:color w:val="000000"/>
                <w:lang w:eastAsia="lv-LV"/>
              </w:rPr>
            </w:pPr>
            <w:r w:rsidRPr="00713D3B">
              <w:rPr>
                <w:color w:val="000000"/>
                <w:lang w:eastAsia="lv-LV"/>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3BB4882E"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D91312"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BD6284" w14:textId="77777777" w:rsidR="003C5E40" w:rsidRPr="00713D3B" w:rsidRDefault="003C5E40" w:rsidP="005B0D09">
            <w:pPr>
              <w:jc w:val="center"/>
              <w:rPr>
                <w:color w:val="000000"/>
                <w:lang w:eastAsia="lv-LV"/>
              </w:rPr>
            </w:pPr>
          </w:p>
        </w:tc>
      </w:tr>
      <w:tr w:rsidR="003C5E40" w:rsidRPr="00713D3B" w14:paraId="48B1F412" w14:textId="77777777" w:rsidTr="005B0D09">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C3EAFB5" w14:textId="77777777" w:rsidR="003C5E40" w:rsidRPr="00713D3B" w:rsidRDefault="003C5E40" w:rsidP="005B0D09">
            <w:pPr>
              <w:pStyle w:val="ListParagraph"/>
              <w:numPr>
                <w:ilvl w:val="0"/>
                <w:numId w:val="3"/>
              </w:numPr>
              <w:spacing w:after="0" w:line="240" w:lineRule="auto"/>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0BE7A6BF" w14:textId="77777777" w:rsidR="003C5E40" w:rsidRPr="00713D3B" w:rsidRDefault="003C5E40" w:rsidP="005B0D09">
            <w:pPr>
              <w:rPr>
                <w:color w:val="000000"/>
                <w:lang w:eastAsia="lv-LV"/>
              </w:rPr>
            </w:pPr>
            <w:r w:rsidRPr="00713D3B">
              <w:t>Maksimālais darbības laiks pie nominālās transformatora slodzes ar 15 A strāvu neitrālē, stundas/</w:t>
            </w:r>
            <w:r w:rsidRPr="00713D3B">
              <w:rPr>
                <w:lang w:val="en-GB"/>
              </w:rPr>
              <w:t xml:space="preserve"> Duration of rated neutral current 15 A + transformer rated current (100% load),  hours</w:t>
            </w:r>
            <w:r w:rsidRPr="00713D3B">
              <w:t xml:space="preserve"> </w:t>
            </w:r>
          </w:p>
        </w:tc>
        <w:tc>
          <w:tcPr>
            <w:tcW w:w="2236" w:type="dxa"/>
            <w:tcBorders>
              <w:top w:val="single" w:sz="4" w:space="0" w:color="auto"/>
              <w:left w:val="nil"/>
              <w:bottom w:val="single" w:sz="4" w:space="0" w:color="auto"/>
              <w:right w:val="single" w:sz="4" w:space="0" w:color="auto"/>
            </w:tcBorders>
            <w:shd w:val="clear" w:color="auto" w:fill="auto"/>
            <w:vAlign w:val="center"/>
          </w:tcPr>
          <w:p w14:paraId="50F4A7C1" w14:textId="77777777" w:rsidR="003C5E40" w:rsidRPr="00713D3B" w:rsidRDefault="003C5E40" w:rsidP="005B0D09">
            <w:pPr>
              <w:jc w:val="center"/>
              <w:rPr>
                <w:color w:val="000000"/>
                <w:lang w:eastAsia="lv-LV"/>
              </w:rPr>
            </w:pPr>
            <w:r w:rsidRPr="00713D3B">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54D4840F"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DB1155" w14:textId="77777777" w:rsidR="003C5E40" w:rsidRPr="00713D3B" w:rsidRDefault="003C5E40" w:rsidP="005B0D0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34DA93" w14:textId="77777777" w:rsidR="003C5E40" w:rsidRPr="00713D3B" w:rsidRDefault="003C5E40" w:rsidP="005B0D09">
            <w:pPr>
              <w:jc w:val="center"/>
              <w:rPr>
                <w:color w:val="000000"/>
                <w:lang w:eastAsia="lv-LV"/>
              </w:rPr>
            </w:pPr>
          </w:p>
        </w:tc>
      </w:tr>
    </w:tbl>
    <w:p w14:paraId="6DED38FE" w14:textId="77777777" w:rsidR="003C5E40" w:rsidRPr="00507A08" w:rsidRDefault="003C5E40" w:rsidP="003C5E40">
      <w:pPr>
        <w:pStyle w:val="Title"/>
        <w:widowControl w:val="0"/>
        <w:rPr>
          <w:bCs w:val="0"/>
          <w:noProof/>
          <w:sz w:val="20"/>
          <w:szCs w:val="20"/>
          <w:lang w:eastAsia="lv-LV"/>
        </w:rPr>
      </w:pPr>
    </w:p>
    <w:p w14:paraId="40B05C0A" w14:textId="77777777" w:rsidR="003C5E40" w:rsidRPr="00507A08" w:rsidRDefault="003C5E40" w:rsidP="003C5E40">
      <w:pPr>
        <w:pStyle w:val="Title"/>
        <w:widowControl w:val="0"/>
        <w:rPr>
          <w:bCs w:val="0"/>
          <w:noProof/>
          <w:sz w:val="20"/>
          <w:szCs w:val="20"/>
          <w:lang w:eastAsia="lv-LV"/>
        </w:rPr>
      </w:pPr>
    </w:p>
    <w:p w14:paraId="48C7B789" w14:textId="77777777" w:rsidR="003C5E40" w:rsidRDefault="003C5E40" w:rsidP="003C5E40">
      <w:pPr>
        <w:pStyle w:val="Title"/>
        <w:widowControl w:val="0"/>
        <w:rPr>
          <w:bCs w:val="0"/>
          <w:noProof/>
          <w:sz w:val="24"/>
          <w:lang w:eastAsia="lv-LV"/>
        </w:rPr>
      </w:pPr>
    </w:p>
    <w:p w14:paraId="30D8DCAF" w14:textId="77777777" w:rsidR="003C5E40" w:rsidRDefault="003C5E40" w:rsidP="003C5E40">
      <w:pPr>
        <w:pStyle w:val="Title"/>
        <w:widowControl w:val="0"/>
        <w:rPr>
          <w:bCs w:val="0"/>
          <w:noProof/>
          <w:sz w:val="24"/>
          <w:lang w:eastAsia="lv-LV"/>
        </w:rPr>
      </w:pPr>
    </w:p>
    <w:p w14:paraId="694F25F0" w14:textId="77777777" w:rsidR="002C5E19" w:rsidRDefault="002C5E19" w:rsidP="003C5E40">
      <w:pPr>
        <w:pStyle w:val="Title"/>
        <w:widowControl w:val="0"/>
        <w:rPr>
          <w:bCs w:val="0"/>
          <w:noProof/>
          <w:sz w:val="24"/>
          <w:lang w:eastAsia="lv-LV"/>
        </w:rPr>
      </w:pPr>
    </w:p>
    <w:p w14:paraId="0A96FE38" w14:textId="77777777" w:rsidR="003C5E40" w:rsidRPr="00507A08" w:rsidRDefault="003C5E40" w:rsidP="003C5E40">
      <w:pPr>
        <w:pStyle w:val="Title"/>
        <w:widowControl w:val="0"/>
        <w:rPr>
          <w:bCs w:val="0"/>
          <w:color w:val="0070C0"/>
          <w:sz w:val="20"/>
          <w:szCs w:val="20"/>
        </w:rPr>
      </w:pPr>
      <w:r w:rsidRPr="00713D3B">
        <w:rPr>
          <w:bCs w:val="0"/>
          <w:noProof/>
          <w:sz w:val="24"/>
          <w:lang w:eastAsia="lv-LV"/>
        </w:rPr>
        <w:t>Attēlam ir informatīvs raksturs/ The image is informative</w:t>
      </w:r>
      <w:r w:rsidRPr="00507A08">
        <w:rPr>
          <w:noProof/>
          <w:color w:val="0070C0"/>
          <w:sz w:val="20"/>
          <w:szCs w:val="20"/>
          <w:lang w:eastAsia="lv-LV"/>
        </w:rPr>
        <w:drawing>
          <wp:inline distT="0" distB="0" distL="0" distR="0" wp14:anchorId="5DA3593F" wp14:editId="5EA3BAD9">
            <wp:extent cx="5591175" cy="5372100"/>
            <wp:effectExtent l="0" t="0" r="9525" b="0"/>
            <wp:docPr id="2" name="Picture 2" descr="transf_komp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_kompe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5372100"/>
                    </a:xfrm>
                    <a:prstGeom prst="rect">
                      <a:avLst/>
                    </a:prstGeom>
                    <a:noFill/>
                    <a:ln>
                      <a:noFill/>
                    </a:ln>
                  </pic:spPr>
                </pic:pic>
              </a:graphicData>
            </a:graphic>
          </wp:inline>
        </w:drawing>
      </w:r>
    </w:p>
    <w:p w14:paraId="5162ECA9" w14:textId="42FF0EE6" w:rsidR="00384293" w:rsidRPr="003C5E40" w:rsidRDefault="00384293" w:rsidP="003C5E40"/>
    <w:sectPr w:rsidR="00384293" w:rsidRPr="003C5E40" w:rsidSect="00693E70">
      <w:headerReference w:type="default" r:id="rId11"/>
      <w:footerReference w:type="default" r:id="rId12"/>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1879" w14:textId="77777777" w:rsidR="00424131" w:rsidRDefault="00424131" w:rsidP="00062857">
      <w:r>
        <w:separator/>
      </w:r>
    </w:p>
  </w:endnote>
  <w:endnote w:type="continuationSeparator" w:id="0">
    <w:p w14:paraId="1139F9C9" w14:textId="77777777" w:rsidR="00424131" w:rsidRDefault="00424131" w:rsidP="00062857">
      <w:r>
        <w:continuationSeparator/>
      </w:r>
    </w:p>
  </w:endnote>
  <w:endnote w:type="continuationNotice" w:id="1">
    <w:p w14:paraId="350BC1BC" w14:textId="77777777" w:rsidR="00893F36" w:rsidRDefault="00893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5EF27F04" w:rsidR="00424131" w:rsidRPr="00507A08" w:rsidRDefault="00424131">
    <w:pPr>
      <w:pStyle w:val="Footer"/>
      <w:jc w:val="center"/>
      <w:rPr>
        <w:color w:val="000000" w:themeColor="text1"/>
        <w:sz w:val="20"/>
        <w:szCs w:val="20"/>
      </w:rPr>
    </w:pPr>
    <w:r w:rsidRPr="00507A08">
      <w:rPr>
        <w:color w:val="000000" w:themeColor="text1"/>
        <w:sz w:val="20"/>
        <w:szCs w:val="20"/>
      </w:rPr>
      <w:t xml:space="preserve"> </w:t>
    </w:r>
    <w:r w:rsidRPr="00507A08">
      <w:rPr>
        <w:color w:val="000000" w:themeColor="text1"/>
        <w:sz w:val="20"/>
        <w:szCs w:val="20"/>
      </w:rPr>
      <w:fldChar w:fldCharType="begin"/>
    </w:r>
    <w:r w:rsidRPr="00507A08">
      <w:rPr>
        <w:color w:val="000000" w:themeColor="text1"/>
        <w:sz w:val="20"/>
        <w:szCs w:val="20"/>
      </w:rPr>
      <w:instrText>PAGE  \* Arabic  \* MERGEFORMAT</w:instrText>
    </w:r>
    <w:r w:rsidRPr="00507A08">
      <w:rPr>
        <w:color w:val="000000" w:themeColor="text1"/>
        <w:sz w:val="20"/>
        <w:szCs w:val="20"/>
      </w:rPr>
      <w:fldChar w:fldCharType="separate"/>
    </w:r>
    <w:r w:rsidR="007E2E02">
      <w:rPr>
        <w:noProof/>
        <w:color w:val="000000" w:themeColor="text1"/>
        <w:sz w:val="20"/>
        <w:szCs w:val="20"/>
      </w:rPr>
      <w:t>1</w:t>
    </w:r>
    <w:r w:rsidRPr="00507A08">
      <w:rPr>
        <w:color w:val="000000" w:themeColor="text1"/>
        <w:sz w:val="20"/>
        <w:szCs w:val="20"/>
      </w:rPr>
      <w:fldChar w:fldCharType="end"/>
    </w:r>
    <w:r w:rsidRPr="00507A08">
      <w:rPr>
        <w:color w:val="000000" w:themeColor="text1"/>
        <w:sz w:val="20"/>
        <w:szCs w:val="20"/>
      </w:rPr>
      <w:t xml:space="preserve"> no </w:t>
    </w:r>
    <w:r w:rsidRPr="00507A08">
      <w:rPr>
        <w:color w:val="000000" w:themeColor="text1"/>
        <w:sz w:val="20"/>
        <w:szCs w:val="20"/>
      </w:rPr>
      <w:fldChar w:fldCharType="begin"/>
    </w:r>
    <w:r w:rsidRPr="00507A08">
      <w:rPr>
        <w:color w:val="000000" w:themeColor="text1"/>
        <w:sz w:val="20"/>
        <w:szCs w:val="20"/>
      </w:rPr>
      <w:instrText>NUMPAGES \ * arābu \ * MERGEFORMAT</w:instrText>
    </w:r>
    <w:r w:rsidRPr="00507A08">
      <w:rPr>
        <w:color w:val="000000" w:themeColor="text1"/>
        <w:sz w:val="20"/>
        <w:szCs w:val="20"/>
      </w:rPr>
      <w:fldChar w:fldCharType="separate"/>
    </w:r>
    <w:r w:rsidR="007E2E02">
      <w:rPr>
        <w:noProof/>
        <w:color w:val="000000" w:themeColor="text1"/>
        <w:sz w:val="20"/>
        <w:szCs w:val="20"/>
      </w:rPr>
      <w:t>12</w:t>
    </w:r>
    <w:r w:rsidRPr="00507A08">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A9E1" w14:textId="77777777" w:rsidR="00424131" w:rsidRDefault="00424131" w:rsidP="00062857">
      <w:r>
        <w:separator/>
      </w:r>
    </w:p>
  </w:footnote>
  <w:footnote w:type="continuationSeparator" w:id="0">
    <w:p w14:paraId="41A89454" w14:textId="77777777" w:rsidR="00424131" w:rsidRDefault="00424131" w:rsidP="00062857">
      <w:r>
        <w:continuationSeparator/>
      </w:r>
    </w:p>
  </w:footnote>
  <w:footnote w:type="continuationNotice" w:id="1">
    <w:p w14:paraId="2A636CA1" w14:textId="77777777" w:rsidR="00893F36" w:rsidRDefault="00893F36"/>
  </w:footnote>
  <w:footnote w:id="2">
    <w:p w14:paraId="4A44056D" w14:textId="77777777" w:rsidR="003C5E40" w:rsidRDefault="003C5E40" w:rsidP="003C5E40">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2E910456" w14:textId="77777777" w:rsidR="003C5E40" w:rsidRDefault="003C5E40" w:rsidP="003C5E40">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4">
    <w:p w14:paraId="0C6013A3" w14:textId="77777777" w:rsidR="003C5E40" w:rsidRDefault="003C5E40" w:rsidP="003C5E40">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626DCD7D" w14:textId="77777777" w:rsidR="002C5E19" w:rsidRPr="00B61266" w:rsidRDefault="002C5E19" w:rsidP="002C5E19">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97111C6" w14:textId="77777777" w:rsidR="002C5E19" w:rsidRPr="00194656" w:rsidRDefault="002C5E19" w:rsidP="002C5E19">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1C398D7" w14:textId="77777777" w:rsidR="002C5E19" w:rsidRDefault="002C5E19" w:rsidP="002C5E1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504C4797" w:rsidR="00424131" w:rsidRPr="00DE25DA" w:rsidRDefault="00424131" w:rsidP="00DE25DA">
    <w:pPr>
      <w:pStyle w:val="Header"/>
      <w:jc w:val="right"/>
    </w:pPr>
    <w:r w:rsidRPr="00DE25DA">
      <w:t>TS</w:t>
    </w:r>
    <w:r w:rsidR="00CC2586">
      <w:t xml:space="preserve"> </w:t>
    </w:r>
    <w:r w:rsidRPr="00DE25DA">
      <w:t>2305.</w:t>
    </w:r>
    <w:r w:rsidR="00BC6692">
      <w:t>xxx</w:t>
    </w:r>
    <w:r>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73473B"/>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num w:numId="1" w16cid:durableId="999768774">
    <w:abstractNumId w:val="0"/>
  </w:num>
  <w:num w:numId="2" w16cid:durableId="1418599243">
    <w:abstractNumId w:val="2"/>
  </w:num>
  <w:num w:numId="3" w16cid:durableId="208537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5300E"/>
    <w:rsid w:val="00062857"/>
    <w:rsid w:val="0007487D"/>
    <w:rsid w:val="00075658"/>
    <w:rsid w:val="00075CCE"/>
    <w:rsid w:val="000823D1"/>
    <w:rsid w:val="00090496"/>
    <w:rsid w:val="00095CF2"/>
    <w:rsid w:val="000A1969"/>
    <w:rsid w:val="000A36F9"/>
    <w:rsid w:val="000A7947"/>
    <w:rsid w:val="000C2C15"/>
    <w:rsid w:val="000E6E91"/>
    <w:rsid w:val="000F3E6D"/>
    <w:rsid w:val="00112C97"/>
    <w:rsid w:val="00114949"/>
    <w:rsid w:val="00116E3F"/>
    <w:rsid w:val="001245BF"/>
    <w:rsid w:val="00131A4C"/>
    <w:rsid w:val="00142EF1"/>
    <w:rsid w:val="00146DB7"/>
    <w:rsid w:val="00154413"/>
    <w:rsid w:val="001646BD"/>
    <w:rsid w:val="001755A2"/>
    <w:rsid w:val="00193B80"/>
    <w:rsid w:val="001970F1"/>
    <w:rsid w:val="001B2476"/>
    <w:rsid w:val="001C4BC5"/>
    <w:rsid w:val="001C5F75"/>
    <w:rsid w:val="001C6383"/>
    <w:rsid w:val="001C73E7"/>
    <w:rsid w:val="001D37DE"/>
    <w:rsid w:val="001F5283"/>
    <w:rsid w:val="0020303E"/>
    <w:rsid w:val="002133D6"/>
    <w:rsid w:val="00224ABB"/>
    <w:rsid w:val="002306F5"/>
    <w:rsid w:val="00243C49"/>
    <w:rsid w:val="00247447"/>
    <w:rsid w:val="002807BD"/>
    <w:rsid w:val="00296B1E"/>
    <w:rsid w:val="00297EFB"/>
    <w:rsid w:val="002B6667"/>
    <w:rsid w:val="002C28B4"/>
    <w:rsid w:val="002C5E19"/>
    <w:rsid w:val="002C624C"/>
    <w:rsid w:val="002E1225"/>
    <w:rsid w:val="002E2665"/>
    <w:rsid w:val="002E7CD6"/>
    <w:rsid w:val="0030178F"/>
    <w:rsid w:val="00333E0F"/>
    <w:rsid w:val="003702DD"/>
    <w:rsid w:val="003709DA"/>
    <w:rsid w:val="003749A5"/>
    <w:rsid w:val="00384293"/>
    <w:rsid w:val="003B5CBD"/>
    <w:rsid w:val="003C5E40"/>
    <w:rsid w:val="003C623B"/>
    <w:rsid w:val="003E2637"/>
    <w:rsid w:val="004145D0"/>
    <w:rsid w:val="00415130"/>
    <w:rsid w:val="00424131"/>
    <w:rsid w:val="004277BB"/>
    <w:rsid w:val="00440859"/>
    <w:rsid w:val="00464111"/>
    <w:rsid w:val="004657D5"/>
    <w:rsid w:val="00483589"/>
    <w:rsid w:val="00484D6C"/>
    <w:rsid w:val="004A40D7"/>
    <w:rsid w:val="004B4DE3"/>
    <w:rsid w:val="004C14EC"/>
    <w:rsid w:val="004C73CA"/>
    <w:rsid w:val="004F6913"/>
    <w:rsid w:val="00507A08"/>
    <w:rsid w:val="005102DF"/>
    <w:rsid w:val="00512E58"/>
    <w:rsid w:val="005217B0"/>
    <w:rsid w:val="005353EC"/>
    <w:rsid w:val="005407C4"/>
    <w:rsid w:val="00547C51"/>
    <w:rsid w:val="005569B1"/>
    <w:rsid w:val="0056164A"/>
    <w:rsid w:val="00566440"/>
    <w:rsid w:val="005736A0"/>
    <w:rsid w:val="00573D72"/>
    <w:rsid w:val="00575F26"/>
    <w:rsid w:val="005766AC"/>
    <w:rsid w:val="0058059B"/>
    <w:rsid w:val="00591F1C"/>
    <w:rsid w:val="005C0169"/>
    <w:rsid w:val="005E266C"/>
    <w:rsid w:val="005F0E78"/>
    <w:rsid w:val="00603A57"/>
    <w:rsid w:val="00606A65"/>
    <w:rsid w:val="00642175"/>
    <w:rsid w:val="0065338D"/>
    <w:rsid w:val="00660981"/>
    <w:rsid w:val="00660C7A"/>
    <w:rsid w:val="006618C9"/>
    <w:rsid w:val="00661D0C"/>
    <w:rsid w:val="006648EF"/>
    <w:rsid w:val="00693E70"/>
    <w:rsid w:val="006959BC"/>
    <w:rsid w:val="006A00C1"/>
    <w:rsid w:val="006A3A45"/>
    <w:rsid w:val="006A64ED"/>
    <w:rsid w:val="006C6FE5"/>
    <w:rsid w:val="00713375"/>
    <w:rsid w:val="00713D3B"/>
    <w:rsid w:val="00724DF1"/>
    <w:rsid w:val="00726B4C"/>
    <w:rsid w:val="007438E4"/>
    <w:rsid w:val="007456A4"/>
    <w:rsid w:val="007606F6"/>
    <w:rsid w:val="007663BD"/>
    <w:rsid w:val="007772A0"/>
    <w:rsid w:val="007817A5"/>
    <w:rsid w:val="007A263C"/>
    <w:rsid w:val="007A2673"/>
    <w:rsid w:val="007D13C7"/>
    <w:rsid w:val="007E2E02"/>
    <w:rsid w:val="007F502A"/>
    <w:rsid w:val="00820E4A"/>
    <w:rsid w:val="008406A0"/>
    <w:rsid w:val="008469F0"/>
    <w:rsid w:val="00863D95"/>
    <w:rsid w:val="00874E16"/>
    <w:rsid w:val="00874EA1"/>
    <w:rsid w:val="00893F36"/>
    <w:rsid w:val="008B1328"/>
    <w:rsid w:val="008B6103"/>
    <w:rsid w:val="008C22FE"/>
    <w:rsid w:val="008D629E"/>
    <w:rsid w:val="008E15A3"/>
    <w:rsid w:val="008E7FDA"/>
    <w:rsid w:val="008F1FAF"/>
    <w:rsid w:val="009030B1"/>
    <w:rsid w:val="00911BC2"/>
    <w:rsid w:val="0091473B"/>
    <w:rsid w:val="00946368"/>
    <w:rsid w:val="009644C3"/>
    <w:rsid w:val="00991D0C"/>
    <w:rsid w:val="00995AB9"/>
    <w:rsid w:val="00996E24"/>
    <w:rsid w:val="009A18B7"/>
    <w:rsid w:val="009A43B0"/>
    <w:rsid w:val="009C7654"/>
    <w:rsid w:val="009F7F12"/>
    <w:rsid w:val="00A00886"/>
    <w:rsid w:val="00A13DF1"/>
    <w:rsid w:val="00A44991"/>
    <w:rsid w:val="00A47506"/>
    <w:rsid w:val="00A551A1"/>
    <w:rsid w:val="00A76C6A"/>
    <w:rsid w:val="00AA5084"/>
    <w:rsid w:val="00AD5924"/>
    <w:rsid w:val="00AD7980"/>
    <w:rsid w:val="00AE1075"/>
    <w:rsid w:val="00B05CFD"/>
    <w:rsid w:val="00B069F0"/>
    <w:rsid w:val="00B07A98"/>
    <w:rsid w:val="00B200C8"/>
    <w:rsid w:val="00B415CF"/>
    <w:rsid w:val="00B4521F"/>
    <w:rsid w:val="00B552AD"/>
    <w:rsid w:val="00B64FD5"/>
    <w:rsid w:val="00B830A8"/>
    <w:rsid w:val="00BA5F87"/>
    <w:rsid w:val="00BA73ED"/>
    <w:rsid w:val="00BC114F"/>
    <w:rsid w:val="00BC6692"/>
    <w:rsid w:val="00BC72DC"/>
    <w:rsid w:val="00BD77FE"/>
    <w:rsid w:val="00BF163E"/>
    <w:rsid w:val="00BF5C86"/>
    <w:rsid w:val="00C03557"/>
    <w:rsid w:val="00C03CE6"/>
    <w:rsid w:val="00C246C8"/>
    <w:rsid w:val="00C36937"/>
    <w:rsid w:val="00C4749A"/>
    <w:rsid w:val="00C61870"/>
    <w:rsid w:val="00C62773"/>
    <w:rsid w:val="00C66507"/>
    <w:rsid w:val="00C6792D"/>
    <w:rsid w:val="00C754C5"/>
    <w:rsid w:val="00C87A9C"/>
    <w:rsid w:val="00CA1427"/>
    <w:rsid w:val="00CA4B29"/>
    <w:rsid w:val="00CA722D"/>
    <w:rsid w:val="00CB2367"/>
    <w:rsid w:val="00CB3731"/>
    <w:rsid w:val="00CC046E"/>
    <w:rsid w:val="00CC2586"/>
    <w:rsid w:val="00CD4FC3"/>
    <w:rsid w:val="00CE11EE"/>
    <w:rsid w:val="00CE726E"/>
    <w:rsid w:val="00CF677B"/>
    <w:rsid w:val="00D105F0"/>
    <w:rsid w:val="00D2446D"/>
    <w:rsid w:val="00D55205"/>
    <w:rsid w:val="00D730B3"/>
    <w:rsid w:val="00D74980"/>
    <w:rsid w:val="00D76DC1"/>
    <w:rsid w:val="00D770FD"/>
    <w:rsid w:val="00DE25DA"/>
    <w:rsid w:val="00DF67A4"/>
    <w:rsid w:val="00DF6A76"/>
    <w:rsid w:val="00E00649"/>
    <w:rsid w:val="00E04B70"/>
    <w:rsid w:val="00E1580C"/>
    <w:rsid w:val="00E26F36"/>
    <w:rsid w:val="00E3789C"/>
    <w:rsid w:val="00E4762D"/>
    <w:rsid w:val="00E5078D"/>
    <w:rsid w:val="00E52683"/>
    <w:rsid w:val="00E64844"/>
    <w:rsid w:val="00E71A94"/>
    <w:rsid w:val="00E74A3A"/>
    <w:rsid w:val="00E77323"/>
    <w:rsid w:val="00EB6E7E"/>
    <w:rsid w:val="00EF3CEC"/>
    <w:rsid w:val="00F009EB"/>
    <w:rsid w:val="00F05ECF"/>
    <w:rsid w:val="00F145B4"/>
    <w:rsid w:val="00F26102"/>
    <w:rsid w:val="00F370CA"/>
    <w:rsid w:val="00F445E7"/>
    <w:rsid w:val="00F45E34"/>
    <w:rsid w:val="00F6054B"/>
    <w:rsid w:val="00F6230A"/>
    <w:rsid w:val="00F8325B"/>
    <w:rsid w:val="00F85F21"/>
    <w:rsid w:val="00F91377"/>
    <w:rsid w:val="00F940AC"/>
    <w:rsid w:val="00FA089E"/>
    <w:rsid w:val="00FA1CBE"/>
    <w:rsid w:val="00FD3F68"/>
    <w:rsid w:val="00FD5312"/>
    <w:rsid w:val="00FD7419"/>
    <w:rsid w:val="00FE7F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247447"/>
    <w:rPr>
      <w:color w:val="0000FF"/>
      <w:u w:val="single"/>
    </w:rPr>
  </w:style>
  <w:style w:type="paragraph" w:customStyle="1" w:styleId="TSPecenter">
    <w:name w:val="TSPe_center"/>
    <w:basedOn w:val="Normal"/>
    <w:rsid w:val="00E52683"/>
    <w:pPr>
      <w:jc w:val="center"/>
    </w:pPr>
    <w:rPr>
      <w:sz w:val="20"/>
      <w:szCs w:val="20"/>
      <w:lang w:val="en-US"/>
    </w:rPr>
  </w:style>
  <w:style w:type="character" w:customStyle="1" w:styleId="y2iqfc">
    <w:name w:val="y2iqfc"/>
    <w:basedOn w:val="DefaultParagraphFont"/>
    <w:rsid w:val="002C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2829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C288-F1AF-4166-B608-DCD5A5B9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6436</Words>
  <Characters>3670</Characters>
  <Application>Microsoft Office Word</Application>
  <DocSecurity>0</DocSecurity>
  <Lines>30</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2023-08-14T12:01:00Z</dcterms:created>
  <dcterms:modified xsi:type="dcterms:W3CDTF">2023-08-14T12:01:00Z</dcterms:modified>
  <cp:category/>
  <cp:contentStatus/>
</cp:coreProperties>
</file>