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BF012" w14:textId="62D1FDA8" w:rsidR="00797D79" w:rsidRPr="00962E7C" w:rsidRDefault="00797D79" w:rsidP="00962E7C">
      <w:pPr>
        <w:jc w:val="center"/>
        <w:rPr>
          <w:b/>
        </w:rPr>
      </w:pPr>
      <w:r w:rsidRPr="00962E7C">
        <w:rPr>
          <w:b/>
        </w:rPr>
        <w:t xml:space="preserve">TEHNISKĀ SPECIFIKĀCIJA/ TECHNICAL SPECIFICATION Nr. </w:t>
      </w:r>
      <w:r w:rsidR="00F8695C" w:rsidRPr="00962E7C">
        <w:rPr>
          <w:b/>
        </w:rPr>
        <w:t>TS</w:t>
      </w:r>
      <w:r w:rsidR="00962E7C" w:rsidRPr="00962E7C">
        <w:rPr>
          <w:b/>
        </w:rPr>
        <w:t xml:space="preserve"> </w:t>
      </w:r>
      <w:r w:rsidR="00CB38EA" w:rsidRPr="00962E7C">
        <w:rPr>
          <w:b/>
        </w:rPr>
        <w:t>3018.201</w:t>
      </w:r>
      <w:r w:rsidR="00962E7C" w:rsidRPr="00962E7C">
        <w:rPr>
          <w:b/>
        </w:rPr>
        <w:t xml:space="preserve"> </w:t>
      </w:r>
      <w:r w:rsidR="00F8695C" w:rsidRPr="00962E7C">
        <w:rPr>
          <w:b/>
        </w:rPr>
        <w:t>v1</w:t>
      </w:r>
    </w:p>
    <w:p w14:paraId="65DC84F1" w14:textId="4EB71140" w:rsidR="00CF1AB7" w:rsidRPr="00962E7C" w:rsidRDefault="00F8695C" w:rsidP="00962E7C">
      <w:pPr>
        <w:jc w:val="center"/>
        <w:rPr>
          <w:b/>
        </w:rPr>
      </w:pPr>
      <w:r w:rsidRPr="00962E7C">
        <w:rPr>
          <w:b/>
        </w:rPr>
        <w:t xml:space="preserve">Automātslēdzis 1000 kVA transformatora aizsardzībai / </w:t>
      </w:r>
      <w:r w:rsidRPr="00962E7C">
        <w:rPr>
          <w:b/>
          <w:lang w:val="en-GB"/>
        </w:rPr>
        <w:t>Automatic switch (circuit breaker) for protection of 1000</w:t>
      </w:r>
      <w:r w:rsidR="00FF4BC3" w:rsidRPr="00962E7C">
        <w:rPr>
          <w:b/>
          <w:lang w:val="en-GB"/>
        </w:rPr>
        <w:t> </w:t>
      </w:r>
      <w:r w:rsidRPr="00962E7C">
        <w:rPr>
          <w:b/>
          <w:lang w:val="en-GB"/>
        </w:rPr>
        <w:t>kVA transformer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668"/>
        <w:gridCol w:w="6940"/>
        <w:gridCol w:w="2380"/>
        <w:gridCol w:w="2515"/>
        <w:gridCol w:w="1092"/>
        <w:gridCol w:w="1299"/>
      </w:tblGrid>
      <w:tr w:rsidR="00752140" w:rsidRPr="00752140" w14:paraId="7876A76B" w14:textId="77777777" w:rsidTr="0075214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4E6F" w14:textId="56DD2B15" w:rsidR="00752140" w:rsidRPr="00752140" w:rsidRDefault="00752140" w:rsidP="00752140">
            <w:pPr>
              <w:rPr>
                <w:b/>
                <w:bCs/>
                <w:color w:val="000000"/>
                <w:lang w:val="en-GB" w:eastAsia="lv-LV"/>
              </w:rPr>
            </w:pPr>
            <w:r w:rsidRPr="00752140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BB50" w14:textId="615F1111" w:rsidR="00752140" w:rsidRPr="00752140" w:rsidRDefault="00752140" w:rsidP="00752140">
            <w:pPr>
              <w:rPr>
                <w:b/>
                <w:bCs/>
                <w:color w:val="000000"/>
                <w:lang w:val="en-GB" w:eastAsia="lv-LV"/>
              </w:rPr>
            </w:pPr>
            <w:r w:rsidRPr="00752140">
              <w:rPr>
                <w:b/>
                <w:bCs/>
                <w:color w:val="000000"/>
                <w:lang w:eastAsia="lv-LV"/>
              </w:rPr>
              <w:t>Apraksts</w:t>
            </w:r>
            <w:r w:rsidRPr="00752140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AE61" w14:textId="0BEC4744" w:rsidR="00752140" w:rsidRPr="00752140" w:rsidRDefault="00752140" w:rsidP="00752140">
            <w:pPr>
              <w:jc w:val="center"/>
              <w:rPr>
                <w:b/>
                <w:bCs/>
                <w:color w:val="000000"/>
                <w:lang w:val="en-GB" w:eastAsia="lv-LV"/>
              </w:rPr>
            </w:pPr>
            <w:r w:rsidRPr="00752140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752140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6933" w14:textId="1DF78BB7" w:rsidR="00752140" w:rsidRPr="00752140" w:rsidRDefault="00752140" w:rsidP="00752140">
            <w:pPr>
              <w:ind w:firstLine="24"/>
              <w:jc w:val="center"/>
              <w:rPr>
                <w:b/>
                <w:bCs/>
                <w:color w:val="000000"/>
                <w:lang w:val="en-GB" w:eastAsia="lv-LV"/>
              </w:rPr>
            </w:pPr>
            <w:r w:rsidRPr="00752140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752140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9894" w14:textId="6AE70AD9" w:rsidR="00752140" w:rsidRPr="00752140" w:rsidRDefault="00752140" w:rsidP="00752140">
            <w:pPr>
              <w:jc w:val="center"/>
              <w:rPr>
                <w:b/>
                <w:lang w:eastAsia="lv-LV"/>
              </w:rPr>
            </w:pPr>
            <w:r w:rsidRPr="00752140">
              <w:rPr>
                <w:rFonts w:eastAsia="Calibri"/>
                <w:b/>
                <w:bCs/>
              </w:rPr>
              <w:t>Avots/ Source</w:t>
            </w:r>
            <w:r w:rsidRPr="00752140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3172" w14:textId="4FB42F35" w:rsidR="00752140" w:rsidRPr="00752140" w:rsidRDefault="00752140" w:rsidP="00752140">
            <w:pPr>
              <w:jc w:val="center"/>
              <w:rPr>
                <w:b/>
                <w:lang w:eastAsia="lv-LV"/>
              </w:rPr>
            </w:pPr>
            <w:r w:rsidRPr="00752140">
              <w:rPr>
                <w:b/>
                <w:bCs/>
                <w:color w:val="000000"/>
                <w:lang w:eastAsia="lv-LV"/>
              </w:rPr>
              <w:t>Piezīmes</w:t>
            </w:r>
            <w:r w:rsidRPr="00752140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7D7B23" w:rsidRPr="00752140" w14:paraId="1CB76DB4" w14:textId="77777777" w:rsidTr="007521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045A9" w14:textId="77777777" w:rsidR="00797D79" w:rsidRPr="00752140" w:rsidRDefault="00797D79" w:rsidP="00752140">
            <w:pPr>
              <w:rPr>
                <w:b/>
                <w:bCs/>
                <w:color w:val="000000"/>
                <w:lang w:val="en-GB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D4AD3" w14:textId="56DE432C" w:rsidR="00797D79" w:rsidRPr="00752140" w:rsidRDefault="00797D79" w:rsidP="00752140">
            <w:pPr>
              <w:rPr>
                <w:b/>
                <w:bCs/>
                <w:color w:val="000000"/>
                <w:lang w:val="en-GB" w:eastAsia="lv-LV"/>
              </w:rPr>
            </w:pPr>
            <w:r w:rsidRPr="00752140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C3FD2" w14:textId="77777777" w:rsidR="00797D79" w:rsidRPr="00752140" w:rsidRDefault="00797D79" w:rsidP="00752140">
            <w:pPr>
              <w:jc w:val="center"/>
              <w:rPr>
                <w:b/>
                <w:bCs/>
                <w:color w:val="000000"/>
                <w:lang w:val="en-GB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9137D" w14:textId="77777777" w:rsidR="00797D79" w:rsidRPr="00752140" w:rsidRDefault="00797D79" w:rsidP="00752140">
            <w:pPr>
              <w:jc w:val="center"/>
              <w:rPr>
                <w:b/>
                <w:bCs/>
                <w:color w:val="000000"/>
                <w:lang w:val="en-GB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D5EBB" w14:textId="77777777" w:rsidR="00797D79" w:rsidRPr="00752140" w:rsidRDefault="00797D79" w:rsidP="00752140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7E7E1" w14:textId="77777777" w:rsidR="00797D79" w:rsidRPr="00752140" w:rsidRDefault="00797D79" w:rsidP="00752140">
            <w:pPr>
              <w:jc w:val="center"/>
              <w:rPr>
                <w:b/>
                <w:lang w:eastAsia="lv-LV"/>
              </w:rPr>
            </w:pPr>
          </w:p>
        </w:tc>
      </w:tr>
      <w:tr w:rsidR="007D7B23" w:rsidRPr="00752140" w14:paraId="40C4288F" w14:textId="77777777" w:rsidTr="007521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EE12" w14:textId="77777777" w:rsidR="00797D79" w:rsidRPr="00752140" w:rsidRDefault="00797D79" w:rsidP="0075214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  <w:lang w:val="en-GB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E12F" w14:textId="27C3E419" w:rsidR="00797D79" w:rsidRPr="00752140" w:rsidRDefault="00797D79" w:rsidP="00752140">
            <w:pPr>
              <w:rPr>
                <w:b/>
                <w:bCs/>
                <w:color w:val="000000"/>
                <w:lang w:val="en-GB" w:eastAsia="lv-LV"/>
              </w:rPr>
            </w:pPr>
            <w:r w:rsidRPr="00752140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AE35" w14:textId="21126940" w:rsidR="00797D79" w:rsidRPr="00752140" w:rsidRDefault="00797D79" w:rsidP="00752140">
            <w:pPr>
              <w:jc w:val="center"/>
              <w:rPr>
                <w:b/>
                <w:bCs/>
                <w:color w:val="000000"/>
                <w:lang w:val="en-GB" w:eastAsia="lv-LV"/>
              </w:rPr>
            </w:pPr>
            <w:r w:rsidRPr="00752140">
              <w:rPr>
                <w:color w:val="000000"/>
                <w:lang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CA79" w14:textId="77777777" w:rsidR="00797D79" w:rsidRPr="00752140" w:rsidRDefault="00797D79" w:rsidP="00752140">
            <w:pPr>
              <w:jc w:val="center"/>
              <w:rPr>
                <w:b/>
                <w:bCs/>
                <w:color w:val="000000"/>
                <w:lang w:val="en-GB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45AB" w14:textId="77777777" w:rsidR="00797D79" w:rsidRPr="00752140" w:rsidRDefault="00797D79" w:rsidP="00752140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A4CD" w14:textId="77777777" w:rsidR="00797D79" w:rsidRPr="00752140" w:rsidRDefault="00797D79" w:rsidP="00752140">
            <w:pPr>
              <w:jc w:val="center"/>
              <w:rPr>
                <w:b/>
                <w:lang w:eastAsia="lv-LV"/>
              </w:rPr>
            </w:pPr>
          </w:p>
        </w:tc>
      </w:tr>
      <w:tr w:rsidR="007D7B23" w:rsidRPr="00752140" w14:paraId="59C2DF8C" w14:textId="77777777" w:rsidTr="007521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01CB" w14:textId="77777777" w:rsidR="00797D79" w:rsidRPr="00752140" w:rsidRDefault="00797D79" w:rsidP="0075214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right="462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9207" w14:textId="725784DB" w:rsidR="00797D79" w:rsidRPr="00752140" w:rsidRDefault="00CB38EA" w:rsidP="00CA7954">
            <w:pPr>
              <w:rPr>
                <w:lang w:val="en-GB" w:eastAsia="lv-LV"/>
              </w:rPr>
            </w:pPr>
            <w:r w:rsidRPr="00752140">
              <w:rPr>
                <w:lang w:eastAsia="lv-LV"/>
              </w:rPr>
              <w:t>3018.201</w:t>
            </w:r>
            <w:r w:rsidR="00797D79" w:rsidRPr="00752140">
              <w:rPr>
                <w:lang w:eastAsia="lv-LV"/>
              </w:rPr>
              <w:t xml:space="preserve"> Automātslēdzis 3P, </w:t>
            </w:r>
            <w:r w:rsidR="00797D79" w:rsidRPr="00752140">
              <w:t>1000 kVA ar regulējamu elektromagnētisko un termisko atvienotāju, transformatora aizsardzībai/</w:t>
            </w:r>
            <w:r w:rsidR="00797D79" w:rsidRPr="00752140">
              <w:rPr>
                <w:lang w:eastAsia="lv-LV"/>
              </w:rPr>
              <w:t xml:space="preserve"> </w:t>
            </w:r>
            <w:r w:rsidR="00797D79" w:rsidRPr="00752140">
              <w:rPr>
                <w:lang w:val="en-GB" w:eastAsia="lv-LV"/>
              </w:rPr>
              <w:t>Automatic switch (circuit breaker) 3P, 1000 kVA with an adjustable electromagnetic and thermal breaker, for protection of the transformer</w:t>
            </w:r>
            <w:r w:rsidR="0023627B" w:rsidRPr="00752140">
              <w:rPr>
                <w:lang w:val="en-GB" w:eastAsia="lv-LV"/>
              </w:rPr>
              <w:t xml:space="preserve"> </w:t>
            </w:r>
            <w:r w:rsidR="0023627B" w:rsidRPr="00752140">
              <w:rPr>
                <w:rStyle w:val="Vresatsauce"/>
                <w:rFonts w:eastAsiaTheme="majorEastAsia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E2BF" w14:textId="16FA7FCB" w:rsidR="00797D79" w:rsidRPr="00752140" w:rsidRDefault="00752140" w:rsidP="00752140">
            <w:pPr>
              <w:jc w:val="center"/>
              <w:rPr>
                <w:lang w:eastAsia="lv-LV"/>
              </w:rPr>
            </w:pPr>
            <w:r w:rsidRPr="00752140">
              <w:rPr>
                <w:color w:val="000000"/>
                <w:lang w:eastAsia="lv-LV"/>
              </w:rPr>
              <w:t xml:space="preserve">Tipa apzīmējums/ Type </w:t>
            </w:r>
            <w:r w:rsidRPr="00752140">
              <w:rPr>
                <w:rFonts w:eastAsia="Calibri"/>
                <w:lang w:val="en-US"/>
              </w:rPr>
              <w:t>reference</w:t>
            </w:r>
            <w:r w:rsidRPr="00752140">
              <w:t xml:space="preserve"> </w:t>
            </w:r>
            <w:r w:rsidRPr="00752140">
              <w:rPr>
                <w:rStyle w:val="Vresatsauce"/>
                <w:rFonts w:eastAsiaTheme="majorEastAsia"/>
              </w:rPr>
              <w:footnoteReference w:id="3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388CF" w14:textId="77777777" w:rsidR="00797D79" w:rsidRPr="00752140" w:rsidRDefault="00797D79" w:rsidP="00752140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5BB9" w14:textId="77777777" w:rsidR="00797D79" w:rsidRPr="00752140" w:rsidRDefault="00797D79" w:rsidP="00752140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789C" w14:textId="77777777" w:rsidR="00797D79" w:rsidRPr="00752140" w:rsidRDefault="00797D79" w:rsidP="00752140">
            <w:pPr>
              <w:rPr>
                <w:lang w:eastAsia="lv-LV"/>
              </w:rPr>
            </w:pPr>
          </w:p>
        </w:tc>
      </w:tr>
      <w:tr w:rsidR="00797D79" w:rsidRPr="00752140" w14:paraId="750536D0" w14:textId="77777777" w:rsidTr="007521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D9BFF" w14:textId="77777777" w:rsidR="00797D79" w:rsidRPr="00752140" w:rsidRDefault="00797D79" w:rsidP="00752140">
            <w:pPr>
              <w:ind w:left="142" w:right="462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67CFF" w14:textId="0723468F" w:rsidR="00797D79" w:rsidRPr="00752140" w:rsidRDefault="00797D79" w:rsidP="00752140">
            <w:pPr>
              <w:rPr>
                <w:b/>
                <w:lang w:eastAsia="lv-LV"/>
              </w:rPr>
            </w:pPr>
            <w:r w:rsidRPr="00752140">
              <w:rPr>
                <w:b/>
                <w:bCs/>
                <w:lang w:eastAsia="lv-LV"/>
              </w:rPr>
              <w:t xml:space="preserve">Standarti/ </w:t>
            </w:r>
            <w:r w:rsidRPr="00752140">
              <w:rPr>
                <w:b/>
                <w:bCs/>
                <w:lang w:val="en-GB" w:eastAsia="lv-LV"/>
              </w:rPr>
              <w:t>Standards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62A1E" w14:textId="77777777" w:rsidR="00797D79" w:rsidRPr="00752140" w:rsidRDefault="00797D79" w:rsidP="00752140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A6E89" w14:textId="77777777" w:rsidR="00797D79" w:rsidRPr="00752140" w:rsidRDefault="00797D79" w:rsidP="00752140">
            <w:pPr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F22A4" w14:textId="77777777" w:rsidR="00797D79" w:rsidRPr="00752140" w:rsidRDefault="00797D79" w:rsidP="00752140">
            <w:pPr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09447" w14:textId="77777777" w:rsidR="00797D79" w:rsidRPr="00752140" w:rsidRDefault="00797D79" w:rsidP="00752140">
            <w:pPr>
              <w:rPr>
                <w:b/>
                <w:lang w:eastAsia="lv-LV"/>
              </w:rPr>
            </w:pPr>
          </w:p>
        </w:tc>
      </w:tr>
      <w:tr w:rsidR="00797D79" w:rsidRPr="00752140" w14:paraId="495A6CC9" w14:textId="77777777" w:rsidTr="007521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B42F" w14:textId="77777777" w:rsidR="00797D79" w:rsidRPr="00752140" w:rsidRDefault="00797D79" w:rsidP="0075214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right="462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6B21" w14:textId="024BFFC5" w:rsidR="00797D79" w:rsidRPr="00752140" w:rsidRDefault="00F63353" w:rsidP="00F63353">
            <w:pPr>
              <w:rPr>
                <w:lang w:val="en-GB" w:eastAsia="lv-LV"/>
              </w:rPr>
            </w:pPr>
            <w:r>
              <w:t>E</w:t>
            </w:r>
            <w:r w:rsidR="00797D79" w:rsidRPr="00752140">
              <w:t>N 60947-2:201</w:t>
            </w:r>
            <w:r>
              <w:t>7</w:t>
            </w:r>
            <w:r w:rsidR="00797D79" w:rsidRPr="00752140">
              <w:t xml:space="preserve">, Zemsprieguma komutācijas un vadības ierīces. 2.daļa: Jaudas slēdži/ </w:t>
            </w:r>
            <w:r>
              <w:rPr>
                <w:lang w:val="en-GB"/>
              </w:rPr>
              <w:t>E</w:t>
            </w:r>
            <w:r w:rsidR="00797D79" w:rsidRPr="00752140">
              <w:rPr>
                <w:lang w:val="en-GB"/>
              </w:rPr>
              <w:t>N 60947-2:201</w:t>
            </w:r>
            <w:r>
              <w:rPr>
                <w:lang w:val="en-GB"/>
              </w:rPr>
              <w:t>7</w:t>
            </w:r>
            <w:r w:rsidR="00797D79" w:rsidRPr="00752140">
              <w:rPr>
                <w:lang w:val="en-GB"/>
              </w:rPr>
              <w:t>, Low-voltage switchgear and controlgear - Part 2: Circuit-breakers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7BEC" w14:textId="77777777" w:rsidR="00797D79" w:rsidRPr="00752140" w:rsidRDefault="00797D79" w:rsidP="00752140">
            <w:pPr>
              <w:jc w:val="center"/>
              <w:rPr>
                <w:lang w:eastAsia="lv-LV"/>
              </w:rPr>
            </w:pPr>
            <w:r w:rsidRPr="00752140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4E9A5" w14:textId="77777777" w:rsidR="00797D79" w:rsidRPr="00752140" w:rsidRDefault="00797D79" w:rsidP="00752140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41C6" w14:textId="77777777" w:rsidR="00797D79" w:rsidRPr="00752140" w:rsidRDefault="00797D79" w:rsidP="00752140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12D0" w14:textId="77777777" w:rsidR="00797D79" w:rsidRPr="00752140" w:rsidRDefault="00797D79" w:rsidP="00752140">
            <w:pPr>
              <w:rPr>
                <w:lang w:eastAsia="lv-LV"/>
              </w:rPr>
            </w:pPr>
          </w:p>
        </w:tc>
      </w:tr>
      <w:tr w:rsidR="00797D79" w:rsidRPr="00752140" w14:paraId="0CD4A762" w14:textId="77777777" w:rsidTr="007521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C2FD7" w14:textId="77777777" w:rsidR="00797D79" w:rsidRPr="00752140" w:rsidRDefault="00797D79" w:rsidP="00752140">
            <w:pPr>
              <w:pStyle w:val="Sarakstarindkopa"/>
              <w:spacing w:after="0" w:line="240" w:lineRule="auto"/>
              <w:ind w:left="142" w:right="462"/>
              <w:rPr>
                <w:rFonts w:cs="Times New Roman"/>
                <w:b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41642" w14:textId="77777777" w:rsidR="00797D79" w:rsidRPr="00752140" w:rsidRDefault="00797D79" w:rsidP="00752140">
            <w:pPr>
              <w:rPr>
                <w:b/>
                <w:noProof/>
              </w:rPr>
            </w:pPr>
            <w:r w:rsidRPr="00752140">
              <w:rPr>
                <w:b/>
                <w:noProof/>
              </w:rPr>
              <w:t>Dokumentācija/Documentation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6C2F0" w14:textId="77777777" w:rsidR="00797D79" w:rsidRPr="00752140" w:rsidRDefault="00797D79" w:rsidP="00752140">
            <w:pPr>
              <w:jc w:val="center"/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12650" w14:textId="77777777" w:rsidR="00797D79" w:rsidRPr="00752140" w:rsidRDefault="00797D79" w:rsidP="00752140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79C96" w14:textId="77777777" w:rsidR="00797D79" w:rsidRPr="00752140" w:rsidRDefault="00797D79" w:rsidP="00752140">
            <w:pPr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EF1F2" w14:textId="77777777" w:rsidR="00797D79" w:rsidRPr="00752140" w:rsidRDefault="00797D79" w:rsidP="00752140">
            <w:pPr>
              <w:rPr>
                <w:b/>
                <w:noProof/>
              </w:rPr>
            </w:pPr>
          </w:p>
        </w:tc>
      </w:tr>
      <w:tr w:rsidR="00A4669D" w:rsidRPr="00752140" w14:paraId="4A40430C" w14:textId="77777777" w:rsidTr="007521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291B6" w14:textId="77777777" w:rsidR="00A4669D" w:rsidRDefault="00A4669D" w:rsidP="0075214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right="462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CC3F8" w14:textId="1647E054" w:rsidR="00A4669D" w:rsidRPr="00752140" w:rsidRDefault="00A4669D" w:rsidP="00752140">
            <w:pPr>
              <w:rPr>
                <w:color w:val="000000"/>
                <w:lang w:val="en-GB" w:eastAsia="lv-LV"/>
              </w:rPr>
            </w:pPr>
            <w:r w:rsidRPr="003D666C"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6B432" w14:textId="4C74F6C9" w:rsidR="00A4669D" w:rsidRPr="00752140" w:rsidRDefault="00A4669D" w:rsidP="00752140">
            <w:pPr>
              <w:jc w:val="center"/>
              <w:rPr>
                <w:noProof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BB75D" w14:textId="77777777" w:rsidR="00A4669D" w:rsidRPr="00752140" w:rsidRDefault="00A4669D" w:rsidP="00752140">
            <w:pPr>
              <w:rPr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60C0E" w14:textId="77777777" w:rsidR="00A4669D" w:rsidRPr="00752140" w:rsidRDefault="00A4669D" w:rsidP="00752140">
            <w:pPr>
              <w:rPr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9416F" w14:textId="77777777" w:rsidR="00A4669D" w:rsidRDefault="00A4669D" w:rsidP="00752140">
            <w:pPr>
              <w:rPr>
                <w:noProof/>
              </w:rPr>
            </w:pPr>
          </w:p>
        </w:tc>
      </w:tr>
      <w:tr w:rsidR="00A4669D" w:rsidRPr="00752140" w14:paraId="05C4A595" w14:textId="77777777" w:rsidTr="007521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86902" w14:textId="77777777" w:rsidR="00A4669D" w:rsidRPr="00752140" w:rsidRDefault="00A4669D" w:rsidP="0075214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right="462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15CE0" w14:textId="54292AAB" w:rsidR="00A4669D" w:rsidRPr="00752140" w:rsidRDefault="00A4669D" w:rsidP="00752140">
            <w:pPr>
              <w:rPr>
                <w:color w:val="000000"/>
                <w:lang w:val="en-GB" w:eastAsia="lv-LV"/>
              </w:rPr>
            </w:pPr>
            <w:r w:rsidRPr="003D666C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</w:t>
            </w:r>
            <w:r>
              <w:rPr>
                <w:rFonts w:eastAsiaTheme="minorHAnsi"/>
                <w:color w:val="000000"/>
              </w:rPr>
              <w:t xml:space="preserve"> lietošanas instrukcija u.c.)/ </w:t>
            </w:r>
            <w:r w:rsidRPr="003D666C">
              <w:rPr>
                <w:rFonts w:eastAsiaTheme="minorHAnsi"/>
                <w:color w:val="000000"/>
              </w:rPr>
              <w:t>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4CD79" w14:textId="3E2C6206" w:rsidR="00A4669D" w:rsidRPr="00752140" w:rsidRDefault="00A4669D" w:rsidP="00752140">
            <w:pPr>
              <w:jc w:val="center"/>
              <w:rPr>
                <w:noProof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B7B76" w14:textId="77777777" w:rsidR="00A4669D" w:rsidRPr="00752140" w:rsidRDefault="00A4669D" w:rsidP="00752140">
            <w:pPr>
              <w:rPr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C5C45" w14:textId="77777777" w:rsidR="00A4669D" w:rsidRPr="00752140" w:rsidRDefault="00A4669D" w:rsidP="00752140">
            <w:pPr>
              <w:rPr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CAD65" w14:textId="77777777" w:rsidR="00A4669D" w:rsidRPr="00752140" w:rsidRDefault="00A4669D" w:rsidP="00752140">
            <w:pPr>
              <w:rPr>
                <w:noProof/>
              </w:rPr>
            </w:pPr>
          </w:p>
        </w:tc>
      </w:tr>
      <w:tr w:rsidR="007D7B23" w:rsidRPr="00752140" w14:paraId="31CE45F9" w14:textId="77777777" w:rsidTr="007521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A914B" w14:textId="77777777" w:rsidR="00797D79" w:rsidRPr="00752140" w:rsidRDefault="00797D79" w:rsidP="0075214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right="462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0B3F5" w14:textId="77777777" w:rsidR="00752140" w:rsidRPr="00752140" w:rsidRDefault="00752140" w:rsidP="00752140">
            <w:pPr>
              <w:rPr>
                <w:color w:val="000000"/>
                <w:lang w:val="en-GB" w:eastAsia="lv-LV"/>
              </w:rPr>
            </w:pPr>
            <w:r w:rsidRPr="00752140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147489C2" w14:textId="77777777" w:rsidR="00752140" w:rsidRPr="00752140" w:rsidRDefault="00752140" w:rsidP="00752140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752140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55D5A374" w14:textId="77777777" w:rsidR="00752140" w:rsidRPr="00752140" w:rsidRDefault="00752140" w:rsidP="00752140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752140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7FEC7A05" w14:textId="77777777" w:rsidR="00752140" w:rsidRPr="00752140" w:rsidRDefault="00752140" w:rsidP="00752140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752140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752140">
              <w:rPr>
                <w:rFonts w:cs="Times New Roman"/>
                <w:szCs w:val="24"/>
              </w:rPr>
              <w:t xml:space="preserve"> </w:t>
            </w:r>
            <w:r w:rsidRPr="00752140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0380ED01" w14:textId="057E04AD" w:rsidR="00797D79" w:rsidRPr="00752140" w:rsidRDefault="00752140" w:rsidP="00752140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752140">
              <w:rPr>
                <w:rFonts w:cs="Times New Roman"/>
                <w:color w:val="000000"/>
                <w:szCs w:val="24"/>
                <w:lang w:val="en-GB" w:eastAsia="lv-LV"/>
              </w:rPr>
              <w:t>attēls</w:t>
            </w:r>
            <w:r w:rsidRPr="00752140">
              <w:rPr>
                <w:rFonts w:cs="Times New Roman"/>
                <w:color w:val="000000"/>
                <w:szCs w:val="24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0EE7F" w14:textId="3C4D21A3" w:rsidR="00797D79" w:rsidRPr="00752140" w:rsidRDefault="00797D79" w:rsidP="00752140">
            <w:pPr>
              <w:jc w:val="center"/>
              <w:rPr>
                <w:noProof/>
              </w:rPr>
            </w:pPr>
            <w:r w:rsidRPr="00752140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A3B48" w14:textId="77777777" w:rsidR="00797D79" w:rsidRPr="00752140" w:rsidRDefault="00797D79" w:rsidP="00752140">
            <w:pPr>
              <w:rPr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0F505" w14:textId="77777777" w:rsidR="00797D79" w:rsidRPr="00752140" w:rsidRDefault="00797D79" w:rsidP="00752140">
            <w:pPr>
              <w:rPr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C60A" w14:textId="77777777" w:rsidR="00797D79" w:rsidRPr="00752140" w:rsidRDefault="00797D79" w:rsidP="00752140">
            <w:pPr>
              <w:rPr>
                <w:noProof/>
              </w:rPr>
            </w:pPr>
          </w:p>
        </w:tc>
      </w:tr>
      <w:tr w:rsidR="00797D79" w:rsidRPr="00752140" w14:paraId="7B550428" w14:textId="77777777" w:rsidTr="007521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F23C" w14:textId="77777777" w:rsidR="00797D79" w:rsidRPr="00752140" w:rsidRDefault="00797D79" w:rsidP="0075214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right="462"/>
              <w:rPr>
                <w:rFonts w:cs="Times New Roman"/>
                <w:szCs w:val="24"/>
                <w:lang w:eastAsia="lv-LV"/>
              </w:rPr>
            </w:pPr>
            <w:bookmarkStart w:id="0" w:name="_Hlk53530665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C23D" w14:textId="44E8F717" w:rsidR="00797D79" w:rsidRPr="00752140" w:rsidRDefault="00ED71B0" w:rsidP="00752140">
            <w:pPr>
              <w:pStyle w:val="Paraststmeklis"/>
              <w:spacing w:before="0" w:beforeAutospacing="0" w:after="0" w:afterAutospacing="0"/>
            </w:pPr>
            <w:r w:rsidRPr="007D7D12">
              <w:rPr>
                <w:rFonts w:eastAsiaTheme="minorHAnsi"/>
                <w:iCs/>
                <w:color w:val="000000"/>
                <w:szCs w:val="20"/>
              </w:rPr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8" w:history="1">
              <w:r w:rsidRPr="007D7D12">
                <w:rPr>
                  <w:rFonts w:eastAsiaTheme="minorHAnsi"/>
                  <w:iCs/>
                  <w:color w:val="0000FF"/>
                  <w:szCs w:val="20"/>
                </w:rPr>
                <w:t>http://www.european-accreditation.org/</w:t>
              </w:r>
            </w:hyperlink>
            <w:r w:rsidRPr="007D7D12">
              <w:rPr>
                <w:rFonts w:eastAsiaTheme="minorHAnsi"/>
                <w:iCs/>
                <w:color w:val="000000"/>
                <w:szCs w:val="20"/>
              </w:rPr>
              <w:t>) un atbilst ISO/IEC 17025/17065 standartu prasībām. Tipa tests/produkta sertifikāts var būt veikts/izsniegts ārpus akreditācijas sfēras. Testi var būt veikti pēc cita standarta, bet testa metodes un prasības nevar būt zemākas par specifikācijā norādīto standartu./ Shall be add copy of type test and/or product certificate. Type test and/or product certificate shall be issued by laboratory or certification body accredited in accordance with the accepted EU accreditation procedure (laoratory/certification body have been accredited by a member of the European Co-operation for Accreditation (EA) (</w:t>
            </w:r>
            <w:hyperlink r:id="rId9" w:history="1">
              <w:r w:rsidRPr="007D7D12">
                <w:rPr>
                  <w:rFonts w:eastAsiaTheme="minorHAnsi"/>
                  <w:iCs/>
                  <w:color w:val="0000FF"/>
                  <w:szCs w:val="20"/>
                </w:rPr>
                <w:t>http://www.european-accreditation.org/</w:t>
              </w:r>
            </w:hyperlink>
            <w:r w:rsidRPr="007D7D12">
              <w:rPr>
                <w:rFonts w:eastAsiaTheme="minorHAnsi"/>
                <w:iCs/>
                <w:color w:val="000000"/>
                <w:szCs w:val="20"/>
              </w:rPr>
              <w:t>) and compliant with the requirements of ISO/IEC 17025/17065 standard. Type tests/Product certificate could be done/issue out of accreditation scope. The test may be carried out by another standards, but test methods and requirements not lower than indicated standarts in specification.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5ADA" w14:textId="7C82C504" w:rsidR="00797D79" w:rsidRPr="00752140" w:rsidRDefault="00B04966" w:rsidP="00752140">
            <w:pPr>
              <w:ind w:left="33" w:right="34"/>
              <w:jc w:val="center"/>
              <w:rPr>
                <w:noProof/>
              </w:rPr>
            </w:pPr>
            <w:r w:rsidRPr="00752140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03BFB" w14:textId="77777777" w:rsidR="00797D79" w:rsidRPr="00752140" w:rsidRDefault="00797D79" w:rsidP="00752140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DD69" w14:textId="77777777" w:rsidR="00797D79" w:rsidRPr="00752140" w:rsidRDefault="00797D79" w:rsidP="00752140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B4B9" w14:textId="77777777" w:rsidR="00797D79" w:rsidRPr="00752140" w:rsidRDefault="00797D79" w:rsidP="00752140">
            <w:pPr>
              <w:rPr>
                <w:lang w:eastAsia="lv-LV"/>
              </w:rPr>
            </w:pPr>
          </w:p>
        </w:tc>
      </w:tr>
      <w:bookmarkEnd w:id="0"/>
      <w:tr w:rsidR="007D7B23" w:rsidRPr="00752140" w14:paraId="6DF973E9" w14:textId="77777777" w:rsidTr="007521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57A9E" w14:textId="77777777" w:rsidR="00797D79" w:rsidRPr="00752140" w:rsidRDefault="00797D79" w:rsidP="00752140">
            <w:pPr>
              <w:pStyle w:val="Sarakstarindkopa"/>
              <w:spacing w:after="0" w:line="240" w:lineRule="auto"/>
              <w:ind w:left="142" w:right="462"/>
              <w:rPr>
                <w:rFonts w:cs="Times New Roman"/>
                <w:b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1DEC91" w14:textId="12B0EBAC" w:rsidR="00797D79" w:rsidRPr="00752140" w:rsidRDefault="00797D79" w:rsidP="00752140">
            <w:pPr>
              <w:rPr>
                <w:b/>
                <w:noProof/>
              </w:rPr>
            </w:pPr>
            <w:r w:rsidRPr="00752140">
              <w:rPr>
                <w:b/>
                <w:noProof/>
              </w:rPr>
              <w:t>Vides nosacījumi/ Environment conditions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09698B" w14:textId="77777777" w:rsidR="00797D79" w:rsidRPr="00752140" w:rsidRDefault="00797D79" w:rsidP="00752140">
            <w:pPr>
              <w:jc w:val="center"/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22BE81" w14:textId="77777777" w:rsidR="00797D79" w:rsidRPr="00752140" w:rsidRDefault="00797D79" w:rsidP="00752140">
            <w:pPr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F33FDF" w14:textId="77777777" w:rsidR="00797D79" w:rsidRPr="00752140" w:rsidRDefault="00797D79" w:rsidP="00752140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E5FBCC" w14:textId="77777777" w:rsidR="00797D79" w:rsidRPr="00752140" w:rsidRDefault="00797D79" w:rsidP="00752140">
            <w:pPr>
              <w:rPr>
                <w:b/>
                <w:lang w:eastAsia="lv-LV"/>
              </w:rPr>
            </w:pPr>
          </w:p>
        </w:tc>
      </w:tr>
      <w:tr w:rsidR="00797D79" w:rsidRPr="00752140" w14:paraId="2C679511" w14:textId="77777777" w:rsidTr="007521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9155" w14:textId="77777777" w:rsidR="00797D79" w:rsidRPr="00752140" w:rsidRDefault="00797D79" w:rsidP="0075214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right="462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DC60" w14:textId="3976AD2E" w:rsidR="00797D79" w:rsidRPr="00752140" w:rsidRDefault="00F63353" w:rsidP="00752140">
            <w:pPr>
              <w:rPr>
                <w:lang w:val="en-GB"/>
              </w:rPr>
            </w:pPr>
            <w:r w:rsidRPr="008E2D0D">
              <w:rPr>
                <w:szCs w:val="22"/>
              </w:rPr>
              <w:t xml:space="preserve">Darba vides temperatūra saskaņā ar </w:t>
            </w:r>
            <w:r w:rsidRPr="008E2D0D">
              <w:rPr>
                <w:szCs w:val="22"/>
                <w:lang w:eastAsia="lv-LV"/>
              </w:rPr>
              <w:t>EN 60947-1:2007</w:t>
            </w:r>
            <w:r w:rsidRPr="008E2D0D">
              <w:rPr>
                <w:szCs w:val="22"/>
              </w:rPr>
              <w:t xml:space="preserve">;  norādīt piemēroto vērtību diapazonu °C / operating ambient temerature in accordance with </w:t>
            </w:r>
            <w:r w:rsidRPr="008E2D0D">
              <w:rPr>
                <w:szCs w:val="22"/>
                <w:lang w:eastAsia="lv-LV"/>
              </w:rPr>
              <w:t xml:space="preserve">EN 60947-1:2007 </w:t>
            </w:r>
            <w:r w:rsidRPr="008E2D0D">
              <w:rPr>
                <w:szCs w:val="22"/>
                <w:lang w:val="en-US"/>
              </w:rPr>
              <w:t>specify an appropriate range of values 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74F5" w14:textId="77777777" w:rsidR="00F63353" w:rsidRPr="008E2D0D" w:rsidRDefault="00F63353" w:rsidP="00F63353">
            <w:pPr>
              <w:jc w:val="center"/>
              <w:rPr>
                <w:szCs w:val="22"/>
              </w:rPr>
            </w:pPr>
            <w:r w:rsidRPr="008E2D0D">
              <w:rPr>
                <w:rFonts w:eastAsia="Calibri"/>
                <w:szCs w:val="22"/>
                <w:lang w:val="en-US"/>
              </w:rPr>
              <w:t xml:space="preserve">Atbilst/ </w:t>
            </w:r>
            <w:r w:rsidRPr="008E2D0D">
              <w:rPr>
                <w:szCs w:val="22"/>
              </w:rPr>
              <w:t>Compliant</w:t>
            </w:r>
          </w:p>
          <w:p w14:paraId="540B086B" w14:textId="5A69A09C" w:rsidR="00797D79" w:rsidRPr="00752140" w:rsidRDefault="00F63353" w:rsidP="00F63353">
            <w:pPr>
              <w:jc w:val="center"/>
              <w:rPr>
                <w:noProof/>
              </w:rPr>
            </w:pPr>
            <w:r w:rsidRPr="008E2D0D">
              <w:rPr>
                <w:lang w:eastAsia="lv-LV"/>
              </w:rPr>
              <w:t>Norādīt/Specyfy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EDDE4" w14:textId="77777777" w:rsidR="00797D79" w:rsidRPr="00752140" w:rsidRDefault="00797D79" w:rsidP="00752140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58AE" w14:textId="77777777" w:rsidR="00797D79" w:rsidRPr="00752140" w:rsidRDefault="00797D79" w:rsidP="00752140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F7C8" w14:textId="77777777" w:rsidR="00797D79" w:rsidRPr="00752140" w:rsidRDefault="00797D79" w:rsidP="00752140">
            <w:pPr>
              <w:rPr>
                <w:lang w:eastAsia="lv-LV"/>
              </w:rPr>
            </w:pPr>
          </w:p>
        </w:tc>
      </w:tr>
      <w:tr w:rsidR="00797D79" w:rsidRPr="00752140" w14:paraId="7E257BFD" w14:textId="77777777" w:rsidTr="007521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65C0" w14:textId="77777777" w:rsidR="00797D79" w:rsidRPr="00752140" w:rsidRDefault="00797D79" w:rsidP="0075214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right="462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DB8F" w14:textId="276A87A3" w:rsidR="00797D79" w:rsidRPr="00752140" w:rsidRDefault="00F63353" w:rsidP="00752140">
            <w:pPr>
              <w:rPr>
                <w:noProof/>
              </w:rPr>
            </w:pPr>
            <w:r w:rsidRPr="001D7C26">
              <w:t>Vides piesārņojuma pakāpe (atbilstoši IEC 60947-1)/ Pollution degree (according to IEC 60947-1)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9D22" w14:textId="7F2699EF" w:rsidR="00797D79" w:rsidRPr="00752140" w:rsidRDefault="00F63353" w:rsidP="00752140">
            <w:pPr>
              <w:jc w:val="center"/>
              <w:rPr>
                <w:noProof/>
              </w:rPr>
            </w:pPr>
            <w:r w:rsidRPr="001D7C26">
              <w:rPr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1D952" w14:textId="77777777" w:rsidR="00797D79" w:rsidRPr="00752140" w:rsidRDefault="00797D79" w:rsidP="00752140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12EE" w14:textId="77777777" w:rsidR="00797D79" w:rsidRPr="00752140" w:rsidRDefault="00797D79" w:rsidP="00752140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084E" w14:textId="77777777" w:rsidR="00797D79" w:rsidRPr="00752140" w:rsidRDefault="00797D79" w:rsidP="00752140">
            <w:pPr>
              <w:rPr>
                <w:lang w:eastAsia="lv-LV"/>
              </w:rPr>
            </w:pPr>
          </w:p>
        </w:tc>
      </w:tr>
      <w:tr w:rsidR="007D7B23" w:rsidRPr="00752140" w14:paraId="44CB054D" w14:textId="77777777" w:rsidTr="007521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128913" w14:textId="77777777" w:rsidR="00797D79" w:rsidRPr="00752140" w:rsidRDefault="00797D79" w:rsidP="00752140">
            <w:pPr>
              <w:ind w:left="142" w:right="462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219AF6" w14:textId="64B46E0F" w:rsidR="00797D79" w:rsidRPr="00752140" w:rsidRDefault="00797D79" w:rsidP="00752140">
            <w:pPr>
              <w:rPr>
                <w:b/>
                <w:noProof/>
              </w:rPr>
            </w:pPr>
            <w:r w:rsidRPr="00752140">
              <w:rPr>
                <w:b/>
                <w:noProof/>
              </w:rPr>
              <w:t>Prasības konstrukcijai/ Requirements for design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4288FC" w14:textId="77777777" w:rsidR="00797D79" w:rsidRPr="00752140" w:rsidRDefault="00797D79" w:rsidP="00752140">
            <w:pPr>
              <w:jc w:val="center"/>
              <w:rPr>
                <w:b/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8E1F8A" w14:textId="77777777" w:rsidR="00797D79" w:rsidRPr="00752140" w:rsidRDefault="00797D79" w:rsidP="00752140">
            <w:pPr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5CAB81" w14:textId="77777777" w:rsidR="00797D79" w:rsidRPr="00752140" w:rsidRDefault="00797D79" w:rsidP="00752140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2C3A73" w14:textId="77777777" w:rsidR="00797D79" w:rsidRPr="00752140" w:rsidRDefault="00797D79" w:rsidP="00752140">
            <w:pPr>
              <w:rPr>
                <w:b/>
                <w:lang w:eastAsia="lv-LV"/>
              </w:rPr>
            </w:pPr>
          </w:p>
        </w:tc>
      </w:tr>
      <w:tr w:rsidR="007D7B23" w:rsidRPr="00752140" w14:paraId="02C8D097" w14:textId="77777777" w:rsidTr="007521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7254D" w14:textId="77777777" w:rsidR="00797D79" w:rsidRPr="00752140" w:rsidRDefault="00797D79" w:rsidP="0075214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right="462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EDC02" w14:textId="45DDA901" w:rsidR="00797D79" w:rsidRPr="00752140" w:rsidRDefault="00797D79" w:rsidP="00F9392A">
            <w:pPr>
              <w:rPr>
                <w:noProof/>
              </w:rPr>
            </w:pPr>
            <w:r w:rsidRPr="00752140">
              <w:rPr>
                <w:noProof/>
              </w:rPr>
              <w:t>Automātslēdža pielietojums</w:t>
            </w:r>
            <w:r w:rsidR="009774B5" w:rsidRPr="00752140">
              <w:rPr>
                <w:noProof/>
              </w:rPr>
              <w:t xml:space="preserve"> - transformatora aizsardzībai no pārslodzēm un īsslēgumiem</w:t>
            </w:r>
            <w:r w:rsidRPr="00752140">
              <w:rPr>
                <w:noProof/>
              </w:rPr>
              <w:t xml:space="preserve">/ Use of the automatic switch </w:t>
            </w:r>
            <w:r w:rsidRPr="00752140">
              <w:rPr>
                <w:lang w:val="en-GB" w:eastAsia="lv-LV"/>
              </w:rPr>
              <w:t>(circuit breaker)</w:t>
            </w:r>
            <w:r w:rsidR="009774B5" w:rsidRPr="00752140">
              <w:rPr>
                <w:noProof/>
              </w:rPr>
              <w:t xml:space="preserve"> to protect the transformer from overloads and short circuits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AF4D3" w14:textId="2A9E4E4C" w:rsidR="00797D79" w:rsidRPr="00752140" w:rsidRDefault="009774B5" w:rsidP="00752140">
            <w:pPr>
              <w:jc w:val="center"/>
              <w:rPr>
                <w:noProof/>
              </w:rPr>
            </w:pPr>
            <w:r w:rsidRPr="00752140">
              <w:rPr>
                <w:noProof/>
              </w:rPr>
              <w:t>Atbilst/ 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EE9B1" w14:textId="77777777" w:rsidR="00797D79" w:rsidRPr="00752140" w:rsidRDefault="00797D79" w:rsidP="00752140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7F721" w14:textId="77777777" w:rsidR="00797D79" w:rsidRPr="00752140" w:rsidRDefault="00797D79" w:rsidP="00752140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07FEF" w14:textId="77777777" w:rsidR="00797D79" w:rsidRPr="00752140" w:rsidRDefault="00797D79" w:rsidP="00752140">
            <w:pPr>
              <w:rPr>
                <w:lang w:eastAsia="lv-LV"/>
              </w:rPr>
            </w:pPr>
          </w:p>
        </w:tc>
      </w:tr>
      <w:tr w:rsidR="007D7B23" w:rsidRPr="00752140" w14:paraId="03250DA4" w14:textId="77777777" w:rsidTr="007521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6DF62" w14:textId="77777777" w:rsidR="00797D79" w:rsidRPr="00752140" w:rsidRDefault="00797D79" w:rsidP="0075214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right="462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45EE8" w14:textId="0C254350" w:rsidR="00797D79" w:rsidRPr="00752140" w:rsidRDefault="00797D79" w:rsidP="00752140">
            <w:pPr>
              <w:rPr>
                <w:noProof/>
              </w:rPr>
            </w:pPr>
            <w:r w:rsidRPr="00752140">
              <w:rPr>
                <w:noProof/>
              </w:rPr>
              <w:t>Nominālā darba strāva, In/</w:t>
            </w:r>
            <w:r w:rsidR="00752140" w:rsidRPr="00752140">
              <w:rPr>
                <w:noProof/>
              </w:rPr>
              <w:t xml:space="preserve"> </w:t>
            </w:r>
            <w:r w:rsidRPr="00752140">
              <w:rPr>
                <w:noProof/>
              </w:rPr>
              <w:t>Rated current, 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9C40C" w14:textId="4BDBB508" w:rsidR="00797D79" w:rsidRPr="00752140" w:rsidRDefault="00797D79" w:rsidP="00752140">
            <w:pPr>
              <w:jc w:val="center"/>
              <w:rPr>
                <w:noProof/>
              </w:rPr>
            </w:pPr>
            <w:r w:rsidRPr="00752140">
              <w:rPr>
                <w:noProof/>
              </w:rPr>
              <w:t>≥1 450A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2CB11" w14:textId="77777777" w:rsidR="00797D79" w:rsidRPr="00752140" w:rsidRDefault="00797D79" w:rsidP="00752140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50253" w14:textId="77777777" w:rsidR="00797D79" w:rsidRPr="00752140" w:rsidRDefault="00797D79" w:rsidP="00752140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F802" w14:textId="77777777" w:rsidR="00797D79" w:rsidRPr="00752140" w:rsidRDefault="00797D79" w:rsidP="00752140">
            <w:pPr>
              <w:rPr>
                <w:lang w:eastAsia="lv-LV"/>
              </w:rPr>
            </w:pPr>
          </w:p>
        </w:tc>
      </w:tr>
      <w:tr w:rsidR="007D7B23" w:rsidRPr="00752140" w14:paraId="43E94201" w14:textId="77777777" w:rsidTr="007521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906CC" w14:textId="77777777" w:rsidR="00797D79" w:rsidRPr="00752140" w:rsidRDefault="00797D79" w:rsidP="0075214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right="462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33F07" w14:textId="2FE9F4F7" w:rsidR="00797D79" w:rsidRPr="00752140" w:rsidRDefault="00797D79" w:rsidP="00752140">
            <w:pPr>
              <w:rPr>
                <w:noProof/>
              </w:rPr>
            </w:pPr>
            <w:r w:rsidRPr="00752140">
              <w:rPr>
                <w:noProof/>
              </w:rPr>
              <w:t>Darba spriegums/</w:t>
            </w:r>
            <w:r w:rsidR="00752140" w:rsidRPr="00752140">
              <w:rPr>
                <w:noProof/>
              </w:rPr>
              <w:t xml:space="preserve"> </w:t>
            </w:r>
            <w:r w:rsidRPr="00752140">
              <w:rPr>
                <w:noProof/>
              </w:rPr>
              <w:t>Rated voltage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5D66B" w14:textId="77777777" w:rsidR="00797D79" w:rsidRPr="00752140" w:rsidRDefault="00797D79" w:rsidP="00752140">
            <w:pPr>
              <w:jc w:val="center"/>
              <w:rPr>
                <w:noProof/>
              </w:rPr>
            </w:pPr>
            <w:r w:rsidRPr="00752140">
              <w:rPr>
                <w:noProof/>
              </w:rPr>
              <w:t>420V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FAFD9" w14:textId="77777777" w:rsidR="00797D79" w:rsidRPr="00752140" w:rsidRDefault="00797D79" w:rsidP="00752140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9DDBD" w14:textId="77777777" w:rsidR="00797D79" w:rsidRPr="00752140" w:rsidRDefault="00797D79" w:rsidP="00752140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C8790" w14:textId="77777777" w:rsidR="00797D79" w:rsidRPr="00752140" w:rsidRDefault="00797D79" w:rsidP="00752140">
            <w:pPr>
              <w:rPr>
                <w:lang w:eastAsia="lv-LV"/>
              </w:rPr>
            </w:pPr>
          </w:p>
        </w:tc>
      </w:tr>
      <w:tr w:rsidR="007D7B23" w:rsidRPr="00752140" w14:paraId="6E9332BF" w14:textId="77777777" w:rsidTr="007521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5FE06" w14:textId="77777777" w:rsidR="00797D79" w:rsidRPr="00752140" w:rsidRDefault="00797D79" w:rsidP="0075214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right="462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17C20" w14:textId="02E13321" w:rsidR="00797D79" w:rsidRPr="00752140" w:rsidRDefault="00797D79" w:rsidP="00752140">
            <w:pPr>
              <w:rPr>
                <w:noProof/>
              </w:rPr>
            </w:pPr>
            <w:r w:rsidRPr="00752140">
              <w:rPr>
                <w:noProof/>
              </w:rPr>
              <w:t>Tīkla frekvence/</w:t>
            </w:r>
            <w:r w:rsidR="00752140" w:rsidRPr="00752140">
              <w:rPr>
                <w:noProof/>
              </w:rPr>
              <w:t xml:space="preserve"> </w:t>
            </w:r>
            <w:r w:rsidRPr="00752140">
              <w:rPr>
                <w:noProof/>
              </w:rPr>
              <w:t>Network frequency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3B8F5" w14:textId="77777777" w:rsidR="00797D79" w:rsidRPr="00752140" w:rsidRDefault="00797D79" w:rsidP="00752140">
            <w:pPr>
              <w:jc w:val="center"/>
              <w:rPr>
                <w:noProof/>
              </w:rPr>
            </w:pPr>
            <w:r w:rsidRPr="00752140">
              <w:rPr>
                <w:noProof/>
              </w:rPr>
              <w:t>50Hz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B66F8" w14:textId="77777777" w:rsidR="00797D79" w:rsidRPr="00752140" w:rsidRDefault="00797D79" w:rsidP="00752140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A1B60" w14:textId="77777777" w:rsidR="00797D79" w:rsidRPr="00752140" w:rsidRDefault="00797D79" w:rsidP="00752140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8FF33" w14:textId="77777777" w:rsidR="00797D79" w:rsidRPr="00752140" w:rsidRDefault="00797D79" w:rsidP="00752140">
            <w:pPr>
              <w:rPr>
                <w:lang w:eastAsia="lv-LV"/>
              </w:rPr>
            </w:pPr>
          </w:p>
        </w:tc>
      </w:tr>
      <w:tr w:rsidR="007D7B23" w:rsidRPr="00752140" w14:paraId="00014D67" w14:textId="77777777" w:rsidTr="007521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EC6E5" w14:textId="77777777" w:rsidR="00797D79" w:rsidRPr="00752140" w:rsidRDefault="00797D79" w:rsidP="0075214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right="462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A4B3D" w14:textId="5FDA7E64" w:rsidR="00797D79" w:rsidRPr="00752140" w:rsidRDefault="00797D79" w:rsidP="00752140">
            <w:pPr>
              <w:rPr>
                <w:noProof/>
              </w:rPr>
            </w:pPr>
            <w:r w:rsidRPr="00752140">
              <w:rPr>
                <w:noProof/>
              </w:rPr>
              <w:t>Polu skaits/</w:t>
            </w:r>
            <w:r w:rsidR="00752140" w:rsidRPr="00752140">
              <w:rPr>
                <w:noProof/>
              </w:rPr>
              <w:t xml:space="preserve"> </w:t>
            </w:r>
            <w:r w:rsidRPr="00752140">
              <w:rPr>
                <w:noProof/>
              </w:rPr>
              <w:t>Number of poles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5464B" w14:textId="77777777" w:rsidR="00797D79" w:rsidRPr="00752140" w:rsidRDefault="00797D79" w:rsidP="00752140">
            <w:pPr>
              <w:jc w:val="center"/>
              <w:rPr>
                <w:noProof/>
              </w:rPr>
            </w:pPr>
            <w:r w:rsidRPr="00752140">
              <w:rPr>
                <w:noProof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66AA2" w14:textId="77777777" w:rsidR="00797D79" w:rsidRPr="00752140" w:rsidRDefault="00797D79" w:rsidP="00752140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5BC50" w14:textId="77777777" w:rsidR="00797D79" w:rsidRPr="00752140" w:rsidRDefault="00797D79" w:rsidP="00752140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645D1" w14:textId="77777777" w:rsidR="00797D79" w:rsidRPr="00752140" w:rsidRDefault="00797D79" w:rsidP="00752140">
            <w:pPr>
              <w:rPr>
                <w:lang w:eastAsia="lv-LV"/>
              </w:rPr>
            </w:pPr>
          </w:p>
        </w:tc>
      </w:tr>
      <w:tr w:rsidR="007D7B23" w:rsidRPr="00752140" w14:paraId="4F499CE8" w14:textId="77777777" w:rsidTr="007521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3202A" w14:textId="77777777" w:rsidR="00797D79" w:rsidRPr="00752140" w:rsidRDefault="00797D79" w:rsidP="0075214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right="462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6264D" w14:textId="18942E3A" w:rsidR="00797D79" w:rsidRPr="00752140" w:rsidRDefault="00797D79" w:rsidP="00752140">
            <w:pPr>
              <w:rPr>
                <w:noProof/>
              </w:rPr>
            </w:pPr>
            <w:r w:rsidRPr="00752140">
              <w:rPr>
                <w:noProof/>
              </w:rPr>
              <w:t>Pārsprieguma impulsa noturība/</w:t>
            </w:r>
            <w:r w:rsidR="00752140" w:rsidRPr="00752140">
              <w:rPr>
                <w:noProof/>
              </w:rPr>
              <w:t xml:space="preserve"> </w:t>
            </w:r>
            <w:r w:rsidRPr="00752140">
              <w:rPr>
                <w:noProof/>
              </w:rPr>
              <w:t>Lightning impulse withstand voltage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852B5" w14:textId="77777777" w:rsidR="00797D79" w:rsidRPr="00752140" w:rsidRDefault="00797D79" w:rsidP="00752140">
            <w:pPr>
              <w:jc w:val="center"/>
              <w:rPr>
                <w:noProof/>
              </w:rPr>
            </w:pPr>
            <w:r w:rsidRPr="00752140">
              <w:rPr>
                <w:noProof/>
              </w:rPr>
              <w:t>8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9B19C" w14:textId="77777777" w:rsidR="00797D79" w:rsidRPr="00752140" w:rsidRDefault="00797D79" w:rsidP="00752140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F8EEF" w14:textId="77777777" w:rsidR="00797D79" w:rsidRPr="00752140" w:rsidRDefault="00797D79" w:rsidP="00752140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B1175" w14:textId="77777777" w:rsidR="00797D79" w:rsidRPr="00752140" w:rsidRDefault="00797D79" w:rsidP="00752140">
            <w:pPr>
              <w:rPr>
                <w:lang w:eastAsia="lv-LV"/>
              </w:rPr>
            </w:pPr>
          </w:p>
        </w:tc>
      </w:tr>
      <w:tr w:rsidR="007D7B23" w:rsidRPr="00752140" w14:paraId="32A174E6" w14:textId="77777777" w:rsidTr="007521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53D3B" w14:textId="77777777" w:rsidR="00797D79" w:rsidRPr="00752140" w:rsidRDefault="00797D79" w:rsidP="0075214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right="462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67D04" w14:textId="4FCD6AA5" w:rsidR="00797D79" w:rsidRPr="00752140" w:rsidRDefault="00797D79" w:rsidP="00752140">
            <w:pPr>
              <w:rPr>
                <w:noProof/>
              </w:rPr>
            </w:pPr>
            <w:r w:rsidRPr="00752140">
              <w:rPr>
                <w:noProof/>
              </w:rPr>
              <w:t>Minimālās robežas ilgstoši pieļaujamās strāvas ieregulēšanas iespējai/</w:t>
            </w:r>
            <w:r w:rsidR="00752140" w:rsidRPr="00752140">
              <w:rPr>
                <w:noProof/>
              </w:rPr>
              <w:t xml:space="preserve"> </w:t>
            </w:r>
            <w:r w:rsidRPr="00752140">
              <w:rPr>
                <w:noProof/>
              </w:rPr>
              <w:t>Minimum limits for continuous load adjustment range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70354" w14:textId="14DBAA6E" w:rsidR="00797D79" w:rsidRPr="00752140" w:rsidRDefault="00797D79" w:rsidP="00752140">
            <w:pPr>
              <w:jc w:val="center"/>
              <w:rPr>
                <w:noProof/>
              </w:rPr>
            </w:pPr>
            <w:r w:rsidRPr="00752140">
              <w:rPr>
                <w:noProof/>
              </w:rPr>
              <w:t>(0,5 – 1)×In</w:t>
            </w:r>
          </w:p>
          <w:p w14:paraId="3FD7978A" w14:textId="77777777" w:rsidR="00797D79" w:rsidRPr="00752140" w:rsidRDefault="00797D79" w:rsidP="00752140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D63DF" w14:textId="77777777" w:rsidR="00797D79" w:rsidRPr="00752140" w:rsidRDefault="00797D79" w:rsidP="00752140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D3A93" w14:textId="77777777" w:rsidR="00797D79" w:rsidRPr="00752140" w:rsidRDefault="00797D79" w:rsidP="00752140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D0E12" w14:textId="77777777" w:rsidR="00797D79" w:rsidRPr="00752140" w:rsidRDefault="00797D79" w:rsidP="00752140">
            <w:pPr>
              <w:rPr>
                <w:lang w:eastAsia="lv-LV"/>
              </w:rPr>
            </w:pPr>
          </w:p>
        </w:tc>
      </w:tr>
      <w:tr w:rsidR="007D7B23" w:rsidRPr="00752140" w14:paraId="7E1165D6" w14:textId="77777777" w:rsidTr="007521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E6369" w14:textId="77777777" w:rsidR="00797D79" w:rsidRPr="00752140" w:rsidRDefault="00797D79" w:rsidP="0075214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right="462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47CCA" w14:textId="2D50BB16" w:rsidR="00797D79" w:rsidRPr="00752140" w:rsidRDefault="00797D79" w:rsidP="00752140">
            <w:pPr>
              <w:rPr>
                <w:noProof/>
              </w:rPr>
            </w:pPr>
            <w:r w:rsidRPr="00752140">
              <w:rPr>
                <w:noProof/>
              </w:rPr>
              <w:t>Īsslēgumu strāvas atslēgšanas regulēšanas iespēja/</w:t>
            </w:r>
            <w:r w:rsidR="00752140" w:rsidRPr="00752140">
              <w:rPr>
                <w:noProof/>
              </w:rPr>
              <w:t xml:space="preserve"> </w:t>
            </w:r>
            <w:r w:rsidRPr="00752140">
              <w:rPr>
                <w:noProof/>
              </w:rPr>
              <w:t>Short circuit current adjustment range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41A4A" w14:textId="77777777" w:rsidR="00797D79" w:rsidRPr="00752140" w:rsidRDefault="00797D79" w:rsidP="00752140">
            <w:pPr>
              <w:jc w:val="center"/>
              <w:rPr>
                <w:noProof/>
              </w:rPr>
            </w:pPr>
            <w:r w:rsidRPr="00752140">
              <w:rPr>
                <w:noProof/>
              </w:rPr>
              <w:t>(2 - 10)×In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1589C" w14:textId="77777777" w:rsidR="00797D79" w:rsidRPr="00752140" w:rsidRDefault="00797D79" w:rsidP="00752140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11657" w14:textId="77777777" w:rsidR="00797D79" w:rsidRPr="00752140" w:rsidRDefault="00797D79" w:rsidP="00752140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2CDE2" w14:textId="77777777" w:rsidR="00797D79" w:rsidRPr="00752140" w:rsidRDefault="00797D79" w:rsidP="00752140">
            <w:pPr>
              <w:rPr>
                <w:lang w:eastAsia="lv-LV"/>
              </w:rPr>
            </w:pPr>
          </w:p>
        </w:tc>
      </w:tr>
      <w:tr w:rsidR="007D7B23" w:rsidRPr="00752140" w14:paraId="29AB513E" w14:textId="77777777" w:rsidTr="0075214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CC3FD" w14:textId="77777777" w:rsidR="00797D79" w:rsidRPr="00752140" w:rsidRDefault="00797D79" w:rsidP="00752140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right="462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0F14B" w14:textId="2DE898EA" w:rsidR="00797D79" w:rsidRPr="00752140" w:rsidRDefault="00797D79" w:rsidP="00752140">
            <w:pPr>
              <w:rPr>
                <w:noProof/>
              </w:rPr>
            </w:pPr>
            <w:r w:rsidRPr="00752140">
              <w:t>Īsslēguma strāvas atslēgšanas spēja/</w:t>
            </w:r>
            <w:r w:rsidR="00752140" w:rsidRPr="00752140">
              <w:t xml:space="preserve"> </w:t>
            </w:r>
            <w:r w:rsidRPr="00752140">
              <w:rPr>
                <w:lang w:val="en"/>
              </w:rPr>
              <w:t>Rated short-circuit breaking capacity, I</w:t>
            </w:r>
            <w:r w:rsidRPr="00752140">
              <w:rPr>
                <w:vertAlign w:val="subscript"/>
                <w:lang w:val="en"/>
              </w:rPr>
              <w:t>sc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5C6ED" w14:textId="77777777" w:rsidR="00797D79" w:rsidRPr="00752140" w:rsidRDefault="00797D79" w:rsidP="00752140">
            <w:pPr>
              <w:jc w:val="center"/>
              <w:rPr>
                <w:noProof/>
              </w:rPr>
            </w:pPr>
            <w:r w:rsidRPr="00752140">
              <w:rPr>
                <w:noProof/>
              </w:rPr>
              <w:t>≥50kA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D5587" w14:textId="77777777" w:rsidR="00797D79" w:rsidRPr="00752140" w:rsidRDefault="00797D79" w:rsidP="00752140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6F74F" w14:textId="77777777" w:rsidR="00797D79" w:rsidRPr="00752140" w:rsidRDefault="00797D79" w:rsidP="00752140">
            <w:pPr>
              <w:rPr>
                <w:rFonts w:eastAsia="Calibri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A4E51" w14:textId="77777777" w:rsidR="00797D79" w:rsidRPr="00752140" w:rsidRDefault="00797D79" w:rsidP="00752140">
            <w:pPr>
              <w:rPr>
                <w:i/>
                <w:lang w:eastAsia="lv-LV"/>
              </w:rPr>
            </w:pPr>
          </w:p>
        </w:tc>
      </w:tr>
    </w:tbl>
    <w:p w14:paraId="651BD83F" w14:textId="0CA0C4F1" w:rsidR="005766AC" w:rsidRPr="00CF734D" w:rsidRDefault="005766AC" w:rsidP="007D7B23">
      <w:pPr>
        <w:spacing w:after="200" w:line="276" w:lineRule="auto"/>
      </w:pPr>
    </w:p>
    <w:sectPr w:rsidR="005766AC" w:rsidRPr="00CF734D" w:rsidSect="00DC192C">
      <w:headerReference w:type="default" r:id="rId10"/>
      <w:footerReference w:type="default" r:id="rId11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E9225" w14:textId="77777777" w:rsidR="009E3C00" w:rsidRDefault="009E3C00" w:rsidP="001547FC">
      <w:r>
        <w:separator/>
      </w:r>
    </w:p>
  </w:endnote>
  <w:endnote w:type="continuationSeparator" w:id="0">
    <w:p w14:paraId="10AE42B1" w14:textId="77777777" w:rsidR="009E3C00" w:rsidRDefault="009E3C00" w:rsidP="0015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7D7F9" w14:textId="7E5C4A80" w:rsidR="00752140" w:rsidRDefault="00752140" w:rsidP="00752140">
    <w:pPr>
      <w:pStyle w:val="Kjene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D71B0">
      <w:rPr>
        <w:b/>
        <w:noProof/>
      </w:rPr>
      <w:t>3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D71B0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A52CD" w14:textId="77777777" w:rsidR="009E3C00" w:rsidRDefault="009E3C00" w:rsidP="001547FC">
      <w:r>
        <w:separator/>
      </w:r>
    </w:p>
  </w:footnote>
  <w:footnote w:type="continuationSeparator" w:id="0">
    <w:p w14:paraId="6F7C4820" w14:textId="77777777" w:rsidR="009E3C00" w:rsidRDefault="009E3C00" w:rsidP="001547FC">
      <w:r>
        <w:continuationSeparator/>
      </w:r>
    </w:p>
  </w:footnote>
  <w:footnote w:id="1">
    <w:p w14:paraId="3C9828E8" w14:textId="77777777" w:rsidR="00752140" w:rsidRDefault="00752140" w:rsidP="009C7654">
      <w:pPr>
        <w:pStyle w:val="Vresteksts"/>
      </w:pPr>
      <w:r>
        <w:rPr>
          <w:rStyle w:val="Vresatsauce"/>
          <w:rFonts w:eastAsiaTheme="majorEastAsia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2BB6EAEB" w14:textId="77777777" w:rsidR="0023627B" w:rsidRDefault="0023627B" w:rsidP="0023627B">
      <w:pPr>
        <w:pStyle w:val="Vresteksts"/>
      </w:pPr>
      <w:r>
        <w:rPr>
          <w:rStyle w:val="Vresatsauce"/>
          <w:rFonts w:eastAsiaTheme="majorEastAsia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23055D93" w14:textId="77777777" w:rsidR="00752140" w:rsidRDefault="00752140" w:rsidP="00752140">
      <w:pPr>
        <w:pStyle w:val="Vresteksts"/>
      </w:pPr>
      <w:r>
        <w:rPr>
          <w:rStyle w:val="Vresatsauce"/>
          <w:rFonts w:eastAsiaTheme="majorEastAsia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DD75D" w14:textId="0F42833F" w:rsidR="004A459A" w:rsidRDefault="004A459A" w:rsidP="004A459A">
    <w:pPr>
      <w:pStyle w:val="Galvene"/>
      <w:jc w:val="right"/>
    </w:pPr>
    <w:r w:rsidRPr="00FE09E4">
      <w:t>TS</w:t>
    </w:r>
    <w:r w:rsidR="00962E7C">
      <w:t xml:space="preserve"> </w:t>
    </w:r>
    <w:r w:rsidRPr="00FE09E4">
      <w:t>30</w:t>
    </w:r>
    <w:r w:rsidR="00CB38EA">
      <w:t>18</w:t>
    </w:r>
    <w:r w:rsidRPr="00FE09E4">
      <w:t>.</w:t>
    </w:r>
    <w:r w:rsidR="00CB38EA">
      <w:t>2</w:t>
    </w:r>
    <w:r>
      <w:t>0</w:t>
    </w:r>
    <w:r w:rsidR="00CB38EA">
      <w:t>1</w:t>
    </w:r>
    <w:r w:rsidR="00962E7C">
      <w:t xml:space="preserve"> </w:t>
    </w:r>
    <w:r w:rsidRPr="00FE09E4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A23C5"/>
    <w:multiLevelType w:val="hybridMultilevel"/>
    <w:tmpl w:val="F9026D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53CAA"/>
    <w:multiLevelType w:val="hybridMultilevel"/>
    <w:tmpl w:val="5FAE33E8"/>
    <w:lvl w:ilvl="0" w:tplc="5AD65A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033D65"/>
    <w:multiLevelType w:val="hybridMultilevel"/>
    <w:tmpl w:val="098EEBB4"/>
    <w:lvl w:ilvl="0" w:tplc="60BED1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5547A"/>
    <w:multiLevelType w:val="hybridMultilevel"/>
    <w:tmpl w:val="5516C4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30018"/>
    <w:multiLevelType w:val="hybridMultilevel"/>
    <w:tmpl w:val="72C8CD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113B4"/>
    <w:multiLevelType w:val="hybridMultilevel"/>
    <w:tmpl w:val="CA6072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156"/>
    <w:rsid w:val="000643B4"/>
    <w:rsid w:val="00140085"/>
    <w:rsid w:val="00150C78"/>
    <w:rsid w:val="001547FC"/>
    <w:rsid w:val="00160D0D"/>
    <w:rsid w:val="00162D30"/>
    <w:rsid w:val="001D22D4"/>
    <w:rsid w:val="001E00BE"/>
    <w:rsid w:val="0022423A"/>
    <w:rsid w:val="00231AA1"/>
    <w:rsid w:val="0023627B"/>
    <w:rsid w:val="00262297"/>
    <w:rsid w:val="00317059"/>
    <w:rsid w:val="0035655E"/>
    <w:rsid w:val="00357253"/>
    <w:rsid w:val="003D22DA"/>
    <w:rsid w:val="00416C1F"/>
    <w:rsid w:val="00431D8F"/>
    <w:rsid w:val="00484DFD"/>
    <w:rsid w:val="00494524"/>
    <w:rsid w:val="004A459A"/>
    <w:rsid w:val="004C4DFB"/>
    <w:rsid w:val="004D2E35"/>
    <w:rsid w:val="004F647F"/>
    <w:rsid w:val="0056448D"/>
    <w:rsid w:val="005766AC"/>
    <w:rsid w:val="00585420"/>
    <w:rsid w:val="005B06DB"/>
    <w:rsid w:val="006A0000"/>
    <w:rsid w:val="006C39DE"/>
    <w:rsid w:val="00752140"/>
    <w:rsid w:val="007600B8"/>
    <w:rsid w:val="00797D79"/>
    <w:rsid w:val="007C42AD"/>
    <w:rsid w:val="007C65C7"/>
    <w:rsid w:val="007D7B23"/>
    <w:rsid w:val="008119F9"/>
    <w:rsid w:val="00821A8C"/>
    <w:rsid w:val="008407EC"/>
    <w:rsid w:val="0085696A"/>
    <w:rsid w:val="008A0F09"/>
    <w:rsid w:val="00962E7C"/>
    <w:rsid w:val="009774B5"/>
    <w:rsid w:val="00987F42"/>
    <w:rsid w:val="009E3C00"/>
    <w:rsid w:val="009F1025"/>
    <w:rsid w:val="00A03938"/>
    <w:rsid w:val="00A11338"/>
    <w:rsid w:val="00A264A5"/>
    <w:rsid w:val="00A4669D"/>
    <w:rsid w:val="00AA3F87"/>
    <w:rsid w:val="00B00E65"/>
    <w:rsid w:val="00B01156"/>
    <w:rsid w:val="00B04966"/>
    <w:rsid w:val="00B55548"/>
    <w:rsid w:val="00B65A15"/>
    <w:rsid w:val="00B86B20"/>
    <w:rsid w:val="00C30C8A"/>
    <w:rsid w:val="00C45636"/>
    <w:rsid w:val="00C64197"/>
    <w:rsid w:val="00CA7954"/>
    <w:rsid w:val="00CA7A7A"/>
    <w:rsid w:val="00CB3846"/>
    <w:rsid w:val="00CB38EA"/>
    <w:rsid w:val="00CF1AB7"/>
    <w:rsid w:val="00CF734D"/>
    <w:rsid w:val="00D26088"/>
    <w:rsid w:val="00D3195E"/>
    <w:rsid w:val="00D90AA8"/>
    <w:rsid w:val="00D97845"/>
    <w:rsid w:val="00DC192C"/>
    <w:rsid w:val="00E01F47"/>
    <w:rsid w:val="00E1102A"/>
    <w:rsid w:val="00E11E5D"/>
    <w:rsid w:val="00E43E46"/>
    <w:rsid w:val="00E46AE2"/>
    <w:rsid w:val="00E77323"/>
    <w:rsid w:val="00E84E3F"/>
    <w:rsid w:val="00E908C9"/>
    <w:rsid w:val="00EB7CCD"/>
    <w:rsid w:val="00ED71B0"/>
    <w:rsid w:val="00F42E86"/>
    <w:rsid w:val="00F46352"/>
    <w:rsid w:val="00F63353"/>
    <w:rsid w:val="00F85FD7"/>
    <w:rsid w:val="00F8695C"/>
    <w:rsid w:val="00F9392A"/>
    <w:rsid w:val="00FC09B2"/>
    <w:rsid w:val="00FE09E4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E25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01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aliases w:val="heading 3 + Indent: Left 0.25 in Char,heading 3 Char,3 Char,E3 Char,Heading 3. Char,H3 Char,h3 Char,l3+toc 3 Char,l3 Char,CT Char,Sub-section Title Char"/>
    <w:basedOn w:val="Parasts"/>
    <w:link w:val="Virsraksts3Rakstz"/>
    <w:qFormat/>
    <w:rsid w:val="001547FC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7D7B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01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aliases w:val="heading 3 + Indent: Left 0.25 in Char Rakstz.,heading 3 Char Rakstz.,3 Char Rakstz.,E3 Char Rakstz.,Heading 3. Char Rakstz.,H3 Char Rakstz.,h3 Char Rakstz.,l3+toc 3 Char Rakstz.,l3 Char Rakstz.,CT Char Rakstz."/>
    <w:basedOn w:val="Noklusjumarindkopasfonts"/>
    <w:link w:val="Virsraksts3"/>
    <w:rsid w:val="001547FC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547FC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547FC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1547FC"/>
    <w:rPr>
      <w:vertAlign w:val="superscript"/>
    </w:rPr>
  </w:style>
  <w:style w:type="paragraph" w:styleId="Sarakstarindkopa">
    <w:name w:val="List Paragraph"/>
    <w:basedOn w:val="Parasts"/>
    <w:link w:val="SarakstarindkopaRakstz"/>
    <w:qFormat/>
    <w:rsid w:val="004F647F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character" w:customStyle="1" w:styleId="SarakstarindkopaRakstz">
    <w:name w:val="Saraksta rindkopa Rakstz."/>
    <w:link w:val="Sarakstarindkopa"/>
    <w:uiPriority w:val="34"/>
    <w:rsid w:val="004F647F"/>
    <w:rPr>
      <w:rFonts w:ascii="Times New Roman" w:hAnsi="Times New Roman"/>
      <w:noProof/>
      <w:sz w:val="24"/>
    </w:rPr>
  </w:style>
  <w:style w:type="character" w:styleId="Hipersaite">
    <w:name w:val="Hyperlink"/>
    <w:basedOn w:val="Noklusjumarindkopasfonts"/>
    <w:uiPriority w:val="99"/>
    <w:unhideWhenUsed/>
    <w:rsid w:val="004F647F"/>
    <w:rPr>
      <w:color w:val="0000FF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4F647F"/>
    <w:rPr>
      <w:color w:val="808080"/>
      <w:shd w:val="clear" w:color="auto" w:fill="E6E6E6"/>
    </w:rPr>
  </w:style>
  <w:style w:type="character" w:styleId="Komentraatsauce">
    <w:name w:val="annotation reference"/>
    <w:basedOn w:val="Noklusjumarindkopasfonts"/>
    <w:uiPriority w:val="99"/>
    <w:semiHidden/>
    <w:unhideWhenUsed/>
    <w:rsid w:val="00B5554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5554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55548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5554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555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5554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55548"/>
    <w:rPr>
      <w:rFonts w:ascii="Segoe UI" w:eastAsia="Times New Roman" w:hAnsi="Segoe UI" w:cs="Segoe UI"/>
      <w:sz w:val="18"/>
      <w:szCs w:val="18"/>
    </w:rPr>
  </w:style>
  <w:style w:type="paragraph" w:customStyle="1" w:styleId="Normaltabula">
    <w:name w:val="Normal tabula"/>
    <w:basedOn w:val="Parasts"/>
    <w:link w:val="NormaltabulaChar"/>
    <w:qFormat/>
    <w:rsid w:val="00821A8C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21A8C"/>
    <w:rPr>
      <w:rFonts w:ascii="Times New Roman" w:hAnsi="Times New Roman"/>
      <w:sz w:val="20"/>
      <w:lang w:eastAsia="lv-LV"/>
    </w:rPr>
  </w:style>
  <w:style w:type="paragraph" w:styleId="Paraststmeklis">
    <w:name w:val="Normal (Web)"/>
    <w:basedOn w:val="Parasts"/>
    <w:uiPriority w:val="99"/>
    <w:unhideWhenUsed/>
    <w:rsid w:val="00FE09E4"/>
    <w:pPr>
      <w:spacing w:before="100" w:beforeAutospacing="1" w:after="100" w:afterAutospacing="1"/>
    </w:pPr>
    <w:rPr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A459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A459A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4A459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A459A"/>
    <w:rPr>
      <w:rFonts w:ascii="Times New Roman" w:eastAsia="Times New Roman" w:hAnsi="Times New Roman" w:cs="Times New Roman"/>
      <w:sz w:val="24"/>
      <w:szCs w:val="24"/>
    </w:rPr>
  </w:style>
  <w:style w:type="paragraph" w:styleId="Prskatjums">
    <w:name w:val="Revision"/>
    <w:hidden/>
    <w:uiPriority w:val="99"/>
    <w:semiHidden/>
    <w:rsid w:val="00CF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D7B2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768CF-9C6A-4026-AEC0-8A445189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3143</Words>
  <Characters>1793</Characters>
  <Application>Microsoft Office Word</Application>
  <DocSecurity>0</DocSecurity>
  <Lines>14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2021-11-26T11:59:00Z</dcterms:created>
  <dcterms:modified xsi:type="dcterms:W3CDTF">2021-11-26T11:59:00Z</dcterms:modified>
  <cp:category/>
  <cp:contentStatus/>
</cp:coreProperties>
</file>