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70052B" w14:textId="77777777" w:rsidR="005101E2" w:rsidRPr="00197CBD" w:rsidRDefault="005101E2" w:rsidP="005101E2">
      <w:pPr>
        <w:jc w:val="center"/>
        <w:rPr>
          <w:b/>
        </w:rPr>
      </w:pPr>
      <w:bookmarkStart w:id="0" w:name="_Hlk525243692"/>
      <w:r w:rsidRPr="00197CBD">
        <w:rPr>
          <w:b/>
        </w:rPr>
        <w:t xml:space="preserve">TEHNISKĀ SPECIFIKĀCIJA/ TECHNICAL SPECIFICATION Nr. </w:t>
      </w:r>
      <w:r>
        <w:rPr>
          <w:b/>
        </w:rPr>
        <w:t xml:space="preserve">TS </w:t>
      </w:r>
      <w:r w:rsidRPr="00197CBD">
        <w:rPr>
          <w:b/>
        </w:rPr>
        <w:t>3101.2xx v1</w:t>
      </w:r>
    </w:p>
    <w:p w14:paraId="5E830DFF" w14:textId="77777777" w:rsidR="005101E2" w:rsidRPr="00197CBD" w:rsidRDefault="005101E2" w:rsidP="005101E2">
      <w:pPr>
        <w:jc w:val="center"/>
        <w:rPr>
          <w:b/>
        </w:rPr>
      </w:pPr>
      <w:r w:rsidRPr="00197CBD">
        <w:rPr>
          <w:b/>
        </w:rPr>
        <w:t xml:space="preserve">Uzskaites sadalnes 4 - 15 elektroenerģijas skaitītājiem/ </w:t>
      </w:r>
      <w:r w:rsidRPr="00197CBD">
        <w:rPr>
          <w:b/>
          <w:szCs w:val="22"/>
        </w:rPr>
        <w:t xml:space="preserve">Metering switchgears (Meter boxes) for </w:t>
      </w:r>
      <w:r w:rsidRPr="00197CBD">
        <w:rPr>
          <w:b/>
        </w:rPr>
        <w:t>4 - 15 electricity meters</w:t>
      </w:r>
    </w:p>
    <w:tbl>
      <w:tblPr>
        <w:tblW w:w="14872" w:type="dxa"/>
        <w:tblLook w:val="04A0" w:firstRow="1" w:lastRow="0" w:firstColumn="1" w:lastColumn="0" w:noHBand="0" w:noVBand="1"/>
      </w:tblPr>
      <w:tblGrid>
        <w:gridCol w:w="846"/>
        <w:gridCol w:w="7363"/>
        <w:gridCol w:w="2134"/>
        <w:gridCol w:w="1945"/>
        <w:gridCol w:w="986"/>
        <w:gridCol w:w="1598"/>
      </w:tblGrid>
      <w:tr w:rsidR="008624FD" w14:paraId="319D3D61" w14:textId="77777777" w:rsidTr="008624FD">
        <w:trPr>
          <w:cantSplit/>
          <w:tblHeader/>
        </w:trPr>
        <w:tc>
          <w:tcPr>
            <w:tcW w:w="846" w:type="dxa"/>
            <w:tcBorders>
              <w:top w:val="single" w:sz="4" w:space="0" w:color="auto"/>
              <w:left w:val="single" w:sz="4" w:space="0" w:color="auto"/>
              <w:bottom w:val="single" w:sz="4" w:space="0" w:color="auto"/>
              <w:right w:val="single" w:sz="4" w:space="0" w:color="auto"/>
            </w:tcBorders>
            <w:vAlign w:val="center"/>
            <w:hideMark/>
          </w:tcPr>
          <w:p w14:paraId="682D26AD" w14:textId="77777777" w:rsidR="008624FD" w:rsidRDefault="008624FD">
            <w:pPr>
              <w:pStyle w:val="Sarakstarindkopa"/>
              <w:spacing w:after="0" w:line="240" w:lineRule="auto"/>
              <w:ind w:left="28"/>
              <w:jc w:val="center"/>
              <w:rPr>
                <w:rFonts w:cs="Times New Roman"/>
                <w:b/>
                <w:bCs/>
                <w:sz w:val="22"/>
                <w:lang w:eastAsia="lv-LV"/>
              </w:rPr>
            </w:pPr>
            <w:r>
              <w:rPr>
                <w:b/>
                <w:bCs/>
                <w:color w:val="000000"/>
                <w:sz w:val="22"/>
                <w:lang w:eastAsia="lv-LV"/>
              </w:rPr>
              <w:t>Nr./ No</w:t>
            </w:r>
          </w:p>
        </w:tc>
        <w:tc>
          <w:tcPr>
            <w:tcW w:w="0" w:type="auto"/>
            <w:tcBorders>
              <w:top w:val="single" w:sz="4" w:space="0" w:color="auto"/>
              <w:left w:val="single" w:sz="4" w:space="0" w:color="auto"/>
              <w:bottom w:val="single" w:sz="4" w:space="0" w:color="auto"/>
              <w:right w:val="single" w:sz="4" w:space="0" w:color="auto"/>
            </w:tcBorders>
            <w:vAlign w:val="center"/>
            <w:hideMark/>
          </w:tcPr>
          <w:p w14:paraId="2731BAAD" w14:textId="77777777" w:rsidR="008624FD" w:rsidRDefault="008624FD">
            <w:pPr>
              <w:spacing w:line="276" w:lineRule="auto"/>
              <w:rPr>
                <w:b/>
                <w:bCs/>
                <w:sz w:val="22"/>
                <w:szCs w:val="22"/>
                <w:lang w:eastAsia="lv-LV"/>
              </w:rPr>
            </w:pPr>
            <w:r>
              <w:rPr>
                <w:b/>
                <w:bCs/>
                <w:color w:val="000000"/>
                <w:sz w:val="22"/>
                <w:szCs w:val="22"/>
                <w:lang w:eastAsia="lv-LV"/>
              </w:rPr>
              <w:t>Apraksts</w:t>
            </w:r>
            <w:r>
              <w:rPr>
                <w:rFonts w:eastAsia="Calibri"/>
                <w:b/>
                <w:bCs/>
                <w:sz w:val="22"/>
                <w:szCs w:val="22"/>
                <w:lang w:val="en-US"/>
              </w:rPr>
              <w:t>/ Description</w:t>
            </w:r>
          </w:p>
        </w:tc>
        <w:tc>
          <w:tcPr>
            <w:tcW w:w="0" w:type="auto"/>
            <w:tcBorders>
              <w:top w:val="single" w:sz="4" w:space="0" w:color="auto"/>
              <w:left w:val="nil"/>
              <w:bottom w:val="single" w:sz="4" w:space="0" w:color="auto"/>
              <w:right w:val="single" w:sz="4" w:space="0" w:color="auto"/>
            </w:tcBorders>
            <w:vAlign w:val="center"/>
            <w:hideMark/>
          </w:tcPr>
          <w:p w14:paraId="39D3540B" w14:textId="77777777" w:rsidR="008624FD" w:rsidRDefault="008624FD">
            <w:pPr>
              <w:spacing w:line="276" w:lineRule="auto"/>
              <w:jc w:val="center"/>
              <w:rPr>
                <w:b/>
                <w:bCs/>
                <w:sz w:val="22"/>
                <w:szCs w:val="22"/>
                <w:lang w:eastAsia="lv-LV"/>
              </w:rPr>
            </w:pPr>
            <w:r>
              <w:rPr>
                <w:b/>
                <w:bCs/>
                <w:color w:val="000000"/>
                <w:sz w:val="22"/>
                <w:szCs w:val="22"/>
                <w:lang w:eastAsia="lv-LV"/>
              </w:rPr>
              <w:t xml:space="preserve">Minimālā tehniskā prasība/ </w:t>
            </w:r>
            <w:r>
              <w:rPr>
                <w:rFonts w:eastAsia="Calibri"/>
                <w:b/>
                <w:bCs/>
                <w:sz w:val="22"/>
                <w:szCs w:val="22"/>
                <w:lang w:val="en-US"/>
              </w:rPr>
              <w:t>Minimum technical requirement</w:t>
            </w:r>
          </w:p>
        </w:tc>
        <w:tc>
          <w:tcPr>
            <w:tcW w:w="0" w:type="auto"/>
            <w:tcBorders>
              <w:top w:val="single" w:sz="4" w:space="0" w:color="auto"/>
              <w:left w:val="nil"/>
              <w:bottom w:val="single" w:sz="4" w:space="0" w:color="auto"/>
              <w:right w:val="single" w:sz="4" w:space="0" w:color="auto"/>
            </w:tcBorders>
            <w:vAlign w:val="center"/>
            <w:hideMark/>
          </w:tcPr>
          <w:p w14:paraId="7B4BF1A0" w14:textId="77777777" w:rsidR="008624FD" w:rsidRDefault="008624FD">
            <w:pPr>
              <w:spacing w:line="276" w:lineRule="auto"/>
              <w:jc w:val="center"/>
              <w:rPr>
                <w:b/>
                <w:bCs/>
                <w:sz w:val="22"/>
                <w:szCs w:val="22"/>
                <w:lang w:eastAsia="lv-LV"/>
              </w:rPr>
            </w:pPr>
            <w:r>
              <w:rPr>
                <w:b/>
                <w:bCs/>
                <w:color w:val="000000"/>
                <w:sz w:val="22"/>
                <w:szCs w:val="22"/>
                <w:lang w:eastAsia="lv-LV"/>
              </w:rPr>
              <w:t>Piedāvātās preces konkrētais tehniskais apraksts</w:t>
            </w:r>
            <w:r>
              <w:rPr>
                <w:rFonts w:eastAsia="Calibri"/>
                <w:b/>
                <w:bCs/>
                <w:sz w:val="22"/>
                <w:szCs w:val="22"/>
                <w:lang w:val="en-US"/>
              </w:rPr>
              <w:t>/ Specific technical description of the offered product</w:t>
            </w:r>
          </w:p>
        </w:tc>
        <w:tc>
          <w:tcPr>
            <w:tcW w:w="0" w:type="auto"/>
            <w:tcBorders>
              <w:top w:val="single" w:sz="4" w:space="0" w:color="auto"/>
              <w:left w:val="single" w:sz="4" w:space="0" w:color="auto"/>
              <w:bottom w:val="single" w:sz="4" w:space="0" w:color="auto"/>
              <w:right w:val="single" w:sz="4" w:space="0" w:color="auto"/>
            </w:tcBorders>
            <w:vAlign w:val="center"/>
            <w:hideMark/>
          </w:tcPr>
          <w:p w14:paraId="2B8179D7" w14:textId="77777777" w:rsidR="008624FD" w:rsidRDefault="008624FD">
            <w:pPr>
              <w:spacing w:line="276" w:lineRule="auto"/>
              <w:jc w:val="center"/>
              <w:rPr>
                <w:b/>
                <w:bCs/>
                <w:sz w:val="22"/>
                <w:szCs w:val="22"/>
                <w:lang w:eastAsia="lv-LV"/>
              </w:rPr>
            </w:pPr>
            <w:r>
              <w:rPr>
                <w:rFonts w:eastAsia="Calibri"/>
                <w:b/>
                <w:bCs/>
                <w:sz w:val="22"/>
                <w:szCs w:val="22"/>
              </w:rPr>
              <w:t>Avots/ Source</w:t>
            </w:r>
            <w:r>
              <w:rPr>
                <w:rStyle w:val="Vresatsauce"/>
                <w:rFonts w:eastAsia="Calibri"/>
                <w:sz w:val="22"/>
                <w:szCs w:val="22"/>
              </w:rPr>
              <w:footnoteReference w:id="2"/>
            </w:r>
          </w:p>
        </w:tc>
        <w:tc>
          <w:tcPr>
            <w:tcW w:w="0" w:type="auto"/>
            <w:tcBorders>
              <w:top w:val="single" w:sz="4" w:space="0" w:color="auto"/>
              <w:left w:val="single" w:sz="4" w:space="0" w:color="auto"/>
              <w:bottom w:val="single" w:sz="4" w:space="0" w:color="auto"/>
              <w:right w:val="single" w:sz="4" w:space="0" w:color="auto"/>
            </w:tcBorders>
            <w:vAlign w:val="center"/>
            <w:hideMark/>
          </w:tcPr>
          <w:p w14:paraId="212C0A8B" w14:textId="77777777" w:rsidR="008624FD" w:rsidRDefault="008624FD">
            <w:pPr>
              <w:spacing w:line="276" w:lineRule="auto"/>
              <w:jc w:val="center"/>
              <w:rPr>
                <w:b/>
                <w:bCs/>
                <w:sz w:val="22"/>
                <w:szCs w:val="22"/>
                <w:lang w:eastAsia="lv-LV"/>
              </w:rPr>
            </w:pPr>
            <w:r>
              <w:rPr>
                <w:b/>
                <w:bCs/>
                <w:color w:val="000000"/>
                <w:sz w:val="22"/>
                <w:szCs w:val="22"/>
                <w:lang w:eastAsia="lv-LV"/>
              </w:rPr>
              <w:t>Piezīmes</w:t>
            </w:r>
            <w:r>
              <w:rPr>
                <w:rFonts w:eastAsia="Calibri"/>
                <w:b/>
                <w:bCs/>
                <w:sz w:val="22"/>
                <w:szCs w:val="22"/>
                <w:lang w:val="en-US"/>
              </w:rPr>
              <w:t>/ Remarks</w:t>
            </w:r>
          </w:p>
        </w:tc>
      </w:tr>
      <w:tr w:rsidR="008624FD" w14:paraId="3A2468EB" w14:textId="77777777" w:rsidTr="008624FD">
        <w:trPr>
          <w:cantSplit/>
        </w:trPr>
        <w:tc>
          <w:tcPr>
            <w:tcW w:w="846"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84885A1" w14:textId="77777777" w:rsidR="008624FD" w:rsidRDefault="008624FD">
            <w:pPr>
              <w:pStyle w:val="Sarakstarindkopa"/>
              <w:spacing w:after="0" w:line="240" w:lineRule="auto"/>
              <w:ind w:left="360"/>
              <w:jc w:val="center"/>
              <w:rPr>
                <w:rFonts w:cs="Times New Roman"/>
                <w:b/>
                <w:sz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13B7810" w14:textId="77777777" w:rsidR="008624FD" w:rsidRDefault="008624FD">
            <w:pPr>
              <w:spacing w:line="276" w:lineRule="auto"/>
              <w:rPr>
                <w:b/>
                <w:sz w:val="22"/>
                <w:szCs w:val="22"/>
                <w:lang w:eastAsia="lv-LV"/>
              </w:rPr>
            </w:pPr>
            <w:r>
              <w:rPr>
                <w:b/>
                <w:sz w:val="22"/>
                <w:szCs w:val="22"/>
                <w:lang w:eastAsia="lv-LV"/>
              </w:rPr>
              <w:t>Pamatinformācija/ produkts</w:t>
            </w:r>
            <w:r>
              <w:rPr>
                <w:rFonts w:eastAsia="Calibri"/>
                <w:b/>
                <w:sz w:val="22"/>
                <w:szCs w:val="22"/>
                <w:vertAlign w:val="superscript"/>
              </w:rPr>
              <w:footnoteReference w:id="3"/>
            </w:r>
            <w:r>
              <w:rPr>
                <w:b/>
                <w:sz w:val="22"/>
                <w:szCs w:val="22"/>
                <w:lang w:eastAsia="lv-LV"/>
              </w:rPr>
              <w:t xml:space="preserve">/ </w:t>
            </w:r>
            <w:r>
              <w:rPr>
                <w:b/>
                <w:sz w:val="22"/>
                <w:szCs w:val="22"/>
              </w:rPr>
              <w:t>Basic information/ product</w:t>
            </w:r>
            <w:r>
              <w:rPr>
                <w:b/>
                <w:sz w:val="22"/>
                <w:szCs w:val="22"/>
                <w:vertAlign w:val="superscript"/>
              </w:rPr>
              <w:footnoteReference w:id="4"/>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3179B9FB" w14:textId="77777777" w:rsidR="008624FD" w:rsidRDefault="008624FD">
            <w:pPr>
              <w:spacing w:line="276" w:lineRule="auto"/>
              <w:jc w:val="center"/>
              <w:rPr>
                <w:b/>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25E0A68E" w14:textId="77777777" w:rsidR="008624FD" w:rsidRDefault="008624FD">
            <w:pPr>
              <w:spacing w:line="276" w:lineRule="auto"/>
              <w:jc w:val="center"/>
              <w:rPr>
                <w:b/>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36625D4B" w14:textId="77777777" w:rsidR="008624FD" w:rsidRDefault="008624FD">
            <w:pPr>
              <w:spacing w:line="276" w:lineRule="auto"/>
              <w:jc w:val="center"/>
              <w:rPr>
                <w:b/>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76A1D990" w14:textId="77777777" w:rsidR="008624FD" w:rsidRDefault="008624FD">
            <w:pPr>
              <w:spacing w:line="276" w:lineRule="auto"/>
              <w:jc w:val="center"/>
              <w:rPr>
                <w:b/>
                <w:sz w:val="22"/>
                <w:szCs w:val="22"/>
                <w:lang w:eastAsia="lv-LV"/>
              </w:rPr>
            </w:pPr>
          </w:p>
        </w:tc>
      </w:tr>
      <w:tr w:rsidR="008624FD" w14:paraId="6413EA27"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21D9BFBD" w14:textId="77777777" w:rsidR="008624FD" w:rsidRDefault="008624FD" w:rsidP="008624FD">
            <w:pPr>
              <w:pStyle w:val="Sarakstarindkopa"/>
              <w:numPr>
                <w:ilvl w:val="0"/>
                <w:numId w:val="30"/>
              </w:numPr>
              <w:spacing w:after="0" w:line="240" w:lineRule="auto"/>
              <w:ind w:right="318"/>
              <w:jc w:val="center"/>
              <w:rPr>
                <w:rFonts w:cs="Times New Roman"/>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399D6A43" w14:textId="77777777" w:rsidR="008624FD" w:rsidRDefault="008624FD">
            <w:pPr>
              <w:spacing w:line="276" w:lineRule="auto"/>
              <w:rPr>
                <w:bCs/>
                <w:sz w:val="22"/>
                <w:szCs w:val="22"/>
                <w:lang w:eastAsia="lv-LV"/>
              </w:rPr>
            </w:pPr>
            <w:r>
              <w:rPr>
                <w:sz w:val="22"/>
                <w:szCs w:val="22"/>
                <w:lang w:eastAsia="lv-LV"/>
              </w:rPr>
              <w:t xml:space="preserve">Ražotājs (materiāla ražotāja nosaukums un ražotājvalsts)/ </w:t>
            </w:r>
            <w:r>
              <w:rPr>
                <w:sz w:val="22"/>
                <w:szCs w:val="22"/>
              </w:rPr>
              <w:t>Manufacturer (name of the manufacturer of the material and the country of manufacturing)</w:t>
            </w:r>
          </w:p>
        </w:tc>
        <w:tc>
          <w:tcPr>
            <w:tcW w:w="0" w:type="auto"/>
            <w:tcBorders>
              <w:top w:val="nil"/>
              <w:left w:val="nil"/>
              <w:bottom w:val="single" w:sz="4" w:space="0" w:color="auto"/>
              <w:right w:val="single" w:sz="4" w:space="0" w:color="auto"/>
            </w:tcBorders>
            <w:vAlign w:val="center"/>
            <w:hideMark/>
          </w:tcPr>
          <w:p w14:paraId="67025372" w14:textId="77777777" w:rsidR="008624FD" w:rsidRDefault="008624FD">
            <w:pPr>
              <w:spacing w:line="276" w:lineRule="auto"/>
              <w:jc w:val="center"/>
              <w:rPr>
                <w:sz w:val="22"/>
                <w:szCs w:val="22"/>
                <w:lang w:eastAsia="lv-LV"/>
              </w:rPr>
            </w:pPr>
            <w:r>
              <w:rPr>
                <w:sz w:val="22"/>
                <w:szCs w:val="22"/>
                <w:lang w:eastAsia="lv-LV"/>
              </w:rPr>
              <w:t xml:space="preserve">Norādīt/ </w:t>
            </w:r>
            <w:r>
              <w:rPr>
                <w:sz w:val="22"/>
                <w:szCs w:val="22"/>
              </w:rPr>
              <w:t>Specify</w:t>
            </w:r>
          </w:p>
        </w:tc>
        <w:tc>
          <w:tcPr>
            <w:tcW w:w="0" w:type="auto"/>
            <w:tcBorders>
              <w:top w:val="single" w:sz="4" w:space="0" w:color="auto"/>
              <w:left w:val="nil"/>
              <w:bottom w:val="single" w:sz="4" w:space="0" w:color="auto"/>
              <w:right w:val="single" w:sz="4" w:space="0" w:color="auto"/>
            </w:tcBorders>
            <w:vAlign w:val="center"/>
          </w:tcPr>
          <w:p w14:paraId="5F4824B6"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DB55453"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070D7CE" w14:textId="77777777" w:rsidR="008624FD" w:rsidRDefault="008624FD">
            <w:pPr>
              <w:spacing w:line="276" w:lineRule="auto"/>
              <w:jc w:val="center"/>
              <w:rPr>
                <w:sz w:val="22"/>
                <w:szCs w:val="22"/>
                <w:lang w:eastAsia="lv-LV"/>
              </w:rPr>
            </w:pPr>
          </w:p>
        </w:tc>
      </w:tr>
      <w:tr w:rsidR="008624FD" w14:paraId="366269E6" w14:textId="77777777" w:rsidTr="008624FD">
        <w:trPr>
          <w:cantSplit/>
        </w:trPr>
        <w:tc>
          <w:tcPr>
            <w:tcW w:w="846" w:type="dxa"/>
            <w:tcBorders>
              <w:top w:val="nil"/>
              <w:left w:val="single" w:sz="4" w:space="0" w:color="auto"/>
              <w:bottom w:val="single" w:sz="4" w:space="0" w:color="auto"/>
              <w:right w:val="single" w:sz="4" w:space="0" w:color="auto"/>
            </w:tcBorders>
            <w:shd w:val="clear" w:color="auto" w:fill="FFFFFF" w:themeFill="background1"/>
            <w:vAlign w:val="center"/>
          </w:tcPr>
          <w:p w14:paraId="6B0ABEB8" w14:textId="77777777" w:rsidR="008624FD" w:rsidRDefault="008624FD" w:rsidP="008624FD">
            <w:pPr>
              <w:pStyle w:val="Sarakstarindkopa"/>
              <w:numPr>
                <w:ilvl w:val="0"/>
                <w:numId w:val="30"/>
              </w:numPr>
              <w:spacing w:after="0" w:line="240" w:lineRule="auto"/>
              <w:ind w:right="318"/>
              <w:jc w:val="center"/>
              <w:rPr>
                <w:rFonts w:cs="Times New Roman"/>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16438FE8" w14:textId="77777777" w:rsidR="008624FD" w:rsidRDefault="008624FD">
            <w:pPr>
              <w:spacing w:line="276" w:lineRule="auto"/>
              <w:rPr>
                <w:sz w:val="22"/>
                <w:szCs w:val="22"/>
              </w:rPr>
            </w:pPr>
            <w:r>
              <w:rPr>
                <w:sz w:val="22"/>
                <w:szCs w:val="22"/>
              </w:rPr>
              <w:t>3101.201 sadalne uzskaites, gabarīts 5, 4 gab. 3-fāzu skaitītājiem, U5-4/ metering switchgear, dimension 5, for 4 pcs. 3-phase meters, U5-4</w:t>
            </w:r>
            <w:r>
              <w:rPr>
                <w:rStyle w:val="Vresatsauce"/>
                <w:color w:val="000000"/>
                <w:sz w:val="22"/>
                <w:szCs w:val="22"/>
                <w:lang w:eastAsia="lv-LV"/>
              </w:rPr>
              <w:footnoteReference w:id="5"/>
            </w:r>
          </w:p>
        </w:tc>
        <w:tc>
          <w:tcPr>
            <w:tcW w:w="0" w:type="auto"/>
            <w:tcBorders>
              <w:top w:val="nil"/>
              <w:left w:val="single" w:sz="4" w:space="0" w:color="auto"/>
              <w:bottom w:val="single" w:sz="4" w:space="0" w:color="auto"/>
              <w:right w:val="single" w:sz="4" w:space="0" w:color="auto"/>
            </w:tcBorders>
            <w:vAlign w:val="center"/>
            <w:hideMark/>
          </w:tcPr>
          <w:p w14:paraId="38F482E2" w14:textId="77777777" w:rsidR="008624FD" w:rsidRDefault="008624FD">
            <w:pPr>
              <w:spacing w:line="276" w:lineRule="auto"/>
              <w:jc w:val="center"/>
              <w:rPr>
                <w:sz w:val="22"/>
                <w:szCs w:val="22"/>
                <w:lang w:eastAsia="lv-LV"/>
              </w:rPr>
            </w:pPr>
            <w:r>
              <w:rPr>
                <w:color w:val="000000"/>
                <w:sz w:val="22"/>
                <w:szCs w:val="22"/>
                <w:lang w:eastAsia="lv-LV"/>
              </w:rPr>
              <w:t xml:space="preserve">Tipa apzīmējums/ Type </w:t>
            </w:r>
            <w:r>
              <w:rPr>
                <w:rFonts w:eastAsia="Calibri"/>
                <w:sz w:val="22"/>
                <w:szCs w:val="22"/>
                <w:lang w:val="en-US"/>
              </w:rPr>
              <w:t>reference</w:t>
            </w:r>
            <w:r>
              <w:rPr>
                <w:sz w:val="22"/>
                <w:szCs w:val="22"/>
                <w:lang w:val="en-US"/>
              </w:rPr>
              <w:t xml:space="preserve"> </w:t>
            </w:r>
            <w:r>
              <w:rPr>
                <w:rStyle w:val="Vresatsauce"/>
                <w:sz w:val="22"/>
                <w:szCs w:val="22"/>
              </w:rPr>
              <w:footnoteReference w:id="6"/>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174DFC82"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25DCC9FD"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223DC2AF" w14:textId="77777777" w:rsidR="008624FD" w:rsidRDefault="008624FD">
            <w:pPr>
              <w:spacing w:line="276" w:lineRule="auto"/>
              <w:jc w:val="center"/>
              <w:rPr>
                <w:sz w:val="22"/>
                <w:szCs w:val="22"/>
                <w:lang w:eastAsia="lv-LV"/>
              </w:rPr>
            </w:pPr>
          </w:p>
        </w:tc>
      </w:tr>
      <w:tr w:rsidR="008624FD" w14:paraId="744426EB" w14:textId="77777777" w:rsidTr="008624FD">
        <w:trPr>
          <w:cantSplit/>
        </w:trPr>
        <w:tc>
          <w:tcPr>
            <w:tcW w:w="846" w:type="dxa"/>
            <w:tcBorders>
              <w:top w:val="nil"/>
              <w:left w:val="single" w:sz="4" w:space="0" w:color="auto"/>
              <w:bottom w:val="single" w:sz="4" w:space="0" w:color="auto"/>
              <w:right w:val="single" w:sz="4" w:space="0" w:color="auto"/>
            </w:tcBorders>
            <w:shd w:val="clear" w:color="auto" w:fill="FFFFFF" w:themeFill="background1"/>
            <w:vAlign w:val="center"/>
          </w:tcPr>
          <w:p w14:paraId="78856A7A" w14:textId="77777777" w:rsidR="008624FD" w:rsidRDefault="008624FD" w:rsidP="008624FD">
            <w:pPr>
              <w:pStyle w:val="Sarakstarindkopa"/>
              <w:numPr>
                <w:ilvl w:val="0"/>
                <w:numId w:val="30"/>
              </w:numPr>
              <w:spacing w:after="0" w:line="240" w:lineRule="auto"/>
              <w:ind w:right="318"/>
              <w:jc w:val="center"/>
              <w:rPr>
                <w:rFonts w:cs="Times New Roman"/>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3152C6ED" w14:textId="77777777" w:rsidR="008624FD" w:rsidRDefault="008624FD">
            <w:pPr>
              <w:spacing w:line="276" w:lineRule="auto"/>
              <w:rPr>
                <w:sz w:val="22"/>
                <w:szCs w:val="22"/>
                <w:lang w:eastAsia="lv-LV"/>
              </w:rPr>
            </w:pPr>
            <w:r>
              <w:rPr>
                <w:sz w:val="22"/>
                <w:szCs w:val="22"/>
              </w:rPr>
              <w:t>3101.202 sadalne uzskaites, gabarīts 5, 2.gab. 3-fāžu un 3 gab. vienfāžu skaitītājiem, U5-5/ metering switchgear, dimension 5, for 2 pcs. 3-phase and 3 pcs single phase meters, U5-5</w:t>
            </w:r>
          </w:p>
        </w:tc>
        <w:tc>
          <w:tcPr>
            <w:tcW w:w="0" w:type="auto"/>
            <w:tcBorders>
              <w:top w:val="nil"/>
              <w:left w:val="single" w:sz="4" w:space="0" w:color="auto"/>
              <w:bottom w:val="single" w:sz="4" w:space="0" w:color="auto"/>
              <w:right w:val="single" w:sz="4" w:space="0" w:color="auto"/>
            </w:tcBorders>
            <w:vAlign w:val="center"/>
            <w:hideMark/>
          </w:tcPr>
          <w:p w14:paraId="4FA64EA2" w14:textId="77777777" w:rsidR="008624FD" w:rsidRDefault="008624FD">
            <w:pPr>
              <w:spacing w:line="276" w:lineRule="auto"/>
              <w:jc w:val="center"/>
              <w:rPr>
                <w:sz w:val="22"/>
                <w:szCs w:val="22"/>
                <w:lang w:eastAsia="lv-LV"/>
              </w:rPr>
            </w:pPr>
            <w:r>
              <w:rPr>
                <w:color w:val="000000"/>
                <w:sz w:val="22"/>
                <w:szCs w:val="22"/>
                <w:lang w:eastAsia="lv-LV"/>
              </w:rPr>
              <w:t xml:space="preserve">Tipa apzīmējums/ Type </w:t>
            </w:r>
            <w:r>
              <w:rPr>
                <w:rFonts w:eastAsia="Calibri"/>
                <w:sz w:val="22"/>
                <w:szCs w:val="22"/>
                <w:lang w:val="en-US"/>
              </w:rPr>
              <w:t>reference</w:t>
            </w:r>
            <w:r>
              <w:rPr>
                <w:sz w:val="22"/>
                <w:szCs w:val="22"/>
                <w:lang w:val="en-US"/>
              </w:rPr>
              <w:t xml:space="preserve"> </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3A238334"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7F6D405F"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1D4B7E97" w14:textId="77777777" w:rsidR="008624FD" w:rsidRDefault="008624FD">
            <w:pPr>
              <w:spacing w:line="276" w:lineRule="auto"/>
              <w:jc w:val="center"/>
              <w:rPr>
                <w:sz w:val="22"/>
                <w:szCs w:val="22"/>
                <w:lang w:eastAsia="lv-LV"/>
              </w:rPr>
            </w:pPr>
          </w:p>
        </w:tc>
      </w:tr>
      <w:tr w:rsidR="008624FD" w14:paraId="08DD69A5" w14:textId="77777777" w:rsidTr="008624FD">
        <w:trPr>
          <w:cantSplit/>
        </w:trPr>
        <w:tc>
          <w:tcPr>
            <w:tcW w:w="846" w:type="dxa"/>
            <w:tcBorders>
              <w:top w:val="nil"/>
              <w:left w:val="single" w:sz="4" w:space="0" w:color="auto"/>
              <w:bottom w:val="single" w:sz="4" w:space="0" w:color="auto"/>
              <w:right w:val="single" w:sz="4" w:space="0" w:color="auto"/>
            </w:tcBorders>
            <w:shd w:val="clear" w:color="auto" w:fill="FFFFFF" w:themeFill="background1"/>
            <w:vAlign w:val="center"/>
          </w:tcPr>
          <w:p w14:paraId="7595EAD2" w14:textId="77777777" w:rsidR="008624FD" w:rsidRDefault="008624FD" w:rsidP="008624FD">
            <w:pPr>
              <w:pStyle w:val="Sarakstarindkopa"/>
              <w:numPr>
                <w:ilvl w:val="0"/>
                <w:numId w:val="30"/>
              </w:numPr>
              <w:spacing w:after="0" w:line="240" w:lineRule="auto"/>
              <w:ind w:right="318"/>
              <w:jc w:val="center"/>
              <w:rPr>
                <w:rFonts w:cs="Times New Roman"/>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135E7865" w14:textId="77777777" w:rsidR="008624FD" w:rsidRDefault="008624FD">
            <w:pPr>
              <w:spacing w:line="276" w:lineRule="auto"/>
              <w:rPr>
                <w:sz w:val="22"/>
                <w:szCs w:val="22"/>
                <w:lang w:eastAsia="lv-LV"/>
              </w:rPr>
            </w:pPr>
            <w:r>
              <w:rPr>
                <w:sz w:val="22"/>
                <w:szCs w:val="22"/>
              </w:rPr>
              <w:t>3101.203 sadalne uzskaites, gabarīts 5, 6 gab. 1-fāžu skaitītājiem, U5-6/ metering switchgear, dimension 5, for 6 pcs. 1-phase meters, U5-6</w:t>
            </w:r>
          </w:p>
        </w:tc>
        <w:tc>
          <w:tcPr>
            <w:tcW w:w="0" w:type="auto"/>
            <w:tcBorders>
              <w:top w:val="nil"/>
              <w:left w:val="single" w:sz="4" w:space="0" w:color="auto"/>
              <w:bottom w:val="single" w:sz="4" w:space="0" w:color="auto"/>
              <w:right w:val="single" w:sz="4" w:space="0" w:color="auto"/>
            </w:tcBorders>
            <w:vAlign w:val="center"/>
            <w:hideMark/>
          </w:tcPr>
          <w:p w14:paraId="2A3D8925" w14:textId="77777777" w:rsidR="008624FD" w:rsidRDefault="008624FD">
            <w:pPr>
              <w:spacing w:line="276" w:lineRule="auto"/>
              <w:jc w:val="center"/>
              <w:rPr>
                <w:sz w:val="22"/>
                <w:szCs w:val="22"/>
                <w:lang w:eastAsia="lv-LV"/>
              </w:rPr>
            </w:pPr>
            <w:r>
              <w:rPr>
                <w:color w:val="000000"/>
                <w:sz w:val="22"/>
                <w:szCs w:val="22"/>
                <w:lang w:eastAsia="lv-LV"/>
              </w:rPr>
              <w:t xml:space="preserve">Tipa apzīmējums/ Type </w:t>
            </w:r>
            <w:r>
              <w:rPr>
                <w:rFonts w:eastAsia="Calibri"/>
                <w:sz w:val="22"/>
                <w:szCs w:val="22"/>
                <w:lang w:val="en-US"/>
              </w:rPr>
              <w:t>reference</w:t>
            </w:r>
            <w:r>
              <w:rPr>
                <w:sz w:val="22"/>
                <w:szCs w:val="22"/>
                <w:lang w:val="en-US"/>
              </w:rPr>
              <w:t xml:space="preserve"> </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15C30ABD"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767FB445"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1C33C370" w14:textId="77777777" w:rsidR="008624FD" w:rsidRDefault="008624FD">
            <w:pPr>
              <w:spacing w:line="276" w:lineRule="auto"/>
              <w:jc w:val="center"/>
              <w:rPr>
                <w:sz w:val="22"/>
                <w:szCs w:val="22"/>
                <w:lang w:eastAsia="lv-LV"/>
              </w:rPr>
            </w:pPr>
          </w:p>
        </w:tc>
      </w:tr>
      <w:tr w:rsidR="008624FD" w14:paraId="26209AC9" w14:textId="77777777" w:rsidTr="008624FD">
        <w:trPr>
          <w:cantSplit/>
        </w:trPr>
        <w:tc>
          <w:tcPr>
            <w:tcW w:w="846" w:type="dxa"/>
            <w:tcBorders>
              <w:top w:val="nil"/>
              <w:left w:val="single" w:sz="4" w:space="0" w:color="auto"/>
              <w:bottom w:val="single" w:sz="4" w:space="0" w:color="auto"/>
              <w:right w:val="single" w:sz="4" w:space="0" w:color="auto"/>
            </w:tcBorders>
            <w:shd w:val="clear" w:color="auto" w:fill="FFFFFF" w:themeFill="background1"/>
            <w:vAlign w:val="center"/>
          </w:tcPr>
          <w:p w14:paraId="312A9D22" w14:textId="77777777" w:rsidR="008624FD" w:rsidRDefault="008624FD" w:rsidP="008624FD">
            <w:pPr>
              <w:pStyle w:val="Sarakstarindkopa"/>
              <w:numPr>
                <w:ilvl w:val="0"/>
                <w:numId w:val="30"/>
              </w:numPr>
              <w:spacing w:after="0" w:line="240" w:lineRule="auto"/>
              <w:ind w:right="318"/>
              <w:jc w:val="center"/>
              <w:rPr>
                <w:rFonts w:cs="Times New Roman"/>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4ADAF20D" w14:textId="77777777" w:rsidR="008624FD" w:rsidRDefault="008624FD">
            <w:pPr>
              <w:spacing w:line="276" w:lineRule="auto"/>
              <w:rPr>
                <w:sz w:val="22"/>
                <w:szCs w:val="22"/>
                <w:lang w:eastAsia="lv-LV"/>
              </w:rPr>
            </w:pPr>
            <w:r>
              <w:rPr>
                <w:sz w:val="22"/>
                <w:szCs w:val="22"/>
              </w:rPr>
              <w:t>3101.204 sadalne uzskaites, gabarīts 8, 6 gab. 3-fāžu skaitītājiem, U8-6/ metering switchgear, dimension 5, for 6 pcs. 3-phase meters, U8-6</w:t>
            </w:r>
          </w:p>
        </w:tc>
        <w:tc>
          <w:tcPr>
            <w:tcW w:w="0" w:type="auto"/>
            <w:tcBorders>
              <w:top w:val="nil"/>
              <w:left w:val="single" w:sz="4" w:space="0" w:color="auto"/>
              <w:bottom w:val="single" w:sz="4" w:space="0" w:color="auto"/>
              <w:right w:val="single" w:sz="4" w:space="0" w:color="auto"/>
            </w:tcBorders>
            <w:vAlign w:val="center"/>
            <w:hideMark/>
          </w:tcPr>
          <w:p w14:paraId="4C84A840" w14:textId="77777777" w:rsidR="008624FD" w:rsidRDefault="008624FD">
            <w:pPr>
              <w:spacing w:line="276" w:lineRule="auto"/>
              <w:jc w:val="center"/>
              <w:rPr>
                <w:sz w:val="22"/>
                <w:szCs w:val="22"/>
                <w:lang w:eastAsia="lv-LV"/>
              </w:rPr>
            </w:pPr>
            <w:r>
              <w:rPr>
                <w:color w:val="000000"/>
                <w:sz w:val="22"/>
                <w:szCs w:val="22"/>
                <w:lang w:eastAsia="lv-LV"/>
              </w:rPr>
              <w:t xml:space="preserve">Tipa apzīmējums/ Type </w:t>
            </w:r>
            <w:r>
              <w:rPr>
                <w:rFonts w:eastAsia="Calibri"/>
                <w:sz w:val="22"/>
                <w:szCs w:val="22"/>
                <w:lang w:val="en-US"/>
              </w:rPr>
              <w:t>reference</w:t>
            </w:r>
            <w:r>
              <w:rPr>
                <w:sz w:val="22"/>
                <w:szCs w:val="22"/>
                <w:lang w:val="en-US"/>
              </w:rPr>
              <w:t xml:space="preserve"> </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18377CB0"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23B732D2"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462575AF" w14:textId="77777777" w:rsidR="008624FD" w:rsidRDefault="008624FD">
            <w:pPr>
              <w:spacing w:line="276" w:lineRule="auto"/>
              <w:jc w:val="center"/>
              <w:rPr>
                <w:sz w:val="22"/>
                <w:szCs w:val="22"/>
                <w:lang w:eastAsia="lv-LV"/>
              </w:rPr>
            </w:pPr>
          </w:p>
        </w:tc>
      </w:tr>
      <w:tr w:rsidR="008624FD" w14:paraId="239D7A91"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4BDECD30" w14:textId="77777777" w:rsidR="008624FD" w:rsidRDefault="008624FD" w:rsidP="008624FD">
            <w:pPr>
              <w:pStyle w:val="Sarakstarindkopa"/>
              <w:numPr>
                <w:ilvl w:val="0"/>
                <w:numId w:val="30"/>
              </w:numPr>
              <w:spacing w:after="0" w:line="240" w:lineRule="auto"/>
              <w:ind w:right="318"/>
              <w:jc w:val="center"/>
              <w:rPr>
                <w:rFonts w:cs="Times New Roman"/>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3D727ECF" w14:textId="77777777" w:rsidR="008624FD" w:rsidRDefault="008624FD">
            <w:pPr>
              <w:spacing w:line="276" w:lineRule="auto"/>
              <w:rPr>
                <w:sz w:val="22"/>
                <w:szCs w:val="22"/>
                <w:lang w:eastAsia="lv-LV"/>
              </w:rPr>
            </w:pPr>
            <w:r>
              <w:rPr>
                <w:sz w:val="22"/>
                <w:szCs w:val="22"/>
              </w:rPr>
              <w:t>3101.205 sadalne uzskaites, gabarīts 5, 6 gab. 1-fāžu un 2 gab. 3-fāžu skaitītāju uzstādīšanai, U5-8/ metering switchgear, dimension 5, for 6 pcs. 1-phase and 2 pcs. 3-phase meters, U5-8</w:t>
            </w:r>
          </w:p>
        </w:tc>
        <w:tc>
          <w:tcPr>
            <w:tcW w:w="0" w:type="auto"/>
            <w:tcBorders>
              <w:top w:val="nil"/>
              <w:left w:val="single" w:sz="4" w:space="0" w:color="auto"/>
              <w:bottom w:val="single" w:sz="4" w:space="0" w:color="auto"/>
              <w:right w:val="single" w:sz="4" w:space="0" w:color="auto"/>
            </w:tcBorders>
            <w:vAlign w:val="center"/>
            <w:hideMark/>
          </w:tcPr>
          <w:p w14:paraId="6C7792E7" w14:textId="77777777" w:rsidR="008624FD" w:rsidRDefault="008624FD">
            <w:pPr>
              <w:spacing w:line="276" w:lineRule="auto"/>
              <w:jc w:val="center"/>
              <w:rPr>
                <w:sz w:val="22"/>
                <w:szCs w:val="22"/>
                <w:lang w:eastAsia="lv-LV"/>
              </w:rPr>
            </w:pPr>
            <w:r>
              <w:rPr>
                <w:color w:val="000000"/>
                <w:sz w:val="22"/>
                <w:szCs w:val="22"/>
                <w:lang w:eastAsia="lv-LV"/>
              </w:rPr>
              <w:t xml:space="preserve">Tipa apzīmējums/ Type </w:t>
            </w:r>
            <w:r>
              <w:rPr>
                <w:rFonts w:eastAsia="Calibri"/>
                <w:sz w:val="22"/>
                <w:szCs w:val="22"/>
                <w:lang w:val="en-US"/>
              </w:rPr>
              <w:t>reference</w:t>
            </w:r>
            <w:r>
              <w:rPr>
                <w:sz w:val="22"/>
                <w:szCs w:val="22"/>
                <w:lang w:val="en-US"/>
              </w:rPr>
              <w:t xml:space="preserve"> </w:t>
            </w:r>
          </w:p>
        </w:tc>
        <w:tc>
          <w:tcPr>
            <w:tcW w:w="0" w:type="auto"/>
            <w:tcBorders>
              <w:top w:val="single" w:sz="4" w:space="0" w:color="auto"/>
              <w:left w:val="nil"/>
              <w:bottom w:val="single" w:sz="4" w:space="0" w:color="auto"/>
              <w:right w:val="single" w:sz="4" w:space="0" w:color="auto"/>
            </w:tcBorders>
            <w:vAlign w:val="center"/>
          </w:tcPr>
          <w:p w14:paraId="424BA19A"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A836A2F"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E8D73BA" w14:textId="77777777" w:rsidR="008624FD" w:rsidRDefault="008624FD">
            <w:pPr>
              <w:spacing w:line="276" w:lineRule="auto"/>
              <w:jc w:val="center"/>
              <w:rPr>
                <w:sz w:val="22"/>
                <w:szCs w:val="22"/>
                <w:lang w:eastAsia="lv-LV"/>
              </w:rPr>
            </w:pPr>
          </w:p>
        </w:tc>
      </w:tr>
      <w:tr w:rsidR="008624FD" w14:paraId="0DD64464"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6B73D7E7" w14:textId="77777777" w:rsidR="008624FD" w:rsidRDefault="008624FD" w:rsidP="008624FD">
            <w:pPr>
              <w:pStyle w:val="Sarakstarindkopa"/>
              <w:numPr>
                <w:ilvl w:val="0"/>
                <w:numId w:val="30"/>
              </w:numPr>
              <w:spacing w:after="0" w:line="240" w:lineRule="auto"/>
              <w:ind w:right="318"/>
              <w:jc w:val="center"/>
              <w:rPr>
                <w:rFonts w:cs="Times New Roman"/>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562EA0D8" w14:textId="77777777" w:rsidR="008624FD" w:rsidRDefault="008624FD">
            <w:pPr>
              <w:spacing w:line="276" w:lineRule="auto"/>
              <w:ind w:right="-108"/>
              <w:rPr>
                <w:sz w:val="22"/>
                <w:szCs w:val="22"/>
              </w:rPr>
            </w:pPr>
            <w:r>
              <w:rPr>
                <w:sz w:val="22"/>
                <w:szCs w:val="22"/>
              </w:rPr>
              <w:t>3101.206 sadalne uzskaites, gabarīts 5, 9 gab. 1-fāžu skaitītāju uzstādīšanai, U5-9/ metering switchgear, dimension 5, for 9 pcs. 1-phase meters, U5-9</w:t>
            </w:r>
          </w:p>
        </w:tc>
        <w:tc>
          <w:tcPr>
            <w:tcW w:w="0" w:type="auto"/>
            <w:tcBorders>
              <w:top w:val="nil"/>
              <w:left w:val="single" w:sz="4" w:space="0" w:color="auto"/>
              <w:bottom w:val="single" w:sz="4" w:space="0" w:color="auto"/>
              <w:right w:val="single" w:sz="4" w:space="0" w:color="auto"/>
            </w:tcBorders>
            <w:vAlign w:val="center"/>
            <w:hideMark/>
          </w:tcPr>
          <w:p w14:paraId="55DD55E9" w14:textId="77777777" w:rsidR="008624FD" w:rsidRDefault="008624FD">
            <w:pPr>
              <w:spacing w:line="276" w:lineRule="auto"/>
              <w:jc w:val="center"/>
              <w:rPr>
                <w:sz w:val="22"/>
                <w:szCs w:val="22"/>
                <w:lang w:eastAsia="lv-LV"/>
              </w:rPr>
            </w:pPr>
            <w:r>
              <w:rPr>
                <w:color w:val="000000"/>
                <w:sz w:val="22"/>
                <w:szCs w:val="22"/>
                <w:lang w:eastAsia="lv-LV"/>
              </w:rPr>
              <w:t xml:space="preserve">Tipa apzīmējums/ Type </w:t>
            </w:r>
            <w:r>
              <w:rPr>
                <w:rFonts w:eastAsia="Calibri"/>
                <w:sz w:val="22"/>
                <w:szCs w:val="22"/>
                <w:lang w:val="en-US"/>
              </w:rPr>
              <w:t>reference</w:t>
            </w:r>
            <w:r>
              <w:rPr>
                <w:sz w:val="22"/>
                <w:szCs w:val="22"/>
                <w:lang w:val="en-US"/>
              </w:rPr>
              <w:t xml:space="preserve"> </w:t>
            </w:r>
          </w:p>
        </w:tc>
        <w:tc>
          <w:tcPr>
            <w:tcW w:w="0" w:type="auto"/>
            <w:tcBorders>
              <w:top w:val="single" w:sz="4" w:space="0" w:color="auto"/>
              <w:left w:val="nil"/>
              <w:bottom w:val="single" w:sz="4" w:space="0" w:color="auto"/>
              <w:right w:val="single" w:sz="4" w:space="0" w:color="auto"/>
            </w:tcBorders>
            <w:vAlign w:val="center"/>
          </w:tcPr>
          <w:p w14:paraId="2735A483"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FF4F966"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410A6A9" w14:textId="77777777" w:rsidR="008624FD" w:rsidRDefault="008624FD">
            <w:pPr>
              <w:spacing w:line="276" w:lineRule="auto"/>
              <w:jc w:val="center"/>
              <w:rPr>
                <w:sz w:val="22"/>
                <w:szCs w:val="22"/>
                <w:lang w:eastAsia="lv-LV"/>
              </w:rPr>
            </w:pPr>
          </w:p>
        </w:tc>
      </w:tr>
      <w:tr w:rsidR="008624FD" w14:paraId="4C5E30FC"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700A5D22" w14:textId="77777777" w:rsidR="008624FD" w:rsidRDefault="008624FD" w:rsidP="008624FD">
            <w:pPr>
              <w:pStyle w:val="Sarakstarindkopa"/>
              <w:numPr>
                <w:ilvl w:val="0"/>
                <w:numId w:val="30"/>
              </w:numPr>
              <w:spacing w:after="0" w:line="240" w:lineRule="auto"/>
              <w:ind w:right="318"/>
              <w:jc w:val="center"/>
              <w:rPr>
                <w:rFonts w:cs="Times New Roman"/>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58A3D304" w14:textId="77777777" w:rsidR="008624FD" w:rsidRDefault="008624FD">
            <w:pPr>
              <w:spacing w:line="276" w:lineRule="auto"/>
              <w:rPr>
                <w:sz w:val="22"/>
                <w:szCs w:val="22"/>
                <w:lang w:eastAsia="lv-LV"/>
              </w:rPr>
            </w:pPr>
            <w:r>
              <w:rPr>
                <w:sz w:val="22"/>
                <w:szCs w:val="22"/>
              </w:rPr>
              <w:t>3101.209 sadalne uzskaites, gabarīts 8, 8 gab. 1-fāžu skaitītāju uzstādīšanai un 3. gab 3-fāzu skaitītāju uzstādīšanai, U8-11/ metering switchgear, dimension 8, for 8 pcs. 1-phase meters and 3 pcs. 3-phase meters, U8-11</w:t>
            </w:r>
          </w:p>
        </w:tc>
        <w:tc>
          <w:tcPr>
            <w:tcW w:w="0" w:type="auto"/>
            <w:tcBorders>
              <w:top w:val="nil"/>
              <w:left w:val="single" w:sz="4" w:space="0" w:color="auto"/>
              <w:bottom w:val="single" w:sz="4" w:space="0" w:color="auto"/>
              <w:right w:val="single" w:sz="4" w:space="0" w:color="auto"/>
            </w:tcBorders>
            <w:vAlign w:val="center"/>
            <w:hideMark/>
          </w:tcPr>
          <w:p w14:paraId="1FE32F6D" w14:textId="77777777" w:rsidR="008624FD" w:rsidRDefault="008624FD">
            <w:pPr>
              <w:spacing w:line="276" w:lineRule="auto"/>
              <w:jc w:val="center"/>
              <w:rPr>
                <w:sz w:val="22"/>
                <w:szCs w:val="22"/>
                <w:lang w:eastAsia="lv-LV"/>
              </w:rPr>
            </w:pPr>
            <w:r>
              <w:rPr>
                <w:color w:val="000000"/>
                <w:sz w:val="22"/>
                <w:szCs w:val="22"/>
                <w:lang w:eastAsia="lv-LV"/>
              </w:rPr>
              <w:t xml:space="preserve">Tipa apzīmējums/ Type </w:t>
            </w:r>
            <w:r>
              <w:rPr>
                <w:rFonts w:eastAsia="Calibri"/>
                <w:sz w:val="22"/>
                <w:szCs w:val="22"/>
                <w:lang w:val="en-US"/>
              </w:rPr>
              <w:t>reference</w:t>
            </w:r>
            <w:r>
              <w:rPr>
                <w:sz w:val="22"/>
                <w:szCs w:val="22"/>
                <w:lang w:val="en-US"/>
              </w:rPr>
              <w:t xml:space="preserve"> </w:t>
            </w:r>
          </w:p>
        </w:tc>
        <w:tc>
          <w:tcPr>
            <w:tcW w:w="0" w:type="auto"/>
            <w:tcBorders>
              <w:top w:val="single" w:sz="4" w:space="0" w:color="auto"/>
              <w:left w:val="nil"/>
              <w:bottom w:val="single" w:sz="4" w:space="0" w:color="auto"/>
              <w:right w:val="single" w:sz="4" w:space="0" w:color="auto"/>
            </w:tcBorders>
            <w:vAlign w:val="center"/>
          </w:tcPr>
          <w:p w14:paraId="699F1C72"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81335EE"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408B03F" w14:textId="77777777" w:rsidR="008624FD" w:rsidRDefault="008624FD">
            <w:pPr>
              <w:spacing w:line="276" w:lineRule="auto"/>
              <w:jc w:val="center"/>
              <w:rPr>
                <w:sz w:val="22"/>
                <w:szCs w:val="22"/>
                <w:lang w:eastAsia="lv-LV"/>
              </w:rPr>
            </w:pPr>
          </w:p>
        </w:tc>
      </w:tr>
      <w:tr w:rsidR="008624FD" w14:paraId="3AD494A9"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548A140E" w14:textId="77777777" w:rsidR="008624FD" w:rsidRDefault="008624FD" w:rsidP="008624FD">
            <w:pPr>
              <w:pStyle w:val="Sarakstarindkopa"/>
              <w:numPr>
                <w:ilvl w:val="0"/>
                <w:numId w:val="30"/>
              </w:numPr>
              <w:spacing w:after="0" w:line="240" w:lineRule="auto"/>
              <w:ind w:right="318"/>
              <w:jc w:val="center"/>
              <w:rPr>
                <w:rFonts w:cs="Times New Roman"/>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50303520" w14:textId="77777777" w:rsidR="008624FD" w:rsidRDefault="008624FD">
            <w:pPr>
              <w:spacing w:line="276" w:lineRule="auto"/>
              <w:rPr>
                <w:sz w:val="22"/>
                <w:szCs w:val="22"/>
                <w:lang w:eastAsia="lv-LV"/>
              </w:rPr>
            </w:pPr>
            <w:r>
              <w:rPr>
                <w:sz w:val="22"/>
                <w:szCs w:val="22"/>
              </w:rPr>
              <w:t>3101.210 sadalne uzskaites, gabarīts 8, 12 gab. 1-fāžu skaitītāju uzstādīšanai, U8-12/ metering switchgear, dimension 8, for 12 pcs. 1-phase meters, U8-12</w:t>
            </w:r>
          </w:p>
        </w:tc>
        <w:tc>
          <w:tcPr>
            <w:tcW w:w="0" w:type="auto"/>
            <w:tcBorders>
              <w:top w:val="nil"/>
              <w:left w:val="single" w:sz="4" w:space="0" w:color="auto"/>
              <w:bottom w:val="single" w:sz="4" w:space="0" w:color="auto"/>
              <w:right w:val="single" w:sz="4" w:space="0" w:color="auto"/>
            </w:tcBorders>
            <w:vAlign w:val="center"/>
            <w:hideMark/>
          </w:tcPr>
          <w:p w14:paraId="6472F6DF" w14:textId="77777777" w:rsidR="008624FD" w:rsidRDefault="008624FD">
            <w:pPr>
              <w:spacing w:line="276" w:lineRule="auto"/>
              <w:jc w:val="center"/>
              <w:rPr>
                <w:sz w:val="22"/>
                <w:szCs w:val="22"/>
                <w:lang w:eastAsia="lv-LV"/>
              </w:rPr>
            </w:pPr>
            <w:r>
              <w:rPr>
                <w:color w:val="000000"/>
                <w:sz w:val="22"/>
                <w:szCs w:val="22"/>
                <w:lang w:eastAsia="lv-LV"/>
              </w:rPr>
              <w:t xml:space="preserve">Tipa apzīmējums/ Type </w:t>
            </w:r>
            <w:r>
              <w:rPr>
                <w:rFonts w:eastAsia="Calibri"/>
                <w:sz w:val="22"/>
                <w:szCs w:val="22"/>
                <w:lang w:val="en-US"/>
              </w:rPr>
              <w:t>reference</w:t>
            </w:r>
            <w:r>
              <w:rPr>
                <w:sz w:val="22"/>
                <w:szCs w:val="22"/>
                <w:lang w:val="en-US"/>
              </w:rPr>
              <w:t xml:space="preserve"> </w:t>
            </w:r>
          </w:p>
        </w:tc>
        <w:tc>
          <w:tcPr>
            <w:tcW w:w="0" w:type="auto"/>
            <w:tcBorders>
              <w:top w:val="single" w:sz="4" w:space="0" w:color="auto"/>
              <w:left w:val="nil"/>
              <w:bottom w:val="single" w:sz="4" w:space="0" w:color="auto"/>
              <w:right w:val="single" w:sz="4" w:space="0" w:color="auto"/>
            </w:tcBorders>
            <w:vAlign w:val="center"/>
          </w:tcPr>
          <w:p w14:paraId="2975B895"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436F15D"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AD65054" w14:textId="77777777" w:rsidR="008624FD" w:rsidRDefault="008624FD">
            <w:pPr>
              <w:spacing w:line="276" w:lineRule="auto"/>
              <w:jc w:val="center"/>
              <w:rPr>
                <w:sz w:val="22"/>
                <w:szCs w:val="22"/>
                <w:lang w:eastAsia="lv-LV"/>
              </w:rPr>
            </w:pPr>
          </w:p>
        </w:tc>
      </w:tr>
      <w:tr w:rsidR="008624FD" w14:paraId="6D3F3849"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0857F1D6" w14:textId="77777777" w:rsidR="008624FD" w:rsidRDefault="008624FD" w:rsidP="008624FD">
            <w:pPr>
              <w:pStyle w:val="Sarakstarindkopa"/>
              <w:numPr>
                <w:ilvl w:val="0"/>
                <w:numId w:val="30"/>
              </w:numPr>
              <w:spacing w:after="0" w:line="240" w:lineRule="auto"/>
              <w:ind w:right="318"/>
              <w:jc w:val="center"/>
              <w:rPr>
                <w:rFonts w:cs="Times New Roman"/>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30E55B6F" w14:textId="77777777" w:rsidR="008624FD" w:rsidRDefault="008624FD">
            <w:pPr>
              <w:spacing w:line="276" w:lineRule="auto"/>
              <w:rPr>
                <w:sz w:val="22"/>
                <w:szCs w:val="22"/>
                <w:lang w:eastAsia="lv-LV"/>
              </w:rPr>
            </w:pPr>
            <w:r>
              <w:rPr>
                <w:sz w:val="22"/>
                <w:szCs w:val="22"/>
              </w:rPr>
              <w:t>3101.211 sadalne uzskaites, gabarīts 9, 15 gab. 1-fāžu skaitītāju uzstādīšanai, U9-15/ metering switchgear, dimension 9, for 15 pcs. 1-phase meters, U9-15</w:t>
            </w:r>
          </w:p>
        </w:tc>
        <w:tc>
          <w:tcPr>
            <w:tcW w:w="0" w:type="auto"/>
            <w:tcBorders>
              <w:top w:val="nil"/>
              <w:left w:val="single" w:sz="4" w:space="0" w:color="auto"/>
              <w:bottom w:val="single" w:sz="4" w:space="0" w:color="auto"/>
              <w:right w:val="single" w:sz="4" w:space="0" w:color="auto"/>
            </w:tcBorders>
            <w:vAlign w:val="center"/>
            <w:hideMark/>
          </w:tcPr>
          <w:p w14:paraId="69F1901B" w14:textId="77777777" w:rsidR="008624FD" w:rsidRDefault="008624FD">
            <w:pPr>
              <w:spacing w:line="276" w:lineRule="auto"/>
              <w:jc w:val="center"/>
              <w:rPr>
                <w:sz w:val="22"/>
                <w:szCs w:val="22"/>
                <w:lang w:eastAsia="lv-LV"/>
              </w:rPr>
            </w:pPr>
            <w:r>
              <w:rPr>
                <w:color w:val="000000"/>
                <w:sz w:val="22"/>
                <w:szCs w:val="22"/>
                <w:lang w:eastAsia="lv-LV"/>
              </w:rPr>
              <w:t xml:space="preserve">Tipa apzīmējums/ Type </w:t>
            </w:r>
            <w:r>
              <w:rPr>
                <w:rFonts w:eastAsia="Calibri"/>
                <w:sz w:val="22"/>
                <w:szCs w:val="22"/>
                <w:lang w:val="en-US"/>
              </w:rPr>
              <w:t>reference</w:t>
            </w:r>
            <w:r>
              <w:rPr>
                <w:sz w:val="22"/>
                <w:szCs w:val="22"/>
                <w:lang w:val="en-US"/>
              </w:rPr>
              <w:t xml:space="preserve"> </w:t>
            </w:r>
          </w:p>
        </w:tc>
        <w:tc>
          <w:tcPr>
            <w:tcW w:w="0" w:type="auto"/>
            <w:tcBorders>
              <w:top w:val="single" w:sz="4" w:space="0" w:color="auto"/>
              <w:left w:val="nil"/>
              <w:bottom w:val="single" w:sz="4" w:space="0" w:color="auto"/>
              <w:right w:val="single" w:sz="4" w:space="0" w:color="auto"/>
            </w:tcBorders>
            <w:vAlign w:val="center"/>
          </w:tcPr>
          <w:p w14:paraId="73325364"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CB61FA2"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1E870E1" w14:textId="77777777" w:rsidR="008624FD" w:rsidRDefault="008624FD">
            <w:pPr>
              <w:spacing w:line="276" w:lineRule="auto"/>
              <w:jc w:val="center"/>
              <w:rPr>
                <w:sz w:val="22"/>
                <w:szCs w:val="22"/>
                <w:lang w:eastAsia="lv-LV"/>
              </w:rPr>
            </w:pPr>
          </w:p>
        </w:tc>
      </w:tr>
      <w:tr w:rsidR="008624FD" w14:paraId="0891FDE6"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2D5F2C7A" w14:textId="77777777" w:rsidR="008624FD" w:rsidRDefault="008624FD" w:rsidP="008624FD">
            <w:pPr>
              <w:pStyle w:val="Sarakstarindkopa"/>
              <w:numPr>
                <w:ilvl w:val="0"/>
                <w:numId w:val="30"/>
              </w:numPr>
              <w:spacing w:after="0" w:line="240" w:lineRule="auto"/>
              <w:ind w:right="318"/>
              <w:jc w:val="center"/>
              <w:rPr>
                <w:rFonts w:cs="Times New Roman"/>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373A03C9" w14:textId="77777777" w:rsidR="008624FD" w:rsidRDefault="008624FD">
            <w:pPr>
              <w:spacing w:line="276" w:lineRule="auto"/>
              <w:rPr>
                <w:sz w:val="22"/>
                <w:szCs w:val="22"/>
                <w:lang w:eastAsia="lv-LV"/>
              </w:rPr>
            </w:pPr>
            <w:r>
              <w:rPr>
                <w:sz w:val="22"/>
                <w:szCs w:val="22"/>
              </w:rPr>
              <w:t xml:space="preserve">3101.212 sadalne uzskaites, gabarīts 5, 4 gab. 3-fāzu skaitītājiem, </w:t>
            </w:r>
            <w:r>
              <w:rPr>
                <w:noProof/>
                <w:sz w:val="22"/>
                <w:szCs w:val="22"/>
                <w:lang w:eastAsia="lv-LV"/>
              </w:rPr>
              <w:t>komplektēta ar kabeļu moduli</w:t>
            </w:r>
            <w:r>
              <w:rPr>
                <w:sz w:val="22"/>
                <w:szCs w:val="22"/>
              </w:rPr>
              <w:t>, U5-4+KhM5/ metering switchgear, dimension 5, for 4 pcs. 3-phase meters, assembled with cable module, U5-4+KhM5</w:t>
            </w:r>
          </w:p>
        </w:tc>
        <w:tc>
          <w:tcPr>
            <w:tcW w:w="0" w:type="auto"/>
            <w:tcBorders>
              <w:top w:val="nil"/>
              <w:left w:val="single" w:sz="4" w:space="0" w:color="auto"/>
              <w:bottom w:val="single" w:sz="4" w:space="0" w:color="auto"/>
              <w:right w:val="single" w:sz="4" w:space="0" w:color="auto"/>
            </w:tcBorders>
            <w:vAlign w:val="center"/>
            <w:hideMark/>
          </w:tcPr>
          <w:p w14:paraId="47B00A17" w14:textId="77777777" w:rsidR="008624FD" w:rsidRDefault="008624FD">
            <w:pPr>
              <w:spacing w:line="276" w:lineRule="auto"/>
              <w:jc w:val="center"/>
              <w:rPr>
                <w:sz w:val="22"/>
                <w:szCs w:val="22"/>
                <w:lang w:eastAsia="lv-LV"/>
              </w:rPr>
            </w:pPr>
            <w:r>
              <w:rPr>
                <w:color w:val="000000"/>
                <w:sz w:val="22"/>
                <w:szCs w:val="22"/>
                <w:lang w:eastAsia="lv-LV"/>
              </w:rPr>
              <w:t xml:space="preserve">Tipa apzīmējums/ Type </w:t>
            </w:r>
            <w:r>
              <w:rPr>
                <w:rFonts w:eastAsia="Calibri"/>
                <w:sz w:val="22"/>
                <w:szCs w:val="22"/>
                <w:lang w:val="en-US"/>
              </w:rPr>
              <w:t>reference</w:t>
            </w:r>
            <w:r>
              <w:rPr>
                <w:sz w:val="22"/>
                <w:szCs w:val="22"/>
                <w:lang w:val="en-US"/>
              </w:rPr>
              <w:t xml:space="preserve"> </w:t>
            </w:r>
          </w:p>
        </w:tc>
        <w:tc>
          <w:tcPr>
            <w:tcW w:w="0" w:type="auto"/>
            <w:tcBorders>
              <w:top w:val="single" w:sz="4" w:space="0" w:color="auto"/>
              <w:left w:val="nil"/>
              <w:bottom w:val="single" w:sz="4" w:space="0" w:color="auto"/>
              <w:right w:val="single" w:sz="4" w:space="0" w:color="auto"/>
            </w:tcBorders>
            <w:vAlign w:val="center"/>
          </w:tcPr>
          <w:p w14:paraId="477FE68D"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0BC9308"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D614B49" w14:textId="77777777" w:rsidR="008624FD" w:rsidRDefault="008624FD">
            <w:pPr>
              <w:spacing w:line="276" w:lineRule="auto"/>
              <w:jc w:val="center"/>
              <w:rPr>
                <w:b/>
                <w:sz w:val="22"/>
                <w:szCs w:val="22"/>
              </w:rPr>
            </w:pPr>
          </w:p>
        </w:tc>
      </w:tr>
      <w:tr w:rsidR="008624FD" w14:paraId="2C6FFCB8"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63C613E1" w14:textId="77777777" w:rsidR="008624FD" w:rsidRDefault="008624FD" w:rsidP="008624FD">
            <w:pPr>
              <w:pStyle w:val="Sarakstarindkopa"/>
              <w:numPr>
                <w:ilvl w:val="0"/>
                <w:numId w:val="30"/>
              </w:numPr>
              <w:spacing w:after="0" w:line="240" w:lineRule="auto"/>
              <w:ind w:right="318"/>
              <w:jc w:val="center"/>
              <w:rPr>
                <w:rFonts w:cs="Times New Roman"/>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40F588D6" w14:textId="77777777" w:rsidR="008624FD" w:rsidRDefault="008624FD">
            <w:pPr>
              <w:spacing w:line="276" w:lineRule="auto"/>
              <w:rPr>
                <w:sz w:val="22"/>
                <w:szCs w:val="22"/>
                <w:lang w:eastAsia="lv-LV"/>
              </w:rPr>
            </w:pPr>
            <w:r>
              <w:rPr>
                <w:sz w:val="22"/>
                <w:szCs w:val="22"/>
              </w:rPr>
              <w:t xml:space="preserve">3101.213 sadalne uzskaites, gabarīts 5, 2.gab. 3-fāžu un 3 gab. vienfāžu skaitītājiem, </w:t>
            </w:r>
            <w:r>
              <w:rPr>
                <w:noProof/>
                <w:sz w:val="22"/>
                <w:szCs w:val="22"/>
                <w:lang w:eastAsia="lv-LV"/>
              </w:rPr>
              <w:t>komplektēta ar kabeļu moduli</w:t>
            </w:r>
            <w:r>
              <w:rPr>
                <w:sz w:val="22"/>
                <w:szCs w:val="22"/>
              </w:rPr>
              <w:t>, U5-5+KhM5/ metering switchgear, dimension 5, for 2 pcs. 3-phase and 3 pcs single phase meters, assembled with cable module, U5-5+KhM5</w:t>
            </w:r>
          </w:p>
        </w:tc>
        <w:tc>
          <w:tcPr>
            <w:tcW w:w="0" w:type="auto"/>
            <w:tcBorders>
              <w:top w:val="nil"/>
              <w:left w:val="single" w:sz="4" w:space="0" w:color="auto"/>
              <w:bottom w:val="single" w:sz="4" w:space="0" w:color="auto"/>
              <w:right w:val="single" w:sz="4" w:space="0" w:color="auto"/>
            </w:tcBorders>
            <w:vAlign w:val="center"/>
            <w:hideMark/>
          </w:tcPr>
          <w:p w14:paraId="268F5B60" w14:textId="77777777" w:rsidR="008624FD" w:rsidRDefault="008624FD">
            <w:pPr>
              <w:spacing w:line="276" w:lineRule="auto"/>
              <w:jc w:val="center"/>
              <w:rPr>
                <w:sz w:val="22"/>
                <w:szCs w:val="22"/>
                <w:lang w:eastAsia="lv-LV"/>
              </w:rPr>
            </w:pPr>
            <w:r>
              <w:rPr>
                <w:color w:val="000000"/>
                <w:sz w:val="22"/>
                <w:szCs w:val="22"/>
                <w:lang w:eastAsia="lv-LV"/>
              </w:rPr>
              <w:t xml:space="preserve">Tipa apzīmējums/ Type </w:t>
            </w:r>
            <w:r>
              <w:rPr>
                <w:rFonts w:eastAsia="Calibri"/>
                <w:sz w:val="22"/>
                <w:szCs w:val="22"/>
                <w:lang w:val="en-US"/>
              </w:rPr>
              <w:t>reference</w:t>
            </w:r>
            <w:r>
              <w:rPr>
                <w:sz w:val="22"/>
                <w:szCs w:val="22"/>
                <w:lang w:val="en-US"/>
              </w:rPr>
              <w:t xml:space="preserve"> </w:t>
            </w:r>
          </w:p>
        </w:tc>
        <w:tc>
          <w:tcPr>
            <w:tcW w:w="0" w:type="auto"/>
            <w:tcBorders>
              <w:top w:val="single" w:sz="4" w:space="0" w:color="auto"/>
              <w:left w:val="nil"/>
              <w:bottom w:val="single" w:sz="4" w:space="0" w:color="auto"/>
              <w:right w:val="single" w:sz="4" w:space="0" w:color="auto"/>
            </w:tcBorders>
            <w:vAlign w:val="center"/>
          </w:tcPr>
          <w:p w14:paraId="64B13F59"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ED8327D"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715DA99" w14:textId="77777777" w:rsidR="008624FD" w:rsidRDefault="008624FD">
            <w:pPr>
              <w:spacing w:line="276" w:lineRule="auto"/>
              <w:jc w:val="center"/>
              <w:rPr>
                <w:b/>
                <w:sz w:val="22"/>
                <w:szCs w:val="22"/>
              </w:rPr>
            </w:pPr>
          </w:p>
        </w:tc>
      </w:tr>
      <w:tr w:rsidR="008624FD" w14:paraId="75C9AFE1"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5F3EF037" w14:textId="77777777" w:rsidR="008624FD" w:rsidRDefault="008624FD" w:rsidP="008624FD">
            <w:pPr>
              <w:pStyle w:val="Sarakstarindkopa"/>
              <w:numPr>
                <w:ilvl w:val="0"/>
                <w:numId w:val="30"/>
              </w:numPr>
              <w:spacing w:after="0" w:line="240" w:lineRule="auto"/>
              <w:ind w:right="318"/>
              <w:jc w:val="center"/>
              <w:rPr>
                <w:rFonts w:cs="Times New Roman"/>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0C9251DD" w14:textId="77777777" w:rsidR="008624FD" w:rsidRDefault="008624FD">
            <w:pPr>
              <w:spacing w:line="276" w:lineRule="auto"/>
              <w:rPr>
                <w:sz w:val="22"/>
                <w:szCs w:val="22"/>
                <w:lang w:eastAsia="lv-LV"/>
              </w:rPr>
            </w:pPr>
            <w:r>
              <w:rPr>
                <w:sz w:val="22"/>
                <w:szCs w:val="22"/>
              </w:rPr>
              <w:t xml:space="preserve">3101.214 sadalne uzskaites, gabarīts 5, 6 gab. 1-fāžu skaitītājiem, </w:t>
            </w:r>
            <w:r>
              <w:rPr>
                <w:noProof/>
                <w:sz w:val="22"/>
                <w:szCs w:val="22"/>
                <w:lang w:eastAsia="lv-LV"/>
              </w:rPr>
              <w:t>komplektēta ar kabeļu moduli</w:t>
            </w:r>
            <w:r>
              <w:rPr>
                <w:sz w:val="22"/>
                <w:szCs w:val="22"/>
              </w:rPr>
              <w:t>, U5-6+KhM5/ metering switchgear, dimension 5, for 6 pcs. 1-phase meters, assembled with cable module, U5-6+KhM5</w:t>
            </w:r>
          </w:p>
        </w:tc>
        <w:tc>
          <w:tcPr>
            <w:tcW w:w="0" w:type="auto"/>
            <w:tcBorders>
              <w:top w:val="nil"/>
              <w:left w:val="single" w:sz="4" w:space="0" w:color="auto"/>
              <w:bottom w:val="single" w:sz="4" w:space="0" w:color="auto"/>
              <w:right w:val="single" w:sz="4" w:space="0" w:color="auto"/>
            </w:tcBorders>
            <w:vAlign w:val="center"/>
            <w:hideMark/>
          </w:tcPr>
          <w:p w14:paraId="645B43A1" w14:textId="77777777" w:rsidR="008624FD" w:rsidRDefault="008624FD">
            <w:pPr>
              <w:spacing w:line="276" w:lineRule="auto"/>
              <w:jc w:val="center"/>
              <w:rPr>
                <w:sz w:val="22"/>
                <w:szCs w:val="22"/>
                <w:lang w:eastAsia="lv-LV"/>
              </w:rPr>
            </w:pPr>
            <w:r>
              <w:rPr>
                <w:color w:val="000000"/>
                <w:sz w:val="22"/>
                <w:szCs w:val="22"/>
                <w:lang w:eastAsia="lv-LV"/>
              </w:rPr>
              <w:t xml:space="preserve">Tipa apzīmējums/ Type </w:t>
            </w:r>
            <w:r>
              <w:rPr>
                <w:rFonts w:eastAsia="Calibri"/>
                <w:sz w:val="22"/>
                <w:szCs w:val="22"/>
                <w:lang w:val="en-US"/>
              </w:rPr>
              <w:t>reference</w:t>
            </w:r>
            <w:r>
              <w:rPr>
                <w:sz w:val="22"/>
                <w:szCs w:val="22"/>
                <w:lang w:val="en-US"/>
              </w:rPr>
              <w:t xml:space="preserve"> </w:t>
            </w:r>
          </w:p>
        </w:tc>
        <w:tc>
          <w:tcPr>
            <w:tcW w:w="0" w:type="auto"/>
            <w:tcBorders>
              <w:top w:val="single" w:sz="4" w:space="0" w:color="auto"/>
              <w:left w:val="nil"/>
              <w:bottom w:val="single" w:sz="4" w:space="0" w:color="auto"/>
              <w:right w:val="single" w:sz="4" w:space="0" w:color="auto"/>
            </w:tcBorders>
            <w:vAlign w:val="center"/>
          </w:tcPr>
          <w:p w14:paraId="1C3E681C"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12CADE0"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A172A97" w14:textId="77777777" w:rsidR="008624FD" w:rsidRDefault="008624FD">
            <w:pPr>
              <w:spacing w:line="276" w:lineRule="auto"/>
              <w:jc w:val="center"/>
              <w:rPr>
                <w:b/>
                <w:sz w:val="22"/>
                <w:szCs w:val="22"/>
              </w:rPr>
            </w:pPr>
          </w:p>
        </w:tc>
      </w:tr>
      <w:tr w:rsidR="008624FD" w14:paraId="44A55710"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556D4073" w14:textId="77777777" w:rsidR="008624FD" w:rsidRDefault="008624FD" w:rsidP="008624FD">
            <w:pPr>
              <w:pStyle w:val="Sarakstarindkopa"/>
              <w:numPr>
                <w:ilvl w:val="0"/>
                <w:numId w:val="30"/>
              </w:numPr>
              <w:spacing w:after="0" w:line="240" w:lineRule="auto"/>
              <w:ind w:right="318"/>
              <w:jc w:val="center"/>
              <w:rPr>
                <w:rFonts w:cs="Times New Roman"/>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5B4E6367" w14:textId="77777777" w:rsidR="008624FD" w:rsidRDefault="008624FD">
            <w:pPr>
              <w:spacing w:line="276" w:lineRule="auto"/>
              <w:rPr>
                <w:sz w:val="22"/>
                <w:szCs w:val="22"/>
                <w:lang w:eastAsia="lv-LV"/>
              </w:rPr>
            </w:pPr>
            <w:r>
              <w:rPr>
                <w:sz w:val="22"/>
                <w:szCs w:val="22"/>
              </w:rPr>
              <w:t xml:space="preserve">3101.215 sadalne uzskaites, gabarīts 8, 6 gab. 3-fāžu skaitītājiem, </w:t>
            </w:r>
            <w:r>
              <w:rPr>
                <w:noProof/>
                <w:sz w:val="22"/>
                <w:szCs w:val="22"/>
                <w:lang w:eastAsia="lv-LV"/>
              </w:rPr>
              <w:t>komplektēta ar kabeļu moduli</w:t>
            </w:r>
            <w:r>
              <w:rPr>
                <w:sz w:val="22"/>
                <w:szCs w:val="22"/>
              </w:rPr>
              <w:t>, U8-6+KhM8/ metering switchgear, dimension 5, for 6 pcs. 3-phase meters, assembled with cable module, U8-6+KhM8</w:t>
            </w:r>
          </w:p>
        </w:tc>
        <w:tc>
          <w:tcPr>
            <w:tcW w:w="0" w:type="auto"/>
            <w:tcBorders>
              <w:top w:val="nil"/>
              <w:left w:val="single" w:sz="4" w:space="0" w:color="auto"/>
              <w:bottom w:val="single" w:sz="4" w:space="0" w:color="auto"/>
              <w:right w:val="single" w:sz="4" w:space="0" w:color="auto"/>
            </w:tcBorders>
            <w:vAlign w:val="center"/>
            <w:hideMark/>
          </w:tcPr>
          <w:p w14:paraId="69484846" w14:textId="77777777" w:rsidR="008624FD" w:rsidRDefault="008624FD">
            <w:pPr>
              <w:spacing w:line="276" w:lineRule="auto"/>
              <w:jc w:val="center"/>
              <w:rPr>
                <w:sz w:val="22"/>
                <w:szCs w:val="22"/>
                <w:lang w:eastAsia="lv-LV"/>
              </w:rPr>
            </w:pPr>
            <w:r>
              <w:rPr>
                <w:color w:val="000000"/>
                <w:sz w:val="22"/>
                <w:szCs w:val="22"/>
                <w:lang w:eastAsia="lv-LV"/>
              </w:rPr>
              <w:t xml:space="preserve">Tipa apzīmējums/ Type </w:t>
            </w:r>
            <w:r>
              <w:rPr>
                <w:rFonts w:eastAsia="Calibri"/>
                <w:sz w:val="22"/>
                <w:szCs w:val="22"/>
                <w:lang w:val="en-US"/>
              </w:rPr>
              <w:t>reference</w:t>
            </w:r>
            <w:r>
              <w:rPr>
                <w:sz w:val="22"/>
                <w:szCs w:val="22"/>
                <w:lang w:val="en-US"/>
              </w:rPr>
              <w:t xml:space="preserve"> </w:t>
            </w:r>
          </w:p>
        </w:tc>
        <w:tc>
          <w:tcPr>
            <w:tcW w:w="0" w:type="auto"/>
            <w:tcBorders>
              <w:top w:val="single" w:sz="4" w:space="0" w:color="auto"/>
              <w:left w:val="nil"/>
              <w:bottom w:val="single" w:sz="4" w:space="0" w:color="auto"/>
              <w:right w:val="single" w:sz="4" w:space="0" w:color="auto"/>
            </w:tcBorders>
            <w:vAlign w:val="center"/>
          </w:tcPr>
          <w:p w14:paraId="150987D0"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9ABFCFF"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6159296" w14:textId="77777777" w:rsidR="008624FD" w:rsidRDefault="008624FD">
            <w:pPr>
              <w:spacing w:line="276" w:lineRule="auto"/>
              <w:jc w:val="center"/>
              <w:rPr>
                <w:b/>
                <w:sz w:val="22"/>
                <w:szCs w:val="22"/>
              </w:rPr>
            </w:pPr>
          </w:p>
        </w:tc>
      </w:tr>
      <w:tr w:rsidR="008624FD" w14:paraId="5A2C9FD6"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1609E119" w14:textId="77777777" w:rsidR="008624FD" w:rsidRDefault="008624FD" w:rsidP="008624FD">
            <w:pPr>
              <w:pStyle w:val="Sarakstarindkopa"/>
              <w:numPr>
                <w:ilvl w:val="0"/>
                <w:numId w:val="30"/>
              </w:numPr>
              <w:spacing w:after="0" w:line="240" w:lineRule="auto"/>
              <w:ind w:right="318"/>
              <w:jc w:val="center"/>
              <w:rPr>
                <w:rFonts w:cs="Times New Roman"/>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140D3F39" w14:textId="77777777" w:rsidR="008624FD" w:rsidRDefault="008624FD">
            <w:pPr>
              <w:spacing w:line="276" w:lineRule="auto"/>
              <w:rPr>
                <w:sz w:val="22"/>
                <w:szCs w:val="22"/>
                <w:lang w:eastAsia="lv-LV"/>
              </w:rPr>
            </w:pPr>
            <w:r>
              <w:rPr>
                <w:sz w:val="22"/>
                <w:szCs w:val="22"/>
              </w:rPr>
              <w:t xml:space="preserve">3101.216 sadalne uzskaites, gabarīts 5, 6 gab. 1-fāžu un 2 gab. 3-fāžu skaitītāju uzstādīšanai, </w:t>
            </w:r>
            <w:r>
              <w:rPr>
                <w:noProof/>
                <w:sz w:val="22"/>
                <w:szCs w:val="22"/>
                <w:lang w:eastAsia="lv-LV"/>
              </w:rPr>
              <w:t>komplektēta ar kabeļu moduli</w:t>
            </w:r>
            <w:r>
              <w:rPr>
                <w:sz w:val="22"/>
                <w:szCs w:val="22"/>
              </w:rPr>
              <w:t>, U5-8+KhM5/ metering switchgear, dimension 5, for 6 pcs. 1-phase and 2 pcs. 3-phase meters, assembled with cable module, U5-8+KhM5</w:t>
            </w:r>
          </w:p>
        </w:tc>
        <w:tc>
          <w:tcPr>
            <w:tcW w:w="0" w:type="auto"/>
            <w:tcBorders>
              <w:top w:val="nil"/>
              <w:left w:val="single" w:sz="4" w:space="0" w:color="auto"/>
              <w:bottom w:val="single" w:sz="4" w:space="0" w:color="auto"/>
              <w:right w:val="single" w:sz="4" w:space="0" w:color="auto"/>
            </w:tcBorders>
            <w:vAlign w:val="center"/>
            <w:hideMark/>
          </w:tcPr>
          <w:p w14:paraId="5B3F1797" w14:textId="77777777" w:rsidR="008624FD" w:rsidRDefault="008624FD">
            <w:pPr>
              <w:spacing w:line="276" w:lineRule="auto"/>
              <w:jc w:val="center"/>
              <w:rPr>
                <w:sz w:val="22"/>
                <w:szCs w:val="22"/>
                <w:lang w:eastAsia="lv-LV"/>
              </w:rPr>
            </w:pPr>
            <w:r>
              <w:rPr>
                <w:color w:val="000000"/>
                <w:sz w:val="22"/>
                <w:szCs w:val="22"/>
                <w:lang w:eastAsia="lv-LV"/>
              </w:rPr>
              <w:t xml:space="preserve">Tipa apzīmējums/ Type </w:t>
            </w:r>
            <w:r>
              <w:rPr>
                <w:rFonts w:eastAsia="Calibri"/>
                <w:sz w:val="22"/>
                <w:szCs w:val="22"/>
                <w:lang w:val="en-US"/>
              </w:rPr>
              <w:t>reference</w:t>
            </w:r>
            <w:r>
              <w:rPr>
                <w:sz w:val="22"/>
                <w:szCs w:val="22"/>
                <w:lang w:val="en-US"/>
              </w:rPr>
              <w:t xml:space="preserve"> </w:t>
            </w:r>
          </w:p>
        </w:tc>
        <w:tc>
          <w:tcPr>
            <w:tcW w:w="0" w:type="auto"/>
            <w:tcBorders>
              <w:top w:val="single" w:sz="4" w:space="0" w:color="auto"/>
              <w:left w:val="nil"/>
              <w:bottom w:val="single" w:sz="4" w:space="0" w:color="auto"/>
              <w:right w:val="single" w:sz="4" w:space="0" w:color="auto"/>
            </w:tcBorders>
            <w:vAlign w:val="center"/>
          </w:tcPr>
          <w:p w14:paraId="1E78EA4D"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FC15BC6"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7EA7F90" w14:textId="77777777" w:rsidR="008624FD" w:rsidRDefault="008624FD">
            <w:pPr>
              <w:spacing w:line="276" w:lineRule="auto"/>
              <w:jc w:val="center"/>
              <w:rPr>
                <w:b/>
                <w:sz w:val="22"/>
                <w:szCs w:val="22"/>
              </w:rPr>
            </w:pPr>
          </w:p>
        </w:tc>
      </w:tr>
      <w:tr w:rsidR="008624FD" w14:paraId="51845B0D"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7CFCBD7D" w14:textId="77777777" w:rsidR="008624FD" w:rsidRDefault="008624FD" w:rsidP="008624FD">
            <w:pPr>
              <w:pStyle w:val="Sarakstarindkopa"/>
              <w:numPr>
                <w:ilvl w:val="0"/>
                <w:numId w:val="30"/>
              </w:numPr>
              <w:spacing w:after="0" w:line="240" w:lineRule="auto"/>
              <w:ind w:right="318"/>
              <w:jc w:val="center"/>
              <w:rPr>
                <w:rFonts w:cs="Times New Roman"/>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06FE6212" w14:textId="77777777" w:rsidR="008624FD" w:rsidRDefault="008624FD">
            <w:pPr>
              <w:spacing w:line="276" w:lineRule="auto"/>
              <w:rPr>
                <w:sz w:val="22"/>
                <w:szCs w:val="22"/>
                <w:lang w:eastAsia="lv-LV"/>
              </w:rPr>
            </w:pPr>
            <w:r>
              <w:rPr>
                <w:sz w:val="22"/>
                <w:szCs w:val="22"/>
              </w:rPr>
              <w:t xml:space="preserve">3101.217 sadalne uzskaites, gabarīts 5, 9 gab. 1-fāžu skaitītāju uzstādīšanai, </w:t>
            </w:r>
            <w:r>
              <w:rPr>
                <w:noProof/>
                <w:sz w:val="22"/>
                <w:szCs w:val="22"/>
                <w:lang w:eastAsia="lv-LV"/>
              </w:rPr>
              <w:t>komplektēta ar kabeļu moduli</w:t>
            </w:r>
            <w:r>
              <w:rPr>
                <w:sz w:val="22"/>
                <w:szCs w:val="22"/>
              </w:rPr>
              <w:t>, U5-9+KhM5/ metering switchgear, dimension 5, for 9 pcs. 1-phase meters, assembled with cable module, U5-9+KhM5</w:t>
            </w:r>
          </w:p>
        </w:tc>
        <w:tc>
          <w:tcPr>
            <w:tcW w:w="0" w:type="auto"/>
            <w:tcBorders>
              <w:top w:val="nil"/>
              <w:left w:val="single" w:sz="4" w:space="0" w:color="auto"/>
              <w:bottom w:val="single" w:sz="4" w:space="0" w:color="auto"/>
              <w:right w:val="single" w:sz="4" w:space="0" w:color="auto"/>
            </w:tcBorders>
            <w:vAlign w:val="center"/>
            <w:hideMark/>
          </w:tcPr>
          <w:p w14:paraId="6804F12D" w14:textId="77777777" w:rsidR="008624FD" w:rsidRDefault="008624FD">
            <w:pPr>
              <w:spacing w:line="276" w:lineRule="auto"/>
              <w:jc w:val="center"/>
              <w:rPr>
                <w:sz w:val="22"/>
                <w:szCs w:val="22"/>
                <w:lang w:eastAsia="lv-LV"/>
              </w:rPr>
            </w:pPr>
            <w:r>
              <w:rPr>
                <w:color w:val="000000"/>
                <w:sz w:val="22"/>
                <w:szCs w:val="22"/>
                <w:lang w:eastAsia="lv-LV"/>
              </w:rPr>
              <w:t xml:space="preserve">Tipa apzīmējums/ Type </w:t>
            </w:r>
            <w:r>
              <w:rPr>
                <w:rFonts w:eastAsia="Calibri"/>
                <w:sz w:val="22"/>
                <w:szCs w:val="22"/>
                <w:lang w:val="en-US"/>
              </w:rPr>
              <w:t>reference</w:t>
            </w:r>
            <w:r>
              <w:rPr>
                <w:sz w:val="22"/>
                <w:szCs w:val="22"/>
                <w:lang w:val="en-US"/>
              </w:rPr>
              <w:t xml:space="preserve"> </w:t>
            </w:r>
          </w:p>
        </w:tc>
        <w:tc>
          <w:tcPr>
            <w:tcW w:w="0" w:type="auto"/>
            <w:tcBorders>
              <w:top w:val="single" w:sz="4" w:space="0" w:color="auto"/>
              <w:left w:val="nil"/>
              <w:bottom w:val="single" w:sz="4" w:space="0" w:color="auto"/>
              <w:right w:val="single" w:sz="4" w:space="0" w:color="auto"/>
            </w:tcBorders>
            <w:vAlign w:val="center"/>
          </w:tcPr>
          <w:p w14:paraId="20A544BC"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F4A9DA9"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C8F5387" w14:textId="77777777" w:rsidR="008624FD" w:rsidRDefault="008624FD">
            <w:pPr>
              <w:spacing w:line="276" w:lineRule="auto"/>
              <w:jc w:val="center"/>
              <w:rPr>
                <w:b/>
                <w:sz w:val="22"/>
                <w:szCs w:val="22"/>
              </w:rPr>
            </w:pPr>
          </w:p>
        </w:tc>
      </w:tr>
      <w:tr w:rsidR="008624FD" w14:paraId="6FD1951C"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5DA5E90C" w14:textId="77777777" w:rsidR="008624FD" w:rsidRDefault="008624FD" w:rsidP="008624FD">
            <w:pPr>
              <w:pStyle w:val="Sarakstarindkopa"/>
              <w:numPr>
                <w:ilvl w:val="0"/>
                <w:numId w:val="30"/>
              </w:numPr>
              <w:spacing w:after="0" w:line="240" w:lineRule="auto"/>
              <w:ind w:right="318"/>
              <w:jc w:val="center"/>
              <w:rPr>
                <w:rFonts w:cs="Times New Roman"/>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40EA5DB5" w14:textId="77777777" w:rsidR="008624FD" w:rsidRDefault="008624FD">
            <w:pPr>
              <w:spacing w:line="276" w:lineRule="auto"/>
              <w:rPr>
                <w:sz w:val="22"/>
                <w:szCs w:val="22"/>
                <w:lang w:eastAsia="lv-LV"/>
              </w:rPr>
            </w:pPr>
            <w:r>
              <w:rPr>
                <w:sz w:val="22"/>
                <w:szCs w:val="22"/>
              </w:rPr>
              <w:t xml:space="preserve">3101.218 sadalne uzskaites, gabarīts 8, 8 gab. 1-fāžu skaitītāju uzstādīšanai un 3. gab 3-fāzu skaitītāju uzstādīšanai, </w:t>
            </w:r>
            <w:r>
              <w:rPr>
                <w:noProof/>
                <w:sz w:val="22"/>
                <w:szCs w:val="22"/>
                <w:lang w:eastAsia="lv-LV"/>
              </w:rPr>
              <w:t>komplektēta ar kabeļu moduli</w:t>
            </w:r>
            <w:r>
              <w:rPr>
                <w:sz w:val="22"/>
                <w:szCs w:val="22"/>
              </w:rPr>
              <w:t>, U8-11+KhM8/ metering switchgear, dimension 8, for 8 pcs. 1-phase meters and 3 pcs. 3-phase meters, assembled with cable module, U8-11+KhM8</w:t>
            </w:r>
          </w:p>
        </w:tc>
        <w:tc>
          <w:tcPr>
            <w:tcW w:w="0" w:type="auto"/>
            <w:tcBorders>
              <w:top w:val="nil"/>
              <w:left w:val="single" w:sz="4" w:space="0" w:color="auto"/>
              <w:bottom w:val="single" w:sz="4" w:space="0" w:color="auto"/>
              <w:right w:val="single" w:sz="4" w:space="0" w:color="auto"/>
            </w:tcBorders>
            <w:vAlign w:val="center"/>
            <w:hideMark/>
          </w:tcPr>
          <w:p w14:paraId="7A19B541" w14:textId="77777777" w:rsidR="008624FD" w:rsidRDefault="008624FD">
            <w:pPr>
              <w:spacing w:line="276" w:lineRule="auto"/>
              <w:jc w:val="center"/>
              <w:rPr>
                <w:sz w:val="22"/>
                <w:szCs w:val="22"/>
                <w:lang w:eastAsia="lv-LV"/>
              </w:rPr>
            </w:pPr>
            <w:r>
              <w:rPr>
                <w:color w:val="000000"/>
                <w:sz w:val="22"/>
                <w:szCs w:val="22"/>
                <w:lang w:eastAsia="lv-LV"/>
              </w:rPr>
              <w:t xml:space="preserve">Tipa apzīmējums/ Type </w:t>
            </w:r>
            <w:r>
              <w:rPr>
                <w:rFonts w:eastAsia="Calibri"/>
                <w:sz w:val="22"/>
                <w:szCs w:val="22"/>
                <w:lang w:val="en-US"/>
              </w:rPr>
              <w:t>reference</w:t>
            </w:r>
            <w:r>
              <w:rPr>
                <w:sz w:val="22"/>
                <w:szCs w:val="22"/>
                <w:lang w:val="en-US"/>
              </w:rPr>
              <w:t xml:space="preserve"> </w:t>
            </w:r>
          </w:p>
        </w:tc>
        <w:tc>
          <w:tcPr>
            <w:tcW w:w="0" w:type="auto"/>
            <w:tcBorders>
              <w:top w:val="single" w:sz="4" w:space="0" w:color="auto"/>
              <w:left w:val="nil"/>
              <w:bottom w:val="single" w:sz="4" w:space="0" w:color="auto"/>
              <w:right w:val="single" w:sz="4" w:space="0" w:color="auto"/>
            </w:tcBorders>
            <w:vAlign w:val="center"/>
          </w:tcPr>
          <w:p w14:paraId="474B69E9"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32AEDAE"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0ED047B" w14:textId="77777777" w:rsidR="008624FD" w:rsidRDefault="008624FD">
            <w:pPr>
              <w:spacing w:line="276" w:lineRule="auto"/>
              <w:jc w:val="center"/>
              <w:rPr>
                <w:b/>
                <w:sz w:val="22"/>
                <w:szCs w:val="22"/>
              </w:rPr>
            </w:pPr>
          </w:p>
        </w:tc>
      </w:tr>
      <w:tr w:rsidR="008624FD" w14:paraId="3E1CB0D9"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56523660" w14:textId="77777777" w:rsidR="008624FD" w:rsidRDefault="008624FD" w:rsidP="008624FD">
            <w:pPr>
              <w:pStyle w:val="Sarakstarindkopa"/>
              <w:numPr>
                <w:ilvl w:val="0"/>
                <w:numId w:val="30"/>
              </w:numPr>
              <w:spacing w:after="0" w:line="240" w:lineRule="auto"/>
              <w:ind w:right="318"/>
              <w:jc w:val="center"/>
              <w:rPr>
                <w:rFonts w:cs="Times New Roman"/>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2AFCED99" w14:textId="77777777" w:rsidR="008624FD" w:rsidRDefault="008624FD">
            <w:pPr>
              <w:spacing w:line="276" w:lineRule="auto"/>
              <w:rPr>
                <w:sz w:val="22"/>
                <w:szCs w:val="22"/>
                <w:lang w:eastAsia="lv-LV"/>
              </w:rPr>
            </w:pPr>
            <w:r>
              <w:rPr>
                <w:sz w:val="22"/>
                <w:szCs w:val="22"/>
              </w:rPr>
              <w:t xml:space="preserve">3101.219 sadalne uzskaites, gabarīts 8, 12 gab. 1-fāžu skaitītāju uzstādīšanai, </w:t>
            </w:r>
            <w:r>
              <w:rPr>
                <w:noProof/>
                <w:sz w:val="22"/>
                <w:szCs w:val="22"/>
                <w:lang w:eastAsia="lv-LV"/>
              </w:rPr>
              <w:t>komplektēta ar kabeļu moduli</w:t>
            </w:r>
            <w:r>
              <w:rPr>
                <w:sz w:val="22"/>
                <w:szCs w:val="22"/>
              </w:rPr>
              <w:t>, U8-12+KhM8/ metering switchgear, dimension 8, for 12 pcs. 1-phase meters, assembled with cable module, U8-12+KhM8</w:t>
            </w:r>
          </w:p>
        </w:tc>
        <w:tc>
          <w:tcPr>
            <w:tcW w:w="0" w:type="auto"/>
            <w:tcBorders>
              <w:top w:val="nil"/>
              <w:left w:val="single" w:sz="4" w:space="0" w:color="auto"/>
              <w:bottom w:val="single" w:sz="4" w:space="0" w:color="auto"/>
              <w:right w:val="single" w:sz="4" w:space="0" w:color="auto"/>
            </w:tcBorders>
            <w:vAlign w:val="center"/>
            <w:hideMark/>
          </w:tcPr>
          <w:p w14:paraId="4433CF90" w14:textId="77777777" w:rsidR="008624FD" w:rsidRDefault="008624FD">
            <w:pPr>
              <w:spacing w:line="276" w:lineRule="auto"/>
              <w:jc w:val="center"/>
              <w:rPr>
                <w:sz w:val="22"/>
                <w:szCs w:val="22"/>
                <w:lang w:eastAsia="lv-LV"/>
              </w:rPr>
            </w:pPr>
            <w:r>
              <w:rPr>
                <w:color w:val="000000"/>
                <w:sz w:val="22"/>
                <w:szCs w:val="22"/>
                <w:lang w:eastAsia="lv-LV"/>
              </w:rPr>
              <w:t xml:space="preserve">Tipa apzīmējums/ Type </w:t>
            </w:r>
            <w:r>
              <w:rPr>
                <w:rFonts w:eastAsia="Calibri"/>
                <w:sz w:val="22"/>
                <w:szCs w:val="22"/>
                <w:lang w:val="en-US"/>
              </w:rPr>
              <w:t>reference</w:t>
            </w:r>
            <w:r>
              <w:rPr>
                <w:sz w:val="22"/>
                <w:szCs w:val="22"/>
                <w:lang w:val="en-US"/>
              </w:rPr>
              <w:t xml:space="preserve"> </w:t>
            </w:r>
          </w:p>
        </w:tc>
        <w:tc>
          <w:tcPr>
            <w:tcW w:w="0" w:type="auto"/>
            <w:tcBorders>
              <w:top w:val="single" w:sz="4" w:space="0" w:color="auto"/>
              <w:left w:val="nil"/>
              <w:bottom w:val="single" w:sz="4" w:space="0" w:color="auto"/>
              <w:right w:val="single" w:sz="4" w:space="0" w:color="auto"/>
            </w:tcBorders>
            <w:vAlign w:val="center"/>
          </w:tcPr>
          <w:p w14:paraId="12AE9E02"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FF06C45"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5768016" w14:textId="77777777" w:rsidR="008624FD" w:rsidRDefault="008624FD">
            <w:pPr>
              <w:spacing w:line="276" w:lineRule="auto"/>
              <w:jc w:val="center"/>
              <w:rPr>
                <w:b/>
                <w:sz w:val="22"/>
                <w:szCs w:val="22"/>
              </w:rPr>
            </w:pPr>
          </w:p>
        </w:tc>
      </w:tr>
      <w:tr w:rsidR="008624FD" w14:paraId="5C8988AB"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6DB93B0A" w14:textId="77777777" w:rsidR="008624FD" w:rsidRDefault="008624FD" w:rsidP="008624FD">
            <w:pPr>
              <w:pStyle w:val="Sarakstarindkopa"/>
              <w:numPr>
                <w:ilvl w:val="0"/>
                <w:numId w:val="30"/>
              </w:numPr>
              <w:spacing w:after="0" w:line="240" w:lineRule="auto"/>
              <w:ind w:right="318"/>
              <w:jc w:val="center"/>
              <w:rPr>
                <w:rFonts w:cs="Times New Roman"/>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761AD009" w14:textId="77777777" w:rsidR="008624FD" w:rsidRDefault="008624FD">
            <w:pPr>
              <w:spacing w:line="276" w:lineRule="auto"/>
              <w:rPr>
                <w:sz w:val="22"/>
                <w:szCs w:val="22"/>
                <w:lang w:eastAsia="lv-LV"/>
              </w:rPr>
            </w:pPr>
            <w:r>
              <w:rPr>
                <w:sz w:val="22"/>
                <w:szCs w:val="22"/>
              </w:rPr>
              <w:t xml:space="preserve">3101.220 sadalne uzskaites, gabarīts 9, 15 gab. 1-fāžu skaitītāju uzstādīšanai, </w:t>
            </w:r>
            <w:r>
              <w:rPr>
                <w:noProof/>
                <w:sz w:val="22"/>
                <w:szCs w:val="22"/>
                <w:lang w:eastAsia="lv-LV"/>
              </w:rPr>
              <w:t>komplektēta ar kabeļu moduli</w:t>
            </w:r>
            <w:r>
              <w:rPr>
                <w:sz w:val="22"/>
                <w:szCs w:val="22"/>
              </w:rPr>
              <w:t>, U9-15+KhM9/ metering switchgear, dimension 9, for 15 pcs. 1-phase meters, assembled with cable module, U9-15+KhM9</w:t>
            </w:r>
          </w:p>
        </w:tc>
        <w:tc>
          <w:tcPr>
            <w:tcW w:w="0" w:type="auto"/>
            <w:tcBorders>
              <w:top w:val="nil"/>
              <w:left w:val="single" w:sz="4" w:space="0" w:color="auto"/>
              <w:bottom w:val="single" w:sz="4" w:space="0" w:color="auto"/>
              <w:right w:val="single" w:sz="4" w:space="0" w:color="auto"/>
            </w:tcBorders>
            <w:vAlign w:val="center"/>
            <w:hideMark/>
          </w:tcPr>
          <w:p w14:paraId="7DABEE90" w14:textId="77777777" w:rsidR="008624FD" w:rsidRDefault="008624FD">
            <w:pPr>
              <w:spacing w:line="276" w:lineRule="auto"/>
              <w:jc w:val="center"/>
              <w:rPr>
                <w:sz w:val="22"/>
                <w:szCs w:val="22"/>
                <w:lang w:eastAsia="lv-LV"/>
              </w:rPr>
            </w:pPr>
            <w:r>
              <w:rPr>
                <w:color w:val="000000"/>
                <w:sz w:val="22"/>
                <w:szCs w:val="22"/>
                <w:lang w:eastAsia="lv-LV"/>
              </w:rPr>
              <w:t xml:space="preserve">Tipa apzīmējums/ Type </w:t>
            </w:r>
            <w:r>
              <w:rPr>
                <w:rFonts w:eastAsia="Calibri"/>
                <w:sz w:val="22"/>
                <w:szCs w:val="22"/>
                <w:lang w:val="en-US"/>
              </w:rPr>
              <w:t>reference</w:t>
            </w:r>
            <w:r>
              <w:rPr>
                <w:sz w:val="22"/>
                <w:szCs w:val="22"/>
                <w:lang w:val="en-US"/>
              </w:rPr>
              <w:t xml:space="preserve"> </w:t>
            </w:r>
          </w:p>
        </w:tc>
        <w:tc>
          <w:tcPr>
            <w:tcW w:w="0" w:type="auto"/>
            <w:tcBorders>
              <w:top w:val="single" w:sz="4" w:space="0" w:color="auto"/>
              <w:left w:val="nil"/>
              <w:bottom w:val="single" w:sz="4" w:space="0" w:color="auto"/>
              <w:right w:val="single" w:sz="4" w:space="0" w:color="auto"/>
            </w:tcBorders>
            <w:vAlign w:val="center"/>
          </w:tcPr>
          <w:p w14:paraId="47EC0FE9"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62B3263"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238EA84" w14:textId="77777777" w:rsidR="008624FD" w:rsidRDefault="008624FD">
            <w:pPr>
              <w:spacing w:line="276" w:lineRule="auto"/>
              <w:jc w:val="center"/>
              <w:rPr>
                <w:b/>
                <w:sz w:val="22"/>
                <w:szCs w:val="22"/>
              </w:rPr>
            </w:pPr>
          </w:p>
        </w:tc>
      </w:tr>
      <w:tr w:rsidR="008624FD" w14:paraId="01BDF82D"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234CE33D" w14:textId="77777777" w:rsidR="008624FD" w:rsidRDefault="008624FD" w:rsidP="008624FD">
            <w:pPr>
              <w:pStyle w:val="Sarakstarindkopa"/>
              <w:numPr>
                <w:ilvl w:val="0"/>
                <w:numId w:val="30"/>
              </w:numPr>
              <w:spacing w:after="0" w:line="240" w:lineRule="auto"/>
              <w:ind w:right="318"/>
              <w:jc w:val="center"/>
              <w:rPr>
                <w:rFonts w:cs="Times New Roman"/>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57B660D8" w14:textId="77777777" w:rsidR="008624FD" w:rsidRDefault="008624FD">
            <w:pPr>
              <w:spacing w:line="276" w:lineRule="auto"/>
              <w:rPr>
                <w:sz w:val="22"/>
                <w:szCs w:val="22"/>
              </w:rPr>
            </w:pPr>
            <w:r>
              <w:rPr>
                <w:sz w:val="22"/>
                <w:szCs w:val="22"/>
                <w:lang w:eastAsia="lv-LV"/>
              </w:rPr>
              <w:t xml:space="preserve">Parauga piegādes laiks tehniskajai izvērtēšanai (pēc pieprasījuma), darba dienas/ </w:t>
            </w:r>
            <w:r>
              <w:rPr>
                <w:sz w:val="22"/>
                <w:szCs w:val="22"/>
              </w:rPr>
              <w:t>Term of delivery of a sample for technical evaluation (upon request), business days</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0AAE1577" w14:textId="77777777" w:rsidR="008624FD" w:rsidRDefault="008624FD">
            <w:pPr>
              <w:spacing w:line="276" w:lineRule="auto"/>
              <w:jc w:val="center"/>
              <w:rPr>
                <w:sz w:val="22"/>
                <w:szCs w:val="22"/>
                <w:lang w:eastAsia="lv-LV"/>
              </w:rPr>
            </w:pPr>
            <w:r>
              <w:rPr>
                <w:sz w:val="22"/>
                <w:szCs w:val="22"/>
                <w:lang w:eastAsia="lv-LV"/>
              </w:rPr>
              <w:t xml:space="preserve">Norādīt/ </w:t>
            </w:r>
            <w:r>
              <w:rPr>
                <w:sz w:val="22"/>
                <w:szCs w:val="22"/>
              </w:rPr>
              <w:t xml:space="preserve"> Specify</w:t>
            </w:r>
          </w:p>
        </w:tc>
        <w:tc>
          <w:tcPr>
            <w:tcW w:w="0" w:type="auto"/>
            <w:tcBorders>
              <w:top w:val="single" w:sz="4" w:space="0" w:color="auto"/>
              <w:left w:val="nil"/>
              <w:bottom w:val="single" w:sz="4" w:space="0" w:color="auto"/>
              <w:right w:val="single" w:sz="4" w:space="0" w:color="auto"/>
            </w:tcBorders>
            <w:vAlign w:val="center"/>
          </w:tcPr>
          <w:p w14:paraId="537A2549"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FF53E0F"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4E5A8570" w14:textId="77777777" w:rsidR="008624FD" w:rsidRDefault="008624FD">
            <w:pPr>
              <w:spacing w:line="276" w:lineRule="auto"/>
              <w:jc w:val="center"/>
              <w:rPr>
                <w:sz w:val="22"/>
                <w:szCs w:val="22"/>
                <w:lang w:eastAsia="lv-LV"/>
              </w:rPr>
            </w:pPr>
            <w:r>
              <w:rPr>
                <w:b/>
                <w:sz w:val="22"/>
                <w:szCs w:val="22"/>
              </w:rPr>
              <w:t>Not applicable in the procurement</w:t>
            </w:r>
          </w:p>
        </w:tc>
      </w:tr>
      <w:tr w:rsidR="008624FD" w14:paraId="23264833" w14:textId="77777777" w:rsidTr="008624FD">
        <w:trPr>
          <w:cantSplit/>
        </w:trPr>
        <w:tc>
          <w:tcPr>
            <w:tcW w:w="846"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6FE68BB2" w14:textId="77777777" w:rsidR="008624FD" w:rsidRDefault="008624FD">
            <w:pPr>
              <w:pStyle w:val="Sarakstarindkopa"/>
              <w:spacing w:after="0" w:line="240" w:lineRule="auto"/>
              <w:ind w:left="0" w:right="318"/>
              <w:rPr>
                <w:rFonts w:cs="Times New Roman"/>
                <w:sz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A8A1217" w14:textId="77777777" w:rsidR="008624FD" w:rsidRDefault="008624FD">
            <w:pPr>
              <w:spacing w:line="276" w:lineRule="auto"/>
              <w:rPr>
                <w:color w:val="0070C0"/>
                <w:sz w:val="22"/>
                <w:szCs w:val="22"/>
                <w:lang w:eastAsia="lv-LV"/>
              </w:rPr>
            </w:pPr>
            <w:r>
              <w:rPr>
                <w:b/>
                <w:bCs/>
                <w:color w:val="000000"/>
                <w:lang w:eastAsia="lv-LV"/>
              </w:rPr>
              <w:t>Saistītās tehniskās specifikācijas (TS), kurās aprakstīts materiāls, ko šajā iekārtā izmanto kā sastāvdaļu</w:t>
            </w:r>
            <w:r>
              <w:rPr>
                <w:b/>
                <w:bCs/>
                <w:color w:val="000000"/>
                <w:lang w:val="en-US" w:eastAsia="lv-LV"/>
              </w:rPr>
              <w:t>/ Related technical specifications (TS), which described material used in this equipment as component</w:t>
            </w:r>
            <w:r>
              <w:rPr>
                <w:rStyle w:val="Vresatsauce"/>
                <w:rFonts w:eastAsia="Calibri"/>
              </w:rPr>
              <w:footnoteReference w:id="7"/>
            </w: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1DE4F8D0" w14:textId="77777777" w:rsidR="008624FD" w:rsidRDefault="008624FD">
            <w:pPr>
              <w:spacing w:line="276" w:lineRule="auto"/>
              <w:jc w:val="center"/>
              <w:rPr>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742A1229"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0D079D7E"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7831A224" w14:textId="77777777" w:rsidR="008624FD" w:rsidRDefault="008624FD">
            <w:pPr>
              <w:spacing w:line="276" w:lineRule="auto"/>
              <w:jc w:val="center"/>
              <w:rPr>
                <w:b/>
                <w:sz w:val="22"/>
                <w:szCs w:val="22"/>
              </w:rPr>
            </w:pPr>
          </w:p>
        </w:tc>
      </w:tr>
      <w:tr w:rsidR="008624FD" w14:paraId="100D78A0"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0EAC8F97" w14:textId="77777777" w:rsidR="008624FD" w:rsidRDefault="008624FD" w:rsidP="008624FD">
            <w:pPr>
              <w:pStyle w:val="Sarakstarindkopa"/>
              <w:numPr>
                <w:ilvl w:val="0"/>
                <w:numId w:val="30"/>
              </w:numPr>
              <w:spacing w:after="0" w:line="240" w:lineRule="auto"/>
              <w:ind w:right="318"/>
              <w:jc w:val="center"/>
              <w:rPr>
                <w:rFonts w:cs="Times New Roman"/>
                <w:sz w:val="22"/>
                <w:lang w:eastAsia="lv-LV"/>
              </w:rPr>
            </w:pPr>
          </w:p>
        </w:tc>
        <w:tc>
          <w:tcPr>
            <w:tcW w:w="0" w:type="auto"/>
            <w:tcBorders>
              <w:top w:val="single" w:sz="4" w:space="0" w:color="auto"/>
              <w:left w:val="nil"/>
              <w:bottom w:val="single" w:sz="4" w:space="0" w:color="auto"/>
              <w:right w:val="single" w:sz="4" w:space="0" w:color="auto"/>
            </w:tcBorders>
            <w:hideMark/>
          </w:tcPr>
          <w:p w14:paraId="0D0D5D24" w14:textId="77777777" w:rsidR="008624FD" w:rsidRDefault="008624FD">
            <w:pPr>
              <w:spacing w:line="276" w:lineRule="auto"/>
              <w:rPr>
                <w:color w:val="0070C0"/>
                <w:sz w:val="22"/>
                <w:szCs w:val="22"/>
                <w:lang w:eastAsia="lv-LV"/>
              </w:rPr>
            </w:pPr>
            <w:r>
              <w:rPr>
                <w:sz w:val="22"/>
                <w:szCs w:val="22"/>
              </w:rPr>
              <w:t>TS_1301.200_v1_Bistami_elektriba.artipa</w:t>
            </w: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54BAD3EA" w14:textId="77777777" w:rsidR="008624FD" w:rsidRDefault="008624FD">
            <w:pPr>
              <w:spacing w:line="276" w:lineRule="auto"/>
              <w:jc w:val="center"/>
              <w:rPr>
                <w:sz w:val="22"/>
                <w:szCs w:val="22"/>
                <w:lang w:eastAsia="lv-LV"/>
              </w:rPr>
            </w:pPr>
          </w:p>
        </w:tc>
        <w:tc>
          <w:tcPr>
            <w:tcW w:w="0" w:type="auto"/>
            <w:tcBorders>
              <w:top w:val="single" w:sz="4" w:space="0" w:color="auto"/>
              <w:left w:val="nil"/>
              <w:bottom w:val="single" w:sz="4" w:space="0" w:color="auto"/>
              <w:right w:val="single" w:sz="4" w:space="0" w:color="auto"/>
            </w:tcBorders>
            <w:vAlign w:val="center"/>
          </w:tcPr>
          <w:p w14:paraId="1E60ADCC"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DF83343"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5D38E79" w14:textId="77777777" w:rsidR="008624FD" w:rsidRDefault="008624FD">
            <w:pPr>
              <w:spacing w:line="276" w:lineRule="auto"/>
              <w:jc w:val="center"/>
              <w:rPr>
                <w:b/>
                <w:sz w:val="22"/>
                <w:szCs w:val="22"/>
              </w:rPr>
            </w:pPr>
          </w:p>
        </w:tc>
      </w:tr>
      <w:tr w:rsidR="008624FD" w14:paraId="7265489F"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6FD93C3B" w14:textId="77777777" w:rsidR="008624FD" w:rsidRDefault="008624FD" w:rsidP="008624FD">
            <w:pPr>
              <w:pStyle w:val="Sarakstarindkopa"/>
              <w:numPr>
                <w:ilvl w:val="0"/>
                <w:numId w:val="30"/>
              </w:numPr>
              <w:spacing w:after="0" w:line="240" w:lineRule="auto"/>
              <w:ind w:right="318"/>
              <w:jc w:val="center"/>
              <w:rPr>
                <w:rFonts w:cs="Times New Roman"/>
                <w:sz w:val="22"/>
                <w:lang w:eastAsia="lv-LV"/>
              </w:rPr>
            </w:pPr>
          </w:p>
        </w:tc>
        <w:tc>
          <w:tcPr>
            <w:tcW w:w="0" w:type="auto"/>
            <w:tcBorders>
              <w:top w:val="single" w:sz="4" w:space="0" w:color="auto"/>
              <w:left w:val="nil"/>
              <w:bottom w:val="single" w:sz="4" w:space="0" w:color="auto"/>
              <w:right w:val="single" w:sz="4" w:space="0" w:color="auto"/>
            </w:tcBorders>
            <w:hideMark/>
          </w:tcPr>
          <w:p w14:paraId="7BE8A6C8" w14:textId="77777777" w:rsidR="008624FD" w:rsidRDefault="008624FD">
            <w:pPr>
              <w:spacing w:line="276" w:lineRule="auto"/>
              <w:rPr>
                <w:color w:val="0070C0"/>
                <w:sz w:val="22"/>
                <w:szCs w:val="22"/>
                <w:lang w:eastAsia="lv-LV"/>
              </w:rPr>
            </w:pPr>
            <w:r>
              <w:rPr>
                <w:sz w:val="22"/>
                <w:szCs w:val="22"/>
              </w:rPr>
              <w:t>TS_3006.xxx_v1_Drosinatajsledzis_hor_60mm_kopnem</w:t>
            </w: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27533088" w14:textId="77777777" w:rsidR="008624FD" w:rsidRDefault="008624FD">
            <w:pPr>
              <w:spacing w:line="276" w:lineRule="auto"/>
              <w:jc w:val="center"/>
              <w:rPr>
                <w:sz w:val="22"/>
                <w:szCs w:val="22"/>
                <w:lang w:eastAsia="lv-LV"/>
              </w:rPr>
            </w:pPr>
          </w:p>
        </w:tc>
        <w:tc>
          <w:tcPr>
            <w:tcW w:w="0" w:type="auto"/>
            <w:tcBorders>
              <w:top w:val="single" w:sz="4" w:space="0" w:color="auto"/>
              <w:left w:val="nil"/>
              <w:bottom w:val="single" w:sz="4" w:space="0" w:color="auto"/>
              <w:right w:val="single" w:sz="4" w:space="0" w:color="auto"/>
            </w:tcBorders>
            <w:vAlign w:val="center"/>
          </w:tcPr>
          <w:p w14:paraId="3D799E35"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DB7380F"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8EE8B5C" w14:textId="77777777" w:rsidR="008624FD" w:rsidRDefault="008624FD">
            <w:pPr>
              <w:spacing w:line="276" w:lineRule="auto"/>
              <w:jc w:val="center"/>
              <w:rPr>
                <w:b/>
                <w:sz w:val="22"/>
                <w:szCs w:val="22"/>
              </w:rPr>
            </w:pPr>
          </w:p>
        </w:tc>
      </w:tr>
      <w:tr w:rsidR="008624FD" w14:paraId="1F69EF7C"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329FF3DF" w14:textId="77777777" w:rsidR="008624FD" w:rsidRDefault="008624FD" w:rsidP="008624FD">
            <w:pPr>
              <w:pStyle w:val="Sarakstarindkopa"/>
              <w:numPr>
                <w:ilvl w:val="0"/>
                <w:numId w:val="30"/>
              </w:numPr>
              <w:spacing w:after="0" w:line="240" w:lineRule="auto"/>
              <w:ind w:right="318"/>
              <w:jc w:val="center"/>
              <w:rPr>
                <w:rFonts w:cs="Times New Roman"/>
                <w:sz w:val="22"/>
                <w:lang w:eastAsia="lv-LV"/>
              </w:rPr>
            </w:pPr>
          </w:p>
        </w:tc>
        <w:tc>
          <w:tcPr>
            <w:tcW w:w="0" w:type="auto"/>
            <w:tcBorders>
              <w:top w:val="single" w:sz="4" w:space="0" w:color="auto"/>
              <w:left w:val="nil"/>
              <w:bottom w:val="single" w:sz="4" w:space="0" w:color="auto"/>
              <w:right w:val="single" w:sz="4" w:space="0" w:color="auto"/>
            </w:tcBorders>
            <w:hideMark/>
          </w:tcPr>
          <w:p w14:paraId="3D5B9272" w14:textId="77777777" w:rsidR="008624FD" w:rsidRDefault="008624FD">
            <w:pPr>
              <w:spacing w:line="276" w:lineRule="auto"/>
              <w:rPr>
                <w:color w:val="0070C0"/>
                <w:sz w:val="22"/>
                <w:szCs w:val="22"/>
                <w:lang w:eastAsia="lv-LV"/>
              </w:rPr>
            </w:pPr>
            <w:r>
              <w:rPr>
                <w:sz w:val="22"/>
                <w:szCs w:val="22"/>
              </w:rPr>
              <w:t>TS_3016.xxx_v1_Modularie_sledzi</w:t>
            </w: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7D0DF07C" w14:textId="77777777" w:rsidR="008624FD" w:rsidRDefault="008624FD">
            <w:pPr>
              <w:spacing w:line="276" w:lineRule="auto"/>
              <w:jc w:val="center"/>
              <w:rPr>
                <w:sz w:val="22"/>
                <w:szCs w:val="22"/>
                <w:lang w:eastAsia="lv-LV"/>
              </w:rPr>
            </w:pPr>
          </w:p>
        </w:tc>
        <w:tc>
          <w:tcPr>
            <w:tcW w:w="0" w:type="auto"/>
            <w:tcBorders>
              <w:top w:val="single" w:sz="4" w:space="0" w:color="auto"/>
              <w:left w:val="nil"/>
              <w:bottom w:val="single" w:sz="4" w:space="0" w:color="auto"/>
              <w:right w:val="single" w:sz="4" w:space="0" w:color="auto"/>
            </w:tcBorders>
            <w:vAlign w:val="center"/>
          </w:tcPr>
          <w:p w14:paraId="1ACFB36B"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D22D8C7"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CE31A05" w14:textId="77777777" w:rsidR="008624FD" w:rsidRDefault="008624FD">
            <w:pPr>
              <w:spacing w:line="276" w:lineRule="auto"/>
              <w:jc w:val="center"/>
              <w:rPr>
                <w:b/>
                <w:sz w:val="22"/>
                <w:szCs w:val="22"/>
              </w:rPr>
            </w:pPr>
          </w:p>
        </w:tc>
      </w:tr>
      <w:tr w:rsidR="008624FD" w14:paraId="127C68FE"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3E152E54" w14:textId="77777777" w:rsidR="008624FD" w:rsidRDefault="008624FD" w:rsidP="008624FD">
            <w:pPr>
              <w:pStyle w:val="Sarakstarindkopa"/>
              <w:numPr>
                <w:ilvl w:val="0"/>
                <w:numId w:val="30"/>
              </w:numPr>
              <w:spacing w:after="0" w:line="240" w:lineRule="auto"/>
              <w:ind w:right="318"/>
              <w:jc w:val="center"/>
              <w:rPr>
                <w:rFonts w:cs="Times New Roman"/>
                <w:sz w:val="22"/>
                <w:lang w:eastAsia="lv-LV"/>
              </w:rPr>
            </w:pPr>
          </w:p>
        </w:tc>
        <w:tc>
          <w:tcPr>
            <w:tcW w:w="0" w:type="auto"/>
            <w:tcBorders>
              <w:top w:val="single" w:sz="4" w:space="0" w:color="auto"/>
              <w:left w:val="nil"/>
              <w:bottom w:val="single" w:sz="4" w:space="0" w:color="auto"/>
              <w:right w:val="single" w:sz="4" w:space="0" w:color="auto"/>
            </w:tcBorders>
            <w:hideMark/>
          </w:tcPr>
          <w:p w14:paraId="4D9F34E4" w14:textId="77777777" w:rsidR="008624FD" w:rsidRDefault="008624FD">
            <w:pPr>
              <w:spacing w:line="276" w:lineRule="auto"/>
              <w:rPr>
                <w:color w:val="0070C0"/>
                <w:sz w:val="22"/>
                <w:szCs w:val="22"/>
                <w:lang w:eastAsia="lv-LV"/>
              </w:rPr>
            </w:pPr>
            <w:r>
              <w:rPr>
                <w:sz w:val="22"/>
                <w:szCs w:val="22"/>
              </w:rPr>
              <w:t>TS_3108.xxx_v1_Sadalnu_pamatnes</w:t>
            </w: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6FBCE9A3" w14:textId="77777777" w:rsidR="008624FD" w:rsidRDefault="008624FD">
            <w:pPr>
              <w:spacing w:line="276" w:lineRule="auto"/>
              <w:jc w:val="center"/>
              <w:rPr>
                <w:sz w:val="22"/>
                <w:szCs w:val="22"/>
                <w:lang w:eastAsia="lv-LV"/>
              </w:rPr>
            </w:pPr>
          </w:p>
        </w:tc>
        <w:tc>
          <w:tcPr>
            <w:tcW w:w="0" w:type="auto"/>
            <w:tcBorders>
              <w:top w:val="single" w:sz="4" w:space="0" w:color="auto"/>
              <w:left w:val="nil"/>
              <w:bottom w:val="single" w:sz="4" w:space="0" w:color="auto"/>
              <w:right w:val="single" w:sz="4" w:space="0" w:color="auto"/>
            </w:tcBorders>
            <w:vAlign w:val="center"/>
          </w:tcPr>
          <w:p w14:paraId="3D5C181D"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115DACB"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E775173" w14:textId="77777777" w:rsidR="008624FD" w:rsidRDefault="008624FD">
            <w:pPr>
              <w:spacing w:line="276" w:lineRule="auto"/>
              <w:jc w:val="center"/>
              <w:rPr>
                <w:b/>
                <w:sz w:val="22"/>
                <w:szCs w:val="22"/>
              </w:rPr>
            </w:pPr>
          </w:p>
        </w:tc>
      </w:tr>
      <w:tr w:rsidR="008624FD" w14:paraId="271D4313"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49D4A54D" w14:textId="77777777" w:rsidR="008624FD" w:rsidRDefault="008624FD" w:rsidP="008624FD">
            <w:pPr>
              <w:pStyle w:val="Sarakstarindkopa"/>
              <w:numPr>
                <w:ilvl w:val="0"/>
                <w:numId w:val="30"/>
              </w:numPr>
              <w:spacing w:after="0" w:line="240" w:lineRule="auto"/>
              <w:ind w:right="318"/>
              <w:jc w:val="center"/>
              <w:rPr>
                <w:rFonts w:cs="Times New Roman"/>
                <w:sz w:val="22"/>
                <w:lang w:eastAsia="lv-LV"/>
              </w:rPr>
            </w:pPr>
          </w:p>
        </w:tc>
        <w:tc>
          <w:tcPr>
            <w:tcW w:w="0" w:type="auto"/>
            <w:tcBorders>
              <w:top w:val="single" w:sz="4" w:space="0" w:color="auto"/>
              <w:left w:val="nil"/>
              <w:bottom w:val="single" w:sz="4" w:space="0" w:color="auto"/>
              <w:right w:val="single" w:sz="4" w:space="0" w:color="auto"/>
            </w:tcBorders>
            <w:hideMark/>
          </w:tcPr>
          <w:p w14:paraId="7DD64A51" w14:textId="77777777" w:rsidR="008624FD" w:rsidRDefault="008624FD">
            <w:pPr>
              <w:spacing w:line="276" w:lineRule="auto"/>
              <w:rPr>
                <w:color w:val="0070C0"/>
                <w:sz w:val="22"/>
                <w:szCs w:val="22"/>
                <w:lang w:eastAsia="lv-LV"/>
              </w:rPr>
            </w:pPr>
            <w:r>
              <w:rPr>
                <w:sz w:val="22"/>
                <w:szCs w:val="22"/>
              </w:rPr>
              <w:t>TS_3110.001-002_v1_Sledzene_pusmeness</w:t>
            </w: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20EE1358" w14:textId="77777777" w:rsidR="008624FD" w:rsidRDefault="008624FD">
            <w:pPr>
              <w:spacing w:line="276" w:lineRule="auto"/>
              <w:jc w:val="center"/>
              <w:rPr>
                <w:sz w:val="22"/>
                <w:szCs w:val="22"/>
                <w:lang w:eastAsia="lv-LV"/>
              </w:rPr>
            </w:pPr>
          </w:p>
        </w:tc>
        <w:tc>
          <w:tcPr>
            <w:tcW w:w="0" w:type="auto"/>
            <w:tcBorders>
              <w:top w:val="single" w:sz="4" w:space="0" w:color="auto"/>
              <w:left w:val="nil"/>
              <w:bottom w:val="single" w:sz="4" w:space="0" w:color="auto"/>
              <w:right w:val="single" w:sz="4" w:space="0" w:color="auto"/>
            </w:tcBorders>
            <w:vAlign w:val="center"/>
          </w:tcPr>
          <w:p w14:paraId="6868CBA4"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7594705"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70648A2" w14:textId="77777777" w:rsidR="008624FD" w:rsidRDefault="008624FD">
            <w:pPr>
              <w:spacing w:line="276" w:lineRule="auto"/>
              <w:jc w:val="center"/>
              <w:rPr>
                <w:b/>
                <w:sz w:val="22"/>
                <w:szCs w:val="22"/>
              </w:rPr>
            </w:pPr>
          </w:p>
        </w:tc>
      </w:tr>
      <w:tr w:rsidR="008624FD" w14:paraId="4CB0F990"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28A2E9AC" w14:textId="77777777" w:rsidR="008624FD" w:rsidRDefault="008624FD" w:rsidP="008624FD">
            <w:pPr>
              <w:pStyle w:val="Sarakstarindkopa"/>
              <w:numPr>
                <w:ilvl w:val="0"/>
                <w:numId w:val="30"/>
              </w:numPr>
              <w:spacing w:after="0" w:line="240" w:lineRule="auto"/>
              <w:ind w:right="318"/>
              <w:jc w:val="center"/>
              <w:rPr>
                <w:rFonts w:cs="Times New Roman"/>
                <w:sz w:val="22"/>
                <w:lang w:eastAsia="lv-LV"/>
              </w:rPr>
            </w:pPr>
          </w:p>
        </w:tc>
        <w:tc>
          <w:tcPr>
            <w:tcW w:w="0" w:type="auto"/>
            <w:tcBorders>
              <w:top w:val="single" w:sz="4" w:space="0" w:color="auto"/>
              <w:left w:val="nil"/>
              <w:bottom w:val="single" w:sz="4" w:space="0" w:color="auto"/>
              <w:right w:val="single" w:sz="4" w:space="0" w:color="auto"/>
            </w:tcBorders>
            <w:hideMark/>
          </w:tcPr>
          <w:p w14:paraId="0CEB470D" w14:textId="77777777" w:rsidR="008624FD" w:rsidRDefault="008624FD">
            <w:pPr>
              <w:pStyle w:val="Paraststmeklis"/>
              <w:shd w:val="clear" w:color="auto" w:fill="FFFFFF"/>
              <w:spacing w:before="0" w:beforeAutospacing="0" w:after="0" w:afterAutospacing="0" w:line="276" w:lineRule="auto"/>
              <w:jc w:val="both"/>
              <w:textAlignment w:val="baseline"/>
              <w:rPr>
                <w:color w:val="4D4D4D"/>
                <w:sz w:val="22"/>
                <w:szCs w:val="22"/>
                <w:lang w:eastAsia="en-US"/>
              </w:rPr>
            </w:pPr>
            <w:r>
              <w:rPr>
                <w:sz w:val="22"/>
                <w:szCs w:val="22"/>
                <w:lang w:eastAsia="en-US"/>
              </w:rPr>
              <w:t>TS_3110.030_v1_Sledzene_trissturis_M24_sadalnem</w:t>
            </w: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39116FDA" w14:textId="77777777" w:rsidR="008624FD" w:rsidRDefault="008624FD">
            <w:pPr>
              <w:spacing w:line="276" w:lineRule="auto"/>
              <w:jc w:val="center"/>
              <w:rPr>
                <w:sz w:val="22"/>
                <w:szCs w:val="22"/>
                <w:lang w:eastAsia="lv-LV"/>
              </w:rPr>
            </w:pPr>
          </w:p>
        </w:tc>
        <w:tc>
          <w:tcPr>
            <w:tcW w:w="0" w:type="auto"/>
            <w:tcBorders>
              <w:top w:val="single" w:sz="4" w:space="0" w:color="auto"/>
              <w:left w:val="nil"/>
              <w:bottom w:val="single" w:sz="4" w:space="0" w:color="auto"/>
              <w:right w:val="single" w:sz="4" w:space="0" w:color="auto"/>
            </w:tcBorders>
            <w:vAlign w:val="center"/>
          </w:tcPr>
          <w:p w14:paraId="6CFCC586"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832A2E3"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99FA606" w14:textId="77777777" w:rsidR="008624FD" w:rsidRDefault="008624FD">
            <w:pPr>
              <w:spacing w:line="276" w:lineRule="auto"/>
              <w:jc w:val="center"/>
              <w:rPr>
                <w:b/>
                <w:sz w:val="22"/>
                <w:szCs w:val="22"/>
              </w:rPr>
            </w:pPr>
          </w:p>
        </w:tc>
      </w:tr>
      <w:tr w:rsidR="008624FD" w14:paraId="681F4ABD" w14:textId="77777777" w:rsidTr="008624FD">
        <w:trPr>
          <w:cantSplit/>
        </w:trPr>
        <w:tc>
          <w:tcPr>
            <w:tcW w:w="846" w:type="dxa"/>
            <w:tcBorders>
              <w:top w:val="nil"/>
              <w:left w:val="single" w:sz="4" w:space="0" w:color="auto"/>
              <w:bottom w:val="single" w:sz="4" w:space="0" w:color="auto"/>
              <w:right w:val="single" w:sz="4" w:space="0" w:color="auto"/>
            </w:tcBorders>
            <w:shd w:val="clear" w:color="auto" w:fill="D8D8D8"/>
            <w:vAlign w:val="center"/>
          </w:tcPr>
          <w:p w14:paraId="3C62EACB" w14:textId="77777777" w:rsidR="008624FD" w:rsidRDefault="008624FD">
            <w:pPr>
              <w:pStyle w:val="Sarakstarindkopa"/>
              <w:spacing w:after="0" w:line="240" w:lineRule="auto"/>
              <w:ind w:left="360"/>
              <w:jc w:val="center"/>
              <w:rPr>
                <w:rFonts w:cs="Times New Roman"/>
                <w:b/>
                <w:sz w:val="22"/>
                <w:lang w:eastAsia="lv-LV"/>
              </w:rPr>
            </w:pPr>
          </w:p>
        </w:tc>
        <w:tc>
          <w:tcPr>
            <w:tcW w:w="0" w:type="auto"/>
            <w:tcBorders>
              <w:top w:val="single" w:sz="4" w:space="0" w:color="auto"/>
              <w:left w:val="nil"/>
              <w:bottom w:val="single" w:sz="4" w:space="0" w:color="auto"/>
              <w:right w:val="single" w:sz="4" w:space="0" w:color="auto"/>
            </w:tcBorders>
            <w:shd w:val="clear" w:color="auto" w:fill="D8D8D8"/>
            <w:vAlign w:val="center"/>
            <w:hideMark/>
          </w:tcPr>
          <w:p w14:paraId="39D653A6" w14:textId="77777777" w:rsidR="008624FD" w:rsidRDefault="008624FD">
            <w:pPr>
              <w:spacing w:line="276" w:lineRule="auto"/>
              <w:rPr>
                <w:b/>
                <w:sz w:val="22"/>
                <w:szCs w:val="22"/>
                <w:lang w:eastAsia="lv-LV"/>
              </w:rPr>
            </w:pPr>
            <w:r>
              <w:rPr>
                <w:b/>
                <w:bCs/>
                <w:sz w:val="22"/>
                <w:szCs w:val="22"/>
                <w:lang w:eastAsia="lv-LV"/>
              </w:rPr>
              <w:t xml:space="preserve">Standarti/ </w:t>
            </w:r>
            <w:r>
              <w:rPr>
                <w:b/>
                <w:sz w:val="22"/>
                <w:szCs w:val="22"/>
              </w:rPr>
              <w:t>Standards</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6E53E257" w14:textId="77777777" w:rsidR="008624FD" w:rsidRDefault="008624FD">
            <w:pPr>
              <w:spacing w:line="276" w:lineRule="auto"/>
              <w:jc w:val="center"/>
              <w:rPr>
                <w:b/>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231F180C" w14:textId="77777777" w:rsidR="008624FD" w:rsidRDefault="008624FD">
            <w:pPr>
              <w:spacing w:line="276" w:lineRule="auto"/>
              <w:jc w:val="center"/>
              <w:rPr>
                <w:b/>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7AEA4252" w14:textId="77777777" w:rsidR="008624FD" w:rsidRDefault="008624FD">
            <w:pPr>
              <w:spacing w:line="276" w:lineRule="auto"/>
              <w:jc w:val="center"/>
              <w:rPr>
                <w:b/>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07FF4C50" w14:textId="77777777" w:rsidR="008624FD" w:rsidRDefault="008624FD">
            <w:pPr>
              <w:spacing w:line="276" w:lineRule="auto"/>
              <w:jc w:val="center"/>
              <w:rPr>
                <w:b/>
                <w:sz w:val="22"/>
                <w:szCs w:val="22"/>
                <w:lang w:eastAsia="lv-LV"/>
              </w:rPr>
            </w:pPr>
          </w:p>
        </w:tc>
      </w:tr>
      <w:tr w:rsidR="008624FD" w14:paraId="62A7D492" w14:textId="77777777" w:rsidTr="008624FD">
        <w:trPr>
          <w:cantSplit/>
        </w:trPr>
        <w:tc>
          <w:tcPr>
            <w:tcW w:w="846" w:type="dxa"/>
            <w:tcBorders>
              <w:top w:val="nil"/>
              <w:left w:val="single" w:sz="4" w:space="0" w:color="auto"/>
              <w:bottom w:val="single" w:sz="4" w:space="0" w:color="auto"/>
              <w:right w:val="single" w:sz="4" w:space="0" w:color="auto"/>
            </w:tcBorders>
            <w:shd w:val="clear" w:color="auto" w:fill="FFFFFF"/>
            <w:vAlign w:val="center"/>
          </w:tcPr>
          <w:p w14:paraId="13831EE9" w14:textId="77777777" w:rsidR="008624FD" w:rsidRDefault="008624FD" w:rsidP="008624FD">
            <w:pPr>
              <w:pStyle w:val="Sarakstarindkopa"/>
              <w:numPr>
                <w:ilvl w:val="0"/>
                <w:numId w:val="30"/>
              </w:numPr>
              <w:spacing w:after="0" w:line="240" w:lineRule="auto"/>
              <w:ind w:right="34"/>
              <w:jc w:val="center"/>
              <w:rPr>
                <w:rFonts w:cs="Times New Roman"/>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284599DA" w14:textId="77777777" w:rsidR="008624FD" w:rsidRDefault="008624FD">
            <w:pPr>
              <w:spacing w:line="276" w:lineRule="auto"/>
              <w:rPr>
                <w:sz w:val="22"/>
                <w:szCs w:val="22"/>
                <w:lang w:eastAsia="lv-LV"/>
              </w:rPr>
            </w:pPr>
            <w:r>
              <w:rPr>
                <w:sz w:val="22"/>
                <w:szCs w:val="22"/>
                <w:lang w:eastAsia="lv-LV"/>
              </w:rPr>
              <w:t>EN 61439</w:t>
            </w:r>
            <w:r>
              <w:rPr>
                <w:sz w:val="22"/>
                <w:szCs w:val="22"/>
              </w:rPr>
              <w:t xml:space="preserve"> </w:t>
            </w:r>
            <w:r>
              <w:rPr>
                <w:sz w:val="22"/>
                <w:szCs w:val="22"/>
                <w:lang w:eastAsia="lv-LV"/>
              </w:rPr>
              <w:t xml:space="preserve">-1:2011; Zemsprieguma komutācijas un vadības aparatūras komplekti. Vispārīgie noteikumi. Sadalne un visi elementi izgatavoti atbilstoša standartam/ </w:t>
            </w:r>
            <w:r>
              <w:rPr>
                <w:sz w:val="22"/>
                <w:szCs w:val="22"/>
              </w:rPr>
              <w:t>EN 61439 -1:2011; Low-voltage switchgear and controlgear assemblies General rules. The switchgear and all the elements manufactured in compliance with the standard</w:t>
            </w:r>
          </w:p>
        </w:tc>
        <w:tc>
          <w:tcPr>
            <w:tcW w:w="0" w:type="auto"/>
            <w:tcBorders>
              <w:top w:val="nil"/>
              <w:left w:val="nil"/>
              <w:bottom w:val="single" w:sz="4" w:space="0" w:color="auto"/>
              <w:right w:val="single" w:sz="4" w:space="0" w:color="auto"/>
            </w:tcBorders>
            <w:vAlign w:val="center"/>
            <w:hideMark/>
          </w:tcPr>
          <w:p w14:paraId="112C056F" w14:textId="77777777" w:rsidR="008624FD" w:rsidRDefault="008624FD">
            <w:pPr>
              <w:spacing w:line="276" w:lineRule="auto"/>
              <w:jc w:val="center"/>
              <w:rPr>
                <w:sz w:val="22"/>
                <w:szCs w:val="22"/>
                <w:lang w:eastAsia="lv-LV"/>
              </w:rPr>
            </w:pPr>
            <w:r>
              <w:rPr>
                <w:sz w:val="22"/>
                <w:szCs w:val="22"/>
                <w:lang w:eastAsia="lv-LV"/>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0D92081"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4C0E303"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6D19E03" w14:textId="77777777" w:rsidR="008624FD" w:rsidRDefault="008624FD">
            <w:pPr>
              <w:spacing w:line="276" w:lineRule="auto"/>
              <w:jc w:val="center"/>
              <w:rPr>
                <w:sz w:val="22"/>
                <w:szCs w:val="22"/>
                <w:lang w:eastAsia="lv-LV"/>
              </w:rPr>
            </w:pPr>
          </w:p>
        </w:tc>
      </w:tr>
      <w:tr w:rsidR="008624FD" w14:paraId="6D679766" w14:textId="77777777" w:rsidTr="008624FD">
        <w:trPr>
          <w:cantSplit/>
        </w:trPr>
        <w:tc>
          <w:tcPr>
            <w:tcW w:w="846" w:type="dxa"/>
            <w:tcBorders>
              <w:top w:val="nil"/>
              <w:left w:val="single" w:sz="4" w:space="0" w:color="auto"/>
              <w:bottom w:val="single" w:sz="4" w:space="0" w:color="auto"/>
              <w:right w:val="single" w:sz="4" w:space="0" w:color="auto"/>
            </w:tcBorders>
            <w:shd w:val="clear" w:color="auto" w:fill="FFFFFF"/>
            <w:vAlign w:val="center"/>
          </w:tcPr>
          <w:p w14:paraId="5B92CC10" w14:textId="77777777" w:rsidR="008624FD" w:rsidRDefault="008624FD" w:rsidP="008624FD">
            <w:pPr>
              <w:pStyle w:val="Sarakstarindkopa"/>
              <w:numPr>
                <w:ilvl w:val="0"/>
                <w:numId w:val="30"/>
              </w:numPr>
              <w:spacing w:after="0" w:line="240" w:lineRule="auto"/>
              <w:ind w:right="34"/>
              <w:jc w:val="center"/>
              <w:rPr>
                <w:rFonts w:cs="Times New Roman"/>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29AB78A7" w14:textId="77777777" w:rsidR="008624FD" w:rsidRDefault="008624FD">
            <w:pPr>
              <w:spacing w:line="276" w:lineRule="auto"/>
              <w:rPr>
                <w:sz w:val="22"/>
                <w:szCs w:val="22"/>
                <w:lang w:eastAsia="lv-LV"/>
              </w:rPr>
            </w:pPr>
            <w:r>
              <w:rPr>
                <w:sz w:val="22"/>
                <w:szCs w:val="22"/>
                <w:lang w:eastAsia="lv-LV"/>
              </w:rPr>
              <w:t xml:space="preserve">EN ISO 14713-1:2017 (Cinka pārklājumi. Vadlīnijas un rekomendācijas dzelzs un tērauda konstrukciju korozijaizsardzībai. 1.daļa: Projektēšanas vispārīgie principi un korozijizturība)/ </w:t>
            </w:r>
            <w:r>
              <w:rPr>
                <w:sz w:val="22"/>
                <w:szCs w:val="22"/>
              </w:rPr>
              <w:t>EN ISO 14713-1:2017 (Zinc coatings. Guidelines and recommendations for the protection against corrosion of iron and steel in structures. Part 1: General principles of design and corrosion resistance)</w:t>
            </w:r>
          </w:p>
        </w:tc>
        <w:tc>
          <w:tcPr>
            <w:tcW w:w="0" w:type="auto"/>
            <w:tcBorders>
              <w:top w:val="nil"/>
              <w:left w:val="nil"/>
              <w:bottom w:val="single" w:sz="4" w:space="0" w:color="auto"/>
              <w:right w:val="single" w:sz="4" w:space="0" w:color="auto"/>
            </w:tcBorders>
            <w:vAlign w:val="center"/>
            <w:hideMark/>
          </w:tcPr>
          <w:p w14:paraId="3240554B" w14:textId="77777777" w:rsidR="008624FD" w:rsidRDefault="008624FD">
            <w:pPr>
              <w:spacing w:line="276" w:lineRule="auto"/>
              <w:jc w:val="center"/>
              <w:rPr>
                <w:sz w:val="22"/>
                <w:szCs w:val="22"/>
                <w:lang w:eastAsia="lv-LV"/>
              </w:rPr>
            </w:pPr>
            <w:r>
              <w:rPr>
                <w:sz w:val="22"/>
                <w:szCs w:val="22"/>
                <w:lang w:eastAsia="lv-LV"/>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914E1AE"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122BC55"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C9FE6D8" w14:textId="77777777" w:rsidR="008624FD" w:rsidRDefault="008624FD">
            <w:pPr>
              <w:spacing w:line="276" w:lineRule="auto"/>
              <w:jc w:val="center"/>
              <w:rPr>
                <w:sz w:val="22"/>
                <w:szCs w:val="22"/>
                <w:lang w:eastAsia="lv-LV"/>
              </w:rPr>
            </w:pPr>
          </w:p>
        </w:tc>
      </w:tr>
      <w:tr w:rsidR="008624FD" w14:paraId="1BD0F907" w14:textId="77777777" w:rsidTr="008624FD">
        <w:trPr>
          <w:cantSplit/>
        </w:trPr>
        <w:tc>
          <w:tcPr>
            <w:tcW w:w="846" w:type="dxa"/>
            <w:tcBorders>
              <w:top w:val="nil"/>
              <w:left w:val="single" w:sz="4" w:space="0" w:color="auto"/>
              <w:bottom w:val="single" w:sz="4" w:space="0" w:color="auto"/>
              <w:right w:val="single" w:sz="4" w:space="0" w:color="auto"/>
            </w:tcBorders>
            <w:shd w:val="clear" w:color="auto" w:fill="FFFFFF"/>
            <w:vAlign w:val="center"/>
          </w:tcPr>
          <w:p w14:paraId="3A282754" w14:textId="77777777" w:rsidR="008624FD" w:rsidRDefault="008624FD" w:rsidP="008624FD">
            <w:pPr>
              <w:pStyle w:val="Sarakstarindkopa"/>
              <w:numPr>
                <w:ilvl w:val="0"/>
                <w:numId w:val="30"/>
              </w:numPr>
              <w:spacing w:after="0" w:line="240" w:lineRule="auto"/>
              <w:ind w:right="34"/>
              <w:jc w:val="center"/>
              <w:rPr>
                <w:rFonts w:cs="Times New Roman"/>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3179A459" w14:textId="77777777" w:rsidR="008624FD" w:rsidRDefault="008624FD">
            <w:pPr>
              <w:spacing w:line="276" w:lineRule="auto"/>
              <w:rPr>
                <w:sz w:val="22"/>
                <w:szCs w:val="22"/>
                <w:lang w:eastAsia="lv-LV"/>
              </w:rPr>
            </w:pPr>
            <w:r>
              <w:rPr>
                <w:sz w:val="22"/>
                <w:szCs w:val="22"/>
                <w:lang w:eastAsia="lv-LV"/>
              </w:rPr>
              <w:t xml:space="preserve">EN 60947-1:2007 Zemsprieguma komutācijas un vadības ierīces. Pirms skaitītāja modulārie slēdži/ </w:t>
            </w:r>
            <w:r>
              <w:rPr>
                <w:sz w:val="22"/>
                <w:szCs w:val="22"/>
              </w:rPr>
              <w:t>EN 60947-1:2007 Low-voltage switchgear and controlgear. Pre-meter modular switches</w:t>
            </w:r>
          </w:p>
        </w:tc>
        <w:tc>
          <w:tcPr>
            <w:tcW w:w="0" w:type="auto"/>
            <w:tcBorders>
              <w:top w:val="nil"/>
              <w:left w:val="nil"/>
              <w:bottom w:val="single" w:sz="4" w:space="0" w:color="auto"/>
              <w:right w:val="single" w:sz="4" w:space="0" w:color="auto"/>
            </w:tcBorders>
            <w:vAlign w:val="center"/>
            <w:hideMark/>
          </w:tcPr>
          <w:p w14:paraId="22A2B437" w14:textId="77777777" w:rsidR="008624FD" w:rsidRDefault="008624FD">
            <w:pPr>
              <w:spacing w:line="276" w:lineRule="auto"/>
              <w:jc w:val="center"/>
              <w:rPr>
                <w:sz w:val="22"/>
                <w:szCs w:val="22"/>
                <w:lang w:eastAsia="lv-LV"/>
              </w:rPr>
            </w:pPr>
            <w:r>
              <w:rPr>
                <w:sz w:val="22"/>
                <w:szCs w:val="22"/>
                <w:lang w:eastAsia="lv-LV"/>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6E85934"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AB2F4B6"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E62B546" w14:textId="77777777" w:rsidR="008624FD" w:rsidRDefault="008624FD">
            <w:pPr>
              <w:spacing w:line="276" w:lineRule="auto"/>
              <w:jc w:val="center"/>
              <w:rPr>
                <w:sz w:val="22"/>
                <w:szCs w:val="22"/>
                <w:lang w:eastAsia="lv-LV"/>
              </w:rPr>
            </w:pPr>
          </w:p>
        </w:tc>
      </w:tr>
      <w:tr w:rsidR="008624FD" w14:paraId="138BC923" w14:textId="77777777" w:rsidTr="008624FD">
        <w:trPr>
          <w:cantSplit/>
        </w:trPr>
        <w:tc>
          <w:tcPr>
            <w:tcW w:w="846" w:type="dxa"/>
            <w:tcBorders>
              <w:top w:val="nil"/>
              <w:left w:val="single" w:sz="4" w:space="0" w:color="auto"/>
              <w:bottom w:val="single" w:sz="4" w:space="0" w:color="auto"/>
              <w:right w:val="single" w:sz="4" w:space="0" w:color="auto"/>
            </w:tcBorders>
            <w:shd w:val="clear" w:color="auto" w:fill="FFFFFF"/>
            <w:vAlign w:val="center"/>
          </w:tcPr>
          <w:p w14:paraId="3AEE36AB" w14:textId="77777777" w:rsidR="008624FD" w:rsidRDefault="008624FD" w:rsidP="008624FD">
            <w:pPr>
              <w:pStyle w:val="Sarakstarindkopa"/>
              <w:numPr>
                <w:ilvl w:val="0"/>
                <w:numId w:val="30"/>
              </w:numPr>
              <w:spacing w:after="0" w:line="240" w:lineRule="auto"/>
              <w:ind w:right="34"/>
              <w:jc w:val="center"/>
              <w:rPr>
                <w:rFonts w:cs="Times New Roman"/>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5FB40FA4" w14:textId="77777777" w:rsidR="008624FD" w:rsidRDefault="008624FD">
            <w:pPr>
              <w:spacing w:line="276" w:lineRule="auto"/>
              <w:rPr>
                <w:sz w:val="22"/>
                <w:szCs w:val="22"/>
              </w:rPr>
            </w:pPr>
            <w:r>
              <w:rPr>
                <w:lang w:eastAsia="lv-LV"/>
              </w:rPr>
              <w:t xml:space="preserve">EN IEC 61238-1-1:2019 Spiediena un mehāniskie spēka kabeļu savienotāji. 1-1. Daļa: Testēšanas metodes un prasības neizolētiem vadītājiem testētiem spiediena un mehāniskajiem savienotājiem spēka kabeļiem ar nominālo spriegumu līdz 1 kV (Um=1.2 kV)/ EN IEC 61238-1-1:2019 </w:t>
            </w:r>
            <w:r>
              <w:rPr>
                <w:lang w:val="en-GB" w:eastAsia="lv-LV"/>
              </w:rPr>
              <w:t>Compression and mechanical connectors for power cables – Part 1-1: Test methods and requirements for compression and mechanical connectors for power cables for rated voltage up to 1 kV (Um=1.2 kV) tested on non-insulated conductors.</w:t>
            </w:r>
          </w:p>
        </w:tc>
        <w:tc>
          <w:tcPr>
            <w:tcW w:w="0" w:type="auto"/>
            <w:tcBorders>
              <w:top w:val="nil"/>
              <w:left w:val="nil"/>
              <w:bottom w:val="single" w:sz="4" w:space="0" w:color="auto"/>
              <w:right w:val="single" w:sz="4" w:space="0" w:color="auto"/>
            </w:tcBorders>
            <w:vAlign w:val="center"/>
            <w:hideMark/>
          </w:tcPr>
          <w:p w14:paraId="19C8F866" w14:textId="77777777" w:rsidR="008624FD" w:rsidRDefault="008624FD">
            <w:pPr>
              <w:spacing w:line="276" w:lineRule="auto"/>
              <w:jc w:val="center"/>
              <w:rPr>
                <w:sz w:val="22"/>
                <w:szCs w:val="22"/>
                <w:lang w:eastAsia="lv-LV"/>
              </w:rPr>
            </w:pPr>
            <w:r>
              <w:rPr>
                <w:sz w:val="22"/>
                <w:szCs w:val="22"/>
                <w:lang w:eastAsia="lv-LV"/>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DEE1128"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1151CE6"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2027693" w14:textId="77777777" w:rsidR="008624FD" w:rsidRDefault="008624FD">
            <w:pPr>
              <w:spacing w:line="276" w:lineRule="auto"/>
              <w:jc w:val="center"/>
              <w:rPr>
                <w:sz w:val="22"/>
                <w:szCs w:val="22"/>
                <w:lang w:eastAsia="lv-LV"/>
              </w:rPr>
            </w:pPr>
          </w:p>
        </w:tc>
      </w:tr>
      <w:tr w:rsidR="008624FD" w14:paraId="5C2100B6" w14:textId="77777777" w:rsidTr="008624FD">
        <w:trPr>
          <w:cantSplit/>
        </w:trPr>
        <w:tc>
          <w:tcPr>
            <w:tcW w:w="846" w:type="dxa"/>
            <w:tcBorders>
              <w:top w:val="nil"/>
              <w:left w:val="single" w:sz="4" w:space="0" w:color="auto"/>
              <w:bottom w:val="single" w:sz="4" w:space="0" w:color="auto"/>
              <w:right w:val="single" w:sz="4" w:space="0" w:color="auto"/>
            </w:tcBorders>
            <w:shd w:val="clear" w:color="auto" w:fill="FFFFFF"/>
            <w:vAlign w:val="center"/>
          </w:tcPr>
          <w:p w14:paraId="74AFEE1F" w14:textId="77777777" w:rsidR="008624FD" w:rsidRDefault="008624FD" w:rsidP="008624FD">
            <w:pPr>
              <w:pStyle w:val="Sarakstarindkopa"/>
              <w:numPr>
                <w:ilvl w:val="0"/>
                <w:numId w:val="30"/>
              </w:numPr>
              <w:spacing w:after="0" w:line="240" w:lineRule="auto"/>
              <w:ind w:right="34"/>
              <w:jc w:val="center"/>
              <w:rPr>
                <w:rFonts w:cs="Times New Roman"/>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1C4F1420" w14:textId="77777777" w:rsidR="008624FD" w:rsidRDefault="008624FD">
            <w:pPr>
              <w:spacing w:line="276" w:lineRule="auto"/>
              <w:rPr>
                <w:sz w:val="22"/>
                <w:szCs w:val="22"/>
              </w:rPr>
            </w:pPr>
            <w:r>
              <w:rPr>
                <w:sz w:val="22"/>
                <w:szCs w:val="22"/>
              </w:rPr>
              <w:t>EN 60529:1991 Apvalku ("enclousures") nodrošinātas aizsardzības pakāpes (IP kods). Korpusa nodrošinātā vides aizsardzības klase/ EN 60529:1991 Degrees of protection provided by enclosures (IP code). Environment protection class provided by a housing</w:t>
            </w:r>
          </w:p>
        </w:tc>
        <w:tc>
          <w:tcPr>
            <w:tcW w:w="0" w:type="auto"/>
            <w:tcBorders>
              <w:top w:val="nil"/>
              <w:left w:val="nil"/>
              <w:bottom w:val="single" w:sz="4" w:space="0" w:color="auto"/>
              <w:right w:val="single" w:sz="4" w:space="0" w:color="auto"/>
            </w:tcBorders>
            <w:vAlign w:val="center"/>
            <w:hideMark/>
          </w:tcPr>
          <w:p w14:paraId="20C3C2A7" w14:textId="77777777" w:rsidR="008624FD" w:rsidRDefault="008624FD">
            <w:pPr>
              <w:spacing w:line="276" w:lineRule="auto"/>
              <w:jc w:val="center"/>
              <w:rPr>
                <w:sz w:val="22"/>
                <w:szCs w:val="22"/>
                <w:lang w:eastAsia="lv-LV"/>
              </w:rPr>
            </w:pPr>
            <w:r>
              <w:rPr>
                <w:sz w:val="22"/>
                <w:szCs w:val="22"/>
                <w:lang w:eastAsia="lv-LV"/>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10F4EE5"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35272F2"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D1079E4" w14:textId="77777777" w:rsidR="008624FD" w:rsidRDefault="008624FD">
            <w:pPr>
              <w:spacing w:line="276" w:lineRule="auto"/>
              <w:jc w:val="center"/>
              <w:rPr>
                <w:sz w:val="22"/>
                <w:szCs w:val="22"/>
                <w:lang w:eastAsia="lv-LV"/>
              </w:rPr>
            </w:pPr>
          </w:p>
        </w:tc>
      </w:tr>
      <w:tr w:rsidR="008624FD" w14:paraId="6492C393" w14:textId="77777777" w:rsidTr="008624FD">
        <w:trPr>
          <w:cantSplit/>
        </w:trPr>
        <w:tc>
          <w:tcPr>
            <w:tcW w:w="846" w:type="dxa"/>
            <w:tcBorders>
              <w:top w:val="nil"/>
              <w:left w:val="single" w:sz="4" w:space="0" w:color="auto"/>
              <w:bottom w:val="single" w:sz="4" w:space="0" w:color="auto"/>
              <w:right w:val="single" w:sz="4" w:space="0" w:color="auto"/>
            </w:tcBorders>
            <w:shd w:val="clear" w:color="auto" w:fill="FFFFFF"/>
            <w:vAlign w:val="center"/>
          </w:tcPr>
          <w:p w14:paraId="79251AA2" w14:textId="77777777" w:rsidR="008624FD" w:rsidRDefault="008624FD" w:rsidP="008624FD">
            <w:pPr>
              <w:pStyle w:val="Sarakstarindkopa"/>
              <w:numPr>
                <w:ilvl w:val="0"/>
                <w:numId w:val="30"/>
              </w:numPr>
              <w:spacing w:after="0" w:line="240" w:lineRule="auto"/>
              <w:ind w:right="34"/>
              <w:jc w:val="center"/>
              <w:rPr>
                <w:rFonts w:cs="Times New Roman"/>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1F7BB4DC" w14:textId="77777777" w:rsidR="008624FD" w:rsidRDefault="008624FD">
            <w:pPr>
              <w:spacing w:line="276" w:lineRule="auto"/>
              <w:rPr>
                <w:sz w:val="22"/>
                <w:szCs w:val="22"/>
              </w:rPr>
            </w:pPr>
            <w:r>
              <w:rPr>
                <w:sz w:val="22"/>
                <w:szCs w:val="22"/>
              </w:rPr>
              <w:t>EN 50525-2-21:2011; Elektriskie kabeļi. Zemsprieguma spēka kabeļi ar nominālo spriegumu līdz 450/750 V (U0/U) ieskaitot. 2-21. daļa: Kabeļi vispārīgam pielietojumam/ EN 50525-2-21:2011; Electrical cables. Low voltage energy cables of rated voltages up to and including 450/750 V (U0/U). Part 2-21: Cables for general application</w:t>
            </w:r>
          </w:p>
        </w:tc>
        <w:tc>
          <w:tcPr>
            <w:tcW w:w="0" w:type="auto"/>
            <w:tcBorders>
              <w:top w:val="nil"/>
              <w:left w:val="nil"/>
              <w:bottom w:val="single" w:sz="4" w:space="0" w:color="auto"/>
              <w:right w:val="single" w:sz="4" w:space="0" w:color="auto"/>
            </w:tcBorders>
            <w:vAlign w:val="center"/>
            <w:hideMark/>
          </w:tcPr>
          <w:p w14:paraId="67D62713" w14:textId="77777777" w:rsidR="008624FD" w:rsidRDefault="008624FD">
            <w:pPr>
              <w:spacing w:line="276" w:lineRule="auto"/>
              <w:jc w:val="center"/>
              <w:rPr>
                <w:sz w:val="22"/>
                <w:szCs w:val="22"/>
                <w:lang w:eastAsia="lv-LV"/>
              </w:rPr>
            </w:pPr>
            <w:r>
              <w:rPr>
                <w:sz w:val="22"/>
                <w:szCs w:val="22"/>
                <w:lang w:eastAsia="lv-LV"/>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DA5E4DD"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049A76A"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4A838AB" w14:textId="77777777" w:rsidR="008624FD" w:rsidRDefault="008624FD">
            <w:pPr>
              <w:spacing w:line="276" w:lineRule="auto"/>
              <w:jc w:val="center"/>
              <w:rPr>
                <w:sz w:val="22"/>
                <w:szCs w:val="22"/>
                <w:lang w:eastAsia="lv-LV"/>
              </w:rPr>
            </w:pPr>
          </w:p>
        </w:tc>
      </w:tr>
      <w:tr w:rsidR="008624FD" w14:paraId="5781E493" w14:textId="77777777" w:rsidTr="008624FD">
        <w:trPr>
          <w:cantSplit/>
        </w:trPr>
        <w:tc>
          <w:tcPr>
            <w:tcW w:w="846" w:type="dxa"/>
            <w:tcBorders>
              <w:top w:val="nil"/>
              <w:left w:val="single" w:sz="4" w:space="0" w:color="auto"/>
              <w:bottom w:val="single" w:sz="4" w:space="0" w:color="auto"/>
              <w:right w:val="single" w:sz="4" w:space="0" w:color="auto"/>
            </w:tcBorders>
            <w:shd w:val="clear" w:color="auto" w:fill="FFFFFF"/>
            <w:vAlign w:val="center"/>
          </w:tcPr>
          <w:p w14:paraId="6D65C341" w14:textId="77777777" w:rsidR="008624FD" w:rsidRDefault="008624FD" w:rsidP="008624FD">
            <w:pPr>
              <w:pStyle w:val="Sarakstarindkopa"/>
              <w:numPr>
                <w:ilvl w:val="0"/>
                <w:numId w:val="30"/>
              </w:numPr>
              <w:spacing w:after="0" w:line="240" w:lineRule="auto"/>
              <w:ind w:right="34"/>
              <w:jc w:val="center"/>
              <w:rPr>
                <w:rFonts w:cs="Times New Roman"/>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7400812E" w14:textId="77777777" w:rsidR="008624FD" w:rsidRDefault="008624FD">
            <w:pPr>
              <w:spacing w:line="276" w:lineRule="auto"/>
              <w:rPr>
                <w:sz w:val="22"/>
                <w:szCs w:val="22"/>
              </w:rPr>
            </w:pPr>
            <w:r>
              <w:rPr>
                <w:sz w:val="22"/>
                <w:szCs w:val="22"/>
              </w:rPr>
              <w:t>EN 60715:2017; Zemsprieguma komutācijas ierīču un vadības ierīču izmēri. Standartizētas nesošās sliedes komutācijas ierīču, vadības ierīču un palīgierīču mehāniskai nostiprināšanai)/ EN 60715:2017 Dimensions of low-voltage switchgear and controlgear. Standardized mounting on rails for mechanical support of switchgear, controlgear and accessories</w:t>
            </w:r>
          </w:p>
        </w:tc>
        <w:tc>
          <w:tcPr>
            <w:tcW w:w="0" w:type="auto"/>
            <w:tcBorders>
              <w:top w:val="nil"/>
              <w:left w:val="nil"/>
              <w:bottom w:val="single" w:sz="4" w:space="0" w:color="auto"/>
              <w:right w:val="single" w:sz="4" w:space="0" w:color="auto"/>
            </w:tcBorders>
            <w:vAlign w:val="center"/>
            <w:hideMark/>
          </w:tcPr>
          <w:p w14:paraId="5268C98E" w14:textId="77777777" w:rsidR="008624FD" w:rsidRDefault="008624FD">
            <w:pPr>
              <w:spacing w:line="276" w:lineRule="auto"/>
              <w:jc w:val="center"/>
              <w:rPr>
                <w:sz w:val="22"/>
                <w:szCs w:val="22"/>
                <w:lang w:eastAsia="lv-LV"/>
              </w:rPr>
            </w:pPr>
            <w:r>
              <w:rPr>
                <w:sz w:val="22"/>
                <w:szCs w:val="22"/>
                <w:lang w:eastAsia="lv-LV"/>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9093291"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0E5A052"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44433BE" w14:textId="77777777" w:rsidR="008624FD" w:rsidRDefault="008624FD">
            <w:pPr>
              <w:spacing w:line="276" w:lineRule="auto"/>
              <w:jc w:val="center"/>
              <w:rPr>
                <w:sz w:val="22"/>
                <w:szCs w:val="22"/>
                <w:lang w:eastAsia="lv-LV"/>
              </w:rPr>
            </w:pPr>
          </w:p>
        </w:tc>
      </w:tr>
      <w:tr w:rsidR="008624FD" w14:paraId="5B13D78A" w14:textId="77777777" w:rsidTr="008624FD">
        <w:trPr>
          <w:cantSplit/>
        </w:trPr>
        <w:tc>
          <w:tcPr>
            <w:tcW w:w="846" w:type="dxa"/>
            <w:tcBorders>
              <w:top w:val="nil"/>
              <w:left w:val="single" w:sz="4" w:space="0" w:color="auto"/>
              <w:bottom w:val="single" w:sz="4" w:space="0" w:color="auto"/>
              <w:right w:val="single" w:sz="4" w:space="0" w:color="auto"/>
            </w:tcBorders>
            <w:shd w:val="clear" w:color="auto" w:fill="FFFFFF"/>
            <w:vAlign w:val="center"/>
          </w:tcPr>
          <w:p w14:paraId="2D2AD277" w14:textId="77777777" w:rsidR="008624FD" w:rsidRDefault="008624FD" w:rsidP="008624FD">
            <w:pPr>
              <w:pStyle w:val="Sarakstarindkopa"/>
              <w:numPr>
                <w:ilvl w:val="0"/>
                <w:numId w:val="30"/>
              </w:numPr>
              <w:spacing w:after="0" w:line="240" w:lineRule="auto"/>
              <w:ind w:right="34"/>
              <w:jc w:val="center"/>
              <w:rPr>
                <w:rFonts w:cs="Times New Roman"/>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5ED8EAC2" w14:textId="77777777" w:rsidR="008624FD" w:rsidRDefault="008624FD">
            <w:pPr>
              <w:spacing w:line="276" w:lineRule="auto"/>
              <w:rPr>
                <w:sz w:val="22"/>
                <w:szCs w:val="22"/>
              </w:rPr>
            </w:pPr>
            <w:r>
              <w:rPr>
                <w:sz w:val="22"/>
                <w:szCs w:val="22"/>
              </w:rPr>
              <w:t xml:space="preserve">DIN 603, </w:t>
            </w:r>
            <w:r>
              <w:rPr>
                <w:bCs/>
                <w:sz w:val="22"/>
                <w:szCs w:val="22"/>
              </w:rPr>
              <w:t xml:space="preserve">Cup head square neck bolts. </w:t>
            </w:r>
            <w:r>
              <w:rPr>
                <w:sz w:val="22"/>
                <w:szCs w:val="22"/>
              </w:rPr>
              <w:t>Sadalnes korpusa detaļu stiprinājumos, kur skrūvju galvas atrodas sadalnes ārpusē izmanto skrūves ar gludo galvu/ DIN 603, Cup head square neck bolts. In fixtures of the switchgear housing part where screw heads are located on the outside of the switchgear screws with a flat head shall be used</w:t>
            </w:r>
          </w:p>
        </w:tc>
        <w:tc>
          <w:tcPr>
            <w:tcW w:w="0" w:type="auto"/>
            <w:tcBorders>
              <w:top w:val="nil"/>
              <w:left w:val="nil"/>
              <w:bottom w:val="single" w:sz="4" w:space="0" w:color="auto"/>
              <w:right w:val="single" w:sz="4" w:space="0" w:color="auto"/>
            </w:tcBorders>
            <w:vAlign w:val="center"/>
            <w:hideMark/>
          </w:tcPr>
          <w:p w14:paraId="42B2F1EA" w14:textId="77777777" w:rsidR="008624FD" w:rsidRDefault="008624FD">
            <w:pPr>
              <w:spacing w:line="276" w:lineRule="auto"/>
              <w:jc w:val="center"/>
              <w:rPr>
                <w:sz w:val="22"/>
                <w:szCs w:val="22"/>
                <w:lang w:eastAsia="lv-LV"/>
              </w:rPr>
            </w:pPr>
            <w:r>
              <w:rPr>
                <w:sz w:val="22"/>
                <w:szCs w:val="22"/>
                <w:lang w:eastAsia="lv-LV"/>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5F764E3"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EE65239"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4ED34EA" w14:textId="77777777" w:rsidR="008624FD" w:rsidRDefault="008624FD">
            <w:pPr>
              <w:spacing w:line="276" w:lineRule="auto"/>
              <w:jc w:val="center"/>
              <w:rPr>
                <w:sz w:val="22"/>
                <w:szCs w:val="22"/>
                <w:lang w:eastAsia="lv-LV"/>
              </w:rPr>
            </w:pPr>
          </w:p>
        </w:tc>
      </w:tr>
      <w:tr w:rsidR="008624FD" w14:paraId="0814C090" w14:textId="77777777" w:rsidTr="008624FD">
        <w:trPr>
          <w:cantSplit/>
        </w:trPr>
        <w:tc>
          <w:tcPr>
            <w:tcW w:w="846"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23409D81" w14:textId="77777777" w:rsidR="008624FD" w:rsidRDefault="008624FD">
            <w:pPr>
              <w:pStyle w:val="Sarakstarindkopa"/>
              <w:spacing w:after="0" w:line="240" w:lineRule="auto"/>
              <w:ind w:left="360"/>
              <w:jc w:val="center"/>
              <w:rPr>
                <w:rFonts w:cs="Times New Roman"/>
                <w:b/>
                <w:bCs/>
                <w:sz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0E72593" w14:textId="77777777" w:rsidR="008624FD" w:rsidRDefault="008624FD">
            <w:pPr>
              <w:spacing w:line="276" w:lineRule="auto"/>
              <w:rPr>
                <w:b/>
                <w:bCs/>
                <w:sz w:val="22"/>
                <w:szCs w:val="22"/>
                <w:lang w:eastAsia="lv-LV"/>
              </w:rPr>
            </w:pPr>
            <w:r>
              <w:rPr>
                <w:b/>
                <w:bCs/>
                <w:sz w:val="22"/>
                <w:szCs w:val="22"/>
                <w:lang w:eastAsia="lv-LV"/>
              </w:rPr>
              <w:t xml:space="preserve">Dokumentācija/ </w:t>
            </w:r>
            <w:r>
              <w:rPr>
                <w:b/>
                <w:sz w:val="22"/>
                <w:szCs w:val="22"/>
              </w:rPr>
              <w:t>Documents</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3E99255C" w14:textId="77777777" w:rsidR="008624FD" w:rsidRDefault="008624FD">
            <w:pPr>
              <w:spacing w:line="276" w:lineRule="auto"/>
              <w:jc w:val="center"/>
              <w:rPr>
                <w:b/>
                <w:bCs/>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143B13AA" w14:textId="77777777" w:rsidR="008624FD" w:rsidRDefault="008624FD">
            <w:pPr>
              <w:spacing w:line="276" w:lineRule="auto"/>
              <w:jc w:val="center"/>
              <w:rPr>
                <w:b/>
                <w:bCs/>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396E2C83" w14:textId="77777777" w:rsidR="008624FD" w:rsidRDefault="008624FD">
            <w:pPr>
              <w:spacing w:line="276" w:lineRule="auto"/>
              <w:jc w:val="center"/>
              <w:rPr>
                <w:b/>
                <w:bCs/>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52AE6991" w14:textId="77777777" w:rsidR="008624FD" w:rsidRDefault="008624FD">
            <w:pPr>
              <w:spacing w:line="276" w:lineRule="auto"/>
              <w:jc w:val="center"/>
              <w:rPr>
                <w:b/>
                <w:bCs/>
                <w:sz w:val="22"/>
                <w:szCs w:val="22"/>
                <w:lang w:eastAsia="lv-LV"/>
              </w:rPr>
            </w:pPr>
          </w:p>
        </w:tc>
      </w:tr>
      <w:tr w:rsidR="008624FD" w14:paraId="5383AA4D"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1F2C0278" w14:textId="77777777" w:rsidR="008624FD" w:rsidRDefault="008624FD" w:rsidP="008624FD">
            <w:pPr>
              <w:pStyle w:val="Sarakstarindkopa"/>
              <w:numPr>
                <w:ilvl w:val="0"/>
                <w:numId w:val="30"/>
              </w:numPr>
              <w:spacing w:after="0" w:line="240" w:lineRule="auto"/>
              <w:jc w:val="center"/>
              <w:rPr>
                <w:rFonts w:cs="Times New Roman"/>
                <w:bCs/>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76678B3C" w14:textId="77777777" w:rsidR="008624FD" w:rsidRDefault="008624FD">
            <w:pPr>
              <w:spacing w:line="276" w:lineRule="auto"/>
              <w:rPr>
                <w:sz w:val="22"/>
              </w:rPr>
            </w:pPr>
            <w:r>
              <w:rPr>
                <w:rFonts w:eastAsiaTheme="minorHAnsi"/>
                <w:color w:val="000000"/>
                <w:sz w:val="22"/>
              </w:rPr>
              <w:t>Preces marķēšanai pielietotais EAN kods, ja precei tāds ir piešķirts/ The EAN code used to mark the product, if such has been assigned</w:t>
            </w:r>
          </w:p>
        </w:tc>
        <w:tc>
          <w:tcPr>
            <w:tcW w:w="0" w:type="auto"/>
            <w:tcBorders>
              <w:top w:val="nil"/>
              <w:left w:val="nil"/>
              <w:bottom w:val="single" w:sz="4" w:space="0" w:color="auto"/>
              <w:right w:val="single" w:sz="4" w:space="0" w:color="auto"/>
            </w:tcBorders>
            <w:vAlign w:val="center"/>
            <w:hideMark/>
          </w:tcPr>
          <w:p w14:paraId="7D556E3C" w14:textId="77777777" w:rsidR="008624FD" w:rsidRDefault="008624FD">
            <w:pPr>
              <w:spacing w:line="276" w:lineRule="auto"/>
              <w:jc w:val="center"/>
              <w:rPr>
                <w:sz w:val="22"/>
                <w:szCs w:val="22"/>
                <w:lang w:eastAsia="lv-LV"/>
              </w:rPr>
            </w:pPr>
            <w:r>
              <w:rPr>
                <w:rFonts w:eastAsiaTheme="minorHAnsi"/>
                <w:color w:val="000000"/>
                <w:sz w:val="22"/>
              </w:rPr>
              <w:t>Norādīt vērtību/ Specify value</w:t>
            </w:r>
          </w:p>
        </w:tc>
        <w:tc>
          <w:tcPr>
            <w:tcW w:w="0" w:type="auto"/>
            <w:tcBorders>
              <w:top w:val="single" w:sz="4" w:space="0" w:color="auto"/>
              <w:left w:val="nil"/>
              <w:bottom w:val="single" w:sz="4" w:space="0" w:color="auto"/>
              <w:right w:val="single" w:sz="4" w:space="0" w:color="auto"/>
            </w:tcBorders>
            <w:vAlign w:val="center"/>
          </w:tcPr>
          <w:p w14:paraId="5172F44C" w14:textId="77777777" w:rsidR="008624FD" w:rsidRDefault="008624FD">
            <w:pPr>
              <w:spacing w:line="276" w:lineRule="auto"/>
              <w:jc w:val="center"/>
              <w:rPr>
                <w:bCs/>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212F53B" w14:textId="77777777" w:rsidR="008624FD" w:rsidRDefault="008624FD">
            <w:pPr>
              <w:spacing w:line="276" w:lineRule="auto"/>
              <w:jc w:val="center"/>
              <w:rPr>
                <w:bCs/>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C56A84E" w14:textId="77777777" w:rsidR="008624FD" w:rsidRDefault="008624FD">
            <w:pPr>
              <w:spacing w:line="276" w:lineRule="auto"/>
              <w:jc w:val="center"/>
              <w:rPr>
                <w:bCs/>
                <w:sz w:val="22"/>
                <w:szCs w:val="22"/>
                <w:lang w:eastAsia="lv-LV"/>
              </w:rPr>
            </w:pPr>
          </w:p>
        </w:tc>
      </w:tr>
      <w:tr w:rsidR="008624FD" w14:paraId="5AB02345"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7D293073" w14:textId="77777777" w:rsidR="008624FD" w:rsidRDefault="008624FD" w:rsidP="008624FD">
            <w:pPr>
              <w:pStyle w:val="Sarakstarindkopa"/>
              <w:numPr>
                <w:ilvl w:val="0"/>
                <w:numId w:val="30"/>
              </w:numPr>
              <w:spacing w:after="0" w:line="240" w:lineRule="auto"/>
              <w:jc w:val="center"/>
              <w:rPr>
                <w:rFonts w:cs="Times New Roman"/>
                <w:bCs/>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30349BDF" w14:textId="77777777" w:rsidR="008624FD" w:rsidRDefault="008624FD">
            <w:pPr>
              <w:spacing w:line="276" w:lineRule="auto"/>
              <w:rPr>
                <w:sz w:val="22"/>
              </w:rPr>
            </w:pPr>
            <w:r>
              <w:rPr>
                <w:rFonts w:eastAsiaTheme="minorHAnsi"/>
                <w:color w:val="000000"/>
                <w:sz w:val="22"/>
              </w:rPr>
              <w:t>Norādīt vai, izmantojot EAN kodu, ražotājs piedāvā iespēju saņemt digitālu tehnisko informāciju par preci (tips, ražotājs, tehniskie parametri, lietošanas instrukcija u.c.)/ Specify whether when using the EAN code, the manufacturer offers the possibility to receive digital technical information about the product (type, manufacturer, technical parameters, instructions for use, etc.)</w:t>
            </w:r>
          </w:p>
        </w:tc>
        <w:tc>
          <w:tcPr>
            <w:tcW w:w="0" w:type="auto"/>
            <w:tcBorders>
              <w:top w:val="nil"/>
              <w:left w:val="nil"/>
              <w:bottom w:val="single" w:sz="4" w:space="0" w:color="auto"/>
              <w:right w:val="single" w:sz="4" w:space="0" w:color="auto"/>
            </w:tcBorders>
            <w:vAlign w:val="center"/>
            <w:hideMark/>
          </w:tcPr>
          <w:p w14:paraId="6D4C89A8" w14:textId="77777777" w:rsidR="008624FD" w:rsidRDefault="008624FD">
            <w:pPr>
              <w:spacing w:line="276" w:lineRule="auto"/>
              <w:jc w:val="center"/>
              <w:rPr>
                <w:sz w:val="22"/>
                <w:szCs w:val="22"/>
                <w:lang w:eastAsia="lv-LV"/>
              </w:rPr>
            </w:pPr>
            <w:r>
              <w:rPr>
                <w:rFonts w:eastAsiaTheme="minorHAnsi"/>
                <w:color w:val="000000"/>
                <w:sz w:val="22"/>
              </w:rPr>
              <w:t>Norādīt vērtību/ Specify value</w:t>
            </w:r>
          </w:p>
        </w:tc>
        <w:tc>
          <w:tcPr>
            <w:tcW w:w="0" w:type="auto"/>
            <w:tcBorders>
              <w:top w:val="single" w:sz="4" w:space="0" w:color="auto"/>
              <w:left w:val="nil"/>
              <w:bottom w:val="single" w:sz="4" w:space="0" w:color="auto"/>
              <w:right w:val="single" w:sz="4" w:space="0" w:color="auto"/>
            </w:tcBorders>
            <w:vAlign w:val="center"/>
          </w:tcPr>
          <w:p w14:paraId="2C49F575" w14:textId="77777777" w:rsidR="008624FD" w:rsidRDefault="008624FD">
            <w:pPr>
              <w:spacing w:line="276" w:lineRule="auto"/>
              <w:jc w:val="center"/>
              <w:rPr>
                <w:bCs/>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C5A540F" w14:textId="77777777" w:rsidR="008624FD" w:rsidRDefault="008624FD">
            <w:pPr>
              <w:spacing w:line="276" w:lineRule="auto"/>
              <w:jc w:val="center"/>
              <w:rPr>
                <w:bCs/>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0579306" w14:textId="77777777" w:rsidR="008624FD" w:rsidRDefault="008624FD">
            <w:pPr>
              <w:spacing w:line="276" w:lineRule="auto"/>
              <w:jc w:val="center"/>
              <w:rPr>
                <w:bCs/>
                <w:sz w:val="22"/>
                <w:szCs w:val="22"/>
                <w:lang w:eastAsia="lv-LV"/>
              </w:rPr>
            </w:pPr>
          </w:p>
        </w:tc>
      </w:tr>
      <w:tr w:rsidR="008624FD" w14:paraId="22ADE45E"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324602F5" w14:textId="77777777" w:rsidR="008624FD" w:rsidRDefault="008624FD" w:rsidP="008624FD">
            <w:pPr>
              <w:pStyle w:val="Sarakstarindkopa"/>
              <w:numPr>
                <w:ilvl w:val="0"/>
                <w:numId w:val="30"/>
              </w:numPr>
              <w:spacing w:after="0" w:line="240" w:lineRule="auto"/>
              <w:jc w:val="center"/>
              <w:rPr>
                <w:rFonts w:cs="Times New Roman"/>
                <w:bCs/>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42EC3244" w14:textId="77777777" w:rsidR="008624FD" w:rsidRDefault="008624FD">
            <w:pPr>
              <w:spacing w:line="276" w:lineRule="auto"/>
              <w:rPr>
                <w:color w:val="000000"/>
                <w:sz w:val="22"/>
                <w:lang w:val="en-GB" w:eastAsia="lv-LV"/>
              </w:rPr>
            </w:pPr>
            <w:r>
              <w:rPr>
                <w:sz w:val="22"/>
              </w:rPr>
              <w:t xml:space="preserve">Pirms produkta piegādes AS Sadales tīkls, </w:t>
            </w:r>
            <w:r>
              <w:rPr>
                <w:color w:val="000000"/>
                <w:sz w:val="22"/>
                <w:lang w:val="en-GB" w:eastAsia="lv-LV"/>
              </w:rPr>
              <w:t>iesniegts preces attēls, kurš atbilst sekojošām prasībām:/</w:t>
            </w:r>
            <w:r>
              <w:rPr>
                <w:sz w:val="22"/>
                <w:lang w:val="en-GB"/>
              </w:rPr>
              <w:t xml:space="preserve">Prior to the delivery of the broduct to Sadales tīkls AS, </w:t>
            </w:r>
            <w:r>
              <w:rPr>
                <w:color w:val="000000"/>
                <w:sz w:val="22"/>
                <w:lang w:val="en-GB" w:eastAsia="lv-LV"/>
              </w:rPr>
              <w:t>an image of the product that meets the following requirements has been submitted:</w:t>
            </w:r>
          </w:p>
          <w:p w14:paraId="7A513C8E" w14:textId="77777777" w:rsidR="008624FD" w:rsidRDefault="008624FD" w:rsidP="008624FD">
            <w:pPr>
              <w:pStyle w:val="Sarakstarindkopa"/>
              <w:numPr>
                <w:ilvl w:val="0"/>
                <w:numId w:val="31"/>
              </w:numPr>
              <w:spacing w:after="0" w:line="240" w:lineRule="auto"/>
              <w:ind w:left="318" w:hanging="284"/>
              <w:rPr>
                <w:rFonts w:cs="Times New Roman"/>
                <w:color w:val="000000"/>
                <w:sz w:val="22"/>
                <w:lang w:val="en-GB" w:eastAsia="lv-LV"/>
              </w:rPr>
            </w:pPr>
            <w:r>
              <w:rPr>
                <w:rFonts w:cs="Times New Roman"/>
                <w:color w:val="000000"/>
                <w:sz w:val="22"/>
                <w:lang w:val="en-GB" w:eastAsia="lv-LV"/>
              </w:rPr>
              <w:t>".jpg" vai “.jpeg” formātā;/ ".jpg" or ".jpeg" format</w:t>
            </w:r>
          </w:p>
          <w:p w14:paraId="198D1C55" w14:textId="77777777" w:rsidR="008624FD" w:rsidRDefault="008624FD" w:rsidP="008624FD">
            <w:pPr>
              <w:pStyle w:val="Sarakstarindkopa"/>
              <w:numPr>
                <w:ilvl w:val="0"/>
                <w:numId w:val="31"/>
              </w:numPr>
              <w:spacing w:after="0" w:line="240" w:lineRule="auto"/>
              <w:ind w:left="318" w:hanging="284"/>
              <w:rPr>
                <w:rFonts w:cs="Times New Roman"/>
                <w:color w:val="000000"/>
                <w:sz w:val="22"/>
                <w:lang w:val="en-GB" w:eastAsia="lv-LV"/>
              </w:rPr>
            </w:pPr>
            <w:r>
              <w:rPr>
                <w:rFonts w:cs="Times New Roman"/>
                <w:color w:val="000000"/>
                <w:sz w:val="22"/>
                <w:lang w:val="en-GB" w:eastAsia="lv-LV"/>
              </w:rPr>
              <w:t>izšķiršanas spēja ne mazāka par 2Mpix;/ resolution of at least 2Mpix</w:t>
            </w:r>
          </w:p>
          <w:p w14:paraId="5584AF63" w14:textId="77777777" w:rsidR="008624FD" w:rsidRDefault="008624FD" w:rsidP="008624FD">
            <w:pPr>
              <w:pStyle w:val="Sarakstarindkopa"/>
              <w:numPr>
                <w:ilvl w:val="0"/>
                <w:numId w:val="31"/>
              </w:numPr>
              <w:spacing w:after="0" w:line="240" w:lineRule="auto"/>
              <w:ind w:left="318" w:hanging="284"/>
              <w:rPr>
                <w:rFonts w:cs="Times New Roman"/>
                <w:color w:val="000000"/>
                <w:sz w:val="22"/>
                <w:lang w:val="en-GB" w:eastAsia="lv-LV"/>
              </w:rPr>
            </w:pPr>
            <w:r>
              <w:rPr>
                <w:rFonts w:cs="Times New Roman"/>
                <w:color w:val="000000"/>
                <w:sz w:val="22"/>
                <w:lang w:val="en-GB" w:eastAsia="lv-LV"/>
              </w:rPr>
              <w:t>ir iespēja redzēt  visu preci un izlasīt visus uzrakstus, marķējumus uz tā;/ the</w:t>
            </w:r>
            <w:r>
              <w:rPr>
                <w:rFonts w:cs="Times New Roman"/>
                <w:sz w:val="22"/>
                <w:lang w:val="en-GB"/>
              </w:rPr>
              <w:t xml:space="preserve"> </w:t>
            </w:r>
            <w:r>
              <w:rPr>
                <w:rFonts w:cs="Times New Roman"/>
                <w:color w:val="000000"/>
                <w:sz w:val="22"/>
                <w:lang w:val="en-GB" w:eastAsia="lv-LV"/>
              </w:rPr>
              <w:t>complete product can be seen and all the inscriptions markings on it can be read</w:t>
            </w:r>
          </w:p>
          <w:p w14:paraId="5E493FE1" w14:textId="77777777" w:rsidR="008624FD" w:rsidRDefault="008624FD" w:rsidP="008624FD">
            <w:pPr>
              <w:pStyle w:val="Sarakstarindkopa"/>
              <w:numPr>
                <w:ilvl w:val="0"/>
                <w:numId w:val="31"/>
              </w:numPr>
              <w:spacing w:after="0" w:line="240" w:lineRule="auto"/>
              <w:ind w:left="318" w:hanging="284"/>
              <w:rPr>
                <w:rFonts w:eastAsia="Times New Roman" w:cs="Times New Roman"/>
                <w:noProof w:val="0"/>
                <w:sz w:val="22"/>
                <w:lang w:eastAsia="lv-LV"/>
              </w:rPr>
            </w:pPr>
            <w:r>
              <w:rPr>
                <w:rFonts w:cs="Times New Roman"/>
                <w:color w:val="000000"/>
                <w:sz w:val="22"/>
                <w:lang w:val="en-GB"/>
              </w:rPr>
              <w:t>attēls nav papildināts ar reklāmu/ the image does not contain any advertisement</w:t>
            </w:r>
          </w:p>
        </w:tc>
        <w:tc>
          <w:tcPr>
            <w:tcW w:w="0" w:type="auto"/>
            <w:tcBorders>
              <w:top w:val="nil"/>
              <w:left w:val="nil"/>
              <w:bottom w:val="single" w:sz="4" w:space="0" w:color="auto"/>
              <w:right w:val="single" w:sz="4" w:space="0" w:color="auto"/>
            </w:tcBorders>
            <w:vAlign w:val="center"/>
            <w:hideMark/>
          </w:tcPr>
          <w:p w14:paraId="3B248F8D" w14:textId="77777777" w:rsidR="008624FD" w:rsidRDefault="008624FD">
            <w:pPr>
              <w:spacing w:line="276" w:lineRule="auto"/>
              <w:jc w:val="center"/>
              <w:rPr>
                <w:bCs/>
                <w:sz w:val="22"/>
                <w:szCs w:val="22"/>
                <w:lang w:eastAsia="lv-LV"/>
              </w:rPr>
            </w:pPr>
            <w:r>
              <w:rPr>
                <w:sz w:val="22"/>
                <w:szCs w:val="22"/>
                <w:lang w:eastAsia="lv-LV"/>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4A3F4E2" w14:textId="77777777" w:rsidR="008624FD" w:rsidRDefault="008624FD">
            <w:pPr>
              <w:spacing w:line="276" w:lineRule="auto"/>
              <w:jc w:val="center"/>
              <w:rPr>
                <w:bCs/>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0F641B8" w14:textId="77777777" w:rsidR="008624FD" w:rsidRDefault="008624FD">
            <w:pPr>
              <w:spacing w:line="276" w:lineRule="auto"/>
              <w:jc w:val="center"/>
              <w:rPr>
                <w:bCs/>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243EB7D" w14:textId="77777777" w:rsidR="008624FD" w:rsidRDefault="008624FD">
            <w:pPr>
              <w:spacing w:line="276" w:lineRule="auto"/>
              <w:jc w:val="center"/>
              <w:rPr>
                <w:bCs/>
                <w:sz w:val="22"/>
                <w:szCs w:val="22"/>
                <w:lang w:eastAsia="lv-LV"/>
              </w:rPr>
            </w:pPr>
          </w:p>
        </w:tc>
      </w:tr>
      <w:tr w:rsidR="008624FD" w14:paraId="05E02CDA" w14:textId="77777777" w:rsidTr="008624FD">
        <w:trPr>
          <w:cantSplit/>
        </w:trPr>
        <w:tc>
          <w:tcPr>
            <w:tcW w:w="846" w:type="dxa"/>
            <w:tcBorders>
              <w:top w:val="nil"/>
              <w:left w:val="single" w:sz="4" w:space="0" w:color="auto"/>
              <w:bottom w:val="single" w:sz="4" w:space="0" w:color="auto"/>
              <w:right w:val="single" w:sz="4" w:space="0" w:color="auto"/>
            </w:tcBorders>
            <w:shd w:val="clear" w:color="auto" w:fill="FFFFFF"/>
            <w:vAlign w:val="center"/>
          </w:tcPr>
          <w:p w14:paraId="041EA858" w14:textId="77777777" w:rsidR="008624FD" w:rsidRDefault="008624FD" w:rsidP="008624FD">
            <w:pPr>
              <w:pStyle w:val="Sarakstarindkopa"/>
              <w:numPr>
                <w:ilvl w:val="0"/>
                <w:numId w:val="30"/>
              </w:numPr>
              <w:spacing w:after="0" w:line="240" w:lineRule="auto"/>
              <w:jc w:val="center"/>
              <w:rPr>
                <w:rFonts w:cs="Times New Roman"/>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272CE24E" w14:textId="77777777" w:rsidR="008624FD" w:rsidRDefault="008624FD">
            <w:pPr>
              <w:spacing w:line="276" w:lineRule="auto"/>
              <w:rPr>
                <w:sz w:val="22"/>
                <w:szCs w:val="22"/>
              </w:rPr>
            </w:pPr>
            <w:r>
              <w:rPr>
                <w:sz w:val="22"/>
                <w:szCs w:val="22"/>
              </w:rPr>
              <w:t>Sadalnes ražotājam jāizveido vienots katalogs, kurā norādīti sadalnes tehniskie parametri, iespējamā komplektācija un montāžas ekspluatācijas instrukcijas/ The manufacturer of the switchgear shall develop a uniform catalogue is developed containing the specification of technical parameters of switchgear, possible configurations and installation and operation instructions</w:t>
            </w:r>
          </w:p>
        </w:tc>
        <w:tc>
          <w:tcPr>
            <w:tcW w:w="0" w:type="auto"/>
            <w:tcBorders>
              <w:top w:val="nil"/>
              <w:left w:val="nil"/>
              <w:bottom w:val="single" w:sz="4" w:space="0" w:color="auto"/>
              <w:right w:val="single" w:sz="4" w:space="0" w:color="auto"/>
            </w:tcBorders>
            <w:vAlign w:val="center"/>
            <w:hideMark/>
          </w:tcPr>
          <w:p w14:paraId="7FF295DC" w14:textId="77777777" w:rsidR="008624FD" w:rsidRDefault="008624FD">
            <w:pPr>
              <w:spacing w:line="276" w:lineRule="auto"/>
              <w:jc w:val="center"/>
              <w:rPr>
                <w:sz w:val="22"/>
                <w:szCs w:val="22"/>
                <w:lang w:eastAsia="lv-LV"/>
              </w:rPr>
            </w:pPr>
            <w:r>
              <w:rPr>
                <w:sz w:val="22"/>
                <w:szCs w:val="22"/>
                <w:lang w:eastAsia="lv-LV"/>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86C1CB9"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696AC2B"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D57A19F" w14:textId="77777777" w:rsidR="008624FD" w:rsidRDefault="008624FD">
            <w:pPr>
              <w:spacing w:line="276" w:lineRule="auto"/>
              <w:jc w:val="center"/>
              <w:rPr>
                <w:sz w:val="22"/>
                <w:szCs w:val="22"/>
                <w:lang w:eastAsia="lv-LV"/>
              </w:rPr>
            </w:pPr>
          </w:p>
        </w:tc>
      </w:tr>
      <w:tr w:rsidR="008624FD" w14:paraId="12474F19" w14:textId="77777777" w:rsidTr="008624FD">
        <w:trPr>
          <w:cantSplit/>
        </w:trPr>
        <w:tc>
          <w:tcPr>
            <w:tcW w:w="846" w:type="dxa"/>
            <w:tcBorders>
              <w:top w:val="nil"/>
              <w:left w:val="single" w:sz="4" w:space="0" w:color="auto"/>
              <w:bottom w:val="single" w:sz="4" w:space="0" w:color="auto"/>
              <w:right w:val="single" w:sz="4" w:space="0" w:color="auto"/>
            </w:tcBorders>
            <w:shd w:val="clear" w:color="auto" w:fill="FFFFFF"/>
            <w:vAlign w:val="center"/>
          </w:tcPr>
          <w:p w14:paraId="042563BE" w14:textId="77777777" w:rsidR="008624FD" w:rsidRDefault="008624FD" w:rsidP="008624FD">
            <w:pPr>
              <w:pStyle w:val="Sarakstarindkopa"/>
              <w:numPr>
                <w:ilvl w:val="0"/>
                <w:numId w:val="30"/>
              </w:numPr>
              <w:spacing w:after="0" w:line="240" w:lineRule="auto"/>
              <w:jc w:val="center"/>
              <w:rPr>
                <w:rFonts w:cs="Times New Roman"/>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29701A82" w14:textId="77777777" w:rsidR="008624FD" w:rsidRDefault="008624FD">
            <w:pPr>
              <w:spacing w:line="276" w:lineRule="auto"/>
              <w:ind w:left="238" w:hanging="238"/>
              <w:rPr>
                <w:sz w:val="22"/>
                <w:szCs w:val="22"/>
              </w:rPr>
            </w:pPr>
            <w:r>
              <w:rPr>
                <w:sz w:val="22"/>
                <w:szCs w:val="22"/>
              </w:rPr>
              <w:t>Sadalnē piestiprināt datu plāksnīti, kas satur sekojošu informāciju:</w:t>
            </w:r>
          </w:p>
          <w:p w14:paraId="4CB5C6B1" w14:textId="77777777" w:rsidR="008624FD" w:rsidRDefault="008624FD" w:rsidP="008624FD">
            <w:pPr>
              <w:pStyle w:val="Sarakstarindkopa"/>
              <w:numPr>
                <w:ilvl w:val="1"/>
                <w:numId w:val="32"/>
              </w:numPr>
              <w:spacing w:after="0" w:line="240" w:lineRule="auto"/>
              <w:ind w:left="238" w:hanging="238"/>
              <w:rPr>
                <w:rFonts w:eastAsia="Times New Roman" w:cs="Times New Roman"/>
                <w:sz w:val="22"/>
              </w:rPr>
            </w:pPr>
            <w:r>
              <w:rPr>
                <w:rFonts w:eastAsia="Times New Roman" w:cs="Times New Roman"/>
                <w:sz w:val="22"/>
              </w:rPr>
              <w:t>ražotāja nosaukums, tipa apzīmējums ar komplektācijas apzīmējumu</w:t>
            </w:r>
          </w:p>
          <w:p w14:paraId="7494497E" w14:textId="77777777" w:rsidR="008624FD" w:rsidRDefault="008624FD" w:rsidP="008624FD">
            <w:pPr>
              <w:pStyle w:val="Sarakstarindkopa"/>
              <w:numPr>
                <w:ilvl w:val="1"/>
                <w:numId w:val="32"/>
              </w:numPr>
              <w:spacing w:after="0" w:line="240" w:lineRule="auto"/>
              <w:ind w:left="238" w:hanging="238"/>
              <w:rPr>
                <w:rFonts w:eastAsia="Times New Roman" w:cs="Times New Roman"/>
                <w:sz w:val="22"/>
              </w:rPr>
            </w:pPr>
            <w:r>
              <w:rPr>
                <w:rFonts w:eastAsia="Times New Roman" w:cs="Times New Roman"/>
                <w:sz w:val="22"/>
              </w:rPr>
              <w:t>nominālais spriegums Un, V</w:t>
            </w:r>
          </w:p>
          <w:p w14:paraId="77D454C4" w14:textId="77777777" w:rsidR="008624FD" w:rsidRDefault="008624FD" w:rsidP="008624FD">
            <w:pPr>
              <w:pStyle w:val="Sarakstarindkopa"/>
              <w:numPr>
                <w:ilvl w:val="1"/>
                <w:numId w:val="32"/>
              </w:numPr>
              <w:spacing w:after="0" w:line="240" w:lineRule="auto"/>
              <w:ind w:left="238" w:hanging="238"/>
              <w:rPr>
                <w:rFonts w:eastAsia="Times New Roman" w:cs="Times New Roman"/>
                <w:sz w:val="22"/>
              </w:rPr>
            </w:pPr>
            <w:r>
              <w:rPr>
                <w:rFonts w:eastAsia="Times New Roman" w:cs="Times New Roman"/>
                <w:sz w:val="22"/>
              </w:rPr>
              <w:t>sadalnes nominālā strāva InA</w:t>
            </w:r>
          </w:p>
          <w:p w14:paraId="27C4D5EC" w14:textId="77777777" w:rsidR="008624FD" w:rsidRDefault="008624FD" w:rsidP="008624FD">
            <w:pPr>
              <w:pStyle w:val="Sarakstarindkopa"/>
              <w:numPr>
                <w:ilvl w:val="1"/>
                <w:numId w:val="32"/>
              </w:numPr>
              <w:spacing w:after="0" w:line="240" w:lineRule="auto"/>
              <w:ind w:left="238" w:hanging="238"/>
              <w:rPr>
                <w:rFonts w:eastAsia="Times New Roman" w:cs="Times New Roman"/>
                <w:sz w:val="22"/>
              </w:rPr>
            </w:pPr>
            <w:r>
              <w:rPr>
                <w:rFonts w:eastAsia="Times New Roman" w:cs="Times New Roman"/>
                <w:sz w:val="22"/>
              </w:rPr>
              <w:t>sadalnes korpusa IP klase</w:t>
            </w:r>
          </w:p>
          <w:p w14:paraId="454F75CF" w14:textId="77777777" w:rsidR="008624FD" w:rsidRDefault="008624FD" w:rsidP="008624FD">
            <w:pPr>
              <w:pStyle w:val="Sarakstarindkopa"/>
              <w:numPr>
                <w:ilvl w:val="1"/>
                <w:numId w:val="32"/>
              </w:numPr>
              <w:spacing w:after="0" w:line="240" w:lineRule="auto"/>
              <w:ind w:left="238" w:hanging="238"/>
              <w:rPr>
                <w:rFonts w:eastAsia="Times New Roman" w:cs="Times New Roman"/>
                <w:sz w:val="22"/>
              </w:rPr>
            </w:pPr>
            <w:r>
              <w:rPr>
                <w:rFonts w:eastAsia="Times New Roman" w:cs="Times New Roman"/>
                <w:sz w:val="22"/>
              </w:rPr>
              <w:t xml:space="preserve">izgatavošanas mēnesis un gads </w:t>
            </w:r>
          </w:p>
          <w:p w14:paraId="14674D16" w14:textId="77777777" w:rsidR="008624FD" w:rsidRDefault="008624FD" w:rsidP="008624FD">
            <w:pPr>
              <w:pStyle w:val="Sarakstarindkopa"/>
              <w:numPr>
                <w:ilvl w:val="1"/>
                <w:numId w:val="32"/>
              </w:numPr>
              <w:spacing w:after="0" w:line="240" w:lineRule="auto"/>
              <w:ind w:left="238" w:hanging="238"/>
              <w:rPr>
                <w:rFonts w:eastAsia="Times New Roman" w:cs="Times New Roman"/>
                <w:sz w:val="22"/>
              </w:rPr>
            </w:pPr>
            <w:r>
              <w:rPr>
                <w:rFonts w:eastAsia="Times New Roman" w:cs="Times New Roman"/>
                <w:sz w:val="22"/>
              </w:rPr>
              <w:t>identifikācijas Nr.</w:t>
            </w:r>
          </w:p>
          <w:p w14:paraId="5A04F206" w14:textId="77777777" w:rsidR="008624FD" w:rsidRDefault="008624FD" w:rsidP="008624FD">
            <w:pPr>
              <w:pStyle w:val="Sarakstarindkopa"/>
              <w:numPr>
                <w:ilvl w:val="1"/>
                <w:numId w:val="32"/>
              </w:numPr>
              <w:spacing w:after="0" w:line="240" w:lineRule="auto"/>
              <w:ind w:left="238" w:hanging="238"/>
              <w:rPr>
                <w:rFonts w:eastAsia="Times New Roman" w:cs="Times New Roman"/>
                <w:sz w:val="22"/>
              </w:rPr>
            </w:pPr>
            <w:r>
              <w:rPr>
                <w:rFonts w:eastAsia="Times New Roman" w:cs="Times New Roman"/>
                <w:sz w:val="22"/>
              </w:rPr>
              <w:t>atbilstības standarts</w:t>
            </w:r>
          </w:p>
          <w:p w14:paraId="0AC5B064" w14:textId="77777777" w:rsidR="008624FD" w:rsidRDefault="008624FD" w:rsidP="008624FD">
            <w:pPr>
              <w:pStyle w:val="Sarakstarindkopa"/>
              <w:numPr>
                <w:ilvl w:val="1"/>
                <w:numId w:val="32"/>
              </w:numPr>
              <w:spacing w:after="0" w:line="240" w:lineRule="auto"/>
              <w:ind w:left="238" w:hanging="238"/>
              <w:rPr>
                <w:rFonts w:cs="Times New Roman"/>
                <w:sz w:val="22"/>
              </w:rPr>
            </w:pPr>
            <w:r>
              <w:rPr>
                <w:rFonts w:eastAsia="Times New Roman" w:cs="Times New Roman"/>
                <w:sz w:val="22"/>
              </w:rPr>
              <w:t>CE marķējums</w:t>
            </w:r>
          </w:p>
          <w:p w14:paraId="5D0CA87E" w14:textId="77777777" w:rsidR="008624FD" w:rsidRDefault="008624FD">
            <w:pPr>
              <w:spacing w:line="276" w:lineRule="auto"/>
              <w:ind w:left="238" w:hanging="238"/>
              <w:rPr>
                <w:sz w:val="22"/>
                <w:szCs w:val="22"/>
              </w:rPr>
            </w:pPr>
            <w:r>
              <w:rPr>
                <w:sz w:val="22"/>
                <w:szCs w:val="22"/>
              </w:rPr>
              <w:t>izcelsmes valsts/ A data plate containing the following information shall be attached to the switchgear:</w:t>
            </w:r>
          </w:p>
          <w:p w14:paraId="49A8E481" w14:textId="77777777" w:rsidR="008624FD" w:rsidRDefault="008624FD" w:rsidP="008624FD">
            <w:pPr>
              <w:pStyle w:val="Sarakstarindkopa"/>
              <w:numPr>
                <w:ilvl w:val="1"/>
                <w:numId w:val="32"/>
              </w:numPr>
              <w:spacing w:after="0" w:line="240" w:lineRule="auto"/>
              <w:ind w:left="238" w:hanging="238"/>
              <w:rPr>
                <w:rFonts w:eastAsia="Times New Roman" w:cs="Times New Roman"/>
                <w:sz w:val="22"/>
              </w:rPr>
            </w:pPr>
            <w:r>
              <w:rPr>
                <w:rFonts w:cs="Times New Roman"/>
                <w:sz w:val="22"/>
              </w:rPr>
              <w:t>manufacturer's name, type designation with the assembly designation</w:t>
            </w:r>
          </w:p>
          <w:p w14:paraId="6F5316EE" w14:textId="77777777" w:rsidR="008624FD" w:rsidRDefault="008624FD" w:rsidP="008624FD">
            <w:pPr>
              <w:pStyle w:val="Sarakstarindkopa"/>
              <w:numPr>
                <w:ilvl w:val="1"/>
                <w:numId w:val="32"/>
              </w:numPr>
              <w:spacing w:after="0" w:line="240" w:lineRule="auto"/>
              <w:ind w:left="238" w:hanging="238"/>
              <w:rPr>
                <w:rFonts w:eastAsia="Times New Roman" w:cs="Times New Roman"/>
                <w:sz w:val="22"/>
              </w:rPr>
            </w:pPr>
            <w:r>
              <w:rPr>
                <w:rFonts w:cs="Times New Roman"/>
                <w:sz w:val="22"/>
              </w:rPr>
              <w:t>Rated voltage Un, V</w:t>
            </w:r>
          </w:p>
          <w:p w14:paraId="61A3A225" w14:textId="77777777" w:rsidR="008624FD" w:rsidRDefault="008624FD" w:rsidP="008624FD">
            <w:pPr>
              <w:pStyle w:val="Sarakstarindkopa"/>
              <w:numPr>
                <w:ilvl w:val="1"/>
                <w:numId w:val="32"/>
              </w:numPr>
              <w:spacing w:after="0" w:line="240" w:lineRule="auto"/>
              <w:ind w:left="238" w:hanging="238"/>
              <w:rPr>
                <w:rFonts w:eastAsia="Times New Roman" w:cs="Times New Roman"/>
                <w:sz w:val="22"/>
              </w:rPr>
            </w:pPr>
            <w:r>
              <w:rPr>
                <w:rFonts w:cs="Times New Roman"/>
                <w:sz w:val="22"/>
              </w:rPr>
              <w:t>switchgear rated current InA</w:t>
            </w:r>
          </w:p>
          <w:p w14:paraId="5D903EAE" w14:textId="77777777" w:rsidR="008624FD" w:rsidRDefault="008624FD" w:rsidP="008624FD">
            <w:pPr>
              <w:pStyle w:val="Sarakstarindkopa"/>
              <w:numPr>
                <w:ilvl w:val="1"/>
                <w:numId w:val="32"/>
              </w:numPr>
              <w:spacing w:after="0" w:line="240" w:lineRule="auto"/>
              <w:ind w:left="238" w:hanging="238"/>
              <w:rPr>
                <w:rFonts w:eastAsia="Times New Roman" w:cs="Times New Roman"/>
                <w:sz w:val="22"/>
              </w:rPr>
            </w:pPr>
            <w:r>
              <w:rPr>
                <w:rFonts w:cs="Times New Roman"/>
                <w:sz w:val="22"/>
              </w:rPr>
              <w:t>IP class of the switchgear housing</w:t>
            </w:r>
          </w:p>
          <w:p w14:paraId="01C17FDE" w14:textId="77777777" w:rsidR="008624FD" w:rsidRDefault="008624FD" w:rsidP="008624FD">
            <w:pPr>
              <w:pStyle w:val="Sarakstarindkopa"/>
              <w:numPr>
                <w:ilvl w:val="1"/>
                <w:numId w:val="32"/>
              </w:numPr>
              <w:spacing w:after="0" w:line="240" w:lineRule="auto"/>
              <w:ind w:left="238" w:hanging="238"/>
              <w:rPr>
                <w:rFonts w:eastAsia="Times New Roman" w:cs="Times New Roman"/>
                <w:sz w:val="22"/>
              </w:rPr>
            </w:pPr>
            <w:r>
              <w:rPr>
                <w:rFonts w:cs="Times New Roman"/>
                <w:sz w:val="22"/>
              </w:rPr>
              <w:t>month and year of production</w:t>
            </w:r>
          </w:p>
          <w:p w14:paraId="77531547" w14:textId="77777777" w:rsidR="008624FD" w:rsidRDefault="008624FD" w:rsidP="008624FD">
            <w:pPr>
              <w:pStyle w:val="Sarakstarindkopa"/>
              <w:numPr>
                <w:ilvl w:val="1"/>
                <w:numId w:val="32"/>
              </w:numPr>
              <w:spacing w:after="0" w:line="240" w:lineRule="auto"/>
              <w:ind w:left="238" w:hanging="238"/>
              <w:rPr>
                <w:rFonts w:eastAsia="Times New Roman" w:cs="Times New Roman"/>
                <w:sz w:val="22"/>
              </w:rPr>
            </w:pPr>
            <w:r>
              <w:rPr>
                <w:rFonts w:cs="Times New Roman"/>
                <w:sz w:val="22"/>
              </w:rPr>
              <w:t xml:space="preserve">Identification No. </w:t>
            </w:r>
          </w:p>
          <w:p w14:paraId="49643663" w14:textId="77777777" w:rsidR="008624FD" w:rsidRDefault="008624FD" w:rsidP="008624FD">
            <w:pPr>
              <w:pStyle w:val="Sarakstarindkopa"/>
              <w:numPr>
                <w:ilvl w:val="1"/>
                <w:numId w:val="32"/>
              </w:numPr>
              <w:spacing w:after="0" w:line="240" w:lineRule="auto"/>
              <w:ind w:left="238" w:hanging="238"/>
              <w:rPr>
                <w:rFonts w:eastAsia="Times New Roman" w:cs="Times New Roman"/>
                <w:sz w:val="22"/>
              </w:rPr>
            </w:pPr>
            <w:r>
              <w:rPr>
                <w:rFonts w:cs="Times New Roman"/>
                <w:sz w:val="22"/>
              </w:rPr>
              <w:t>compliance standard</w:t>
            </w:r>
          </w:p>
          <w:p w14:paraId="24874C9B" w14:textId="77777777" w:rsidR="008624FD" w:rsidRDefault="008624FD" w:rsidP="008624FD">
            <w:pPr>
              <w:pStyle w:val="Sarakstarindkopa"/>
              <w:numPr>
                <w:ilvl w:val="1"/>
                <w:numId w:val="32"/>
              </w:numPr>
              <w:spacing w:after="0" w:line="240" w:lineRule="auto"/>
              <w:ind w:left="238" w:hanging="238"/>
              <w:rPr>
                <w:rFonts w:cs="Times New Roman"/>
                <w:sz w:val="22"/>
              </w:rPr>
            </w:pPr>
            <w:r>
              <w:rPr>
                <w:rFonts w:cs="Times New Roman"/>
                <w:sz w:val="22"/>
              </w:rPr>
              <w:t xml:space="preserve">CE label </w:t>
            </w:r>
          </w:p>
          <w:p w14:paraId="7592AB93" w14:textId="77777777" w:rsidR="008624FD" w:rsidRDefault="008624FD" w:rsidP="008624FD">
            <w:pPr>
              <w:pStyle w:val="Sarakstarindkopa"/>
              <w:numPr>
                <w:ilvl w:val="1"/>
                <w:numId w:val="32"/>
              </w:numPr>
              <w:spacing w:after="0" w:line="240" w:lineRule="auto"/>
              <w:ind w:left="238" w:hanging="238"/>
              <w:rPr>
                <w:rFonts w:cs="Times New Roman"/>
                <w:sz w:val="22"/>
              </w:rPr>
            </w:pPr>
            <w:r>
              <w:rPr>
                <w:rFonts w:cs="Times New Roman"/>
                <w:sz w:val="22"/>
              </w:rPr>
              <w:t>country of origin</w:t>
            </w:r>
          </w:p>
        </w:tc>
        <w:tc>
          <w:tcPr>
            <w:tcW w:w="0" w:type="auto"/>
            <w:tcBorders>
              <w:top w:val="nil"/>
              <w:left w:val="nil"/>
              <w:bottom w:val="single" w:sz="4" w:space="0" w:color="auto"/>
              <w:right w:val="single" w:sz="4" w:space="0" w:color="auto"/>
            </w:tcBorders>
            <w:vAlign w:val="center"/>
            <w:hideMark/>
          </w:tcPr>
          <w:p w14:paraId="16CD1B5E" w14:textId="77777777" w:rsidR="008624FD" w:rsidRDefault="008624FD">
            <w:pPr>
              <w:spacing w:line="276" w:lineRule="auto"/>
              <w:jc w:val="center"/>
              <w:rPr>
                <w:bCs/>
                <w:sz w:val="22"/>
                <w:szCs w:val="22"/>
                <w:lang w:eastAsia="lv-LV"/>
              </w:rPr>
            </w:pPr>
            <w:r>
              <w:rPr>
                <w:sz w:val="22"/>
                <w:szCs w:val="22"/>
                <w:lang w:eastAsia="lv-LV"/>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59FAD74"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9CE1FD8"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3A8801B" w14:textId="77777777" w:rsidR="008624FD" w:rsidRDefault="008624FD">
            <w:pPr>
              <w:spacing w:line="276" w:lineRule="auto"/>
              <w:jc w:val="center"/>
              <w:rPr>
                <w:sz w:val="22"/>
                <w:szCs w:val="22"/>
                <w:lang w:eastAsia="lv-LV"/>
              </w:rPr>
            </w:pPr>
          </w:p>
        </w:tc>
      </w:tr>
      <w:tr w:rsidR="008624FD" w14:paraId="32CE0ED0" w14:textId="77777777" w:rsidTr="008624FD">
        <w:trPr>
          <w:cantSplit/>
        </w:trPr>
        <w:tc>
          <w:tcPr>
            <w:tcW w:w="846" w:type="dxa"/>
            <w:tcBorders>
              <w:top w:val="nil"/>
              <w:left w:val="single" w:sz="4" w:space="0" w:color="auto"/>
              <w:bottom w:val="single" w:sz="4" w:space="0" w:color="auto"/>
              <w:right w:val="single" w:sz="4" w:space="0" w:color="auto"/>
            </w:tcBorders>
            <w:shd w:val="clear" w:color="auto" w:fill="FFFFFF"/>
            <w:vAlign w:val="center"/>
          </w:tcPr>
          <w:p w14:paraId="54B229E7" w14:textId="77777777" w:rsidR="008624FD" w:rsidRDefault="008624FD" w:rsidP="008624FD">
            <w:pPr>
              <w:pStyle w:val="Sarakstarindkopa"/>
              <w:numPr>
                <w:ilvl w:val="0"/>
                <w:numId w:val="30"/>
              </w:numPr>
              <w:spacing w:after="0" w:line="240" w:lineRule="auto"/>
              <w:jc w:val="center"/>
              <w:rPr>
                <w:rFonts w:cs="Times New Roman"/>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51FE691F" w14:textId="77777777" w:rsidR="008624FD" w:rsidRDefault="008624FD">
            <w:pPr>
              <w:spacing w:line="276" w:lineRule="auto"/>
              <w:ind w:left="238" w:hanging="238"/>
              <w:rPr>
                <w:sz w:val="22"/>
                <w:szCs w:val="22"/>
              </w:rPr>
            </w:pPr>
            <w:r>
              <w:rPr>
                <w:sz w:val="22"/>
                <w:szCs w:val="22"/>
              </w:rPr>
              <w:t>Tehniskā pase (reizē ar preču piegādi), kas satur šādu informāciju:</w:t>
            </w:r>
          </w:p>
          <w:p w14:paraId="28139AD0" w14:textId="77777777" w:rsidR="008624FD" w:rsidRDefault="008624FD" w:rsidP="008624FD">
            <w:pPr>
              <w:pStyle w:val="Sarakstarindkopa"/>
              <w:numPr>
                <w:ilvl w:val="0"/>
                <w:numId w:val="33"/>
              </w:numPr>
              <w:spacing w:after="0" w:line="240" w:lineRule="auto"/>
              <w:ind w:left="238" w:hanging="238"/>
              <w:rPr>
                <w:rFonts w:eastAsia="Times New Roman" w:cs="Times New Roman"/>
                <w:sz w:val="22"/>
              </w:rPr>
            </w:pPr>
            <w:r>
              <w:rPr>
                <w:rFonts w:eastAsia="Times New Roman" w:cs="Times New Roman"/>
                <w:sz w:val="22"/>
              </w:rPr>
              <w:t>tipa apzīmējums</w:t>
            </w:r>
          </w:p>
          <w:p w14:paraId="1326DB28" w14:textId="77777777" w:rsidR="008624FD" w:rsidRDefault="008624FD" w:rsidP="008624FD">
            <w:pPr>
              <w:pStyle w:val="Sarakstarindkopa"/>
              <w:numPr>
                <w:ilvl w:val="0"/>
                <w:numId w:val="33"/>
              </w:numPr>
              <w:spacing w:after="0" w:line="240" w:lineRule="auto"/>
              <w:ind w:left="238" w:hanging="238"/>
              <w:rPr>
                <w:rFonts w:eastAsia="Times New Roman" w:cs="Times New Roman"/>
                <w:sz w:val="22"/>
              </w:rPr>
            </w:pPr>
            <w:r>
              <w:rPr>
                <w:rFonts w:eastAsia="Times New Roman" w:cs="Times New Roman"/>
                <w:sz w:val="22"/>
              </w:rPr>
              <w:t>idenfikācijas Nr.</w:t>
            </w:r>
          </w:p>
          <w:p w14:paraId="54B24CD8" w14:textId="77777777" w:rsidR="008624FD" w:rsidRDefault="008624FD" w:rsidP="008624FD">
            <w:pPr>
              <w:pStyle w:val="Sarakstarindkopa"/>
              <w:numPr>
                <w:ilvl w:val="0"/>
                <w:numId w:val="33"/>
              </w:numPr>
              <w:spacing w:after="0" w:line="240" w:lineRule="auto"/>
              <w:ind w:left="238" w:hanging="238"/>
              <w:rPr>
                <w:rFonts w:eastAsia="Times New Roman" w:cs="Times New Roman"/>
                <w:sz w:val="22"/>
              </w:rPr>
            </w:pPr>
            <w:r>
              <w:rPr>
                <w:rFonts w:eastAsia="Times New Roman" w:cs="Times New Roman"/>
                <w:sz w:val="22"/>
              </w:rPr>
              <w:t>izgatavošanas mēnesis un gads</w:t>
            </w:r>
          </w:p>
          <w:p w14:paraId="573AE6F7" w14:textId="77777777" w:rsidR="008624FD" w:rsidRDefault="008624FD" w:rsidP="008624FD">
            <w:pPr>
              <w:pStyle w:val="Sarakstarindkopa"/>
              <w:numPr>
                <w:ilvl w:val="0"/>
                <w:numId w:val="33"/>
              </w:numPr>
              <w:spacing w:after="0" w:line="240" w:lineRule="auto"/>
              <w:ind w:left="238" w:hanging="238"/>
              <w:rPr>
                <w:rFonts w:eastAsia="Times New Roman" w:cs="Times New Roman"/>
                <w:sz w:val="22"/>
              </w:rPr>
            </w:pPr>
            <w:r>
              <w:rPr>
                <w:rFonts w:eastAsia="Times New Roman" w:cs="Times New Roman"/>
                <w:sz w:val="22"/>
              </w:rPr>
              <w:t>tehniskie dati</w:t>
            </w:r>
          </w:p>
          <w:p w14:paraId="09BB6C2C" w14:textId="77777777" w:rsidR="008624FD" w:rsidRDefault="008624FD" w:rsidP="008624FD">
            <w:pPr>
              <w:pStyle w:val="Sarakstarindkopa"/>
              <w:numPr>
                <w:ilvl w:val="0"/>
                <w:numId w:val="33"/>
              </w:numPr>
              <w:spacing w:after="0" w:line="240" w:lineRule="auto"/>
              <w:ind w:left="238" w:hanging="238"/>
              <w:rPr>
                <w:rFonts w:eastAsia="Times New Roman" w:cs="Times New Roman"/>
                <w:sz w:val="22"/>
              </w:rPr>
            </w:pPr>
            <w:r>
              <w:rPr>
                <w:rFonts w:eastAsia="Times New Roman" w:cs="Times New Roman"/>
                <w:sz w:val="22"/>
              </w:rPr>
              <w:t xml:space="preserve">principshēma </w:t>
            </w:r>
          </w:p>
          <w:p w14:paraId="763190AC" w14:textId="77777777" w:rsidR="008624FD" w:rsidRDefault="008624FD" w:rsidP="008624FD">
            <w:pPr>
              <w:pStyle w:val="Sarakstarindkopa"/>
              <w:numPr>
                <w:ilvl w:val="0"/>
                <w:numId w:val="33"/>
              </w:numPr>
              <w:spacing w:after="0" w:line="240" w:lineRule="auto"/>
              <w:ind w:left="238" w:hanging="238"/>
              <w:rPr>
                <w:rFonts w:eastAsia="Times New Roman" w:cs="Times New Roman"/>
                <w:sz w:val="22"/>
              </w:rPr>
            </w:pPr>
            <w:r>
              <w:rPr>
                <w:rFonts w:eastAsia="Times New Roman" w:cs="Times New Roman"/>
                <w:sz w:val="22"/>
              </w:rPr>
              <w:t>komplektācijas saraksts</w:t>
            </w:r>
          </w:p>
          <w:p w14:paraId="66881BA1" w14:textId="77777777" w:rsidR="008624FD" w:rsidRDefault="008624FD" w:rsidP="008624FD">
            <w:pPr>
              <w:pStyle w:val="Sarakstarindkopa"/>
              <w:numPr>
                <w:ilvl w:val="0"/>
                <w:numId w:val="33"/>
              </w:numPr>
              <w:spacing w:after="0" w:line="240" w:lineRule="auto"/>
              <w:ind w:left="238" w:hanging="238"/>
              <w:rPr>
                <w:rFonts w:cs="Times New Roman"/>
                <w:sz w:val="22"/>
              </w:rPr>
            </w:pPr>
            <w:r>
              <w:rPr>
                <w:rFonts w:eastAsia="Times New Roman" w:cs="Times New Roman"/>
                <w:sz w:val="22"/>
              </w:rPr>
              <w:t>ekspluatācijas nosacījumi</w:t>
            </w:r>
          </w:p>
          <w:p w14:paraId="0E98E727" w14:textId="77777777" w:rsidR="008624FD" w:rsidRDefault="008624FD">
            <w:pPr>
              <w:spacing w:line="276" w:lineRule="auto"/>
              <w:ind w:left="238" w:hanging="238"/>
              <w:rPr>
                <w:sz w:val="22"/>
                <w:szCs w:val="22"/>
              </w:rPr>
            </w:pPr>
            <w:r>
              <w:rPr>
                <w:sz w:val="22"/>
                <w:szCs w:val="22"/>
              </w:rPr>
              <w:t>garantijas nosacījumi/ Technical passport (along with delivery of goods) containing the following information:</w:t>
            </w:r>
          </w:p>
          <w:p w14:paraId="1AE879B8" w14:textId="77777777" w:rsidR="008624FD" w:rsidRDefault="008624FD" w:rsidP="008624FD">
            <w:pPr>
              <w:pStyle w:val="Sarakstarindkopa"/>
              <w:numPr>
                <w:ilvl w:val="0"/>
                <w:numId w:val="33"/>
              </w:numPr>
              <w:spacing w:after="0" w:line="240" w:lineRule="auto"/>
              <w:ind w:left="238" w:hanging="238"/>
              <w:rPr>
                <w:rFonts w:eastAsia="Times New Roman" w:cs="Times New Roman"/>
                <w:sz w:val="22"/>
              </w:rPr>
            </w:pPr>
            <w:r>
              <w:rPr>
                <w:rFonts w:cs="Times New Roman"/>
                <w:sz w:val="22"/>
              </w:rPr>
              <w:t>type designation</w:t>
            </w:r>
          </w:p>
          <w:p w14:paraId="6392444F" w14:textId="77777777" w:rsidR="008624FD" w:rsidRDefault="008624FD" w:rsidP="008624FD">
            <w:pPr>
              <w:pStyle w:val="Sarakstarindkopa"/>
              <w:numPr>
                <w:ilvl w:val="0"/>
                <w:numId w:val="33"/>
              </w:numPr>
              <w:spacing w:after="0" w:line="240" w:lineRule="auto"/>
              <w:ind w:left="238" w:hanging="238"/>
              <w:rPr>
                <w:rFonts w:eastAsia="Times New Roman" w:cs="Times New Roman"/>
                <w:sz w:val="22"/>
              </w:rPr>
            </w:pPr>
            <w:r>
              <w:rPr>
                <w:rFonts w:cs="Times New Roman"/>
                <w:sz w:val="22"/>
              </w:rPr>
              <w:t>Identification No.</w:t>
            </w:r>
          </w:p>
          <w:p w14:paraId="7D537AF0" w14:textId="77777777" w:rsidR="008624FD" w:rsidRDefault="008624FD" w:rsidP="008624FD">
            <w:pPr>
              <w:pStyle w:val="Sarakstarindkopa"/>
              <w:numPr>
                <w:ilvl w:val="0"/>
                <w:numId w:val="33"/>
              </w:numPr>
              <w:spacing w:after="0" w:line="240" w:lineRule="auto"/>
              <w:ind w:left="238" w:hanging="238"/>
              <w:rPr>
                <w:rFonts w:eastAsia="Times New Roman" w:cs="Times New Roman"/>
                <w:sz w:val="22"/>
              </w:rPr>
            </w:pPr>
            <w:r>
              <w:rPr>
                <w:rFonts w:cs="Times New Roman"/>
                <w:sz w:val="22"/>
              </w:rPr>
              <w:t>month and year of production</w:t>
            </w:r>
          </w:p>
          <w:p w14:paraId="06A04D24" w14:textId="77777777" w:rsidR="008624FD" w:rsidRDefault="008624FD" w:rsidP="008624FD">
            <w:pPr>
              <w:pStyle w:val="Sarakstarindkopa"/>
              <w:numPr>
                <w:ilvl w:val="0"/>
                <w:numId w:val="33"/>
              </w:numPr>
              <w:spacing w:after="0" w:line="240" w:lineRule="auto"/>
              <w:ind w:left="238" w:hanging="238"/>
              <w:rPr>
                <w:rFonts w:eastAsia="Times New Roman" w:cs="Times New Roman"/>
                <w:sz w:val="22"/>
              </w:rPr>
            </w:pPr>
            <w:r>
              <w:rPr>
                <w:rFonts w:cs="Times New Roman"/>
                <w:sz w:val="22"/>
              </w:rPr>
              <w:t>technical data</w:t>
            </w:r>
          </w:p>
          <w:p w14:paraId="4EBC0C9C" w14:textId="77777777" w:rsidR="008624FD" w:rsidRDefault="008624FD" w:rsidP="008624FD">
            <w:pPr>
              <w:pStyle w:val="Sarakstarindkopa"/>
              <w:numPr>
                <w:ilvl w:val="0"/>
                <w:numId w:val="33"/>
              </w:numPr>
              <w:spacing w:after="0" w:line="240" w:lineRule="auto"/>
              <w:ind w:left="238" w:hanging="238"/>
              <w:rPr>
                <w:rFonts w:eastAsia="Times New Roman" w:cs="Times New Roman"/>
                <w:sz w:val="22"/>
              </w:rPr>
            </w:pPr>
            <w:r>
              <w:rPr>
                <w:rFonts w:cs="Times New Roman"/>
                <w:sz w:val="22"/>
              </w:rPr>
              <w:t xml:space="preserve">circuit diagram </w:t>
            </w:r>
          </w:p>
          <w:p w14:paraId="1F3C8ECC" w14:textId="77777777" w:rsidR="008624FD" w:rsidRDefault="008624FD" w:rsidP="008624FD">
            <w:pPr>
              <w:pStyle w:val="Sarakstarindkopa"/>
              <w:numPr>
                <w:ilvl w:val="0"/>
                <w:numId w:val="33"/>
              </w:numPr>
              <w:spacing w:after="0" w:line="240" w:lineRule="auto"/>
              <w:ind w:left="238" w:hanging="238"/>
              <w:rPr>
                <w:rFonts w:eastAsia="Times New Roman" w:cs="Times New Roman"/>
                <w:sz w:val="22"/>
              </w:rPr>
            </w:pPr>
            <w:r>
              <w:rPr>
                <w:rFonts w:cs="Times New Roman"/>
                <w:sz w:val="22"/>
              </w:rPr>
              <w:t>list of assembly</w:t>
            </w:r>
          </w:p>
          <w:p w14:paraId="713EDE94" w14:textId="77777777" w:rsidR="008624FD" w:rsidRDefault="008624FD" w:rsidP="008624FD">
            <w:pPr>
              <w:pStyle w:val="Sarakstarindkopa"/>
              <w:numPr>
                <w:ilvl w:val="0"/>
                <w:numId w:val="33"/>
              </w:numPr>
              <w:spacing w:after="0" w:line="240" w:lineRule="auto"/>
              <w:ind w:left="238" w:hanging="238"/>
              <w:rPr>
                <w:rFonts w:cs="Times New Roman"/>
                <w:sz w:val="22"/>
              </w:rPr>
            </w:pPr>
            <w:r>
              <w:rPr>
                <w:rFonts w:cs="Times New Roman"/>
                <w:sz w:val="22"/>
              </w:rPr>
              <w:t xml:space="preserve">operation conditions </w:t>
            </w:r>
          </w:p>
          <w:p w14:paraId="13EDD5FE" w14:textId="77777777" w:rsidR="008624FD" w:rsidRDefault="008624FD" w:rsidP="008624FD">
            <w:pPr>
              <w:pStyle w:val="Sarakstarindkopa"/>
              <w:numPr>
                <w:ilvl w:val="0"/>
                <w:numId w:val="33"/>
              </w:numPr>
              <w:spacing w:after="0" w:line="240" w:lineRule="auto"/>
              <w:ind w:left="238" w:hanging="238"/>
              <w:rPr>
                <w:rFonts w:cs="Times New Roman"/>
                <w:sz w:val="22"/>
              </w:rPr>
            </w:pPr>
            <w:r>
              <w:rPr>
                <w:rFonts w:cs="Times New Roman"/>
                <w:sz w:val="22"/>
              </w:rPr>
              <w:t>guarantee conditions</w:t>
            </w:r>
          </w:p>
        </w:tc>
        <w:tc>
          <w:tcPr>
            <w:tcW w:w="0" w:type="auto"/>
            <w:tcBorders>
              <w:top w:val="nil"/>
              <w:left w:val="nil"/>
              <w:bottom w:val="single" w:sz="4" w:space="0" w:color="auto"/>
              <w:right w:val="single" w:sz="4" w:space="0" w:color="auto"/>
            </w:tcBorders>
            <w:vAlign w:val="center"/>
            <w:hideMark/>
          </w:tcPr>
          <w:p w14:paraId="26373F6D" w14:textId="77777777" w:rsidR="008624FD" w:rsidRDefault="008624FD">
            <w:pPr>
              <w:spacing w:line="276" w:lineRule="auto"/>
              <w:jc w:val="center"/>
              <w:rPr>
                <w:bCs/>
                <w:sz w:val="22"/>
                <w:szCs w:val="22"/>
                <w:lang w:eastAsia="lv-LV"/>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3088FD62"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26D68B4"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A567B8A" w14:textId="77777777" w:rsidR="008624FD" w:rsidRDefault="008624FD">
            <w:pPr>
              <w:spacing w:line="276" w:lineRule="auto"/>
              <w:jc w:val="center"/>
              <w:rPr>
                <w:sz w:val="22"/>
                <w:szCs w:val="22"/>
                <w:lang w:eastAsia="lv-LV"/>
              </w:rPr>
            </w:pPr>
          </w:p>
        </w:tc>
      </w:tr>
      <w:tr w:rsidR="008624FD" w14:paraId="5FF1F058" w14:textId="77777777" w:rsidTr="008624FD">
        <w:trPr>
          <w:cantSplit/>
        </w:trPr>
        <w:tc>
          <w:tcPr>
            <w:tcW w:w="846"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261B0573" w14:textId="77777777" w:rsidR="008624FD" w:rsidRDefault="008624FD">
            <w:pPr>
              <w:pStyle w:val="Sarakstarindkopa"/>
              <w:spacing w:after="0" w:line="240" w:lineRule="auto"/>
              <w:ind w:left="360"/>
              <w:jc w:val="center"/>
              <w:rPr>
                <w:rFonts w:cs="Times New Roman"/>
                <w:b/>
                <w:sz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5ACD5FB" w14:textId="77777777" w:rsidR="008624FD" w:rsidRDefault="008624FD">
            <w:pPr>
              <w:spacing w:line="276" w:lineRule="auto"/>
              <w:rPr>
                <w:b/>
                <w:sz w:val="22"/>
                <w:szCs w:val="22"/>
                <w:lang w:eastAsia="lv-LV"/>
              </w:rPr>
            </w:pPr>
            <w:r>
              <w:rPr>
                <w:b/>
                <w:bCs/>
                <w:sz w:val="22"/>
                <w:szCs w:val="22"/>
                <w:lang w:eastAsia="lv-LV"/>
              </w:rPr>
              <w:t xml:space="preserve">Vides nosacījumi/ </w:t>
            </w:r>
            <w:r>
              <w:rPr>
                <w:b/>
                <w:sz w:val="22"/>
                <w:szCs w:val="22"/>
              </w:rPr>
              <w:t>Environment conditions</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0299E9C9" w14:textId="77777777" w:rsidR="008624FD" w:rsidRDefault="008624FD">
            <w:pPr>
              <w:spacing w:line="276" w:lineRule="auto"/>
              <w:jc w:val="center"/>
              <w:rPr>
                <w:b/>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65AA7133" w14:textId="77777777" w:rsidR="008624FD" w:rsidRDefault="008624FD">
            <w:pPr>
              <w:spacing w:line="276" w:lineRule="auto"/>
              <w:jc w:val="center"/>
              <w:rPr>
                <w:b/>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56C59FAC" w14:textId="77777777" w:rsidR="008624FD" w:rsidRDefault="008624FD">
            <w:pPr>
              <w:spacing w:line="276" w:lineRule="auto"/>
              <w:jc w:val="center"/>
              <w:rPr>
                <w:b/>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768B7AC6" w14:textId="77777777" w:rsidR="008624FD" w:rsidRDefault="008624FD">
            <w:pPr>
              <w:spacing w:line="276" w:lineRule="auto"/>
              <w:jc w:val="center"/>
              <w:rPr>
                <w:b/>
                <w:sz w:val="22"/>
                <w:szCs w:val="22"/>
                <w:lang w:eastAsia="lv-LV"/>
              </w:rPr>
            </w:pPr>
          </w:p>
        </w:tc>
      </w:tr>
      <w:tr w:rsidR="008624FD" w14:paraId="7106FA7F" w14:textId="77777777" w:rsidTr="008624FD">
        <w:trPr>
          <w:cantSplit/>
        </w:trPr>
        <w:tc>
          <w:tcPr>
            <w:tcW w:w="846" w:type="dxa"/>
            <w:tcBorders>
              <w:top w:val="single" w:sz="4" w:space="0" w:color="auto"/>
              <w:left w:val="single" w:sz="4" w:space="0" w:color="auto"/>
              <w:bottom w:val="single" w:sz="4" w:space="0" w:color="auto"/>
              <w:right w:val="single" w:sz="4" w:space="0" w:color="auto"/>
            </w:tcBorders>
            <w:vAlign w:val="center"/>
          </w:tcPr>
          <w:p w14:paraId="5F9E47E5" w14:textId="77777777" w:rsidR="008624FD" w:rsidRDefault="008624FD" w:rsidP="008624FD">
            <w:pPr>
              <w:pStyle w:val="Sarakstarindkopa"/>
              <w:numPr>
                <w:ilvl w:val="0"/>
                <w:numId w:val="30"/>
              </w:numPr>
              <w:spacing w:after="0" w:line="240" w:lineRule="auto"/>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638F38F" w14:textId="77777777" w:rsidR="008624FD" w:rsidRDefault="008624FD">
            <w:pPr>
              <w:spacing w:line="276" w:lineRule="auto"/>
              <w:rPr>
                <w:sz w:val="22"/>
                <w:szCs w:val="22"/>
                <w:lang w:eastAsia="lv-LV"/>
              </w:rPr>
            </w:pPr>
            <w:r>
              <w:rPr>
                <w:sz w:val="22"/>
                <w:szCs w:val="22"/>
              </w:rPr>
              <w:t>Darba vides temperatūra saskaņā ar EN 61439-1:2012; norādīt piemēroto vērtību diapazonu °C / O</w:t>
            </w:r>
            <w:r>
              <w:rPr>
                <w:sz w:val="22"/>
                <w:szCs w:val="22"/>
                <w:lang w:val="en-US"/>
              </w:rPr>
              <w:t>perating ambient temperature in accordance with EN 61439-1:2012; specify an appropriate range of values °C</w:t>
            </w:r>
            <w:r>
              <w:rPr>
                <w:sz w:val="22"/>
                <w:szCs w:val="22"/>
                <w:lang w:val="en-US" w:eastAsia="lv-LV"/>
              </w:rPr>
              <w:t xml:space="preserve"> </w:t>
            </w:r>
          </w:p>
        </w:tc>
        <w:tc>
          <w:tcPr>
            <w:tcW w:w="0" w:type="auto"/>
            <w:tcBorders>
              <w:top w:val="single" w:sz="4" w:space="0" w:color="auto"/>
              <w:left w:val="nil"/>
              <w:bottom w:val="single" w:sz="4" w:space="0" w:color="auto"/>
              <w:right w:val="single" w:sz="4" w:space="0" w:color="auto"/>
            </w:tcBorders>
            <w:vAlign w:val="center"/>
            <w:hideMark/>
          </w:tcPr>
          <w:p w14:paraId="61E486D8" w14:textId="77777777" w:rsidR="008624FD" w:rsidRDefault="008624FD">
            <w:pPr>
              <w:pStyle w:val="Sarakstarindkopa"/>
              <w:ind w:left="0"/>
              <w:jc w:val="center"/>
              <w:rPr>
                <w:strike/>
                <w:spacing w:val="-4"/>
                <w:lang w:eastAsia="lv-LV"/>
              </w:rPr>
            </w:pPr>
            <w:r>
              <w:rPr>
                <w:spacing w:val="-4"/>
                <w:sz w:val="22"/>
                <w:lang w:eastAsia="lv-LV"/>
              </w:rPr>
              <w:t>Atbilst/Compliant</w:t>
            </w:r>
            <w:r>
              <w:rPr>
                <w:strike/>
                <w:spacing w:val="-4"/>
                <w:sz w:val="22"/>
                <w:lang w:eastAsia="lv-LV"/>
              </w:rPr>
              <w:t xml:space="preserve"> </w:t>
            </w:r>
            <w:r>
              <w:rPr>
                <w:sz w:val="22"/>
                <w:lang w:eastAsia="lv-LV"/>
              </w:rPr>
              <w:t>Norādīt/Specyfy</w:t>
            </w:r>
          </w:p>
        </w:tc>
        <w:tc>
          <w:tcPr>
            <w:tcW w:w="0" w:type="auto"/>
            <w:tcBorders>
              <w:top w:val="single" w:sz="4" w:space="0" w:color="auto"/>
              <w:left w:val="nil"/>
              <w:bottom w:val="single" w:sz="4" w:space="0" w:color="auto"/>
              <w:right w:val="single" w:sz="4" w:space="0" w:color="auto"/>
            </w:tcBorders>
            <w:vAlign w:val="center"/>
          </w:tcPr>
          <w:p w14:paraId="1715FAC4"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141F311"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A16A00E" w14:textId="77777777" w:rsidR="008624FD" w:rsidRDefault="008624FD">
            <w:pPr>
              <w:spacing w:line="276" w:lineRule="auto"/>
              <w:jc w:val="center"/>
              <w:rPr>
                <w:sz w:val="22"/>
                <w:szCs w:val="22"/>
                <w:lang w:eastAsia="lv-LV"/>
              </w:rPr>
            </w:pPr>
          </w:p>
        </w:tc>
      </w:tr>
      <w:tr w:rsidR="008624FD" w14:paraId="23E5A8EB" w14:textId="77777777" w:rsidTr="008624FD">
        <w:trPr>
          <w:cantSplit/>
        </w:trPr>
        <w:tc>
          <w:tcPr>
            <w:tcW w:w="846" w:type="dxa"/>
            <w:tcBorders>
              <w:top w:val="single" w:sz="4" w:space="0" w:color="auto"/>
              <w:left w:val="single" w:sz="4" w:space="0" w:color="auto"/>
              <w:bottom w:val="single" w:sz="4" w:space="0" w:color="auto"/>
              <w:right w:val="single" w:sz="4" w:space="0" w:color="auto"/>
            </w:tcBorders>
            <w:vAlign w:val="center"/>
          </w:tcPr>
          <w:p w14:paraId="33C4C9EE" w14:textId="77777777" w:rsidR="008624FD" w:rsidRDefault="008624FD" w:rsidP="008624FD">
            <w:pPr>
              <w:pStyle w:val="Sarakstarindkopa"/>
              <w:numPr>
                <w:ilvl w:val="0"/>
                <w:numId w:val="30"/>
              </w:numPr>
              <w:spacing w:after="0" w:line="240" w:lineRule="auto"/>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F83899A" w14:textId="77777777" w:rsidR="008624FD" w:rsidRDefault="008624FD">
            <w:pPr>
              <w:spacing w:line="276" w:lineRule="auto"/>
              <w:rPr>
                <w:sz w:val="22"/>
                <w:szCs w:val="22"/>
              </w:rPr>
            </w:pPr>
            <w:r>
              <w:rPr>
                <w:sz w:val="22"/>
                <w:szCs w:val="22"/>
              </w:rPr>
              <w:t>Aizsardzības pakāpe sadalnei bez papildus blīvējumiem (ar aizvērtām durvīm)/ Protection degree of the switchgear without additional sealings (with closed door)</w:t>
            </w:r>
          </w:p>
        </w:tc>
        <w:tc>
          <w:tcPr>
            <w:tcW w:w="0" w:type="auto"/>
            <w:tcBorders>
              <w:top w:val="single" w:sz="4" w:space="0" w:color="auto"/>
              <w:left w:val="nil"/>
              <w:bottom w:val="single" w:sz="4" w:space="0" w:color="auto"/>
              <w:right w:val="single" w:sz="4" w:space="0" w:color="auto"/>
            </w:tcBorders>
            <w:vAlign w:val="center"/>
            <w:hideMark/>
          </w:tcPr>
          <w:p w14:paraId="1442A021" w14:textId="77777777" w:rsidR="008624FD" w:rsidRDefault="008624FD">
            <w:pPr>
              <w:spacing w:line="276" w:lineRule="auto"/>
              <w:jc w:val="center"/>
              <w:rPr>
                <w:sz w:val="22"/>
                <w:szCs w:val="22"/>
                <w:lang w:eastAsia="lv-LV"/>
              </w:rPr>
            </w:pPr>
            <w:r>
              <w:rPr>
                <w:sz w:val="22"/>
                <w:szCs w:val="22"/>
                <w:lang w:eastAsia="lv-LV"/>
              </w:rPr>
              <w:t>IP43</w:t>
            </w:r>
          </w:p>
        </w:tc>
        <w:tc>
          <w:tcPr>
            <w:tcW w:w="0" w:type="auto"/>
            <w:tcBorders>
              <w:top w:val="single" w:sz="4" w:space="0" w:color="auto"/>
              <w:left w:val="nil"/>
              <w:bottom w:val="single" w:sz="4" w:space="0" w:color="auto"/>
              <w:right w:val="single" w:sz="4" w:space="0" w:color="auto"/>
            </w:tcBorders>
            <w:vAlign w:val="center"/>
          </w:tcPr>
          <w:p w14:paraId="5B05DAE4"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AAB52EB"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998BF09" w14:textId="77777777" w:rsidR="008624FD" w:rsidRDefault="008624FD">
            <w:pPr>
              <w:spacing w:line="276" w:lineRule="auto"/>
              <w:jc w:val="center"/>
              <w:rPr>
                <w:sz w:val="22"/>
                <w:szCs w:val="22"/>
                <w:lang w:eastAsia="lv-LV"/>
              </w:rPr>
            </w:pPr>
          </w:p>
        </w:tc>
      </w:tr>
      <w:tr w:rsidR="008624FD" w14:paraId="4776AD67" w14:textId="77777777" w:rsidTr="008624FD">
        <w:trPr>
          <w:cantSplit/>
        </w:trPr>
        <w:tc>
          <w:tcPr>
            <w:tcW w:w="846" w:type="dxa"/>
            <w:tcBorders>
              <w:top w:val="single" w:sz="4" w:space="0" w:color="auto"/>
              <w:left w:val="single" w:sz="4" w:space="0" w:color="auto"/>
              <w:bottom w:val="single" w:sz="4" w:space="0" w:color="auto"/>
              <w:right w:val="single" w:sz="4" w:space="0" w:color="auto"/>
            </w:tcBorders>
            <w:vAlign w:val="center"/>
          </w:tcPr>
          <w:p w14:paraId="3C8E0162" w14:textId="77777777" w:rsidR="008624FD" w:rsidRDefault="008624FD" w:rsidP="008624FD">
            <w:pPr>
              <w:pStyle w:val="Sarakstarindkopa"/>
              <w:numPr>
                <w:ilvl w:val="0"/>
                <w:numId w:val="30"/>
              </w:numPr>
              <w:spacing w:after="0" w:line="240" w:lineRule="auto"/>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ED7E76B" w14:textId="77777777" w:rsidR="008624FD" w:rsidRDefault="008624FD">
            <w:pPr>
              <w:spacing w:line="276" w:lineRule="auto"/>
              <w:rPr>
                <w:sz w:val="22"/>
                <w:szCs w:val="22"/>
              </w:rPr>
            </w:pPr>
            <w:r>
              <w:rPr>
                <w:sz w:val="22"/>
                <w:szCs w:val="22"/>
              </w:rPr>
              <w:t>Aizsardzības pakāpe kabeļu komutācijas modulim ar atvērtām durvīm. Piezīme – prasības kontrole veikta, ja kopnes ir nosegtas ar slēdzi vai izolācijas uzliku (uzlika ir iekļauta papildaprīkojumā)/ Protection degree of the cable switching module with open door. Note - the requirement has been verified if the busbars are covered by a switch or an insulation insert (the insert is included in the additional equipment)</w:t>
            </w:r>
          </w:p>
        </w:tc>
        <w:tc>
          <w:tcPr>
            <w:tcW w:w="0" w:type="auto"/>
            <w:tcBorders>
              <w:top w:val="single" w:sz="4" w:space="0" w:color="auto"/>
              <w:left w:val="nil"/>
              <w:bottom w:val="single" w:sz="4" w:space="0" w:color="auto"/>
              <w:right w:val="single" w:sz="4" w:space="0" w:color="auto"/>
            </w:tcBorders>
            <w:vAlign w:val="center"/>
            <w:hideMark/>
          </w:tcPr>
          <w:p w14:paraId="2BD5AD0B" w14:textId="77777777" w:rsidR="008624FD" w:rsidRDefault="008624FD">
            <w:pPr>
              <w:spacing w:line="276" w:lineRule="auto"/>
              <w:jc w:val="center"/>
              <w:rPr>
                <w:sz w:val="22"/>
                <w:szCs w:val="22"/>
                <w:lang w:eastAsia="lv-LV"/>
              </w:rPr>
            </w:pPr>
            <w:r>
              <w:rPr>
                <w:sz w:val="22"/>
                <w:szCs w:val="22"/>
                <w:lang w:eastAsia="lv-LV"/>
              </w:rPr>
              <w:t>IP21</w:t>
            </w:r>
          </w:p>
        </w:tc>
        <w:tc>
          <w:tcPr>
            <w:tcW w:w="0" w:type="auto"/>
            <w:tcBorders>
              <w:top w:val="single" w:sz="4" w:space="0" w:color="auto"/>
              <w:left w:val="nil"/>
              <w:bottom w:val="single" w:sz="4" w:space="0" w:color="auto"/>
              <w:right w:val="single" w:sz="4" w:space="0" w:color="auto"/>
            </w:tcBorders>
            <w:vAlign w:val="center"/>
          </w:tcPr>
          <w:p w14:paraId="3F5C492D"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2701671"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119D7C0" w14:textId="77777777" w:rsidR="008624FD" w:rsidRDefault="008624FD">
            <w:pPr>
              <w:spacing w:line="276" w:lineRule="auto"/>
              <w:jc w:val="center"/>
              <w:rPr>
                <w:sz w:val="22"/>
                <w:szCs w:val="22"/>
                <w:lang w:eastAsia="lv-LV"/>
              </w:rPr>
            </w:pPr>
          </w:p>
        </w:tc>
      </w:tr>
      <w:tr w:rsidR="008624FD" w14:paraId="3A00F212" w14:textId="77777777" w:rsidTr="008624FD">
        <w:trPr>
          <w:cantSplit/>
        </w:trPr>
        <w:tc>
          <w:tcPr>
            <w:tcW w:w="846" w:type="dxa"/>
            <w:tcBorders>
              <w:top w:val="single" w:sz="4" w:space="0" w:color="auto"/>
              <w:left w:val="single" w:sz="4" w:space="0" w:color="auto"/>
              <w:bottom w:val="single" w:sz="4" w:space="0" w:color="auto"/>
              <w:right w:val="single" w:sz="4" w:space="0" w:color="auto"/>
            </w:tcBorders>
            <w:vAlign w:val="center"/>
          </w:tcPr>
          <w:p w14:paraId="2EE71B4A" w14:textId="77777777" w:rsidR="008624FD" w:rsidRDefault="008624FD" w:rsidP="008624FD">
            <w:pPr>
              <w:pStyle w:val="Sarakstarindkopa"/>
              <w:numPr>
                <w:ilvl w:val="0"/>
                <w:numId w:val="30"/>
              </w:numPr>
              <w:spacing w:after="0" w:line="240" w:lineRule="auto"/>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30EBBAC" w14:textId="77777777" w:rsidR="008624FD" w:rsidRDefault="008624FD">
            <w:pPr>
              <w:spacing w:line="276" w:lineRule="auto"/>
              <w:rPr>
                <w:sz w:val="22"/>
                <w:szCs w:val="22"/>
              </w:rPr>
            </w:pPr>
            <w:r>
              <w:rPr>
                <w:sz w:val="22"/>
                <w:szCs w:val="22"/>
              </w:rPr>
              <w:t>Aizsardzības pakāpe uzskaites modulim ar atvērtām durvīm</w:t>
            </w:r>
            <w:r>
              <w:rPr>
                <w:sz w:val="22"/>
                <w:szCs w:val="22"/>
                <w:lang w:eastAsia="lv-LV"/>
              </w:rPr>
              <w:t xml:space="preserve">/ </w:t>
            </w:r>
            <w:r>
              <w:rPr>
                <w:sz w:val="22"/>
                <w:szCs w:val="22"/>
              </w:rPr>
              <w:t>Protection degree of the metering module with open door</w:t>
            </w:r>
          </w:p>
        </w:tc>
        <w:tc>
          <w:tcPr>
            <w:tcW w:w="0" w:type="auto"/>
            <w:tcBorders>
              <w:top w:val="single" w:sz="4" w:space="0" w:color="auto"/>
              <w:left w:val="nil"/>
              <w:bottom w:val="single" w:sz="4" w:space="0" w:color="auto"/>
              <w:right w:val="single" w:sz="4" w:space="0" w:color="auto"/>
            </w:tcBorders>
            <w:vAlign w:val="center"/>
            <w:hideMark/>
          </w:tcPr>
          <w:p w14:paraId="1742B4DE" w14:textId="77777777" w:rsidR="008624FD" w:rsidRDefault="008624FD">
            <w:pPr>
              <w:spacing w:line="276" w:lineRule="auto"/>
              <w:jc w:val="center"/>
              <w:rPr>
                <w:sz w:val="22"/>
                <w:szCs w:val="22"/>
                <w:lang w:eastAsia="lv-LV"/>
              </w:rPr>
            </w:pPr>
            <w:r>
              <w:rPr>
                <w:sz w:val="22"/>
                <w:szCs w:val="22"/>
                <w:lang w:eastAsia="lv-LV"/>
              </w:rPr>
              <w:t>IP31</w:t>
            </w:r>
          </w:p>
        </w:tc>
        <w:tc>
          <w:tcPr>
            <w:tcW w:w="0" w:type="auto"/>
            <w:tcBorders>
              <w:top w:val="single" w:sz="4" w:space="0" w:color="auto"/>
              <w:left w:val="nil"/>
              <w:bottom w:val="single" w:sz="4" w:space="0" w:color="auto"/>
              <w:right w:val="single" w:sz="4" w:space="0" w:color="auto"/>
            </w:tcBorders>
            <w:vAlign w:val="center"/>
          </w:tcPr>
          <w:p w14:paraId="75215407"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AA19744"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434D5F5" w14:textId="77777777" w:rsidR="008624FD" w:rsidRDefault="008624FD">
            <w:pPr>
              <w:spacing w:line="276" w:lineRule="auto"/>
              <w:jc w:val="center"/>
              <w:rPr>
                <w:sz w:val="22"/>
                <w:szCs w:val="22"/>
                <w:lang w:eastAsia="lv-LV"/>
              </w:rPr>
            </w:pPr>
          </w:p>
        </w:tc>
      </w:tr>
      <w:tr w:rsidR="008624FD" w14:paraId="39DFCEAA" w14:textId="77777777" w:rsidTr="008624FD">
        <w:trPr>
          <w:cantSplit/>
        </w:trPr>
        <w:tc>
          <w:tcPr>
            <w:tcW w:w="846" w:type="dxa"/>
            <w:tcBorders>
              <w:top w:val="single" w:sz="4" w:space="0" w:color="auto"/>
              <w:left w:val="single" w:sz="4" w:space="0" w:color="auto"/>
              <w:bottom w:val="single" w:sz="4" w:space="0" w:color="auto"/>
              <w:right w:val="single" w:sz="4" w:space="0" w:color="auto"/>
            </w:tcBorders>
            <w:vAlign w:val="center"/>
          </w:tcPr>
          <w:p w14:paraId="51535CC0" w14:textId="77777777" w:rsidR="008624FD" w:rsidRDefault="008624FD" w:rsidP="008624FD">
            <w:pPr>
              <w:pStyle w:val="Sarakstarindkopa"/>
              <w:numPr>
                <w:ilvl w:val="0"/>
                <w:numId w:val="30"/>
              </w:numPr>
              <w:spacing w:after="0" w:line="240" w:lineRule="auto"/>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61A2525" w14:textId="77777777" w:rsidR="008624FD" w:rsidRDefault="008624FD">
            <w:pPr>
              <w:spacing w:line="276" w:lineRule="auto"/>
              <w:rPr>
                <w:strike/>
                <w:color w:val="0070C0"/>
                <w:sz w:val="22"/>
                <w:szCs w:val="22"/>
              </w:rPr>
            </w:pPr>
            <w:r>
              <w:rPr>
                <w:sz w:val="22"/>
                <w:szCs w:val="22"/>
              </w:rPr>
              <w:t xml:space="preserve">Darba vides mitrums saskaņā ar EN 61439-1:2012; norādīt piemēroto vērtību diapazonu / Operating humidity conditions in accordance with EN 61439-1:2012; </w:t>
            </w:r>
            <w:r>
              <w:rPr>
                <w:sz w:val="22"/>
                <w:szCs w:val="22"/>
                <w:lang w:val="en-US"/>
              </w:rPr>
              <w:t>specify an appropriate range of values</w:t>
            </w:r>
            <w:r>
              <w:t xml:space="preserve">  </w:t>
            </w:r>
          </w:p>
        </w:tc>
        <w:tc>
          <w:tcPr>
            <w:tcW w:w="0" w:type="auto"/>
            <w:tcBorders>
              <w:top w:val="single" w:sz="4" w:space="0" w:color="auto"/>
              <w:left w:val="nil"/>
              <w:bottom w:val="single" w:sz="4" w:space="0" w:color="auto"/>
              <w:right w:val="single" w:sz="4" w:space="0" w:color="auto"/>
            </w:tcBorders>
            <w:vAlign w:val="center"/>
            <w:hideMark/>
          </w:tcPr>
          <w:p w14:paraId="340FA56E" w14:textId="77777777" w:rsidR="008624FD" w:rsidRDefault="008624FD">
            <w:pPr>
              <w:spacing w:line="276" w:lineRule="auto"/>
              <w:jc w:val="center"/>
              <w:rPr>
                <w:strike/>
                <w:sz w:val="22"/>
              </w:rPr>
            </w:pPr>
            <w:r>
              <w:rPr>
                <w:spacing w:val="-4"/>
                <w:sz w:val="22"/>
                <w:lang w:eastAsia="lv-LV"/>
              </w:rPr>
              <w:t>Atbilst/</w:t>
            </w:r>
            <w:r>
              <w:rPr>
                <w:spacing w:val="-4"/>
                <w:sz w:val="22"/>
                <w:lang w:val="en-US" w:eastAsia="lv-LV"/>
              </w:rPr>
              <w:t>Compliant</w:t>
            </w:r>
            <w:r>
              <w:rPr>
                <w:strike/>
                <w:sz w:val="22"/>
                <w:lang w:val="en-US"/>
              </w:rPr>
              <w:t xml:space="preserve"> </w:t>
            </w:r>
          </w:p>
          <w:p w14:paraId="574A2E26" w14:textId="77777777" w:rsidR="008624FD" w:rsidRDefault="008624FD">
            <w:pPr>
              <w:spacing w:line="276" w:lineRule="auto"/>
              <w:jc w:val="center"/>
              <w:rPr>
                <w:strike/>
                <w:color w:val="0070C0"/>
                <w:sz w:val="22"/>
                <w:szCs w:val="22"/>
                <w:lang w:eastAsia="lv-LV"/>
              </w:rPr>
            </w:pPr>
            <w:r>
              <w:rPr>
                <w:sz w:val="22"/>
                <w:lang w:eastAsia="lv-LV"/>
              </w:rPr>
              <w:t>Norādīt/Specyfy</w:t>
            </w:r>
          </w:p>
        </w:tc>
        <w:tc>
          <w:tcPr>
            <w:tcW w:w="0" w:type="auto"/>
            <w:tcBorders>
              <w:top w:val="single" w:sz="4" w:space="0" w:color="auto"/>
              <w:left w:val="nil"/>
              <w:bottom w:val="single" w:sz="4" w:space="0" w:color="auto"/>
              <w:right w:val="single" w:sz="4" w:space="0" w:color="auto"/>
            </w:tcBorders>
            <w:vAlign w:val="center"/>
          </w:tcPr>
          <w:p w14:paraId="53D942B1"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0E066CD"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BD4B2E5" w14:textId="77777777" w:rsidR="008624FD" w:rsidRDefault="008624FD">
            <w:pPr>
              <w:spacing w:line="276" w:lineRule="auto"/>
              <w:jc w:val="center"/>
              <w:rPr>
                <w:sz w:val="22"/>
                <w:szCs w:val="22"/>
                <w:lang w:eastAsia="lv-LV"/>
              </w:rPr>
            </w:pPr>
          </w:p>
        </w:tc>
      </w:tr>
      <w:tr w:rsidR="008624FD" w14:paraId="4A46B108" w14:textId="77777777" w:rsidTr="008624FD">
        <w:trPr>
          <w:cantSplit/>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081092" w14:textId="77777777" w:rsidR="008624FD" w:rsidRDefault="008624FD">
            <w:pPr>
              <w:pStyle w:val="Sarakstarindkopa"/>
              <w:spacing w:after="0" w:line="240" w:lineRule="auto"/>
              <w:ind w:left="360"/>
              <w:jc w:val="center"/>
              <w:rPr>
                <w:rFonts w:cs="Times New Roman"/>
                <w:b/>
                <w:sz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708F74" w14:textId="77777777" w:rsidR="008624FD" w:rsidRDefault="008624FD">
            <w:pPr>
              <w:spacing w:line="276" w:lineRule="auto"/>
              <w:rPr>
                <w:b/>
                <w:sz w:val="22"/>
                <w:szCs w:val="22"/>
                <w:lang w:eastAsia="lv-LV"/>
              </w:rPr>
            </w:pPr>
            <w:r>
              <w:rPr>
                <w:b/>
                <w:bCs/>
                <w:sz w:val="22"/>
                <w:szCs w:val="22"/>
                <w:lang w:eastAsia="lv-LV"/>
              </w:rPr>
              <w:t>K</w:t>
            </w:r>
            <w:r>
              <w:rPr>
                <w:b/>
                <w:sz w:val="22"/>
                <w:szCs w:val="22"/>
                <w:lang w:eastAsia="lv-LV"/>
              </w:rPr>
              <w:t xml:space="preserve">abeļu komutācijas un uzskaites daļas konstrukcija/ </w:t>
            </w:r>
            <w:r>
              <w:rPr>
                <w:b/>
                <w:sz w:val="22"/>
                <w:szCs w:val="22"/>
              </w:rPr>
              <w:t>Design of the cable switching metering part</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333C0386" w14:textId="77777777" w:rsidR="008624FD" w:rsidRDefault="008624FD">
            <w:pPr>
              <w:spacing w:line="276" w:lineRule="auto"/>
              <w:jc w:val="center"/>
              <w:rPr>
                <w:b/>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205FEFDE" w14:textId="77777777" w:rsidR="008624FD" w:rsidRDefault="008624FD">
            <w:pPr>
              <w:spacing w:line="276" w:lineRule="auto"/>
              <w:jc w:val="center"/>
              <w:rPr>
                <w:b/>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81ED5E" w14:textId="77777777" w:rsidR="008624FD" w:rsidRDefault="008624FD">
            <w:pPr>
              <w:spacing w:line="276" w:lineRule="auto"/>
              <w:jc w:val="center"/>
              <w:rPr>
                <w:b/>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7C0131" w14:textId="77777777" w:rsidR="008624FD" w:rsidRDefault="008624FD">
            <w:pPr>
              <w:spacing w:line="276" w:lineRule="auto"/>
              <w:jc w:val="center"/>
              <w:rPr>
                <w:b/>
                <w:sz w:val="22"/>
                <w:szCs w:val="22"/>
                <w:lang w:eastAsia="lv-LV"/>
              </w:rPr>
            </w:pPr>
          </w:p>
        </w:tc>
      </w:tr>
      <w:tr w:rsidR="008624FD" w14:paraId="62D98890" w14:textId="77777777" w:rsidTr="008624FD">
        <w:trPr>
          <w:cantSplit/>
        </w:trPr>
        <w:tc>
          <w:tcPr>
            <w:tcW w:w="846" w:type="dxa"/>
            <w:tcBorders>
              <w:top w:val="single" w:sz="4" w:space="0" w:color="auto"/>
              <w:left w:val="single" w:sz="4" w:space="0" w:color="auto"/>
              <w:bottom w:val="single" w:sz="4" w:space="0" w:color="auto"/>
              <w:right w:val="single" w:sz="4" w:space="0" w:color="auto"/>
            </w:tcBorders>
            <w:vAlign w:val="center"/>
          </w:tcPr>
          <w:p w14:paraId="15025FE4" w14:textId="77777777" w:rsidR="008624FD" w:rsidRDefault="008624FD" w:rsidP="008624FD">
            <w:pPr>
              <w:pStyle w:val="Sarakstarindkopa"/>
              <w:numPr>
                <w:ilvl w:val="0"/>
                <w:numId w:val="30"/>
              </w:numPr>
              <w:spacing w:after="0" w:line="240" w:lineRule="auto"/>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7257B75" w14:textId="77777777" w:rsidR="008624FD" w:rsidRDefault="008624FD">
            <w:pPr>
              <w:spacing w:line="276" w:lineRule="auto"/>
              <w:rPr>
                <w:sz w:val="22"/>
                <w:szCs w:val="22"/>
                <w:lang w:eastAsia="lv-LV"/>
              </w:rPr>
            </w:pPr>
            <w:r>
              <w:rPr>
                <w:sz w:val="22"/>
                <w:szCs w:val="22"/>
                <w:lang w:eastAsia="lv-LV"/>
              </w:rPr>
              <w:t xml:space="preserve">Visu papildus elementu, materiālu un korpusa korozijas noturībai ir jābūt ne zemākai kā cinkotam metālam </w:t>
            </w:r>
            <w:r>
              <w:rPr>
                <w:sz w:val="22"/>
                <w:szCs w:val="22"/>
              </w:rPr>
              <w:t xml:space="preserve">ar cinka pārklājumu </w:t>
            </w:r>
            <w:r>
              <w:rPr>
                <w:sz w:val="22"/>
                <w:szCs w:val="22"/>
              </w:rPr>
              <w:sym w:font="Symbol" w:char="F0B3"/>
            </w:r>
            <w:r>
              <w:rPr>
                <w:sz w:val="22"/>
                <w:szCs w:val="22"/>
              </w:rPr>
              <w:t xml:space="preserve"> 42 </w:t>
            </w:r>
            <w:r>
              <w:rPr>
                <w:bCs/>
                <w:sz w:val="22"/>
                <w:szCs w:val="22"/>
              </w:rPr>
              <w:t>μm biezumā, v</w:t>
            </w:r>
            <w:r>
              <w:rPr>
                <w:sz w:val="22"/>
                <w:szCs w:val="22"/>
              </w:rPr>
              <w:t>ides kategorijā -</w:t>
            </w:r>
            <w:r>
              <w:rPr>
                <w:sz w:val="22"/>
                <w:szCs w:val="22"/>
                <w:lang w:eastAsia="lv-LV"/>
              </w:rPr>
              <w:t xml:space="preserve"> "C3", atbilstoši EN ISO 14713-2017/ </w:t>
            </w:r>
            <w:r>
              <w:rPr>
                <w:sz w:val="22"/>
                <w:szCs w:val="22"/>
              </w:rPr>
              <w:t xml:space="preserve">Corrosion resistance of all the additional elements, materials and the body shall not be below that of galvanised metal with zinc coating </w:t>
            </w:r>
            <w:r>
              <w:rPr>
                <w:sz w:val="22"/>
                <w:szCs w:val="22"/>
              </w:rPr>
              <w:sym w:font="Symbol" w:char="F0B3"/>
            </w:r>
            <w:r>
              <w:rPr>
                <w:sz w:val="22"/>
                <w:szCs w:val="22"/>
              </w:rPr>
              <w:t xml:space="preserve"> with the thickness of 42 μm, the environment category "C3", in compliance with EN ISO 14713-1:-2017</w:t>
            </w:r>
          </w:p>
        </w:tc>
        <w:tc>
          <w:tcPr>
            <w:tcW w:w="0" w:type="auto"/>
            <w:tcBorders>
              <w:top w:val="single" w:sz="4" w:space="0" w:color="auto"/>
              <w:left w:val="nil"/>
              <w:bottom w:val="single" w:sz="4" w:space="0" w:color="auto"/>
              <w:right w:val="single" w:sz="4" w:space="0" w:color="auto"/>
            </w:tcBorders>
            <w:vAlign w:val="center"/>
            <w:hideMark/>
          </w:tcPr>
          <w:p w14:paraId="13FDF1E0" w14:textId="77777777" w:rsidR="008624FD" w:rsidRDefault="008624FD">
            <w:pPr>
              <w:spacing w:line="276" w:lineRule="auto"/>
              <w:jc w:val="center"/>
              <w:rPr>
                <w:sz w:val="22"/>
                <w:szCs w:val="22"/>
                <w:lang w:eastAsia="lv-LV"/>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034E4F6"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84068E3"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A04BD28" w14:textId="77777777" w:rsidR="008624FD" w:rsidRDefault="008624FD">
            <w:pPr>
              <w:spacing w:line="276" w:lineRule="auto"/>
              <w:jc w:val="center"/>
              <w:rPr>
                <w:sz w:val="22"/>
                <w:szCs w:val="22"/>
                <w:lang w:eastAsia="lv-LV"/>
              </w:rPr>
            </w:pPr>
          </w:p>
        </w:tc>
      </w:tr>
      <w:tr w:rsidR="008624FD" w14:paraId="2114F3D2" w14:textId="77777777" w:rsidTr="008624FD">
        <w:trPr>
          <w:cantSplit/>
        </w:trPr>
        <w:tc>
          <w:tcPr>
            <w:tcW w:w="846" w:type="dxa"/>
            <w:tcBorders>
              <w:top w:val="single" w:sz="4" w:space="0" w:color="auto"/>
              <w:left w:val="single" w:sz="4" w:space="0" w:color="auto"/>
              <w:bottom w:val="single" w:sz="4" w:space="0" w:color="auto"/>
              <w:right w:val="single" w:sz="4" w:space="0" w:color="auto"/>
            </w:tcBorders>
            <w:vAlign w:val="center"/>
          </w:tcPr>
          <w:p w14:paraId="4E58DEC5" w14:textId="77777777" w:rsidR="008624FD" w:rsidRDefault="008624FD" w:rsidP="008624FD">
            <w:pPr>
              <w:pStyle w:val="Sarakstarindkopa"/>
              <w:numPr>
                <w:ilvl w:val="0"/>
                <w:numId w:val="30"/>
              </w:numPr>
              <w:spacing w:after="0" w:line="240" w:lineRule="auto"/>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266F8F8" w14:textId="77777777" w:rsidR="008624FD" w:rsidRDefault="008624FD">
            <w:pPr>
              <w:spacing w:line="276" w:lineRule="auto"/>
              <w:rPr>
                <w:sz w:val="22"/>
                <w:szCs w:val="22"/>
              </w:rPr>
            </w:pPr>
            <w:r>
              <w:rPr>
                <w:sz w:val="22"/>
                <w:szCs w:val="22"/>
              </w:rPr>
              <w:t xml:space="preserve">Piedāvātajās sadalnēs izmantotā metāla marka un </w:t>
            </w:r>
            <w:r>
              <w:rPr>
                <w:sz w:val="22"/>
                <w:szCs w:val="22"/>
                <w:lang w:eastAsia="lv-LV"/>
              </w:rPr>
              <w:t xml:space="preserve">materiāla aizsardzību (aizsardzības apzīmējums atbilstoši EN ISO 14713-2017)/ </w:t>
            </w:r>
            <w:r>
              <w:rPr>
                <w:sz w:val="22"/>
                <w:szCs w:val="22"/>
              </w:rPr>
              <w:t>Class of the metal used in the offered switchgear and material protection (the protection designation in compliance with EN ISO 14713-2017)</w:t>
            </w:r>
          </w:p>
        </w:tc>
        <w:tc>
          <w:tcPr>
            <w:tcW w:w="0" w:type="auto"/>
            <w:tcBorders>
              <w:top w:val="single" w:sz="4" w:space="0" w:color="auto"/>
              <w:left w:val="nil"/>
              <w:bottom w:val="single" w:sz="4" w:space="0" w:color="auto"/>
              <w:right w:val="single" w:sz="4" w:space="0" w:color="auto"/>
            </w:tcBorders>
            <w:vAlign w:val="center"/>
            <w:hideMark/>
          </w:tcPr>
          <w:p w14:paraId="036A0DED" w14:textId="77777777" w:rsidR="008624FD" w:rsidRDefault="008624FD">
            <w:pPr>
              <w:spacing w:line="276" w:lineRule="auto"/>
              <w:jc w:val="center"/>
              <w:rPr>
                <w:rFonts w:eastAsia="Calibri"/>
                <w:sz w:val="22"/>
                <w:szCs w:val="22"/>
                <w:lang w:val="en-US"/>
              </w:rPr>
            </w:pPr>
            <w:r>
              <w:rPr>
                <w:rFonts w:eastAsia="Calibri"/>
                <w:sz w:val="22"/>
                <w:szCs w:val="22"/>
                <w:lang w:val="en-US"/>
              </w:rPr>
              <w:t xml:space="preserve">Norādīt/ </w:t>
            </w:r>
            <w:r>
              <w:rPr>
                <w:sz w:val="22"/>
                <w:szCs w:val="22"/>
              </w:rPr>
              <w:t>Specify</w:t>
            </w:r>
          </w:p>
        </w:tc>
        <w:tc>
          <w:tcPr>
            <w:tcW w:w="0" w:type="auto"/>
            <w:tcBorders>
              <w:top w:val="single" w:sz="4" w:space="0" w:color="auto"/>
              <w:left w:val="nil"/>
              <w:bottom w:val="single" w:sz="4" w:space="0" w:color="auto"/>
              <w:right w:val="single" w:sz="4" w:space="0" w:color="auto"/>
            </w:tcBorders>
            <w:vAlign w:val="center"/>
          </w:tcPr>
          <w:p w14:paraId="16A4E9AF"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FA594F9"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E50E95A" w14:textId="77777777" w:rsidR="008624FD" w:rsidRDefault="008624FD">
            <w:pPr>
              <w:spacing w:line="276" w:lineRule="auto"/>
              <w:jc w:val="center"/>
              <w:rPr>
                <w:sz w:val="22"/>
                <w:szCs w:val="22"/>
                <w:lang w:eastAsia="lv-LV"/>
              </w:rPr>
            </w:pPr>
          </w:p>
        </w:tc>
      </w:tr>
      <w:tr w:rsidR="008624FD" w14:paraId="0C7C6370" w14:textId="77777777" w:rsidTr="008624FD">
        <w:trPr>
          <w:cantSplit/>
        </w:trPr>
        <w:tc>
          <w:tcPr>
            <w:tcW w:w="846" w:type="dxa"/>
            <w:tcBorders>
              <w:top w:val="single" w:sz="4" w:space="0" w:color="auto"/>
              <w:left w:val="single" w:sz="4" w:space="0" w:color="auto"/>
              <w:bottom w:val="single" w:sz="4" w:space="0" w:color="auto"/>
              <w:right w:val="single" w:sz="4" w:space="0" w:color="auto"/>
            </w:tcBorders>
            <w:vAlign w:val="center"/>
          </w:tcPr>
          <w:p w14:paraId="3BDA75C3" w14:textId="77777777" w:rsidR="008624FD" w:rsidRDefault="008624FD" w:rsidP="008624FD">
            <w:pPr>
              <w:pStyle w:val="Sarakstarindkopa"/>
              <w:numPr>
                <w:ilvl w:val="0"/>
                <w:numId w:val="30"/>
              </w:numPr>
              <w:spacing w:after="0" w:line="240" w:lineRule="auto"/>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6E495B4" w14:textId="77777777" w:rsidR="008624FD" w:rsidRDefault="008624FD">
            <w:pPr>
              <w:spacing w:line="276" w:lineRule="auto"/>
              <w:rPr>
                <w:sz w:val="22"/>
                <w:szCs w:val="22"/>
                <w:lang w:eastAsia="lv-LV"/>
              </w:rPr>
            </w:pPr>
            <w:r>
              <w:rPr>
                <w:sz w:val="22"/>
                <w:szCs w:val="22"/>
              </w:rPr>
              <w:t>Sadalnes korpusam izmantotais  materiāls - cinkots  (</w:t>
            </w:r>
            <w:r>
              <w:rPr>
                <w:sz w:val="22"/>
                <w:szCs w:val="22"/>
              </w:rPr>
              <w:sym w:font="Symbol" w:char="F0B3"/>
            </w:r>
            <w:r>
              <w:rPr>
                <w:sz w:val="22"/>
                <w:szCs w:val="22"/>
              </w:rPr>
              <w:t xml:space="preserve"> 600 g/m</w:t>
            </w:r>
            <w:r>
              <w:rPr>
                <w:sz w:val="22"/>
                <w:szCs w:val="22"/>
                <w:vertAlign w:val="superscript"/>
              </w:rPr>
              <w:t>2</w:t>
            </w:r>
            <w:r>
              <w:rPr>
                <w:sz w:val="22"/>
                <w:szCs w:val="22"/>
              </w:rPr>
              <w:t xml:space="preserve"> ) metāls ar biezumu ne mazāku par/  The material used for the switchgear body - galvanised (</w:t>
            </w:r>
            <w:r>
              <w:rPr>
                <w:sz w:val="22"/>
                <w:szCs w:val="22"/>
              </w:rPr>
              <w:sym w:font="Symbol" w:char="F0B3"/>
            </w:r>
            <w:r>
              <w:rPr>
                <w:sz w:val="22"/>
                <w:szCs w:val="22"/>
              </w:rPr>
              <w:t xml:space="preserve"> 600 g/m</w:t>
            </w:r>
            <w:r>
              <w:rPr>
                <w:sz w:val="22"/>
                <w:szCs w:val="22"/>
                <w:vertAlign w:val="superscript"/>
              </w:rPr>
              <w:t>2</w:t>
            </w:r>
            <w:r>
              <w:rPr>
                <w:sz w:val="22"/>
                <w:szCs w:val="22"/>
              </w:rPr>
              <w:t xml:space="preserve"> ) metal with minimum thickness</w:t>
            </w:r>
          </w:p>
        </w:tc>
        <w:tc>
          <w:tcPr>
            <w:tcW w:w="0" w:type="auto"/>
            <w:tcBorders>
              <w:top w:val="single" w:sz="4" w:space="0" w:color="auto"/>
              <w:left w:val="nil"/>
              <w:bottom w:val="single" w:sz="4" w:space="0" w:color="auto"/>
              <w:right w:val="single" w:sz="4" w:space="0" w:color="auto"/>
            </w:tcBorders>
            <w:vAlign w:val="center"/>
            <w:hideMark/>
          </w:tcPr>
          <w:p w14:paraId="4A4FE864" w14:textId="77777777" w:rsidR="008624FD" w:rsidRDefault="008624FD">
            <w:pPr>
              <w:spacing w:line="276" w:lineRule="auto"/>
              <w:jc w:val="center"/>
              <w:rPr>
                <w:rFonts w:eastAsia="Calibri"/>
                <w:sz w:val="22"/>
                <w:szCs w:val="22"/>
                <w:lang w:val="en-US"/>
              </w:rPr>
            </w:pPr>
            <w:r>
              <w:rPr>
                <w:rFonts w:eastAsia="Calibri"/>
                <w:sz w:val="22"/>
                <w:szCs w:val="22"/>
                <w:lang w:val="en-US"/>
              </w:rPr>
              <w:sym w:font="Symbol" w:char="F0B3"/>
            </w:r>
            <w:r>
              <w:rPr>
                <w:rFonts w:eastAsia="Calibri"/>
                <w:sz w:val="22"/>
                <w:szCs w:val="22"/>
              </w:rPr>
              <w:t>1.5mm</w:t>
            </w:r>
          </w:p>
        </w:tc>
        <w:tc>
          <w:tcPr>
            <w:tcW w:w="0" w:type="auto"/>
            <w:tcBorders>
              <w:top w:val="single" w:sz="4" w:space="0" w:color="auto"/>
              <w:left w:val="nil"/>
              <w:bottom w:val="single" w:sz="4" w:space="0" w:color="auto"/>
              <w:right w:val="single" w:sz="4" w:space="0" w:color="auto"/>
            </w:tcBorders>
            <w:vAlign w:val="center"/>
          </w:tcPr>
          <w:p w14:paraId="76932189"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57A837A"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81298CA" w14:textId="77777777" w:rsidR="008624FD" w:rsidRDefault="008624FD">
            <w:pPr>
              <w:spacing w:line="276" w:lineRule="auto"/>
              <w:jc w:val="center"/>
              <w:rPr>
                <w:sz w:val="22"/>
                <w:szCs w:val="22"/>
                <w:lang w:eastAsia="lv-LV"/>
              </w:rPr>
            </w:pPr>
          </w:p>
        </w:tc>
      </w:tr>
      <w:tr w:rsidR="008624FD" w14:paraId="48D22FA0" w14:textId="77777777" w:rsidTr="008624FD">
        <w:trPr>
          <w:cantSplit/>
        </w:trPr>
        <w:tc>
          <w:tcPr>
            <w:tcW w:w="846" w:type="dxa"/>
            <w:tcBorders>
              <w:top w:val="single" w:sz="4" w:space="0" w:color="auto"/>
              <w:left w:val="single" w:sz="4" w:space="0" w:color="auto"/>
              <w:bottom w:val="single" w:sz="4" w:space="0" w:color="auto"/>
              <w:right w:val="single" w:sz="4" w:space="0" w:color="auto"/>
            </w:tcBorders>
            <w:vAlign w:val="center"/>
          </w:tcPr>
          <w:p w14:paraId="1AFF824D" w14:textId="77777777" w:rsidR="008624FD" w:rsidRDefault="008624FD" w:rsidP="008624FD">
            <w:pPr>
              <w:pStyle w:val="Sarakstarindkopa"/>
              <w:numPr>
                <w:ilvl w:val="0"/>
                <w:numId w:val="30"/>
              </w:numPr>
              <w:spacing w:after="0" w:line="240" w:lineRule="auto"/>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73689CE" w14:textId="77777777" w:rsidR="008624FD" w:rsidRDefault="008624FD">
            <w:pPr>
              <w:spacing w:line="276" w:lineRule="auto"/>
              <w:ind w:left="176" w:hanging="142"/>
              <w:rPr>
                <w:sz w:val="22"/>
                <w:szCs w:val="22"/>
                <w:lang w:eastAsia="lv-LV"/>
              </w:rPr>
            </w:pPr>
            <w:r>
              <w:rPr>
                <w:sz w:val="22"/>
                <w:szCs w:val="22"/>
                <w:lang w:eastAsia="lv-LV"/>
              </w:rPr>
              <w:t>Metāla sagatavošana veikta atbilstoši kādam no zemāk uzskaitītajiem standartiem:</w:t>
            </w:r>
          </w:p>
          <w:p w14:paraId="625188C3" w14:textId="77777777" w:rsidR="008624FD" w:rsidRDefault="008624FD" w:rsidP="008624FD">
            <w:pPr>
              <w:pStyle w:val="Sarakstarindkopa"/>
              <w:numPr>
                <w:ilvl w:val="0"/>
                <w:numId w:val="34"/>
              </w:numPr>
              <w:spacing w:after="0" w:line="240" w:lineRule="auto"/>
              <w:ind w:left="176" w:hanging="142"/>
              <w:rPr>
                <w:rFonts w:cs="Times New Roman"/>
                <w:sz w:val="22"/>
                <w:lang w:eastAsia="lv-LV"/>
              </w:rPr>
            </w:pPr>
            <w:r>
              <w:rPr>
                <w:rFonts w:cs="Times New Roman"/>
                <w:sz w:val="22"/>
                <w:lang w:eastAsia="lv-LV"/>
              </w:rPr>
              <w:t>EN ISO 17668:2016 Cinka difūzijas pārklājumi uz dzelzs izstrādājumiem. Šerardizācija. Specifikācija (ISO 17668:2016)</w:t>
            </w:r>
          </w:p>
          <w:p w14:paraId="6CF89460" w14:textId="77777777" w:rsidR="008624FD" w:rsidRDefault="008624FD" w:rsidP="008624FD">
            <w:pPr>
              <w:pStyle w:val="Sarakstarindkopa"/>
              <w:numPr>
                <w:ilvl w:val="0"/>
                <w:numId w:val="34"/>
              </w:numPr>
              <w:spacing w:after="0" w:line="240" w:lineRule="auto"/>
              <w:ind w:left="176" w:hanging="142"/>
              <w:rPr>
                <w:rFonts w:cs="Times New Roman"/>
                <w:sz w:val="22"/>
                <w:lang w:eastAsia="lv-LV"/>
              </w:rPr>
            </w:pPr>
            <w:r>
              <w:rPr>
                <w:rFonts w:cs="Times New Roman"/>
                <w:sz w:val="22"/>
                <w:lang w:eastAsia="lv-LV"/>
              </w:rPr>
              <w:t>EN 10346:2015 Vienlaidus karsti pārklāti tērauda plakanie izstrādājumi aukstai presēšanai</w:t>
            </w:r>
          </w:p>
          <w:p w14:paraId="17612A87" w14:textId="77777777" w:rsidR="008624FD" w:rsidRDefault="008624FD">
            <w:pPr>
              <w:spacing w:line="276" w:lineRule="auto"/>
              <w:ind w:left="176" w:hanging="142"/>
              <w:rPr>
                <w:sz w:val="22"/>
                <w:szCs w:val="22"/>
              </w:rPr>
            </w:pPr>
            <w:r>
              <w:rPr>
                <w:sz w:val="22"/>
                <w:szCs w:val="22"/>
                <w:lang w:eastAsia="lv-LV"/>
              </w:rPr>
              <w:t xml:space="preserve">  EN ISO 1461:2009;Dzelzs un tērauda izstrādājumu karsti cinkotie pārklājumi. (ISO 1461:2009)/ </w:t>
            </w:r>
            <w:r>
              <w:rPr>
                <w:sz w:val="22"/>
                <w:szCs w:val="22"/>
              </w:rPr>
              <w:t>Metal treatment performed in compliance with any of the below listed standards:</w:t>
            </w:r>
          </w:p>
          <w:p w14:paraId="05A93611" w14:textId="77777777" w:rsidR="008624FD" w:rsidRDefault="008624FD" w:rsidP="008624FD">
            <w:pPr>
              <w:pStyle w:val="Sarakstarindkopa"/>
              <w:numPr>
                <w:ilvl w:val="0"/>
                <w:numId w:val="34"/>
              </w:numPr>
              <w:spacing w:after="0" w:line="240" w:lineRule="auto"/>
              <w:ind w:left="176" w:hanging="142"/>
              <w:rPr>
                <w:rFonts w:cs="Times New Roman"/>
                <w:sz w:val="22"/>
              </w:rPr>
            </w:pPr>
            <w:r>
              <w:rPr>
                <w:rFonts w:cs="Times New Roman"/>
                <w:sz w:val="22"/>
              </w:rPr>
              <w:t>EN ISO 17668:2016 Zinc diffusion coatings on ferrous products. Sherardizing. Specification (ISO 17668:2016)</w:t>
            </w:r>
          </w:p>
          <w:p w14:paraId="478BE66B" w14:textId="77777777" w:rsidR="008624FD" w:rsidRDefault="008624FD" w:rsidP="008624FD">
            <w:pPr>
              <w:pStyle w:val="Sarakstarindkopa"/>
              <w:numPr>
                <w:ilvl w:val="0"/>
                <w:numId w:val="34"/>
              </w:numPr>
              <w:spacing w:after="0" w:line="240" w:lineRule="auto"/>
              <w:ind w:left="176" w:hanging="142"/>
              <w:rPr>
                <w:rFonts w:cs="Times New Roman"/>
                <w:sz w:val="22"/>
              </w:rPr>
            </w:pPr>
            <w:r>
              <w:rPr>
                <w:rFonts w:cs="Times New Roman"/>
                <w:sz w:val="22"/>
              </w:rPr>
              <w:t>EN 10346:2015 Continuously hot-dip coated steel flat products for cold forming</w:t>
            </w:r>
          </w:p>
          <w:p w14:paraId="5D137235" w14:textId="77777777" w:rsidR="008624FD" w:rsidRDefault="008624FD">
            <w:pPr>
              <w:spacing w:line="276" w:lineRule="auto"/>
              <w:ind w:left="176" w:hanging="142"/>
              <w:rPr>
                <w:sz w:val="22"/>
                <w:szCs w:val="22"/>
                <w:lang w:eastAsia="lv-LV"/>
              </w:rPr>
            </w:pPr>
            <w:r>
              <w:rPr>
                <w:sz w:val="22"/>
                <w:szCs w:val="22"/>
              </w:rPr>
              <w:t xml:space="preserve">  EN ISO 1461:2009; Hot dip galvanized coatings on fabricated iron and steel articles. (ISO 1461:2009)</w:t>
            </w:r>
          </w:p>
        </w:tc>
        <w:tc>
          <w:tcPr>
            <w:tcW w:w="0" w:type="auto"/>
            <w:tcBorders>
              <w:top w:val="single" w:sz="4" w:space="0" w:color="auto"/>
              <w:left w:val="nil"/>
              <w:bottom w:val="single" w:sz="4" w:space="0" w:color="auto"/>
              <w:right w:val="single" w:sz="4" w:space="0" w:color="auto"/>
            </w:tcBorders>
            <w:vAlign w:val="center"/>
            <w:hideMark/>
          </w:tcPr>
          <w:p w14:paraId="4E114534" w14:textId="77777777" w:rsidR="008624FD" w:rsidRDefault="008624FD">
            <w:pPr>
              <w:spacing w:line="276" w:lineRule="auto"/>
              <w:jc w:val="center"/>
              <w:rPr>
                <w:sz w:val="22"/>
                <w:szCs w:val="22"/>
              </w:rPr>
            </w:pPr>
            <w:r>
              <w:rPr>
                <w:sz w:val="22"/>
                <w:szCs w:val="22"/>
                <w:lang w:eastAsia="lv-LV"/>
              </w:rPr>
              <w:t xml:space="preserve">Norādīt atbilstošo/ </w:t>
            </w:r>
            <w:r>
              <w:rPr>
                <w:sz w:val="22"/>
                <w:szCs w:val="22"/>
              </w:rPr>
              <w:t>Specify as relevant</w:t>
            </w:r>
          </w:p>
        </w:tc>
        <w:tc>
          <w:tcPr>
            <w:tcW w:w="0" w:type="auto"/>
            <w:tcBorders>
              <w:top w:val="single" w:sz="4" w:space="0" w:color="auto"/>
              <w:left w:val="nil"/>
              <w:bottom w:val="single" w:sz="4" w:space="0" w:color="auto"/>
              <w:right w:val="single" w:sz="4" w:space="0" w:color="auto"/>
            </w:tcBorders>
            <w:vAlign w:val="center"/>
          </w:tcPr>
          <w:p w14:paraId="0798AF97"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794E337"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5DD60A9" w14:textId="77777777" w:rsidR="008624FD" w:rsidRDefault="008624FD">
            <w:pPr>
              <w:spacing w:line="276" w:lineRule="auto"/>
              <w:jc w:val="center"/>
              <w:rPr>
                <w:sz w:val="22"/>
                <w:szCs w:val="22"/>
                <w:lang w:eastAsia="lv-LV"/>
              </w:rPr>
            </w:pPr>
          </w:p>
        </w:tc>
      </w:tr>
      <w:tr w:rsidR="008624FD" w14:paraId="6A855357" w14:textId="77777777" w:rsidTr="008624FD">
        <w:trPr>
          <w:cantSplit/>
        </w:trPr>
        <w:tc>
          <w:tcPr>
            <w:tcW w:w="846" w:type="dxa"/>
            <w:tcBorders>
              <w:top w:val="single" w:sz="4" w:space="0" w:color="auto"/>
              <w:left w:val="single" w:sz="4" w:space="0" w:color="auto"/>
              <w:bottom w:val="single" w:sz="4" w:space="0" w:color="auto"/>
              <w:right w:val="single" w:sz="4" w:space="0" w:color="auto"/>
            </w:tcBorders>
            <w:vAlign w:val="center"/>
          </w:tcPr>
          <w:p w14:paraId="4279ED42" w14:textId="77777777" w:rsidR="008624FD" w:rsidRDefault="008624FD" w:rsidP="008624FD">
            <w:pPr>
              <w:pStyle w:val="Sarakstarindkopa"/>
              <w:numPr>
                <w:ilvl w:val="0"/>
                <w:numId w:val="30"/>
              </w:numPr>
              <w:spacing w:after="0" w:line="240" w:lineRule="auto"/>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A8FD88A" w14:textId="77777777" w:rsidR="008624FD" w:rsidRDefault="008624FD">
            <w:pPr>
              <w:spacing w:line="276" w:lineRule="auto"/>
              <w:rPr>
                <w:bCs/>
                <w:sz w:val="22"/>
                <w:szCs w:val="22"/>
                <w:lang w:eastAsia="lv-LV"/>
              </w:rPr>
            </w:pPr>
            <w:r>
              <w:rPr>
                <w:sz w:val="22"/>
                <w:szCs w:val="22"/>
                <w:lang w:eastAsia="lv-LV"/>
              </w:rPr>
              <w:t xml:space="preserve">Cinka slāņa biezums/ </w:t>
            </w:r>
            <w:r>
              <w:rPr>
                <w:sz w:val="22"/>
                <w:szCs w:val="22"/>
              </w:rPr>
              <w:t>Zinc layer thickness</w:t>
            </w:r>
          </w:p>
        </w:tc>
        <w:tc>
          <w:tcPr>
            <w:tcW w:w="0" w:type="auto"/>
            <w:tcBorders>
              <w:top w:val="single" w:sz="4" w:space="0" w:color="auto"/>
              <w:left w:val="nil"/>
              <w:bottom w:val="single" w:sz="4" w:space="0" w:color="auto"/>
              <w:right w:val="single" w:sz="4" w:space="0" w:color="auto"/>
            </w:tcBorders>
            <w:vAlign w:val="center"/>
            <w:hideMark/>
          </w:tcPr>
          <w:p w14:paraId="5B72FE9F" w14:textId="77777777" w:rsidR="008624FD" w:rsidRDefault="008624FD">
            <w:pPr>
              <w:spacing w:line="276" w:lineRule="auto"/>
              <w:jc w:val="center"/>
              <w:rPr>
                <w:sz w:val="22"/>
                <w:szCs w:val="22"/>
                <w:lang w:eastAsia="lv-LV"/>
              </w:rPr>
            </w:pPr>
            <w:r>
              <w:rPr>
                <w:sz w:val="22"/>
                <w:szCs w:val="22"/>
              </w:rPr>
              <w:sym w:font="Symbol" w:char="F0B3"/>
            </w:r>
            <w:r>
              <w:rPr>
                <w:sz w:val="22"/>
                <w:szCs w:val="22"/>
              </w:rPr>
              <w:t xml:space="preserve"> 42 </w:t>
            </w:r>
            <w:r>
              <w:rPr>
                <w:bCs/>
                <w:sz w:val="22"/>
                <w:szCs w:val="22"/>
              </w:rPr>
              <w:t>μm</w:t>
            </w:r>
          </w:p>
        </w:tc>
        <w:tc>
          <w:tcPr>
            <w:tcW w:w="0" w:type="auto"/>
            <w:tcBorders>
              <w:top w:val="single" w:sz="4" w:space="0" w:color="auto"/>
              <w:left w:val="nil"/>
              <w:bottom w:val="single" w:sz="4" w:space="0" w:color="auto"/>
              <w:right w:val="single" w:sz="4" w:space="0" w:color="auto"/>
            </w:tcBorders>
            <w:vAlign w:val="center"/>
          </w:tcPr>
          <w:p w14:paraId="659F0774"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0EDEA59"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2441FD0" w14:textId="77777777" w:rsidR="008624FD" w:rsidRDefault="008624FD">
            <w:pPr>
              <w:spacing w:line="276" w:lineRule="auto"/>
              <w:jc w:val="center"/>
              <w:rPr>
                <w:sz w:val="22"/>
                <w:szCs w:val="22"/>
                <w:lang w:eastAsia="lv-LV"/>
              </w:rPr>
            </w:pPr>
          </w:p>
        </w:tc>
      </w:tr>
      <w:tr w:rsidR="008624FD" w14:paraId="27EDEF86" w14:textId="77777777" w:rsidTr="008624FD">
        <w:trPr>
          <w:cantSplit/>
        </w:trPr>
        <w:tc>
          <w:tcPr>
            <w:tcW w:w="846" w:type="dxa"/>
            <w:tcBorders>
              <w:top w:val="single" w:sz="4" w:space="0" w:color="auto"/>
              <w:left w:val="single" w:sz="4" w:space="0" w:color="auto"/>
              <w:bottom w:val="single" w:sz="4" w:space="0" w:color="auto"/>
              <w:right w:val="single" w:sz="4" w:space="0" w:color="auto"/>
            </w:tcBorders>
            <w:vAlign w:val="center"/>
          </w:tcPr>
          <w:p w14:paraId="17DB1636" w14:textId="77777777" w:rsidR="008624FD" w:rsidRDefault="008624FD" w:rsidP="008624FD">
            <w:pPr>
              <w:pStyle w:val="Sarakstarindkopa"/>
              <w:numPr>
                <w:ilvl w:val="0"/>
                <w:numId w:val="30"/>
              </w:numPr>
              <w:spacing w:after="0" w:line="240" w:lineRule="auto"/>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AEFD4C8" w14:textId="77777777" w:rsidR="008624FD" w:rsidRDefault="008624FD">
            <w:pPr>
              <w:spacing w:line="276" w:lineRule="auto"/>
              <w:rPr>
                <w:bCs/>
                <w:sz w:val="22"/>
                <w:szCs w:val="22"/>
                <w:lang w:eastAsia="lv-LV"/>
              </w:rPr>
            </w:pPr>
            <w:r>
              <w:rPr>
                <w:bCs/>
                <w:sz w:val="22"/>
                <w:szCs w:val="22"/>
                <w:lang w:eastAsia="lv-LV"/>
              </w:rPr>
              <w:t xml:space="preserve">Nominālais spriegums/ </w:t>
            </w:r>
            <w:r>
              <w:rPr>
                <w:sz w:val="22"/>
                <w:szCs w:val="22"/>
              </w:rPr>
              <w:t xml:space="preserve">Rated voltage  </w:t>
            </w:r>
          </w:p>
        </w:tc>
        <w:tc>
          <w:tcPr>
            <w:tcW w:w="0" w:type="auto"/>
            <w:tcBorders>
              <w:top w:val="single" w:sz="4" w:space="0" w:color="auto"/>
              <w:left w:val="nil"/>
              <w:bottom w:val="single" w:sz="4" w:space="0" w:color="auto"/>
              <w:right w:val="single" w:sz="4" w:space="0" w:color="auto"/>
            </w:tcBorders>
            <w:vAlign w:val="center"/>
            <w:hideMark/>
          </w:tcPr>
          <w:p w14:paraId="6DC2DB37" w14:textId="77777777" w:rsidR="008624FD" w:rsidRDefault="008624FD">
            <w:pPr>
              <w:spacing w:line="276" w:lineRule="auto"/>
              <w:jc w:val="center"/>
              <w:rPr>
                <w:sz w:val="22"/>
                <w:szCs w:val="22"/>
                <w:lang w:eastAsia="lv-LV"/>
              </w:rPr>
            </w:pPr>
            <w:r>
              <w:rPr>
                <w:sz w:val="22"/>
                <w:szCs w:val="22"/>
                <w:lang w:eastAsia="lv-LV"/>
              </w:rPr>
              <w:t>420 V</w:t>
            </w:r>
          </w:p>
        </w:tc>
        <w:tc>
          <w:tcPr>
            <w:tcW w:w="0" w:type="auto"/>
            <w:tcBorders>
              <w:top w:val="single" w:sz="4" w:space="0" w:color="auto"/>
              <w:left w:val="nil"/>
              <w:bottom w:val="single" w:sz="4" w:space="0" w:color="auto"/>
              <w:right w:val="single" w:sz="4" w:space="0" w:color="auto"/>
            </w:tcBorders>
            <w:vAlign w:val="center"/>
          </w:tcPr>
          <w:p w14:paraId="6760AFA9"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33FC8C8"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10640BA" w14:textId="77777777" w:rsidR="008624FD" w:rsidRDefault="008624FD">
            <w:pPr>
              <w:spacing w:line="276" w:lineRule="auto"/>
              <w:jc w:val="center"/>
              <w:rPr>
                <w:sz w:val="22"/>
                <w:szCs w:val="22"/>
                <w:lang w:eastAsia="lv-LV"/>
              </w:rPr>
            </w:pPr>
          </w:p>
        </w:tc>
      </w:tr>
      <w:tr w:rsidR="008624FD" w14:paraId="7BBA4F96" w14:textId="77777777" w:rsidTr="008624FD">
        <w:trPr>
          <w:cantSplit/>
        </w:trPr>
        <w:tc>
          <w:tcPr>
            <w:tcW w:w="846" w:type="dxa"/>
            <w:tcBorders>
              <w:top w:val="single" w:sz="4" w:space="0" w:color="auto"/>
              <w:left w:val="single" w:sz="4" w:space="0" w:color="auto"/>
              <w:bottom w:val="single" w:sz="4" w:space="0" w:color="auto"/>
              <w:right w:val="single" w:sz="4" w:space="0" w:color="auto"/>
            </w:tcBorders>
            <w:vAlign w:val="center"/>
          </w:tcPr>
          <w:p w14:paraId="6E0AAAE3" w14:textId="77777777" w:rsidR="008624FD" w:rsidRDefault="008624FD" w:rsidP="008624FD">
            <w:pPr>
              <w:pStyle w:val="Sarakstarindkopa"/>
              <w:numPr>
                <w:ilvl w:val="0"/>
                <w:numId w:val="30"/>
              </w:numPr>
              <w:spacing w:after="0" w:line="240" w:lineRule="auto"/>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A4AC40C" w14:textId="77777777" w:rsidR="008624FD" w:rsidRDefault="008624FD">
            <w:pPr>
              <w:spacing w:line="276" w:lineRule="auto"/>
              <w:rPr>
                <w:bCs/>
                <w:sz w:val="22"/>
                <w:szCs w:val="22"/>
                <w:lang w:eastAsia="lv-LV"/>
              </w:rPr>
            </w:pPr>
            <w:r>
              <w:rPr>
                <w:bCs/>
                <w:sz w:val="22"/>
                <w:szCs w:val="22"/>
                <w:lang w:eastAsia="lv-LV"/>
              </w:rPr>
              <w:t xml:space="preserve">Darba frekvence/ </w:t>
            </w:r>
            <w:r>
              <w:rPr>
                <w:sz w:val="22"/>
                <w:szCs w:val="22"/>
              </w:rPr>
              <w:t xml:space="preserve">Operational frequency  </w:t>
            </w:r>
          </w:p>
        </w:tc>
        <w:tc>
          <w:tcPr>
            <w:tcW w:w="0" w:type="auto"/>
            <w:tcBorders>
              <w:top w:val="single" w:sz="4" w:space="0" w:color="auto"/>
              <w:left w:val="nil"/>
              <w:bottom w:val="single" w:sz="4" w:space="0" w:color="auto"/>
              <w:right w:val="single" w:sz="4" w:space="0" w:color="auto"/>
            </w:tcBorders>
            <w:vAlign w:val="center"/>
            <w:hideMark/>
          </w:tcPr>
          <w:p w14:paraId="114FC453" w14:textId="77777777" w:rsidR="008624FD" w:rsidRDefault="008624FD">
            <w:pPr>
              <w:spacing w:line="276" w:lineRule="auto"/>
              <w:jc w:val="center"/>
              <w:rPr>
                <w:sz w:val="22"/>
                <w:szCs w:val="22"/>
                <w:lang w:eastAsia="lv-LV"/>
              </w:rPr>
            </w:pPr>
            <w:r>
              <w:rPr>
                <w:sz w:val="22"/>
                <w:szCs w:val="22"/>
                <w:lang w:eastAsia="lv-LV"/>
              </w:rPr>
              <w:t>50 Hz</w:t>
            </w:r>
          </w:p>
        </w:tc>
        <w:tc>
          <w:tcPr>
            <w:tcW w:w="0" w:type="auto"/>
            <w:tcBorders>
              <w:top w:val="single" w:sz="4" w:space="0" w:color="auto"/>
              <w:left w:val="nil"/>
              <w:bottom w:val="single" w:sz="4" w:space="0" w:color="auto"/>
              <w:right w:val="single" w:sz="4" w:space="0" w:color="auto"/>
            </w:tcBorders>
            <w:vAlign w:val="center"/>
          </w:tcPr>
          <w:p w14:paraId="3C2B4DF7"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45ABDD7"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831DB64" w14:textId="77777777" w:rsidR="008624FD" w:rsidRDefault="008624FD">
            <w:pPr>
              <w:spacing w:line="276" w:lineRule="auto"/>
              <w:jc w:val="center"/>
              <w:rPr>
                <w:sz w:val="22"/>
                <w:szCs w:val="22"/>
                <w:lang w:eastAsia="lv-LV"/>
              </w:rPr>
            </w:pPr>
          </w:p>
        </w:tc>
      </w:tr>
      <w:tr w:rsidR="008624FD" w14:paraId="1D1CBAE5" w14:textId="77777777" w:rsidTr="008624FD">
        <w:trPr>
          <w:cantSplit/>
        </w:trPr>
        <w:tc>
          <w:tcPr>
            <w:tcW w:w="846" w:type="dxa"/>
            <w:tcBorders>
              <w:top w:val="single" w:sz="4" w:space="0" w:color="auto"/>
              <w:left w:val="single" w:sz="4" w:space="0" w:color="auto"/>
              <w:bottom w:val="single" w:sz="4" w:space="0" w:color="auto"/>
              <w:right w:val="single" w:sz="4" w:space="0" w:color="auto"/>
            </w:tcBorders>
            <w:vAlign w:val="center"/>
          </w:tcPr>
          <w:p w14:paraId="358C198A" w14:textId="77777777" w:rsidR="008624FD" w:rsidRDefault="008624FD" w:rsidP="008624FD">
            <w:pPr>
              <w:pStyle w:val="Sarakstarindkopa"/>
              <w:numPr>
                <w:ilvl w:val="0"/>
                <w:numId w:val="30"/>
              </w:numPr>
              <w:spacing w:after="0" w:line="240" w:lineRule="auto"/>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ABC9A46" w14:textId="77777777" w:rsidR="008624FD" w:rsidRDefault="008624FD">
            <w:pPr>
              <w:spacing w:line="276" w:lineRule="auto"/>
              <w:rPr>
                <w:bCs/>
                <w:sz w:val="22"/>
                <w:szCs w:val="22"/>
                <w:lang w:eastAsia="lv-LV"/>
              </w:rPr>
            </w:pPr>
            <w:r>
              <w:rPr>
                <w:sz w:val="22"/>
                <w:szCs w:val="22"/>
              </w:rPr>
              <w:t>Nominālā strāva atbilstoši attiecīgās sadalnes principiālajā shēmā norādītajām vērtībām [TS Nr. TS_3101.2xx_v1 Pielikums Nr.1]/ Rated current in compliance with the values stated in the relevant switchgear circuit diagram [TS No. TS_3101.2xx_v1 Annex No.1]</w:t>
            </w:r>
          </w:p>
        </w:tc>
        <w:tc>
          <w:tcPr>
            <w:tcW w:w="0" w:type="auto"/>
            <w:tcBorders>
              <w:top w:val="single" w:sz="4" w:space="0" w:color="auto"/>
              <w:left w:val="nil"/>
              <w:bottom w:val="single" w:sz="4" w:space="0" w:color="auto"/>
              <w:right w:val="single" w:sz="4" w:space="0" w:color="auto"/>
            </w:tcBorders>
            <w:vAlign w:val="center"/>
            <w:hideMark/>
          </w:tcPr>
          <w:p w14:paraId="107752CA" w14:textId="77777777" w:rsidR="008624FD" w:rsidRDefault="008624FD">
            <w:pPr>
              <w:spacing w:line="276" w:lineRule="auto"/>
              <w:jc w:val="center"/>
              <w:rPr>
                <w:sz w:val="22"/>
                <w:szCs w:val="22"/>
                <w:lang w:eastAsia="lv-LV"/>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CAFBD50"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CFE8D2B"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C7A5BB4" w14:textId="77777777" w:rsidR="008624FD" w:rsidRDefault="008624FD">
            <w:pPr>
              <w:spacing w:line="276" w:lineRule="auto"/>
              <w:jc w:val="center"/>
              <w:rPr>
                <w:sz w:val="22"/>
                <w:szCs w:val="22"/>
                <w:lang w:eastAsia="lv-LV"/>
              </w:rPr>
            </w:pPr>
          </w:p>
        </w:tc>
      </w:tr>
      <w:tr w:rsidR="008624FD" w14:paraId="25062466" w14:textId="77777777" w:rsidTr="008624FD">
        <w:trPr>
          <w:cantSplit/>
        </w:trPr>
        <w:tc>
          <w:tcPr>
            <w:tcW w:w="846" w:type="dxa"/>
            <w:tcBorders>
              <w:top w:val="single" w:sz="4" w:space="0" w:color="auto"/>
              <w:left w:val="single" w:sz="4" w:space="0" w:color="auto"/>
              <w:bottom w:val="single" w:sz="4" w:space="0" w:color="auto"/>
              <w:right w:val="single" w:sz="4" w:space="0" w:color="auto"/>
            </w:tcBorders>
            <w:vAlign w:val="center"/>
          </w:tcPr>
          <w:p w14:paraId="723AA700" w14:textId="77777777" w:rsidR="008624FD" w:rsidRDefault="008624FD" w:rsidP="008624FD">
            <w:pPr>
              <w:pStyle w:val="Sarakstarindkopa"/>
              <w:numPr>
                <w:ilvl w:val="0"/>
                <w:numId w:val="30"/>
              </w:numPr>
              <w:spacing w:after="0" w:line="240" w:lineRule="auto"/>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F259399" w14:textId="77777777" w:rsidR="008624FD" w:rsidRDefault="008624FD">
            <w:pPr>
              <w:spacing w:line="276" w:lineRule="auto"/>
              <w:rPr>
                <w:sz w:val="22"/>
                <w:szCs w:val="22"/>
              </w:rPr>
            </w:pPr>
            <w:r>
              <w:rPr>
                <w:sz w:val="22"/>
                <w:szCs w:val="22"/>
              </w:rPr>
              <w:t>Sadalnes jumtam jābūt  slīpam ne mazāk kā no 3 līdz 4 grādu leņķī/ The top of  Distribution cabinet should have slope more than 3 to 4 degrees .</w:t>
            </w:r>
            <w:r>
              <w:rPr>
                <w:sz w:val="22"/>
                <w:szCs w:val="22"/>
              </w:rPr>
              <w:tab/>
            </w:r>
          </w:p>
        </w:tc>
        <w:tc>
          <w:tcPr>
            <w:tcW w:w="0" w:type="auto"/>
            <w:tcBorders>
              <w:top w:val="single" w:sz="4" w:space="0" w:color="auto"/>
              <w:left w:val="nil"/>
              <w:bottom w:val="single" w:sz="4" w:space="0" w:color="auto"/>
              <w:right w:val="single" w:sz="4" w:space="0" w:color="auto"/>
            </w:tcBorders>
            <w:vAlign w:val="center"/>
            <w:hideMark/>
          </w:tcPr>
          <w:p w14:paraId="6F9C444C" w14:textId="77777777" w:rsidR="008624FD" w:rsidRDefault="008624FD">
            <w:pPr>
              <w:spacing w:line="276" w:lineRule="auto"/>
              <w:jc w:val="center"/>
              <w:rPr>
                <w:rFonts w:eastAsia="Calibri"/>
                <w:sz w:val="22"/>
                <w:szCs w:val="22"/>
                <w:lang w:val="en-US"/>
              </w:rPr>
            </w:pPr>
            <w:r>
              <w:rPr>
                <w:sz w:val="22"/>
                <w:szCs w:val="22"/>
              </w:rPr>
              <w:t>Atbilst/Compliant</w:t>
            </w:r>
          </w:p>
        </w:tc>
        <w:tc>
          <w:tcPr>
            <w:tcW w:w="0" w:type="auto"/>
            <w:tcBorders>
              <w:top w:val="single" w:sz="4" w:space="0" w:color="auto"/>
              <w:left w:val="nil"/>
              <w:bottom w:val="single" w:sz="4" w:space="0" w:color="auto"/>
              <w:right w:val="single" w:sz="4" w:space="0" w:color="auto"/>
            </w:tcBorders>
            <w:vAlign w:val="center"/>
          </w:tcPr>
          <w:p w14:paraId="58F51124"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C9F83E5"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E93BEA9" w14:textId="77777777" w:rsidR="008624FD" w:rsidRDefault="008624FD">
            <w:pPr>
              <w:spacing w:line="276" w:lineRule="auto"/>
              <w:jc w:val="center"/>
              <w:rPr>
                <w:sz w:val="22"/>
                <w:szCs w:val="22"/>
                <w:lang w:eastAsia="lv-LV"/>
              </w:rPr>
            </w:pPr>
          </w:p>
        </w:tc>
      </w:tr>
      <w:tr w:rsidR="008624FD" w14:paraId="7FC2FDEB"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77AF3012" w14:textId="77777777" w:rsidR="008624FD" w:rsidRDefault="008624FD" w:rsidP="008624FD">
            <w:pPr>
              <w:pStyle w:val="Sarakstarindkopa"/>
              <w:numPr>
                <w:ilvl w:val="0"/>
                <w:numId w:val="30"/>
              </w:numPr>
              <w:spacing w:after="0" w:line="240" w:lineRule="auto"/>
              <w:jc w:val="center"/>
              <w:rPr>
                <w:rFonts w:cs="Times New Roman"/>
                <w:bCs/>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16D42CA2" w14:textId="77777777" w:rsidR="008624FD" w:rsidRDefault="008624FD">
            <w:pPr>
              <w:spacing w:line="276" w:lineRule="auto"/>
              <w:rPr>
                <w:sz w:val="22"/>
                <w:szCs w:val="22"/>
              </w:rPr>
            </w:pPr>
            <w:r>
              <w:rPr>
                <w:sz w:val="22"/>
                <w:szCs w:val="22"/>
              </w:rPr>
              <w:t>Sadalnes korpusam jābūt veidotam tā, lai novērstu kabeļu izolācijas bojāšanu kabeļu montāžas un ekspluatācijas laikā – novērsta konstrukcijas malu (šķautņu) saskare ar kabeli/ The housing of the switchgear shall be designed to prevent damage of cable insulation during cable installation and operation - prevention of contact between the structure edges and the cable</w:t>
            </w:r>
          </w:p>
        </w:tc>
        <w:tc>
          <w:tcPr>
            <w:tcW w:w="0" w:type="auto"/>
            <w:tcBorders>
              <w:top w:val="nil"/>
              <w:left w:val="nil"/>
              <w:bottom w:val="single" w:sz="4" w:space="0" w:color="auto"/>
              <w:right w:val="single" w:sz="4" w:space="0" w:color="auto"/>
            </w:tcBorders>
            <w:vAlign w:val="center"/>
            <w:hideMark/>
          </w:tcPr>
          <w:p w14:paraId="64C113B3" w14:textId="77777777" w:rsidR="008624FD" w:rsidRDefault="008624FD">
            <w:pPr>
              <w:spacing w:line="276" w:lineRule="auto"/>
              <w:jc w:val="center"/>
              <w:rPr>
                <w:sz w:val="22"/>
                <w:szCs w:val="22"/>
                <w:lang w:eastAsia="lv-LV"/>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E1D937D"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FB01DF8"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27A7ABA" w14:textId="77777777" w:rsidR="008624FD" w:rsidRDefault="008624FD">
            <w:pPr>
              <w:spacing w:line="276" w:lineRule="auto"/>
              <w:jc w:val="center"/>
              <w:rPr>
                <w:sz w:val="22"/>
                <w:szCs w:val="22"/>
                <w:lang w:eastAsia="lv-LV"/>
              </w:rPr>
            </w:pPr>
          </w:p>
        </w:tc>
      </w:tr>
      <w:tr w:rsidR="008624FD" w14:paraId="5B5D4B0B" w14:textId="77777777" w:rsidTr="008624FD">
        <w:trPr>
          <w:cantSplit/>
        </w:trPr>
        <w:tc>
          <w:tcPr>
            <w:tcW w:w="846" w:type="dxa"/>
            <w:tcBorders>
              <w:top w:val="single" w:sz="4" w:space="0" w:color="auto"/>
              <w:left w:val="single" w:sz="4" w:space="0" w:color="auto"/>
              <w:bottom w:val="single" w:sz="4" w:space="0" w:color="auto"/>
              <w:right w:val="single" w:sz="4" w:space="0" w:color="auto"/>
            </w:tcBorders>
            <w:vAlign w:val="center"/>
          </w:tcPr>
          <w:p w14:paraId="76942418" w14:textId="77777777" w:rsidR="008624FD" w:rsidRDefault="008624FD" w:rsidP="008624FD">
            <w:pPr>
              <w:pStyle w:val="Sarakstarindkopa"/>
              <w:numPr>
                <w:ilvl w:val="0"/>
                <w:numId w:val="30"/>
              </w:numPr>
              <w:spacing w:after="0" w:line="240" w:lineRule="auto"/>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C399326" w14:textId="77777777" w:rsidR="008624FD" w:rsidRDefault="008624FD">
            <w:pPr>
              <w:spacing w:line="276" w:lineRule="auto"/>
              <w:rPr>
                <w:color w:val="0070C0"/>
                <w:sz w:val="22"/>
                <w:szCs w:val="22"/>
              </w:rPr>
            </w:pPr>
            <w:r>
              <w:rPr>
                <w:sz w:val="22"/>
                <w:szCs w:val="22"/>
              </w:rPr>
              <w:t>Sadalnes konstrukcijai jānodrošina ventilācija, kas novērš kondensāta rašanos uz strāvu vadošajām daļām un aparatūras/ The switchgear design shall provide ventilation preventing formation of condensate on power leading parts and apparatus.</w:t>
            </w:r>
          </w:p>
        </w:tc>
        <w:tc>
          <w:tcPr>
            <w:tcW w:w="0" w:type="auto"/>
            <w:tcBorders>
              <w:top w:val="single" w:sz="4" w:space="0" w:color="auto"/>
              <w:left w:val="nil"/>
              <w:bottom w:val="single" w:sz="4" w:space="0" w:color="auto"/>
              <w:right w:val="single" w:sz="4" w:space="0" w:color="auto"/>
            </w:tcBorders>
            <w:vAlign w:val="center"/>
            <w:hideMark/>
          </w:tcPr>
          <w:p w14:paraId="37CED7F8" w14:textId="77777777" w:rsidR="008624FD" w:rsidRDefault="008624FD">
            <w:pPr>
              <w:spacing w:line="276" w:lineRule="auto"/>
              <w:jc w:val="center"/>
              <w:rPr>
                <w:sz w:val="22"/>
                <w:szCs w:val="22"/>
                <w:lang w:eastAsia="lv-LV"/>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54023A8"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8A4A059"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EA858A3" w14:textId="77777777" w:rsidR="008624FD" w:rsidRDefault="008624FD">
            <w:pPr>
              <w:spacing w:line="276" w:lineRule="auto"/>
              <w:jc w:val="center"/>
              <w:rPr>
                <w:sz w:val="22"/>
                <w:szCs w:val="22"/>
                <w:lang w:eastAsia="lv-LV"/>
              </w:rPr>
            </w:pPr>
          </w:p>
        </w:tc>
      </w:tr>
      <w:tr w:rsidR="008624FD" w14:paraId="4DD7BF40" w14:textId="77777777" w:rsidTr="008624FD">
        <w:trPr>
          <w:cantSplit/>
        </w:trPr>
        <w:tc>
          <w:tcPr>
            <w:tcW w:w="846" w:type="dxa"/>
            <w:tcBorders>
              <w:top w:val="single" w:sz="4" w:space="0" w:color="auto"/>
              <w:left w:val="single" w:sz="4" w:space="0" w:color="auto"/>
              <w:bottom w:val="single" w:sz="4" w:space="0" w:color="auto"/>
              <w:right w:val="single" w:sz="4" w:space="0" w:color="auto"/>
            </w:tcBorders>
            <w:vAlign w:val="center"/>
          </w:tcPr>
          <w:p w14:paraId="2514B911" w14:textId="77777777" w:rsidR="008624FD" w:rsidRDefault="008624FD" w:rsidP="008624FD">
            <w:pPr>
              <w:pStyle w:val="Sarakstarindkopa"/>
              <w:numPr>
                <w:ilvl w:val="0"/>
                <w:numId w:val="30"/>
              </w:numPr>
              <w:spacing w:after="0" w:line="240" w:lineRule="auto"/>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70C9360" w14:textId="77777777" w:rsidR="008624FD" w:rsidRDefault="008624FD">
            <w:pPr>
              <w:spacing w:line="276" w:lineRule="auto"/>
              <w:rPr>
                <w:sz w:val="22"/>
                <w:szCs w:val="22"/>
              </w:rPr>
            </w:pPr>
            <w:r>
              <w:rPr>
                <w:sz w:val="22"/>
                <w:szCs w:val="22"/>
              </w:rPr>
              <w:t>Nodrošināta sadalnes uzstādīšana gan uz pamatnes gan pie ēkas sienas. Sadalnes apakšas plaknē - urbumi, tās stiprināšanas vietā pie pamatnes - urbuma diametrs - 20 mm, lai sadalne cieši piegulētu pamatnei (uzsēstos uz vītņkniedes)/ Installation of the switchgear both on a base and at a building wall shall be provided for. In the bottom plate of the switchgear there are drilled holes for fixing it to the base - the drilled hole diameter 20 mm to secure close fitting of the switchgear to the base (sitting on the thread rivet)</w:t>
            </w:r>
          </w:p>
        </w:tc>
        <w:tc>
          <w:tcPr>
            <w:tcW w:w="0" w:type="auto"/>
            <w:tcBorders>
              <w:top w:val="single" w:sz="4" w:space="0" w:color="auto"/>
              <w:left w:val="nil"/>
              <w:bottom w:val="single" w:sz="4" w:space="0" w:color="auto"/>
              <w:right w:val="single" w:sz="4" w:space="0" w:color="auto"/>
            </w:tcBorders>
            <w:vAlign w:val="center"/>
            <w:hideMark/>
          </w:tcPr>
          <w:p w14:paraId="287E8751" w14:textId="77777777" w:rsidR="008624FD" w:rsidRDefault="008624FD">
            <w:pPr>
              <w:spacing w:line="276" w:lineRule="auto"/>
              <w:jc w:val="center"/>
              <w:rPr>
                <w:sz w:val="22"/>
                <w:szCs w:val="22"/>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91A062B"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66B6E00"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267A954" w14:textId="77777777" w:rsidR="008624FD" w:rsidRDefault="008624FD">
            <w:pPr>
              <w:spacing w:line="276" w:lineRule="auto"/>
              <w:jc w:val="center"/>
              <w:rPr>
                <w:sz w:val="22"/>
                <w:szCs w:val="22"/>
                <w:lang w:eastAsia="lv-LV"/>
              </w:rPr>
            </w:pPr>
          </w:p>
        </w:tc>
      </w:tr>
      <w:tr w:rsidR="008624FD" w14:paraId="18EB7E8F" w14:textId="77777777" w:rsidTr="008624FD">
        <w:trPr>
          <w:cantSplit/>
        </w:trPr>
        <w:tc>
          <w:tcPr>
            <w:tcW w:w="846" w:type="dxa"/>
            <w:tcBorders>
              <w:top w:val="single" w:sz="4" w:space="0" w:color="auto"/>
              <w:left w:val="single" w:sz="4" w:space="0" w:color="auto"/>
              <w:bottom w:val="single" w:sz="4" w:space="0" w:color="auto"/>
              <w:right w:val="single" w:sz="4" w:space="0" w:color="auto"/>
            </w:tcBorders>
            <w:vAlign w:val="center"/>
          </w:tcPr>
          <w:p w14:paraId="68D0DBE1" w14:textId="77777777" w:rsidR="008624FD" w:rsidRDefault="008624FD" w:rsidP="008624FD">
            <w:pPr>
              <w:pStyle w:val="Sarakstarindkopa"/>
              <w:numPr>
                <w:ilvl w:val="0"/>
                <w:numId w:val="30"/>
              </w:numPr>
              <w:spacing w:after="0" w:line="240" w:lineRule="auto"/>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F903A94" w14:textId="77777777" w:rsidR="008624FD" w:rsidRDefault="008624FD">
            <w:pPr>
              <w:pStyle w:val="Sarakstarindkopa"/>
              <w:spacing w:after="0" w:line="240" w:lineRule="auto"/>
              <w:ind w:left="0" w:firstLine="34"/>
              <w:rPr>
                <w:rFonts w:eastAsia="Times New Roman" w:cs="Times New Roman"/>
                <w:noProof w:val="0"/>
                <w:sz w:val="22"/>
              </w:rPr>
            </w:pPr>
            <w:r>
              <w:rPr>
                <w:rFonts w:cs="Times New Roman"/>
                <w:sz w:val="22"/>
              </w:rPr>
              <w:t>Montējot sadalni pie sienas tiek lietota papildkomplektācijā esošā pienākošo un aizejošo kabeļu nosegkārba un stiprinājumi pie sienas/ If the switchgear is installed to the wall, the cover box of incoming and outgoing cables and the wall fastenings included in the optional set are used</w:t>
            </w:r>
          </w:p>
        </w:tc>
        <w:tc>
          <w:tcPr>
            <w:tcW w:w="0" w:type="auto"/>
            <w:tcBorders>
              <w:top w:val="single" w:sz="4" w:space="0" w:color="auto"/>
              <w:left w:val="nil"/>
              <w:bottom w:val="single" w:sz="4" w:space="0" w:color="auto"/>
              <w:right w:val="single" w:sz="4" w:space="0" w:color="auto"/>
            </w:tcBorders>
            <w:vAlign w:val="center"/>
            <w:hideMark/>
          </w:tcPr>
          <w:p w14:paraId="4B241290" w14:textId="77777777" w:rsidR="008624FD" w:rsidRDefault="008624FD">
            <w:pPr>
              <w:spacing w:line="276" w:lineRule="auto"/>
              <w:jc w:val="center"/>
              <w:rPr>
                <w:rFonts w:eastAsia="Calibri"/>
                <w:sz w:val="22"/>
                <w:szCs w:val="22"/>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1E8ED23"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FDE34DA"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A9E6092" w14:textId="77777777" w:rsidR="008624FD" w:rsidRDefault="008624FD">
            <w:pPr>
              <w:spacing w:line="276" w:lineRule="auto"/>
              <w:jc w:val="center"/>
              <w:rPr>
                <w:sz w:val="22"/>
                <w:szCs w:val="22"/>
                <w:lang w:eastAsia="lv-LV"/>
              </w:rPr>
            </w:pPr>
          </w:p>
        </w:tc>
      </w:tr>
      <w:tr w:rsidR="008624FD" w14:paraId="45029C69" w14:textId="77777777" w:rsidTr="008624FD">
        <w:trPr>
          <w:cantSplit/>
        </w:trPr>
        <w:tc>
          <w:tcPr>
            <w:tcW w:w="846" w:type="dxa"/>
            <w:tcBorders>
              <w:top w:val="single" w:sz="4" w:space="0" w:color="auto"/>
              <w:left w:val="single" w:sz="4" w:space="0" w:color="auto"/>
              <w:bottom w:val="single" w:sz="4" w:space="0" w:color="auto"/>
              <w:right w:val="single" w:sz="4" w:space="0" w:color="auto"/>
            </w:tcBorders>
            <w:vAlign w:val="center"/>
          </w:tcPr>
          <w:p w14:paraId="1D62EC4C" w14:textId="77777777" w:rsidR="008624FD" w:rsidRDefault="008624FD" w:rsidP="008624FD">
            <w:pPr>
              <w:pStyle w:val="Sarakstarindkopa"/>
              <w:numPr>
                <w:ilvl w:val="0"/>
                <w:numId w:val="30"/>
              </w:numPr>
              <w:spacing w:after="0" w:line="240" w:lineRule="auto"/>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70FE9DC" w14:textId="77777777" w:rsidR="008624FD" w:rsidRDefault="008624FD">
            <w:pPr>
              <w:spacing w:line="276" w:lineRule="auto"/>
              <w:rPr>
                <w:sz w:val="22"/>
                <w:szCs w:val="22"/>
              </w:rPr>
            </w:pPr>
            <w:r>
              <w:rPr>
                <w:bCs/>
                <w:sz w:val="22"/>
                <w:szCs w:val="22"/>
              </w:rPr>
              <w:t>Sadalnei jābūt stiprināmai uz pamatnes, kas izgatavota atbilstoši sadaļņu pamatnes prasībām - Tehniskā specifikācija Nr.</w:t>
            </w:r>
            <w:r>
              <w:rPr>
                <w:b/>
                <w:bCs/>
                <w:sz w:val="22"/>
                <w:szCs w:val="22"/>
              </w:rPr>
              <w:t>TS 3108.xxx v1</w:t>
            </w:r>
            <w:r>
              <w:rPr>
                <w:bCs/>
                <w:sz w:val="22"/>
                <w:szCs w:val="22"/>
              </w:rPr>
              <w:t xml:space="preserve">/ </w:t>
            </w:r>
            <w:r>
              <w:rPr>
                <w:sz w:val="22"/>
                <w:szCs w:val="22"/>
              </w:rPr>
              <w:t xml:space="preserve">It shall be possible to fix the switchgear to a base produced in compliance with the requirements of the switchgear base, i.e. Technical Specification No. </w:t>
            </w:r>
            <w:r>
              <w:rPr>
                <w:b/>
                <w:sz w:val="22"/>
                <w:szCs w:val="22"/>
              </w:rPr>
              <w:t>TS 3108.xxx v1</w:t>
            </w:r>
          </w:p>
        </w:tc>
        <w:tc>
          <w:tcPr>
            <w:tcW w:w="0" w:type="auto"/>
            <w:tcBorders>
              <w:top w:val="single" w:sz="4" w:space="0" w:color="auto"/>
              <w:left w:val="nil"/>
              <w:bottom w:val="single" w:sz="4" w:space="0" w:color="auto"/>
              <w:right w:val="single" w:sz="4" w:space="0" w:color="auto"/>
            </w:tcBorders>
            <w:vAlign w:val="center"/>
            <w:hideMark/>
          </w:tcPr>
          <w:p w14:paraId="388B9D5A" w14:textId="77777777" w:rsidR="008624FD" w:rsidRDefault="008624FD">
            <w:pPr>
              <w:spacing w:line="276" w:lineRule="auto"/>
              <w:jc w:val="center"/>
              <w:rPr>
                <w:rFonts w:eastAsia="Calibri"/>
                <w:sz w:val="22"/>
                <w:szCs w:val="22"/>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F20460F"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42C8869"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B7A119D" w14:textId="77777777" w:rsidR="008624FD" w:rsidRDefault="008624FD">
            <w:pPr>
              <w:spacing w:line="276" w:lineRule="auto"/>
              <w:jc w:val="center"/>
              <w:rPr>
                <w:sz w:val="22"/>
                <w:szCs w:val="22"/>
                <w:lang w:eastAsia="lv-LV"/>
              </w:rPr>
            </w:pPr>
          </w:p>
        </w:tc>
      </w:tr>
      <w:tr w:rsidR="008624FD" w14:paraId="29B4BD51" w14:textId="77777777" w:rsidTr="008624FD">
        <w:trPr>
          <w:cantSplit/>
        </w:trPr>
        <w:tc>
          <w:tcPr>
            <w:tcW w:w="846" w:type="dxa"/>
            <w:tcBorders>
              <w:top w:val="single" w:sz="4" w:space="0" w:color="auto"/>
              <w:left w:val="single" w:sz="4" w:space="0" w:color="auto"/>
              <w:bottom w:val="single" w:sz="4" w:space="0" w:color="auto"/>
              <w:right w:val="single" w:sz="4" w:space="0" w:color="auto"/>
            </w:tcBorders>
            <w:vAlign w:val="center"/>
          </w:tcPr>
          <w:p w14:paraId="10374309" w14:textId="77777777" w:rsidR="008624FD" w:rsidRDefault="008624FD" w:rsidP="008624FD">
            <w:pPr>
              <w:pStyle w:val="Sarakstarindkopa"/>
              <w:numPr>
                <w:ilvl w:val="0"/>
                <w:numId w:val="30"/>
              </w:numPr>
              <w:spacing w:after="0" w:line="240" w:lineRule="auto"/>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3137069" w14:textId="77777777" w:rsidR="008624FD" w:rsidRDefault="008624FD" w:rsidP="008624FD">
            <w:pPr>
              <w:pStyle w:val="Sarakstarindkopa"/>
              <w:numPr>
                <w:ilvl w:val="0"/>
                <w:numId w:val="35"/>
              </w:numPr>
              <w:spacing w:after="0" w:line="240" w:lineRule="auto"/>
              <w:ind w:left="238" w:hanging="238"/>
              <w:rPr>
                <w:rFonts w:cs="Times New Roman"/>
                <w:sz w:val="22"/>
              </w:rPr>
            </w:pPr>
            <w:r>
              <w:rPr>
                <w:rFonts w:cs="Times New Roman"/>
                <w:sz w:val="22"/>
              </w:rPr>
              <w:t>Uzskaites sadalne ir kombinējama ar savstarpēji saderīgiem kabeļu moduļiem, cokoliem un pamatnēm, kas savienojami ar uzskaites sadalni un savā starpā bez papildus pārejas elementiem. Uzskaites sadalnes kombinācijas:</w:t>
            </w:r>
          </w:p>
          <w:p w14:paraId="0BCC3235" w14:textId="77777777" w:rsidR="008624FD" w:rsidRDefault="008624FD" w:rsidP="008624FD">
            <w:pPr>
              <w:pStyle w:val="Sarakstarindkopa"/>
              <w:numPr>
                <w:ilvl w:val="0"/>
                <w:numId w:val="35"/>
              </w:numPr>
              <w:spacing w:after="0" w:line="240" w:lineRule="auto"/>
              <w:ind w:left="238" w:hanging="238"/>
              <w:rPr>
                <w:rFonts w:cs="Times New Roman"/>
                <w:sz w:val="22"/>
              </w:rPr>
            </w:pPr>
            <w:r>
              <w:rPr>
                <w:rFonts w:cs="Times New Roman"/>
                <w:sz w:val="22"/>
              </w:rPr>
              <w:t>pamatne + uzskaites sadalne</w:t>
            </w:r>
          </w:p>
          <w:p w14:paraId="33AEC85D" w14:textId="77777777" w:rsidR="008624FD" w:rsidRDefault="008624FD" w:rsidP="008624FD">
            <w:pPr>
              <w:pStyle w:val="Sarakstarindkopa"/>
              <w:numPr>
                <w:ilvl w:val="0"/>
                <w:numId w:val="35"/>
              </w:numPr>
              <w:spacing w:after="0" w:line="240" w:lineRule="auto"/>
              <w:ind w:left="238" w:hanging="238"/>
              <w:rPr>
                <w:rFonts w:cs="Times New Roman"/>
                <w:sz w:val="22"/>
              </w:rPr>
            </w:pPr>
            <w:r>
              <w:rPr>
                <w:rFonts w:cs="Times New Roman"/>
                <w:sz w:val="22"/>
              </w:rPr>
              <w:t>pamatne + cokols + uzskaites sadalne</w:t>
            </w:r>
          </w:p>
          <w:p w14:paraId="53495899" w14:textId="77777777" w:rsidR="008624FD" w:rsidRDefault="008624FD" w:rsidP="008624FD">
            <w:pPr>
              <w:pStyle w:val="Sarakstarindkopa"/>
              <w:numPr>
                <w:ilvl w:val="0"/>
                <w:numId w:val="35"/>
              </w:numPr>
              <w:spacing w:after="0" w:line="240" w:lineRule="auto"/>
              <w:ind w:left="238" w:hanging="238"/>
              <w:rPr>
                <w:rFonts w:cs="Times New Roman"/>
                <w:sz w:val="22"/>
              </w:rPr>
            </w:pPr>
            <w:r>
              <w:rPr>
                <w:rFonts w:cs="Times New Roman"/>
                <w:sz w:val="22"/>
              </w:rPr>
              <w:t>pamatne + kabeļu modulis + uzskaites sadalne</w:t>
            </w:r>
          </w:p>
          <w:p w14:paraId="3FD8C3FE" w14:textId="77777777" w:rsidR="008624FD" w:rsidRDefault="008624FD" w:rsidP="008624FD">
            <w:pPr>
              <w:pStyle w:val="Sarakstarindkopa"/>
              <w:numPr>
                <w:ilvl w:val="0"/>
                <w:numId w:val="35"/>
              </w:numPr>
              <w:spacing w:after="0" w:line="240" w:lineRule="auto"/>
              <w:ind w:left="238" w:hanging="238"/>
              <w:rPr>
                <w:rFonts w:cs="Times New Roman"/>
                <w:sz w:val="22"/>
              </w:rPr>
            </w:pPr>
            <w:r>
              <w:rPr>
                <w:rFonts w:cs="Times New Roman"/>
                <w:sz w:val="22"/>
              </w:rPr>
              <w:t>pamatne + cokols+ kabeļu modulis + uzskaites sadalne</w:t>
            </w:r>
          </w:p>
          <w:p w14:paraId="79E3BC04" w14:textId="77777777" w:rsidR="008624FD" w:rsidRDefault="008624FD" w:rsidP="008624FD">
            <w:pPr>
              <w:pStyle w:val="Sarakstarindkopa"/>
              <w:numPr>
                <w:ilvl w:val="0"/>
                <w:numId w:val="35"/>
              </w:numPr>
              <w:spacing w:after="0" w:line="240" w:lineRule="auto"/>
              <w:ind w:left="238" w:hanging="238"/>
              <w:rPr>
                <w:rFonts w:cs="Times New Roman"/>
                <w:sz w:val="22"/>
              </w:rPr>
            </w:pPr>
            <w:r>
              <w:rPr>
                <w:rFonts w:cs="Times New Roman"/>
                <w:sz w:val="22"/>
              </w:rPr>
              <w:t>pamatne + kabeļu modulis + cokols + uzskaites sadalne</w:t>
            </w:r>
          </w:p>
          <w:p w14:paraId="30B0D001" w14:textId="77777777" w:rsidR="008624FD" w:rsidRDefault="008624FD" w:rsidP="008624FD">
            <w:pPr>
              <w:pStyle w:val="Sarakstarindkopa"/>
              <w:numPr>
                <w:ilvl w:val="0"/>
                <w:numId w:val="35"/>
              </w:numPr>
              <w:spacing w:after="0" w:line="240" w:lineRule="auto"/>
              <w:ind w:left="238" w:hanging="238"/>
              <w:rPr>
                <w:rFonts w:cs="Times New Roman"/>
                <w:sz w:val="22"/>
              </w:rPr>
            </w:pPr>
            <w:r>
              <w:rPr>
                <w:rFonts w:cs="Times New Roman"/>
                <w:sz w:val="22"/>
              </w:rPr>
              <w:t>uzskaites sadalne + stiprinājumi pie sienas</w:t>
            </w:r>
          </w:p>
          <w:p w14:paraId="0A28753B" w14:textId="77777777" w:rsidR="008624FD" w:rsidRDefault="008624FD" w:rsidP="008624FD">
            <w:pPr>
              <w:pStyle w:val="Sarakstarindkopa"/>
              <w:numPr>
                <w:ilvl w:val="0"/>
                <w:numId w:val="35"/>
              </w:numPr>
              <w:spacing w:after="0" w:line="240" w:lineRule="auto"/>
              <w:ind w:left="238" w:hanging="238"/>
              <w:rPr>
                <w:rFonts w:cs="Times New Roman"/>
                <w:sz w:val="22"/>
              </w:rPr>
            </w:pPr>
            <w:r>
              <w:rPr>
                <w:rFonts w:cs="Times New Roman"/>
                <w:sz w:val="22"/>
              </w:rPr>
              <w:t>kabeļu modulis + uzskaites sadalne + stiprinājumi pie sienas</w:t>
            </w:r>
          </w:p>
          <w:p w14:paraId="4D261B1F" w14:textId="77777777" w:rsidR="008624FD" w:rsidRDefault="008624FD" w:rsidP="008624FD">
            <w:pPr>
              <w:pStyle w:val="Sarakstarindkopa"/>
              <w:numPr>
                <w:ilvl w:val="0"/>
                <w:numId w:val="35"/>
              </w:numPr>
              <w:spacing w:after="0" w:line="240" w:lineRule="auto"/>
              <w:ind w:left="238" w:hanging="238"/>
              <w:rPr>
                <w:rFonts w:cs="Times New Roman"/>
                <w:sz w:val="22"/>
              </w:rPr>
            </w:pPr>
            <w:r>
              <w:rPr>
                <w:rFonts w:cs="Times New Roman"/>
                <w:sz w:val="22"/>
              </w:rPr>
              <w:t>cokols + uzskaites sadalne + stiprinājumi pie sienas</w:t>
            </w:r>
          </w:p>
          <w:p w14:paraId="49EB4110" w14:textId="77777777" w:rsidR="008624FD" w:rsidRDefault="008624FD" w:rsidP="008624FD">
            <w:pPr>
              <w:pStyle w:val="Sarakstarindkopa"/>
              <w:numPr>
                <w:ilvl w:val="0"/>
                <w:numId w:val="35"/>
              </w:numPr>
              <w:spacing w:after="0" w:line="240" w:lineRule="auto"/>
              <w:ind w:left="238" w:hanging="238"/>
              <w:rPr>
                <w:rFonts w:cs="Times New Roman"/>
                <w:sz w:val="22"/>
              </w:rPr>
            </w:pPr>
            <w:r>
              <w:rPr>
                <w:rFonts w:cs="Times New Roman"/>
                <w:sz w:val="22"/>
              </w:rPr>
              <w:t>cokols + kabeļu modulis + uzskaites sadalne + stiprinājumi pie sienas/ The metering switchgear can be combined with mutually compatible cable modules, socles and bases which shall be connected to the metering switchgear and mutually without additional transit elements. Combinations of the metering switchgear:</w:t>
            </w:r>
          </w:p>
          <w:p w14:paraId="612BE39E" w14:textId="77777777" w:rsidR="008624FD" w:rsidRDefault="008624FD" w:rsidP="008624FD">
            <w:pPr>
              <w:pStyle w:val="Sarakstarindkopa"/>
              <w:numPr>
                <w:ilvl w:val="0"/>
                <w:numId w:val="35"/>
              </w:numPr>
              <w:spacing w:after="0" w:line="240" w:lineRule="auto"/>
              <w:ind w:left="238" w:hanging="238"/>
              <w:rPr>
                <w:rFonts w:cs="Times New Roman"/>
                <w:sz w:val="22"/>
              </w:rPr>
            </w:pPr>
            <w:r>
              <w:rPr>
                <w:rFonts w:cs="Times New Roman"/>
                <w:sz w:val="22"/>
              </w:rPr>
              <w:t>base + metering switchgear</w:t>
            </w:r>
          </w:p>
          <w:p w14:paraId="6BC8184F" w14:textId="77777777" w:rsidR="008624FD" w:rsidRDefault="008624FD" w:rsidP="008624FD">
            <w:pPr>
              <w:pStyle w:val="Sarakstarindkopa"/>
              <w:numPr>
                <w:ilvl w:val="0"/>
                <w:numId w:val="35"/>
              </w:numPr>
              <w:spacing w:after="0" w:line="240" w:lineRule="auto"/>
              <w:ind w:left="238" w:hanging="238"/>
              <w:rPr>
                <w:rFonts w:cs="Times New Roman"/>
                <w:sz w:val="22"/>
              </w:rPr>
            </w:pPr>
            <w:r>
              <w:rPr>
                <w:rFonts w:cs="Times New Roman"/>
                <w:sz w:val="22"/>
              </w:rPr>
              <w:t>base + socle + metering switchgear</w:t>
            </w:r>
          </w:p>
          <w:p w14:paraId="76598ED3" w14:textId="77777777" w:rsidR="008624FD" w:rsidRDefault="008624FD" w:rsidP="008624FD">
            <w:pPr>
              <w:pStyle w:val="Sarakstarindkopa"/>
              <w:numPr>
                <w:ilvl w:val="0"/>
                <w:numId w:val="35"/>
              </w:numPr>
              <w:spacing w:after="0" w:line="240" w:lineRule="auto"/>
              <w:ind w:left="238" w:hanging="238"/>
              <w:rPr>
                <w:rFonts w:cs="Times New Roman"/>
                <w:sz w:val="22"/>
              </w:rPr>
            </w:pPr>
            <w:r>
              <w:rPr>
                <w:rFonts w:cs="Times New Roman"/>
                <w:sz w:val="22"/>
              </w:rPr>
              <w:t>base + cable module + metering switchgear</w:t>
            </w:r>
          </w:p>
          <w:p w14:paraId="64C925DE" w14:textId="77777777" w:rsidR="008624FD" w:rsidRDefault="008624FD" w:rsidP="008624FD">
            <w:pPr>
              <w:pStyle w:val="Sarakstarindkopa"/>
              <w:numPr>
                <w:ilvl w:val="0"/>
                <w:numId w:val="35"/>
              </w:numPr>
              <w:spacing w:after="0" w:line="240" w:lineRule="auto"/>
              <w:ind w:left="238" w:hanging="238"/>
              <w:rPr>
                <w:rFonts w:cs="Times New Roman"/>
                <w:sz w:val="22"/>
              </w:rPr>
            </w:pPr>
            <w:r>
              <w:rPr>
                <w:rFonts w:cs="Times New Roman"/>
                <w:sz w:val="22"/>
              </w:rPr>
              <w:t>base + socle +  cable module + metering switchgear</w:t>
            </w:r>
          </w:p>
          <w:p w14:paraId="13BEA12C" w14:textId="77777777" w:rsidR="008624FD" w:rsidRDefault="008624FD" w:rsidP="008624FD">
            <w:pPr>
              <w:pStyle w:val="Sarakstarindkopa"/>
              <w:numPr>
                <w:ilvl w:val="0"/>
                <w:numId w:val="35"/>
              </w:numPr>
              <w:spacing w:after="0" w:line="240" w:lineRule="auto"/>
              <w:ind w:left="238" w:hanging="238"/>
              <w:rPr>
                <w:rFonts w:cs="Times New Roman"/>
                <w:sz w:val="22"/>
              </w:rPr>
            </w:pPr>
            <w:r>
              <w:rPr>
                <w:rFonts w:cs="Times New Roman"/>
                <w:sz w:val="22"/>
              </w:rPr>
              <w:t>base + cable module + socle + metering switchgear</w:t>
            </w:r>
          </w:p>
          <w:p w14:paraId="1339E190" w14:textId="77777777" w:rsidR="008624FD" w:rsidRDefault="008624FD" w:rsidP="008624FD">
            <w:pPr>
              <w:pStyle w:val="Sarakstarindkopa"/>
              <w:numPr>
                <w:ilvl w:val="0"/>
                <w:numId w:val="35"/>
              </w:numPr>
              <w:spacing w:after="0" w:line="240" w:lineRule="auto"/>
              <w:ind w:left="238" w:hanging="238"/>
              <w:rPr>
                <w:rFonts w:cs="Times New Roman"/>
                <w:sz w:val="22"/>
              </w:rPr>
            </w:pPr>
            <w:r>
              <w:rPr>
                <w:rFonts w:cs="Times New Roman"/>
                <w:sz w:val="22"/>
              </w:rPr>
              <w:t>metering switchgear + wall fixtures</w:t>
            </w:r>
          </w:p>
          <w:p w14:paraId="2E8F1D37" w14:textId="77777777" w:rsidR="008624FD" w:rsidRDefault="008624FD" w:rsidP="008624FD">
            <w:pPr>
              <w:pStyle w:val="Sarakstarindkopa"/>
              <w:numPr>
                <w:ilvl w:val="0"/>
                <w:numId w:val="35"/>
              </w:numPr>
              <w:spacing w:after="0" w:line="240" w:lineRule="auto"/>
              <w:ind w:left="238" w:hanging="238"/>
              <w:rPr>
                <w:rFonts w:cs="Times New Roman"/>
                <w:sz w:val="22"/>
              </w:rPr>
            </w:pPr>
            <w:r>
              <w:rPr>
                <w:rFonts w:cs="Times New Roman"/>
                <w:sz w:val="22"/>
              </w:rPr>
              <w:t>cable module + metering switchgear + wall fixtures;</w:t>
            </w:r>
          </w:p>
          <w:p w14:paraId="4360A0E5" w14:textId="77777777" w:rsidR="008624FD" w:rsidRDefault="008624FD" w:rsidP="008624FD">
            <w:pPr>
              <w:pStyle w:val="Sarakstarindkopa"/>
              <w:numPr>
                <w:ilvl w:val="0"/>
                <w:numId w:val="35"/>
              </w:numPr>
              <w:spacing w:after="0" w:line="240" w:lineRule="auto"/>
              <w:ind w:left="238" w:hanging="238"/>
              <w:rPr>
                <w:rFonts w:cs="Times New Roman"/>
                <w:sz w:val="22"/>
              </w:rPr>
            </w:pPr>
            <w:r>
              <w:rPr>
                <w:rFonts w:cs="Times New Roman"/>
                <w:sz w:val="22"/>
              </w:rPr>
              <w:t>socle + metering switchgear + wall fixtures</w:t>
            </w:r>
          </w:p>
          <w:p w14:paraId="6D0949D4" w14:textId="77777777" w:rsidR="008624FD" w:rsidRDefault="008624FD" w:rsidP="008624FD">
            <w:pPr>
              <w:pStyle w:val="Sarakstarindkopa"/>
              <w:numPr>
                <w:ilvl w:val="0"/>
                <w:numId w:val="35"/>
              </w:numPr>
              <w:spacing w:after="0" w:line="240" w:lineRule="auto"/>
              <w:ind w:left="238" w:hanging="238"/>
              <w:rPr>
                <w:rFonts w:cs="Times New Roman"/>
                <w:sz w:val="22"/>
              </w:rPr>
            </w:pPr>
            <w:r>
              <w:rPr>
                <w:rFonts w:cs="Times New Roman"/>
                <w:sz w:val="22"/>
              </w:rPr>
              <w:t>socle + cable module + metering switchgear + wall fixtures</w:t>
            </w:r>
          </w:p>
        </w:tc>
        <w:tc>
          <w:tcPr>
            <w:tcW w:w="0" w:type="auto"/>
            <w:tcBorders>
              <w:top w:val="single" w:sz="4" w:space="0" w:color="auto"/>
              <w:left w:val="nil"/>
              <w:bottom w:val="single" w:sz="4" w:space="0" w:color="auto"/>
              <w:right w:val="single" w:sz="4" w:space="0" w:color="auto"/>
            </w:tcBorders>
            <w:vAlign w:val="center"/>
            <w:hideMark/>
          </w:tcPr>
          <w:p w14:paraId="186245A6" w14:textId="77777777" w:rsidR="008624FD" w:rsidRDefault="008624FD">
            <w:pPr>
              <w:spacing w:line="276" w:lineRule="auto"/>
              <w:jc w:val="center"/>
              <w:rPr>
                <w:rFonts w:eastAsia="Calibri"/>
                <w:sz w:val="22"/>
                <w:szCs w:val="22"/>
                <w:lang w:val="en-US"/>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D16C00F"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CD2AF41"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99A261A" w14:textId="77777777" w:rsidR="008624FD" w:rsidRDefault="008624FD">
            <w:pPr>
              <w:spacing w:line="276" w:lineRule="auto"/>
              <w:jc w:val="center"/>
              <w:rPr>
                <w:sz w:val="22"/>
                <w:szCs w:val="22"/>
                <w:lang w:eastAsia="lv-LV"/>
              </w:rPr>
            </w:pPr>
          </w:p>
        </w:tc>
      </w:tr>
      <w:tr w:rsidR="008624FD" w14:paraId="4519471A" w14:textId="77777777" w:rsidTr="008624FD">
        <w:trPr>
          <w:cantSplit/>
        </w:trPr>
        <w:tc>
          <w:tcPr>
            <w:tcW w:w="846" w:type="dxa"/>
            <w:tcBorders>
              <w:top w:val="single" w:sz="4" w:space="0" w:color="auto"/>
              <w:left w:val="single" w:sz="4" w:space="0" w:color="auto"/>
              <w:bottom w:val="single" w:sz="4" w:space="0" w:color="auto"/>
              <w:right w:val="single" w:sz="4" w:space="0" w:color="auto"/>
            </w:tcBorders>
            <w:vAlign w:val="center"/>
          </w:tcPr>
          <w:p w14:paraId="15CF884C" w14:textId="77777777" w:rsidR="008624FD" w:rsidRDefault="008624FD" w:rsidP="008624FD">
            <w:pPr>
              <w:pStyle w:val="Sarakstarindkopa"/>
              <w:numPr>
                <w:ilvl w:val="0"/>
                <w:numId w:val="30"/>
              </w:numPr>
              <w:spacing w:after="0" w:line="240" w:lineRule="auto"/>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5AC841B" w14:textId="77777777" w:rsidR="008624FD" w:rsidRDefault="008624FD">
            <w:pPr>
              <w:spacing w:line="276" w:lineRule="auto"/>
              <w:rPr>
                <w:sz w:val="22"/>
                <w:szCs w:val="22"/>
              </w:rPr>
            </w:pPr>
            <w:r>
              <w:rPr>
                <w:sz w:val="22"/>
                <w:szCs w:val="22"/>
              </w:rPr>
              <w:t xml:space="preserve">Sadalnes durvīm ar kniedēm (vai līdzīgi) ārpusē piestiprināt zīmi “BĪSTAMI ELEKTRĪBA ar ST kontaktinformāciju”.  Zīme jāuzstāda durvju vērtnes centrā 2/3 augstumā  no durvju vertikālā izmēra. Zīmei jāatbilst tehniskajai specifikācijai “Nr. </w:t>
            </w:r>
            <w:r>
              <w:rPr>
                <w:b/>
                <w:bCs/>
                <w:sz w:val="22"/>
                <w:szCs w:val="22"/>
              </w:rPr>
              <w:t>TS 1301.200 v1</w:t>
            </w:r>
            <w:r>
              <w:rPr>
                <w:sz w:val="22"/>
                <w:szCs w:val="22"/>
              </w:rPr>
              <w:t xml:space="preserve">)/ The sign "DANGER ELECTRICITY' with ST contacts shall be fastened to the switchgear door by rivets (on in a similar manner).  The sign shall be installed in the centre of the door at the height of 2/3 of the vertical dimension of the door. The sign shall comply with technical specification No. </w:t>
            </w:r>
            <w:r>
              <w:rPr>
                <w:b/>
                <w:bCs/>
                <w:sz w:val="22"/>
                <w:szCs w:val="22"/>
              </w:rPr>
              <w:t>TS 1301.200 v1</w:t>
            </w:r>
            <w:r>
              <w:rPr>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5654D800" w14:textId="77777777" w:rsidR="008624FD" w:rsidRDefault="008624FD">
            <w:pPr>
              <w:spacing w:line="276" w:lineRule="auto"/>
              <w:jc w:val="center"/>
              <w:rPr>
                <w:rFonts w:eastAsia="Calibri"/>
                <w:sz w:val="22"/>
                <w:szCs w:val="22"/>
                <w:lang w:val="en-US"/>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FEF49D3"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9EFE49D"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3224762" w14:textId="77777777" w:rsidR="008624FD" w:rsidRDefault="008624FD">
            <w:pPr>
              <w:spacing w:line="276" w:lineRule="auto"/>
              <w:jc w:val="center"/>
              <w:rPr>
                <w:sz w:val="22"/>
                <w:szCs w:val="22"/>
                <w:lang w:eastAsia="lv-LV"/>
              </w:rPr>
            </w:pPr>
          </w:p>
        </w:tc>
      </w:tr>
      <w:tr w:rsidR="008624FD" w14:paraId="12961C47" w14:textId="77777777" w:rsidTr="008624FD">
        <w:trPr>
          <w:cantSplit/>
        </w:trPr>
        <w:tc>
          <w:tcPr>
            <w:tcW w:w="846" w:type="dxa"/>
            <w:tcBorders>
              <w:top w:val="single" w:sz="4" w:space="0" w:color="auto"/>
              <w:left w:val="single" w:sz="4" w:space="0" w:color="auto"/>
              <w:bottom w:val="single" w:sz="4" w:space="0" w:color="auto"/>
              <w:right w:val="single" w:sz="4" w:space="0" w:color="auto"/>
            </w:tcBorders>
            <w:vAlign w:val="center"/>
          </w:tcPr>
          <w:p w14:paraId="75C99BBD" w14:textId="77777777" w:rsidR="008624FD" w:rsidRDefault="008624FD" w:rsidP="008624FD">
            <w:pPr>
              <w:pStyle w:val="Sarakstarindkopa"/>
              <w:numPr>
                <w:ilvl w:val="0"/>
                <w:numId w:val="30"/>
              </w:numPr>
              <w:spacing w:after="0" w:line="240" w:lineRule="auto"/>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268A60F" w14:textId="77777777" w:rsidR="008624FD" w:rsidRDefault="008624FD">
            <w:pPr>
              <w:spacing w:line="276" w:lineRule="auto"/>
            </w:pPr>
            <w:r>
              <w:rPr>
                <w:sz w:val="22"/>
                <w:szCs w:val="22"/>
              </w:rPr>
              <w:t xml:space="preserve">Uz uzskaites moduļa strāvu vadošās daļas nosedzošā ekrāna (iekšējā ekrāna) piestiprināt uzlīmi “BĪSTAMI ELEKTRĪBA " Tā nedrīkst aizsegt skaitītāju. </w:t>
            </w:r>
          </w:p>
          <w:p w14:paraId="13B765CB" w14:textId="77777777" w:rsidR="008624FD" w:rsidRDefault="008624FD">
            <w:pPr>
              <w:spacing w:line="276" w:lineRule="auto"/>
            </w:pPr>
            <w:r>
              <w:rPr>
                <w:bCs/>
                <w:sz w:val="22"/>
                <w:szCs w:val="22"/>
              </w:rPr>
              <w:t xml:space="preserve">/ </w:t>
            </w:r>
            <w:r>
              <w:rPr>
                <w:sz w:val="22"/>
                <w:szCs w:val="22"/>
              </w:rPr>
              <w:t xml:space="preserve">The sign "DANGER ELECTRICITY" shall be fastened on the screen covering the current conducting parts of the metering module (internal screen), It may not cover the meter. </w:t>
            </w:r>
          </w:p>
        </w:tc>
        <w:tc>
          <w:tcPr>
            <w:tcW w:w="0" w:type="auto"/>
            <w:tcBorders>
              <w:top w:val="single" w:sz="4" w:space="0" w:color="auto"/>
              <w:left w:val="nil"/>
              <w:bottom w:val="single" w:sz="4" w:space="0" w:color="auto"/>
              <w:right w:val="single" w:sz="4" w:space="0" w:color="auto"/>
            </w:tcBorders>
            <w:vAlign w:val="center"/>
            <w:hideMark/>
          </w:tcPr>
          <w:p w14:paraId="7DC8D623" w14:textId="77777777" w:rsidR="008624FD" w:rsidRDefault="008624FD">
            <w:pPr>
              <w:spacing w:line="276" w:lineRule="auto"/>
              <w:jc w:val="center"/>
              <w:rPr>
                <w:rFonts w:eastAsia="Calibri"/>
                <w:sz w:val="22"/>
                <w:szCs w:val="22"/>
                <w:lang w:val="en-US"/>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CCC022A"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97BCC10"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D507499" w14:textId="77777777" w:rsidR="008624FD" w:rsidRDefault="008624FD">
            <w:pPr>
              <w:spacing w:line="276" w:lineRule="auto"/>
              <w:jc w:val="center"/>
              <w:rPr>
                <w:sz w:val="22"/>
                <w:szCs w:val="22"/>
                <w:lang w:eastAsia="lv-LV"/>
              </w:rPr>
            </w:pPr>
          </w:p>
        </w:tc>
      </w:tr>
      <w:tr w:rsidR="008624FD" w14:paraId="4CE3FB48" w14:textId="77777777" w:rsidTr="008624FD">
        <w:trPr>
          <w:cantSplit/>
        </w:trPr>
        <w:tc>
          <w:tcPr>
            <w:tcW w:w="846" w:type="dxa"/>
            <w:tcBorders>
              <w:top w:val="single" w:sz="4" w:space="0" w:color="auto"/>
              <w:left w:val="single" w:sz="4" w:space="0" w:color="auto"/>
              <w:bottom w:val="single" w:sz="4" w:space="0" w:color="auto"/>
              <w:right w:val="single" w:sz="4" w:space="0" w:color="auto"/>
            </w:tcBorders>
            <w:vAlign w:val="center"/>
          </w:tcPr>
          <w:p w14:paraId="23C78BAA" w14:textId="77777777" w:rsidR="008624FD" w:rsidRDefault="008624FD" w:rsidP="008624FD">
            <w:pPr>
              <w:pStyle w:val="Sarakstarindkopa"/>
              <w:numPr>
                <w:ilvl w:val="0"/>
                <w:numId w:val="30"/>
              </w:numPr>
              <w:spacing w:after="0" w:line="240" w:lineRule="auto"/>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945B141" w14:textId="77777777" w:rsidR="008624FD" w:rsidRDefault="008624FD">
            <w:pPr>
              <w:spacing w:line="276" w:lineRule="auto"/>
              <w:rPr>
                <w:sz w:val="22"/>
                <w:szCs w:val="22"/>
              </w:rPr>
            </w:pPr>
            <w:r>
              <w:rPr>
                <w:sz w:val="22"/>
                <w:szCs w:val="22"/>
              </w:rPr>
              <w:t>Sadalnes durvis stiprinātas pie sadalnes ar veramām eņģēm/ The switchgear door is fastened to the switchgear by means of pivots</w:t>
            </w:r>
          </w:p>
        </w:tc>
        <w:tc>
          <w:tcPr>
            <w:tcW w:w="0" w:type="auto"/>
            <w:tcBorders>
              <w:top w:val="single" w:sz="4" w:space="0" w:color="auto"/>
              <w:left w:val="nil"/>
              <w:bottom w:val="single" w:sz="4" w:space="0" w:color="auto"/>
              <w:right w:val="single" w:sz="4" w:space="0" w:color="auto"/>
            </w:tcBorders>
            <w:vAlign w:val="center"/>
            <w:hideMark/>
          </w:tcPr>
          <w:p w14:paraId="41ADE2CE" w14:textId="77777777" w:rsidR="008624FD" w:rsidRDefault="008624FD">
            <w:pPr>
              <w:spacing w:line="276" w:lineRule="auto"/>
              <w:jc w:val="center"/>
              <w:rPr>
                <w:sz w:val="22"/>
                <w:szCs w:val="22"/>
                <w:lang w:eastAsia="lv-LV"/>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6E2CAA8"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585765C"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C1A6D67" w14:textId="77777777" w:rsidR="008624FD" w:rsidRDefault="008624FD">
            <w:pPr>
              <w:spacing w:line="276" w:lineRule="auto"/>
              <w:jc w:val="center"/>
              <w:rPr>
                <w:sz w:val="22"/>
                <w:szCs w:val="22"/>
                <w:lang w:eastAsia="lv-LV"/>
              </w:rPr>
            </w:pPr>
          </w:p>
        </w:tc>
      </w:tr>
      <w:tr w:rsidR="008624FD" w14:paraId="1B48C792" w14:textId="77777777" w:rsidTr="008624FD">
        <w:trPr>
          <w:cantSplit/>
        </w:trPr>
        <w:tc>
          <w:tcPr>
            <w:tcW w:w="846" w:type="dxa"/>
            <w:tcBorders>
              <w:top w:val="single" w:sz="4" w:space="0" w:color="auto"/>
              <w:left w:val="single" w:sz="4" w:space="0" w:color="auto"/>
              <w:bottom w:val="single" w:sz="4" w:space="0" w:color="auto"/>
              <w:right w:val="single" w:sz="4" w:space="0" w:color="auto"/>
            </w:tcBorders>
            <w:vAlign w:val="center"/>
          </w:tcPr>
          <w:p w14:paraId="612BE487" w14:textId="77777777" w:rsidR="008624FD" w:rsidRDefault="008624FD" w:rsidP="008624FD">
            <w:pPr>
              <w:pStyle w:val="Sarakstarindkopa"/>
              <w:numPr>
                <w:ilvl w:val="0"/>
                <w:numId w:val="30"/>
              </w:numPr>
              <w:spacing w:after="0" w:line="240" w:lineRule="auto"/>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BEAF40B" w14:textId="77777777" w:rsidR="008624FD" w:rsidRDefault="008624FD">
            <w:pPr>
              <w:spacing w:line="276" w:lineRule="auto"/>
              <w:rPr>
                <w:sz w:val="22"/>
                <w:szCs w:val="22"/>
              </w:rPr>
            </w:pPr>
            <w:r>
              <w:rPr>
                <w:sz w:val="22"/>
                <w:szCs w:val="22"/>
              </w:rPr>
              <w:t>Sadalnes korpusa detaļas savstarpēji saskrūvēt ar skrūvēm, kas atskrūvējamas tikai no sadalnes iekšpuses vai  pēc kabeļu moduļa atvēršanas/ The parts of the switchgear housing shall be mutually screwed together by using screws that can only be unscrewed from the inside of the switchgear or after opening the cable module</w:t>
            </w:r>
          </w:p>
        </w:tc>
        <w:tc>
          <w:tcPr>
            <w:tcW w:w="0" w:type="auto"/>
            <w:tcBorders>
              <w:top w:val="single" w:sz="4" w:space="0" w:color="auto"/>
              <w:left w:val="nil"/>
              <w:bottom w:val="single" w:sz="4" w:space="0" w:color="auto"/>
              <w:right w:val="single" w:sz="4" w:space="0" w:color="auto"/>
            </w:tcBorders>
            <w:vAlign w:val="center"/>
            <w:hideMark/>
          </w:tcPr>
          <w:p w14:paraId="2FA14481" w14:textId="77777777" w:rsidR="008624FD" w:rsidRDefault="008624FD">
            <w:pPr>
              <w:spacing w:line="276" w:lineRule="auto"/>
              <w:jc w:val="center"/>
              <w:rPr>
                <w:bCs/>
                <w:sz w:val="22"/>
                <w:szCs w:val="22"/>
                <w:lang w:eastAsia="lv-LV"/>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8CDE21A"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D67E618"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5F32114" w14:textId="77777777" w:rsidR="008624FD" w:rsidRDefault="008624FD">
            <w:pPr>
              <w:spacing w:line="276" w:lineRule="auto"/>
              <w:jc w:val="center"/>
              <w:rPr>
                <w:sz w:val="22"/>
                <w:szCs w:val="22"/>
                <w:lang w:eastAsia="lv-LV"/>
              </w:rPr>
            </w:pPr>
          </w:p>
        </w:tc>
      </w:tr>
      <w:tr w:rsidR="008624FD" w14:paraId="130D23DD" w14:textId="77777777" w:rsidTr="008624FD">
        <w:trPr>
          <w:cantSplit/>
        </w:trPr>
        <w:tc>
          <w:tcPr>
            <w:tcW w:w="846" w:type="dxa"/>
            <w:tcBorders>
              <w:top w:val="single" w:sz="4" w:space="0" w:color="auto"/>
              <w:left w:val="single" w:sz="4" w:space="0" w:color="auto"/>
              <w:bottom w:val="single" w:sz="4" w:space="0" w:color="auto"/>
              <w:right w:val="single" w:sz="4" w:space="0" w:color="auto"/>
            </w:tcBorders>
            <w:vAlign w:val="center"/>
          </w:tcPr>
          <w:p w14:paraId="521CF492" w14:textId="77777777" w:rsidR="008624FD" w:rsidRDefault="008624FD" w:rsidP="008624FD">
            <w:pPr>
              <w:pStyle w:val="Sarakstarindkopa"/>
              <w:numPr>
                <w:ilvl w:val="0"/>
                <w:numId w:val="30"/>
              </w:numPr>
              <w:spacing w:after="0" w:line="240" w:lineRule="auto"/>
              <w:jc w:val="center"/>
              <w:rPr>
                <w:rFonts w:cs="Times New Roman"/>
                <w:sz w:val="22"/>
                <w:lang w:eastAsia="lv-LV"/>
              </w:rPr>
            </w:pPr>
            <w:bookmarkStart w:id="1" w:name="_Hlk522428915"/>
            <w:bookmarkStart w:id="2" w:name="_Hlk522428874"/>
          </w:p>
        </w:tc>
        <w:tc>
          <w:tcPr>
            <w:tcW w:w="0" w:type="auto"/>
            <w:tcBorders>
              <w:top w:val="single" w:sz="4" w:space="0" w:color="auto"/>
              <w:left w:val="single" w:sz="4" w:space="0" w:color="auto"/>
              <w:bottom w:val="single" w:sz="4" w:space="0" w:color="auto"/>
              <w:right w:val="single" w:sz="4" w:space="0" w:color="auto"/>
            </w:tcBorders>
            <w:vAlign w:val="center"/>
            <w:hideMark/>
          </w:tcPr>
          <w:p w14:paraId="3BDF5849" w14:textId="77777777" w:rsidR="008624FD" w:rsidRDefault="008624FD">
            <w:pPr>
              <w:spacing w:line="276" w:lineRule="auto"/>
              <w:rPr>
                <w:sz w:val="22"/>
                <w:szCs w:val="22"/>
              </w:rPr>
            </w:pPr>
            <w:r>
              <w:rPr>
                <w:sz w:val="22"/>
                <w:szCs w:val="22"/>
              </w:rPr>
              <w:t>Ja sadalnes korpusa detaļu stiprinājumu skrūvju galvas atrodas sadalnes ārpusē, tad jāizmanto skrūves ar gludo galvu. Ražotas saskaņā ar DIN 603/ If screw heads of the fixtures of the switchgear housing parts are located on the outside of the switchgear screws with a flat head shall be used. Manufactured in compliance with DIN 603</w:t>
            </w:r>
          </w:p>
        </w:tc>
        <w:tc>
          <w:tcPr>
            <w:tcW w:w="0" w:type="auto"/>
            <w:tcBorders>
              <w:top w:val="single" w:sz="4" w:space="0" w:color="auto"/>
              <w:left w:val="nil"/>
              <w:bottom w:val="single" w:sz="4" w:space="0" w:color="auto"/>
              <w:right w:val="single" w:sz="4" w:space="0" w:color="auto"/>
            </w:tcBorders>
            <w:vAlign w:val="center"/>
            <w:hideMark/>
          </w:tcPr>
          <w:p w14:paraId="024ABACB" w14:textId="77777777" w:rsidR="008624FD" w:rsidRDefault="008624FD">
            <w:pPr>
              <w:spacing w:line="276" w:lineRule="auto"/>
              <w:jc w:val="center"/>
              <w:rPr>
                <w:bCs/>
                <w:sz w:val="22"/>
                <w:szCs w:val="22"/>
                <w:lang w:eastAsia="lv-LV"/>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7ECC229"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0E14C28"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E3359E8" w14:textId="77777777" w:rsidR="008624FD" w:rsidRDefault="008624FD">
            <w:pPr>
              <w:spacing w:line="276" w:lineRule="auto"/>
              <w:jc w:val="center"/>
              <w:rPr>
                <w:sz w:val="22"/>
                <w:szCs w:val="22"/>
                <w:lang w:eastAsia="lv-LV"/>
              </w:rPr>
            </w:pPr>
          </w:p>
        </w:tc>
        <w:bookmarkEnd w:id="1"/>
        <w:bookmarkEnd w:id="2"/>
      </w:tr>
      <w:tr w:rsidR="008624FD" w14:paraId="391A1D9E" w14:textId="77777777" w:rsidTr="008624FD">
        <w:trPr>
          <w:cantSplit/>
        </w:trPr>
        <w:tc>
          <w:tcPr>
            <w:tcW w:w="846" w:type="dxa"/>
            <w:tcBorders>
              <w:top w:val="single" w:sz="4" w:space="0" w:color="auto"/>
              <w:left w:val="single" w:sz="4" w:space="0" w:color="auto"/>
              <w:bottom w:val="single" w:sz="4" w:space="0" w:color="auto"/>
              <w:right w:val="single" w:sz="4" w:space="0" w:color="auto"/>
            </w:tcBorders>
            <w:vAlign w:val="center"/>
          </w:tcPr>
          <w:p w14:paraId="7A2599D7" w14:textId="77777777" w:rsidR="008624FD" w:rsidRDefault="008624FD" w:rsidP="008624FD">
            <w:pPr>
              <w:pStyle w:val="Sarakstarindkopa"/>
              <w:numPr>
                <w:ilvl w:val="0"/>
                <w:numId w:val="30"/>
              </w:numPr>
              <w:spacing w:after="0" w:line="240" w:lineRule="auto"/>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F8BD507" w14:textId="77777777" w:rsidR="008624FD" w:rsidRDefault="008624FD">
            <w:pPr>
              <w:spacing w:line="276" w:lineRule="auto"/>
              <w:rPr>
                <w:bCs/>
                <w:sz w:val="22"/>
                <w:szCs w:val="22"/>
                <w:lang w:eastAsia="lv-LV"/>
              </w:rPr>
            </w:pPr>
            <w:r>
              <w:rPr>
                <w:bCs/>
                <w:sz w:val="22"/>
                <w:szCs w:val="22"/>
                <w:lang w:eastAsia="lv-LV"/>
              </w:rPr>
              <w:t xml:space="preserve">Iekšpusē uz sadalnes durvīm uzstādīt shēmas (izmērs: 148x210mm/A5+ 10mm katrā pusē) stiprināšanas elementu –  mehāniskai plastikāta shēmas nostiprināšanai sadalnē/ </w:t>
            </w:r>
            <w:r>
              <w:rPr>
                <w:sz w:val="22"/>
                <w:szCs w:val="22"/>
              </w:rPr>
              <w:t>Circuit diagrams shall be installed inside on the switchgear door (dimensions: 148x210mm/A5+ 10mm to each side) for mechanical fixing of a plastic diagram in the switchgear</w:t>
            </w:r>
          </w:p>
        </w:tc>
        <w:tc>
          <w:tcPr>
            <w:tcW w:w="0" w:type="auto"/>
            <w:tcBorders>
              <w:top w:val="single" w:sz="4" w:space="0" w:color="auto"/>
              <w:left w:val="nil"/>
              <w:bottom w:val="single" w:sz="4" w:space="0" w:color="auto"/>
              <w:right w:val="single" w:sz="4" w:space="0" w:color="auto"/>
            </w:tcBorders>
            <w:vAlign w:val="center"/>
            <w:hideMark/>
          </w:tcPr>
          <w:p w14:paraId="02783434" w14:textId="77777777" w:rsidR="008624FD" w:rsidRDefault="008624FD">
            <w:pPr>
              <w:spacing w:line="276" w:lineRule="auto"/>
              <w:jc w:val="center"/>
              <w:rPr>
                <w:sz w:val="22"/>
                <w:szCs w:val="22"/>
                <w:lang w:eastAsia="lv-LV"/>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8776D61"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8AC0ECF"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BC1139B" w14:textId="77777777" w:rsidR="008624FD" w:rsidRDefault="008624FD">
            <w:pPr>
              <w:spacing w:line="276" w:lineRule="auto"/>
              <w:jc w:val="center"/>
              <w:rPr>
                <w:sz w:val="22"/>
                <w:szCs w:val="22"/>
                <w:lang w:eastAsia="lv-LV"/>
              </w:rPr>
            </w:pPr>
          </w:p>
        </w:tc>
      </w:tr>
      <w:tr w:rsidR="008624FD" w14:paraId="11D1FA4F" w14:textId="77777777" w:rsidTr="008624FD">
        <w:trPr>
          <w:cantSplit/>
        </w:trPr>
        <w:tc>
          <w:tcPr>
            <w:tcW w:w="846" w:type="dxa"/>
            <w:tcBorders>
              <w:top w:val="single" w:sz="4" w:space="0" w:color="auto"/>
              <w:left w:val="single" w:sz="4" w:space="0" w:color="auto"/>
              <w:bottom w:val="single" w:sz="4" w:space="0" w:color="auto"/>
              <w:right w:val="single" w:sz="4" w:space="0" w:color="auto"/>
            </w:tcBorders>
            <w:vAlign w:val="center"/>
          </w:tcPr>
          <w:p w14:paraId="39EEF710" w14:textId="77777777" w:rsidR="008624FD" w:rsidRDefault="008624FD" w:rsidP="008624FD">
            <w:pPr>
              <w:pStyle w:val="Sarakstarindkopa"/>
              <w:numPr>
                <w:ilvl w:val="0"/>
                <w:numId w:val="30"/>
              </w:numPr>
              <w:spacing w:after="0" w:line="240" w:lineRule="auto"/>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F88F14A" w14:textId="77777777" w:rsidR="008624FD" w:rsidRDefault="008624FD">
            <w:pPr>
              <w:spacing w:line="276" w:lineRule="auto"/>
              <w:jc w:val="both"/>
              <w:rPr>
                <w:sz w:val="22"/>
                <w:szCs w:val="22"/>
              </w:rPr>
            </w:pPr>
            <w:r>
              <w:rPr>
                <w:sz w:val="22"/>
                <w:szCs w:val="22"/>
              </w:rPr>
              <w:t>Sadalnes komplektējošo daļu izvietojums nodalījumos un elektriskie savienojumi jāuzstāda saskaņā ar principiālo shēmu [TS Nr. TS_3101.2xx_v1 Pielikums Nr.1]/ The placement of the switchgear assembly parts and electrical connections shall be in compliance with the circuit diagram [TS No. TS_3101.2xx_v1 Annex No.1]</w:t>
            </w:r>
          </w:p>
        </w:tc>
        <w:tc>
          <w:tcPr>
            <w:tcW w:w="0" w:type="auto"/>
            <w:tcBorders>
              <w:top w:val="single" w:sz="4" w:space="0" w:color="auto"/>
              <w:left w:val="nil"/>
              <w:bottom w:val="single" w:sz="4" w:space="0" w:color="auto"/>
              <w:right w:val="single" w:sz="4" w:space="0" w:color="auto"/>
            </w:tcBorders>
            <w:vAlign w:val="center"/>
            <w:hideMark/>
          </w:tcPr>
          <w:p w14:paraId="639D5A81" w14:textId="77777777" w:rsidR="008624FD" w:rsidRDefault="008624FD">
            <w:pPr>
              <w:spacing w:line="276" w:lineRule="auto"/>
              <w:jc w:val="center"/>
              <w:rPr>
                <w:sz w:val="22"/>
                <w:szCs w:val="22"/>
                <w:lang w:eastAsia="lv-LV"/>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6A5F0AA"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70E6F84"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FD8F8EB" w14:textId="77777777" w:rsidR="008624FD" w:rsidRDefault="008624FD">
            <w:pPr>
              <w:spacing w:line="276" w:lineRule="auto"/>
              <w:jc w:val="center"/>
              <w:rPr>
                <w:sz w:val="22"/>
                <w:szCs w:val="22"/>
                <w:lang w:eastAsia="lv-LV"/>
              </w:rPr>
            </w:pPr>
          </w:p>
        </w:tc>
      </w:tr>
      <w:tr w:rsidR="008624FD" w14:paraId="5F905EF9" w14:textId="77777777" w:rsidTr="008624FD">
        <w:trPr>
          <w:cantSplit/>
        </w:trPr>
        <w:tc>
          <w:tcPr>
            <w:tcW w:w="846" w:type="dxa"/>
            <w:tcBorders>
              <w:top w:val="single" w:sz="4" w:space="0" w:color="auto"/>
              <w:left w:val="single" w:sz="4" w:space="0" w:color="auto"/>
              <w:bottom w:val="single" w:sz="4" w:space="0" w:color="auto"/>
              <w:right w:val="single" w:sz="4" w:space="0" w:color="auto"/>
            </w:tcBorders>
            <w:vAlign w:val="center"/>
          </w:tcPr>
          <w:p w14:paraId="3F7C5F3F" w14:textId="77777777" w:rsidR="008624FD" w:rsidRDefault="008624FD" w:rsidP="008624FD">
            <w:pPr>
              <w:pStyle w:val="Sarakstarindkopa"/>
              <w:numPr>
                <w:ilvl w:val="0"/>
                <w:numId w:val="30"/>
              </w:numPr>
              <w:spacing w:after="0" w:line="240" w:lineRule="auto"/>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15ED6B8" w14:textId="77777777" w:rsidR="008624FD" w:rsidRDefault="008624FD">
            <w:pPr>
              <w:spacing w:line="276" w:lineRule="auto"/>
              <w:rPr>
                <w:bCs/>
                <w:sz w:val="22"/>
                <w:szCs w:val="22"/>
                <w:lang w:eastAsia="lv-LV"/>
              </w:rPr>
            </w:pPr>
            <w:r>
              <w:rPr>
                <w:sz w:val="22"/>
                <w:szCs w:val="22"/>
              </w:rPr>
              <w:t>Sadalnes korpuss ir jāpiegādā gofrēta kartona iepakojumā/  The housing of the switchgear shall be delivered in a corrugated paperboard package</w:t>
            </w:r>
          </w:p>
        </w:tc>
        <w:tc>
          <w:tcPr>
            <w:tcW w:w="0" w:type="auto"/>
            <w:tcBorders>
              <w:top w:val="single" w:sz="4" w:space="0" w:color="auto"/>
              <w:left w:val="nil"/>
              <w:bottom w:val="single" w:sz="4" w:space="0" w:color="auto"/>
              <w:right w:val="single" w:sz="4" w:space="0" w:color="auto"/>
            </w:tcBorders>
            <w:vAlign w:val="center"/>
            <w:hideMark/>
          </w:tcPr>
          <w:p w14:paraId="4E601AB9" w14:textId="77777777" w:rsidR="008624FD" w:rsidRDefault="008624FD">
            <w:pPr>
              <w:spacing w:line="276" w:lineRule="auto"/>
              <w:jc w:val="center"/>
              <w:rPr>
                <w:sz w:val="22"/>
                <w:szCs w:val="22"/>
                <w:lang w:eastAsia="lv-LV"/>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7EE08CB"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1D42890"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3250DD5" w14:textId="77777777" w:rsidR="008624FD" w:rsidRDefault="008624FD">
            <w:pPr>
              <w:spacing w:line="276" w:lineRule="auto"/>
              <w:jc w:val="center"/>
              <w:rPr>
                <w:sz w:val="22"/>
                <w:szCs w:val="22"/>
                <w:lang w:eastAsia="lv-LV"/>
              </w:rPr>
            </w:pPr>
          </w:p>
        </w:tc>
      </w:tr>
      <w:tr w:rsidR="008624FD" w14:paraId="17352311" w14:textId="77777777" w:rsidTr="008624FD">
        <w:trPr>
          <w:cantSplit/>
        </w:trPr>
        <w:tc>
          <w:tcPr>
            <w:tcW w:w="846" w:type="dxa"/>
            <w:tcBorders>
              <w:top w:val="single" w:sz="4" w:space="0" w:color="auto"/>
              <w:left w:val="single" w:sz="4" w:space="0" w:color="auto"/>
              <w:bottom w:val="single" w:sz="4" w:space="0" w:color="auto"/>
              <w:right w:val="single" w:sz="4" w:space="0" w:color="auto"/>
            </w:tcBorders>
            <w:vAlign w:val="center"/>
          </w:tcPr>
          <w:p w14:paraId="409851F2" w14:textId="77777777" w:rsidR="008624FD" w:rsidRDefault="008624FD" w:rsidP="008624FD">
            <w:pPr>
              <w:pStyle w:val="Sarakstarindkopa"/>
              <w:numPr>
                <w:ilvl w:val="0"/>
                <w:numId w:val="30"/>
              </w:numPr>
              <w:spacing w:after="0" w:line="240" w:lineRule="auto"/>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E8C8270" w14:textId="77777777" w:rsidR="008624FD" w:rsidRDefault="008624FD">
            <w:pPr>
              <w:spacing w:line="276" w:lineRule="auto"/>
              <w:rPr>
                <w:sz w:val="22"/>
                <w:szCs w:val="22"/>
              </w:rPr>
            </w:pPr>
            <w:r>
              <w:rPr>
                <w:sz w:val="22"/>
                <w:szCs w:val="22"/>
              </w:rPr>
              <w:t>Sadaļņu korpusu komplektēt ar skrūvju komplektu, sadalnes stiprināšanai pie pamatnes, cokola vai sienas stiprinājuma elementiem/ The housing of the switchgear shall be assembled with a set of screws for fixing the switchgear to the base, socle or wall fixing elements</w:t>
            </w:r>
          </w:p>
        </w:tc>
        <w:tc>
          <w:tcPr>
            <w:tcW w:w="0" w:type="auto"/>
            <w:tcBorders>
              <w:top w:val="single" w:sz="4" w:space="0" w:color="auto"/>
              <w:left w:val="nil"/>
              <w:bottom w:val="single" w:sz="4" w:space="0" w:color="auto"/>
              <w:right w:val="single" w:sz="4" w:space="0" w:color="auto"/>
            </w:tcBorders>
            <w:vAlign w:val="center"/>
            <w:hideMark/>
          </w:tcPr>
          <w:p w14:paraId="5F74CE24" w14:textId="77777777" w:rsidR="008624FD" w:rsidRDefault="008624FD">
            <w:pPr>
              <w:spacing w:line="276" w:lineRule="auto"/>
              <w:jc w:val="center"/>
              <w:rPr>
                <w:sz w:val="22"/>
                <w:szCs w:val="22"/>
                <w:lang w:eastAsia="lv-LV"/>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F15118C"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64EF2DE"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DC7DB4F" w14:textId="77777777" w:rsidR="008624FD" w:rsidRDefault="008624FD">
            <w:pPr>
              <w:spacing w:line="276" w:lineRule="auto"/>
              <w:jc w:val="center"/>
              <w:rPr>
                <w:sz w:val="22"/>
                <w:szCs w:val="22"/>
                <w:lang w:eastAsia="lv-LV"/>
              </w:rPr>
            </w:pPr>
          </w:p>
        </w:tc>
      </w:tr>
      <w:tr w:rsidR="008624FD" w14:paraId="2A462251"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6C8F13F2" w14:textId="77777777" w:rsidR="008624FD" w:rsidRDefault="008624FD" w:rsidP="008624FD">
            <w:pPr>
              <w:pStyle w:val="Sarakstarindkopa"/>
              <w:numPr>
                <w:ilvl w:val="0"/>
                <w:numId w:val="30"/>
              </w:numPr>
              <w:spacing w:after="0" w:line="240" w:lineRule="auto"/>
              <w:jc w:val="center"/>
              <w:rPr>
                <w:rFonts w:cs="Times New Roman"/>
                <w:bCs/>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47FD23C6" w14:textId="77777777" w:rsidR="008624FD" w:rsidRDefault="008624FD">
            <w:pPr>
              <w:spacing w:line="276" w:lineRule="auto"/>
              <w:rPr>
                <w:sz w:val="22"/>
                <w:szCs w:val="22"/>
              </w:rPr>
            </w:pPr>
            <w:r>
              <w:rPr>
                <w:sz w:val="22"/>
                <w:szCs w:val="22"/>
              </w:rPr>
              <w:t>Kabeļu modulī jābūt stiprinājuma elementiem pēcuzskaites kabeļu nostiprināšanai/ In the cable module there shall be fixing elements behind metering for fixing cables</w:t>
            </w:r>
          </w:p>
        </w:tc>
        <w:tc>
          <w:tcPr>
            <w:tcW w:w="0" w:type="auto"/>
            <w:tcBorders>
              <w:top w:val="nil"/>
              <w:left w:val="nil"/>
              <w:bottom w:val="single" w:sz="4" w:space="0" w:color="auto"/>
              <w:right w:val="single" w:sz="4" w:space="0" w:color="auto"/>
            </w:tcBorders>
            <w:vAlign w:val="center"/>
            <w:hideMark/>
          </w:tcPr>
          <w:p w14:paraId="55523C51" w14:textId="77777777" w:rsidR="008624FD" w:rsidRDefault="008624FD">
            <w:pPr>
              <w:spacing w:line="276" w:lineRule="auto"/>
              <w:jc w:val="center"/>
              <w:rPr>
                <w:sz w:val="22"/>
                <w:szCs w:val="22"/>
                <w:lang w:eastAsia="lv-LV"/>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EE0E403"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4983935"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ED7723A" w14:textId="77777777" w:rsidR="008624FD" w:rsidRDefault="008624FD">
            <w:pPr>
              <w:spacing w:line="276" w:lineRule="auto"/>
              <w:jc w:val="center"/>
              <w:rPr>
                <w:sz w:val="22"/>
                <w:szCs w:val="22"/>
                <w:lang w:eastAsia="lv-LV"/>
              </w:rPr>
            </w:pPr>
          </w:p>
        </w:tc>
      </w:tr>
      <w:tr w:rsidR="008624FD" w14:paraId="5B3D9347"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5F9F5205" w14:textId="77777777" w:rsidR="008624FD" w:rsidRDefault="008624FD" w:rsidP="008624FD">
            <w:pPr>
              <w:pStyle w:val="Sarakstarindkopa"/>
              <w:numPr>
                <w:ilvl w:val="0"/>
                <w:numId w:val="30"/>
              </w:numPr>
              <w:spacing w:after="0" w:line="240" w:lineRule="auto"/>
              <w:jc w:val="center"/>
              <w:rPr>
                <w:rFonts w:cs="Times New Roman"/>
                <w:bCs/>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7E1A666D" w14:textId="77777777" w:rsidR="008624FD" w:rsidRDefault="008624FD">
            <w:pPr>
              <w:spacing w:line="276" w:lineRule="auto"/>
              <w:rPr>
                <w:sz w:val="22"/>
                <w:szCs w:val="22"/>
              </w:rPr>
            </w:pPr>
            <w:r>
              <w:rPr>
                <w:sz w:val="22"/>
                <w:szCs w:val="22"/>
              </w:rPr>
              <w:t xml:space="preserve">Kabeļu modulī vai cokolā , savienošanai ar sadalni – vītņkniedes, atbilstoši korpusa izmēriem, kas noteikti pamatņu tehniskajās prasībās Nr. </w:t>
            </w:r>
            <w:r>
              <w:rPr>
                <w:b/>
                <w:sz w:val="22"/>
                <w:szCs w:val="22"/>
              </w:rPr>
              <w:t>TS 3108.xxx v1</w:t>
            </w:r>
            <w:r>
              <w:rPr>
                <w:sz w:val="22"/>
                <w:szCs w:val="22"/>
              </w:rPr>
              <w:t xml:space="preserve">; Apakšas plaknē - urbumi, tā stiprināšanas vietā pie pamatnes - urbuma diametrs - 20 mm, lai sadalne cieši piegulētu pamatnei (uzsēstos uz vītņkniedes). Komplektēt ar skrūvju komplektu, cokola sastiprināšanai ar sadalni (bultskrūvi M10, atsperpaplāksni, paplāksni)/ In the cable module or in the socle, for connection to the switchgear - thread rivets in compliance with the housing dimensions defined by the technical requirements No. </w:t>
            </w:r>
            <w:r>
              <w:rPr>
                <w:b/>
                <w:sz w:val="22"/>
                <w:szCs w:val="22"/>
              </w:rPr>
              <w:t>TS 3108.xxx v1</w:t>
            </w:r>
            <w:r>
              <w:rPr>
                <w:sz w:val="22"/>
                <w:szCs w:val="22"/>
              </w:rPr>
              <w:t>; In the bottom plate there are drilled holes for fixing it to the base - the drilled hole diameter 20 mm to secure close fitting of the switchgear to the base (sitting on the thread rivet). To be assembled with a set of screws, for fixing the socle with the switchgear (bolt M10, spring washer, washer)</w:t>
            </w:r>
          </w:p>
        </w:tc>
        <w:tc>
          <w:tcPr>
            <w:tcW w:w="0" w:type="auto"/>
            <w:tcBorders>
              <w:top w:val="nil"/>
              <w:left w:val="nil"/>
              <w:bottom w:val="single" w:sz="4" w:space="0" w:color="auto"/>
              <w:right w:val="single" w:sz="4" w:space="0" w:color="auto"/>
            </w:tcBorders>
            <w:vAlign w:val="center"/>
            <w:hideMark/>
          </w:tcPr>
          <w:p w14:paraId="55D850EB" w14:textId="77777777" w:rsidR="008624FD" w:rsidRDefault="008624FD">
            <w:pPr>
              <w:spacing w:line="276" w:lineRule="auto"/>
              <w:jc w:val="center"/>
              <w:rPr>
                <w:bCs/>
                <w:sz w:val="22"/>
                <w:szCs w:val="22"/>
                <w:lang w:eastAsia="lv-LV"/>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6A521CF"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80EE541"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E7DCD66" w14:textId="77777777" w:rsidR="008624FD" w:rsidRDefault="008624FD">
            <w:pPr>
              <w:spacing w:line="276" w:lineRule="auto"/>
              <w:jc w:val="center"/>
              <w:rPr>
                <w:sz w:val="22"/>
                <w:szCs w:val="22"/>
                <w:lang w:eastAsia="lv-LV"/>
              </w:rPr>
            </w:pPr>
          </w:p>
        </w:tc>
      </w:tr>
      <w:tr w:rsidR="008624FD" w14:paraId="7D2F4057"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6447E0BC" w14:textId="77777777" w:rsidR="008624FD" w:rsidRDefault="008624FD" w:rsidP="008624FD">
            <w:pPr>
              <w:pStyle w:val="Sarakstarindkopa"/>
              <w:numPr>
                <w:ilvl w:val="0"/>
                <w:numId w:val="30"/>
              </w:numPr>
              <w:spacing w:after="0" w:line="240" w:lineRule="auto"/>
              <w:jc w:val="center"/>
              <w:rPr>
                <w:rFonts w:cs="Times New Roman"/>
                <w:bCs/>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34857340" w14:textId="77777777" w:rsidR="008624FD" w:rsidRDefault="008624FD">
            <w:pPr>
              <w:spacing w:line="276" w:lineRule="auto"/>
            </w:pPr>
            <w:r>
              <w:t xml:space="preserve">Kabeļu sekcijas durvju noslēgšanas mehānisms: </w:t>
            </w:r>
          </w:p>
          <w:p w14:paraId="7EA327C0" w14:textId="77777777" w:rsidR="008624FD" w:rsidRDefault="008624FD" w:rsidP="008624FD">
            <w:pPr>
              <w:pStyle w:val="Sarakstarindkopa"/>
              <w:numPr>
                <w:ilvl w:val="0"/>
                <w:numId w:val="36"/>
              </w:numPr>
              <w:spacing w:after="0" w:line="240" w:lineRule="auto"/>
              <w:ind w:left="0" w:firstLine="0"/>
              <w:rPr>
                <w:rFonts w:eastAsia="Times New Roman" w:cs="Times New Roman"/>
                <w:sz w:val="22"/>
              </w:rPr>
            </w:pPr>
            <w:r>
              <w:rPr>
                <w:rFonts w:eastAsia="Times New Roman" w:cs="Times New Roman"/>
                <w:sz w:val="22"/>
              </w:rPr>
              <w:t>durvīm izmantot 2  punktu stiprinājumu sistēmu;</w:t>
            </w:r>
          </w:p>
          <w:p w14:paraId="5438F838" w14:textId="77777777" w:rsidR="008624FD" w:rsidRDefault="008624FD">
            <w:pPr>
              <w:spacing w:line="276" w:lineRule="auto"/>
            </w:pPr>
            <w:r>
              <w:t xml:space="preserve">mehānisms tiek noslēgts ar profilpuscilindra slēdzeni/ atslēgu,  nav jāiekļauj sadalnes komplektācijā. Sadalnes durvju aizvērējmehānisms ir jānokomplektē ar skrūvi profilpuscilindra atslēgas iestiprināšanai. Skrūve ar gremdgalvu M5 12 mm gara. Izgatavota saskaņā ar DIN 965./ The cable switchgear door locking mechanism: </w:t>
            </w:r>
          </w:p>
          <w:p w14:paraId="289765C5" w14:textId="77777777" w:rsidR="008624FD" w:rsidRDefault="008624FD" w:rsidP="008624FD">
            <w:pPr>
              <w:pStyle w:val="Sarakstarindkopa"/>
              <w:numPr>
                <w:ilvl w:val="0"/>
                <w:numId w:val="36"/>
              </w:numPr>
              <w:spacing w:after="0" w:line="240" w:lineRule="auto"/>
              <w:ind w:left="0" w:firstLine="0"/>
              <w:rPr>
                <w:rFonts w:eastAsia="Times New Roman" w:cs="Times New Roman"/>
                <w:sz w:val="22"/>
              </w:rPr>
            </w:pPr>
            <w:r>
              <w:rPr>
                <w:rFonts w:cs="Times New Roman"/>
                <w:sz w:val="22"/>
              </w:rPr>
              <w:t>for the door 2 point fixing system shall be used;</w:t>
            </w:r>
          </w:p>
          <w:p w14:paraId="5327FFD8" w14:textId="77777777" w:rsidR="008624FD" w:rsidRDefault="008624FD" w:rsidP="008624FD">
            <w:pPr>
              <w:pStyle w:val="Sarakstarindkopa"/>
              <w:numPr>
                <w:ilvl w:val="0"/>
                <w:numId w:val="36"/>
              </w:numPr>
              <w:spacing w:after="0" w:line="240" w:lineRule="auto"/>
              <w:ind w:left="0" w:firstLine="0"/>
              <w:rPr>
                <w:rFonts w:cs="Times New Roman"/>
                <w:sz w:val="22"/>
              </w:rPr>
            </w:pPr>
            <w:r>
              <w:rPr>
                <w:rFonts w:cs="Times New Roman"/>
                <w:sz w:val="22"/>
              </w:rPr>
              <w:t xml:space="preserve">the mechanism is locked by means of the profile semi-cylinder lock/ key presented in the drawing, it shall not be included in the switchgear assembly. The closing mechanism of the switchgear door shall be assembled with a screw for fastening the profile semi-cylinder lock. Screw with a flush head M5, length 12 mm. Manufactured in compliance with DIN 965.  </w:t>
            </w:r>
          </w:p>
          <w:p w14:paraId="408EF409" w14:textId="77777777" w:rsidR="008624FD" w:rsidRDefault="008624FD" w:rsidP="008624FD">
            <w:pPr>
              <w:pStyle w:val="Sarakstarindkopa"/>
              <w:numPr>
                <w:ilvl w:val="0"/>
                <w:numId w:val="36"/>
              </w:numPr>
              <w:spacing w:after="0" w:line="240" w:lineRule="auto"/>
              <w:ind w:left="0" w:firstLine="0"/>
              <w:rPr>
                <w:rFonts w:cs="Times New Roman"/>
                <w:sz w:val="22"/>
                <w:lang w:eastAsia="lv-LV"/>
              </w:rPr>
            </w:pPr>
            <w:r>
              <w:rPr>
                <w:rFonts w:cs="Times New Roman"/>
                <w:sz w:val="22"/>
                <w:lang w:eastAsia="lv-LV"/>
              </w:rPr>
              <w:t xml:space="preserve">Profilpuscilindra slēdzene atbilst tehniskajai specifikācijai Nr. </w:t>
            </w:r>
            <w:r>
              <w:rPr>
                <w:rFonts w:cs="Times New Roman"/>
                <w:b/>
                <w:bCs/>
                <w:sz w:val="22"/>
              </w:rPr>
              <w:t>TS_3110.001-002_v1</w:t>
            </w:r>
            <w:r>
              <w:rPr>
                <w:rFonts w:cs="Times New Roman"/>
                <w:b/>
                <w:bCs/>
                <w:sz w:val="22"/>
                <w:lang w:eastAsia="lv-LV"/>
              </w:rPr>
              <w:t>/</w:t>
            </w:r>
            <w:r>
              <w:rPr>
                <w:rFonts w:cs="Times New Roman"/>
                <w:sz w:val="22"/>
              </w:rPr>
              <w:t xml:space="preserve"> the profile semi-cylinder lock/ key shall comply with technical specification </w:t>
            </w:r>
            <w:r>
              <w:rPr>
                <w:rFonts w:cs="Times New Roman"/>
                <w:bCs/>
                <w:sz w:val="22"/>
                <w:lang w:eastAsia="lv-LV"/>
              </w:rPr>
              <w:t xml:space="preserve">No </w:t>
            </w:r>
            <w:r>
              <w:rPr>
                <w:rFonts w:cs="Times New Roman"/>
                <w:b/>
                <w:bCs/>
                <w:sz w:val="22"/>
              </w:rPr>
              <w:t>TS_3110.001-002_v1</w:t>
            </w:r>
          </w:p>
        </w:tc>
        <w:tc>
          <w:tcPr>
            <w:tcW w:w="0" w:type="auto"/>
            <w:tcBorders>
              <w:top w:val="nil"/>
              <w:left w:val="nil"/>
              <w:bottom w:val="single" w:sz="4" w:space="0" w:color="auto"/>
              <w:right w:val="single" w:sz="4" w:space="0" w:color="auto"/>
            </w:tcBorders>
            <w:vAlign w:val="center"/>
            <w:hideMark/>
          </w:tcPr>
          <w:p w14:paraId="4734CCB2" w14:textId="77777777" w:rsidR="008624FD" w:rsidRDefault="008624FD">
            <w:pPr>
              <w:spacing w:line="276" w:lineRule="auto"/>
              <w:jc w:val="center"/>
              <w:rPr>
                <w:sz w:val="22"/>
                <w:szCs w:val="22"/>
                <w:lang w:eastAsia="lv-LV"/>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F9D90D2"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AC99F0E"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3E7C2F6" w14:textId="77777777" w:rsidR="008624FD" w:rsidRDefault="008624FD">
            <w:pPr>
              <w:spacing w:line="276" w:lineRule="auto"/>
              <w:jc w:val="center"/>
              <w:rPr>
                <w:sz w:val="22"/>
                <w:szCs w:val="22"/>
                <w:lang w:eastAsia="lv-LV"/>
              </w:rPr>
            </w:pPr>
          </w:p>
        </w:tc>
      </w:tr>
      <w:tr w:rsidR="008624FD" w14:paraId="5F1D957A"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18C435CE" w14:textId="77777777" w:rsidR="008624FD" w:rsidRDefault="008624FD" w:rsidP="008624FD">
            <w:pPr>
              <w:pStyle w:val="Sarakstarindkopa"/>
              <w:numPr>
                <w:ilvl w:val="0"/>
                <w:numId w:val="30"/>
              </w:numPr>
              <w:spacing w:after="0" w:line="240" w:lineRule="auto"/>
              <w:jc w:val="center"/>
              <w:rPr>
                <w:rFonts w:cs="Times New Roman"/>
                <w:bCs/>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3A50DE67" w14:textId="77777777" w:rsidR="008624FD" w:rsidRDefault="008624FD" w:rsidP="008624FD">
            <w:pPr>
              <w:pStyle w:val="Sarakstarindkopa"/>
              <w:numPr>
                <w:ilvl w:val="0"/>
                <w:numId w:val="36"/>
              </w:numPr>
              <w:rPr>
                <w:sz w:val="22"/>
              </w:rPr>
            </w:pPr>
            <w:r>
              <w:rPr>
                <w:sz w:val="22"/>
              </w:rPr>
              <w:t>Uzskaites sadalnes durvīm jābūt aprīkotām ar vienu vai divām slēdzenēm./  The metering switchgear door shall be equipped with one or two locks</w:t>
            </w:r>
          </w:p>
          <w:p w14:paraId="4B70E298" w14:textId="77777777" w:rsidR="008624FD" w:rsidRDefault="008624FD" w:rsidP="008624FD">
            <w:pPr>
              <w:pStyle w:val="Sarakstarindkopa"/>
              <w:numPr>
                <w:ilvl w:val="0"/>
                <w:numId w:val="36"/>
              </w:numPr>
              <w:rPr>
                <w:sz w:val="22"/>
              </w:rPr>
            </w:pPr>
            <w:r>
              <w:rPr>
                <w:sz w:val="22"/>
              </w:rPr>
              <w:t>Atslēgu skaits sadalnē atbilstošs skaitītāju skaitam,  un 1 rezerves atslēga/ The number of keys in the switchgear corresponding to the number of meters and 1 spare key.</w:t>
            </w:r>
          </w:p>
          <w:p w14:paraId="44B1BE81" w14:textId="77777777" w:rsidR="008624FD" w:rsidRDefault="008624FD" w:rsidP="008624FD">
            <w:pPr>
              <w:pStyle w:val="Sarakstarindkopa"/>
              <w:numPr>
                <w:ilvl w:val="0"/>
                <w:numId w:val="36"/>
              </w:numPr>
            </w:pPr>
            <w:r>
              <w:rPr>
                <w:bCs/>
                <w:sz w:val="22"/>
                <w:lang w:eastAsia="lv-LV"/>
              </w:rPr>
              <w:t xml:space="preserve">Durvīs uzstādītā slēdzene </w:t>
            </w:r>
            <w:r>
              <w:rPr>
                <w:sz w:val="22"/>
                <w:lang w:eastAsia="lv-LV"/>
              </w:rPr>
              <w:t xml:space="preserve"> atbilst tehniskajai specifikācijai Nr. </w:t>
            </w:r>
            <w:r>
              <w:rPr>
                <w:b/>
                <w:bCs/>
                <w:sz w:val="22"/>
              </w:rPr>
              <w:t>TS_3110.030_v1</w:t>
            </w:r>
            <w:r>
              <w:rPr>
                <w:sz w:val="22"/>
                <w:lang w:eastAsia="lv-LV"/>
              </w:rPr>
              <w:t xml:space="preserve">. /    </w:t>
            </w:r>
            <w:r>
              <w:rPr>
                <w:rStyle w:val="word"/>
                <w:rFonts w:cs="Times New Roman"/>
                <w:spacing w:val="3"/>
                <w:sz w:val="22"/>
              </w:rPr>
              <w:t>Door-mounted</w:t>
            </w:r>
            <w:r>
              <w:rPr>
                <w:spacing w:val="3"/>
                <w:sz w:val="22"/>
              </w:rPr>
              <w:t> </w:t>
            </w:r>
            <w:r>
              <w:rPr>
                <w:rStyle w:val="word"/>
                <w:rFonts w:cs="Times New Roman"/>
                <w:spacing w:val="3"/>
                <w:sz w:val="22"/>
              </w:rPr>
              <w:t>lock</w:t>
            </w:r>
            <w:r>
              <w:rPr>
                <w:sz w:val="22"/>
              </w:rPr>
              <w:t xml:space="preserve"> shall comply with technical specification </w:t>
            </w:r>
            <w:r>
              <w:rPr>
                <w:bCs/>
                <w:sz w:val="22"/>
                <w:lang w:eastAsia="lv-LV"/>
              </w:rPr>
              <w:t>No</w:t>
            </w:r>
            <w:r>
              <w:rPr>
                <w:sz w:val="22"/>
                <w:lang w:eastAsia="lv-LV"/>
              </w:rPr>
              <w:t xml:space="preserve"> </w:t>
            </w:r>
            <w:r>
              <w:rPr>
                <w:b/>
                <w:bCs/>
                <w:sz w:val="22"/>
              </w:rPr>
              <w:t>TS_3110.030_v1</w:t>
            </w:r>
          </w:p>
        </w:tc>
        <w:tc>
          <w:tcPr>
            <w:tcW w:w="0" w:type="auto"/>
            <w:tcBorders>
              <w:top w:val="nil"/>
              <w:left w:val="nil"/>
              <w:bottom w:val="single" w:sz="4" w:space="0" w:color="auto"/>
              <w:right w:val="single" w:sz="4" w:space="0" w:color="auto"/>
            </w:tcBorders>
            <w:vAlign w:val="center"/>
            <w:hideMark/>
          </w:tcPr>
          <w:p w14:paraId="71E63A2B" w14:textId="77777777" w:rsidR="008624FD" w:rsidRDefault="008624FD">
            <w:pPr>
              <w:spacing w:line="276" w:lineRule="auto"/>
              <w:jc w:val="center"/>
              <w:rPr>
                <w:rFonts w:eastAsia="Calibri"/>
                <w:sz w:val="22"/>
                <w:szCs w:val="22"/>
                <w:lang w:val="en-US"/>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85285A0"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0DD044D"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9FAA1CA" w14:textId="77777777" w:rsidR="008624FD" w:rsidRDefault="008624FD">
            <w:pPr>
              <w:spacing w:line="276" w:lineRule="auto"/>
              <w:jc w:val="center"/>
              <w:rPr>
                <w:sz w:val="22"/>
                <w:szCs w:val="22"/>
                <w:lang w:eastAsia="lv-LV"/>
              </w:rPr>
            </w:pPr>
          </w:p>
        </w:tc>
      </w:tr>
      <w:tr w:rsidR="008624FD" w14:paraId="07A66A41"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0CFC5F7C" w14:textId="77777777" w:rsidR="008624FD" w:rsidRDefault="008624FD" w:rsidP="008624FD">
            <w:pPr>
              <w:pStyle w:val="Sarakstarindkopa"/>
              <w:numPr>
                <w:ilvl w:val="0"/>
                <w:numId w:val="30"/>
              </w:numPr>
              <w:spacing w:after="0" w:line="240" w:lineRule="auto"/>
              <w:jc w:val="center"/>
              <w:rPr>
                <w:rFonts w:cs="Times New Roman"/>
                <w:bCs/>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48E7DCAE" w14:textId="77777777" w:rsidR="008624FD" w:rsidRDefault="008624FD">
            <w:pPr>
              <w:spacing w:line="276" w:lineRule="auto"/>
              <w:ind w:left="238" w:hanging="238"/>
              <w:rPr>
                <w:sz w:val="22"/>
                <w:szCs w:val="22"/>
              </w:rPr>
            </w:pPr>
            <w:r>
              <w:rPr>
                <w:sz w:val="22"/>
                <w:szCs w:val="22"/>
              </w:rPr>
              <w:t>Sadalnes elektriskie savienojumi un vadojums jāizveido atbilstoši:</w:t>
            </w:r>
          </w:p>
          <w:p w14:paraId="0209E7BD" w14:textId="77777777" w:rsidR="008624FD" w:rsidRDefault="008624FD" w:rsidP="008624FD">
            <w:pPr>
              <w:pStyle w:val="Sarakstarindkopa"/>
              <w:numPr>
                <w:ilvl w:val="0"/>
                <w:numId w:val="34"/>
              </w:numPr>
              <w:spacing w:after="0" w:line="240" w:lineRule="auto"/>
              <w:ind w:left="238" w:hanging="238"/>
              <w:rPr>
                <w:rFonts w:cs="Times New Roman"/>
                <w:sz w:val="22"/>
              </w:rPr>
            </w:pPr>
            <w:r>
              <w:rPr>
                <w:rFonts w:cs="Times New Roman"/>
                <w:sz w:val="22"/>
              </w:rPr>
              <w:t>Uzskaites daļā TN-C-S sistēmai</w:t>
            </w:r>
          </w:p>
          <w:p w14:paraId="510C000C" w14:textId="77777777" w:rsidR="008624FD" w:rsidRDefault="008624FD" w:rsidP="008624FD">
            <w:pPr>
              <w:pStyle w:val="Sarakstarindkopa"/>
              <w:numPr>
                <w:ilvl w:val="0"/>
                <w:numId w:val="34"/>
              </w:numPr>
              <w:spacing w:after="0" w:line="240" w:lineRule="auto"/>
              <w:ind w:left="238" w:hanging="238"/>
              <w:rPr>
                <w:rFonts w:cs="Times New Roman"/>
                <w:sz w:val="22"/>
              </w:rPr>
            </w:pPr>
            <w:r>
              <w:rPr>
                <w:rFonts w:cs="Times New Roman"/>
                <w:sz w:val="22"/>
              </w:rPr>
              <w:t>Kabeļu komutācijas daļā TN-C/ Switchgear electrical connections and wiring shall be compliant with</w:t>
            </w:r>
          </w:p>
          <w:p w14:paraId="546AA3A7" w14:textId="77777777" w:rsidR="008624FD" w:rsidRDefault="008624FD" w:rsidP="008624FD">
            <w:pPr>
              <w:pStyle w:val="Sarakstarindkopa"/>
              <w:numPr>
                <w:ilvl w:val="0"/>
                <w:numId w:val="34"/>
              </w:numPr>
              <w:spacing w:after="0" w:line="240" w:lineRule="auto"/>
              <w:ind w:left="238" w:hanging="238"/>
              <w:rPr>
                <w:rFonts w:cs="Times New Roman"/>
                <w:sz w:val="22"/>
              </w:rPr>
            </w:pPr>
            <w:r>
              <w:rPr>
                <w:rFonts w:cs="Times New Roman"/>
                <w:sz w:val="22"/>
              </w:rPr>
              <w:t>TN-C-S system in the metering part</w:t>
            </w:r>
          </w:p>
          <w:p w14:paraId="1A151F9A" w14:textId="77777777" w:rsidR="008624FD" w:rsidRDefault="008624FD" w:rsidP="008624FD">
            <w:pPr>
              <w:pStyle w:val="Sarakstarindkopa"/>
              <w:numPr>
                <w:ilvl w:val="0"/>
                <w:numId w:val="34"/>
              </w:numPr>
              <w:spacing w:after="0" w:line="240" w:lineRule="auto"/>
              <w:ind w:left="238" w:hanging="238"/>
              <w:rPr>
                <w:rFonts w:cs="Times New Roman"/>
                <w:bCs/>
                <w:sz w:val="22"/>
                <w:lang w:eastAsia="lv-LV"/>
              </w:rPr>
            </w:pPr>
            <w:r>
              <w:rPr>
                <w:rFonts w:cs="Times New Roman"/>
                <w:sz w:val="22"/>
              </w:rPr>
              <w:t>TN-C system in the cable switching part</w:t>
            </w:r>
          </w:p>
        </w:tc>
        <w:tc>
          <w:tcPr>
            <w:tcW w:w="0" w:type="auto"/>
            <w:tcBorders>
              <w:top w:val="nil"/>
              <w:left w:val="nil"/>
              <w:bottom w:val="single" w:sz="4" w:space="0" w:color="auto"/>
              <w:right w:val="single" w:sz="4" w:space="0" w:color="auto"/>
            </w:tcBorders>
            <w:vAlign w:val="center"/>
            <w:hideMark/>
          </w:tcPr>
          <w:p w14:paraId="376A19EF" w14:textId="77777777" w:rsidR="008624FD" w:rsidRDefault="008624FD">
            <w:pPr>
              <w:spacing w:line="276" w:lineRule="auto"/>
              <w:jc w:val="center"/>
              <w:rPr>
                <w:bCs/>
                <w:sz w:val="22"/>
                <w:szCs w:val="22"/>
                <w:lang w:eastAsia="lv-LV"/>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C71A822"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F4C170A"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51CA9AF" w14:textId="77777777" w:rsidR="008624FD" w:rsidRDefault="008624FD">
            <w:pPr>
              <w:spacing w:line="276" w:lineRule="auto"/>
              <w:jc w:val="center"/>
              <w:rPr>
                <w:sz w:val="22"/>
                <w:szCs w:val="22"/>
                <w:lang w:eastAsia="lv-LV"/>
              </w:rPr>
            </w:pPr>
          </w:p>
        </w:tc>
      </w:tr>
      <w:tr w:rsidR="008624FD" w14:paraId="1E2E19A3"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164704A0" w14:textId="77777777" w:rsidR="008624FD" w:rsidRDefault="008624FD" w:rsidP="008624FD">
            <w:pPr>
              <w:pStyle w:val="Sarakstarindkopa"/>
              <w:numPr>
                <w:ilvl w:val="0"/>
                <w:numId w:val="30"/>
              </w:numPr>
              <w:spacing w:after="0" w:line="240" w:lineRule="auto"/>
              <w:jc w:val="center"/>
              <w:rPr>
                <w:rFonts w:cs="Times New Roman"/>
                <w:bCs/>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3D892CC4" w14:textId="77777777" w:rsidR="008624FD" w:rsidRDefault="008624FD">
            <w:pPr>
              <w:spacing w:line="276" w:lineRule="auto"/>
              <w:rPr>
                <w:bCs/>
                <w:sz w:val="22"/>
                <w:szCs w:val="22"/>
                <w:lang w:eastAsia="lv-LV"/>
              </w:rPr>
            </w:pPr>
            <w:r>
              <w:rPr>
                <w:sz w:val="22"/>
                <w:szCs w:val="22"/>
              </w:rPr>
              <w:t>Pienākošajiem un aizejošajiem nulles vadiem jābūt pievienotam PE-N kopnēm vai spailēm/ Incoming and outgoing zero conductors shall be connected to PE-N busbars or terminals</w:t>
            </w:r>
          </w:p>
        </w:tc>
        <w:tc>
          <w:tcPr>
            <w:tcW w:w="0" w:type="auto"/>
            <w:tcBorders>
              <w:top w:val="nil"/>
              <w:left w:val="nil"/>
              <w:bottom w:val="single" w:sz="4" w:space="0" w:color="auto"/>
              <w:right w:val="single" w:sz="4" w:space="0" w:color="auto"/>
            </w:tcBorders>
            <w:vAlign w:val="center"/>
            <w:hideMark/>
          </w:tcPr>
          <w:p w14:paraId="52872F59" w14:textId="77777777" w:rsidR="008624FD" w:rsidRDefault="008624FD">
            <w:pPr>
              <w:spacing w:line="276" w:lineRule="auto"/>
              <w:jc w:val="center"/>
              <w:rPr>
                <w:bCs/>
                <w:sz w:val="22"/>
                <w:szCs w:val="22"/>
                <w:lang w:eastAsia="lv-LV"/>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7304280"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173E1D3"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5AB0D67" w14:textId="77777777" w:rsidR="008624FD" w:rsidRDefault="008624FD">
            <w:pPr>
              <w:spacing w:line="276" w:lineRule="auto"/>
              <w:jc w:val="center"/>
              <w:rPr>
                <w:sz w:val="22"/>
                <w:szCs w:val="22"/>
                <w:lang w:eastAsia="lv-LV"/>
              </w:rPr>
            </w:pPr>
          </w:p>
        </w:tc>
      </w:tr>
      <w:tr w:rsidR="008624FD" w14:paraId="43ED3255"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699A52C3" w14:textId="77777777" w:rsidR="008624FD" w:rsidRDefault="008624FD" w:rsidP="008624FD">
            <w:pPr>
              <w:pStyle w:val="Sarakstarindkopa"/>
              <w:numPr>
                <w:ilvl w:val="0"/>
                <w:numId w:val="30"/>
              </w:numPr>
              <w:spacing w:after="0" w:line="240" w:lineRule="auto"/>
              <w:jc w:val="center"/>
              <w:rPr>
                <w:rFonts w:cs="Times New Roman"/>
                <w:bCs/>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6065E6CB" w14:textId="77777777" w:rsidR="008624FD" w:rsidRDefault="008624FD">
            <w:pPr>
              <w:spacing w:line="276" w:lineRule="auto"/>
              <w:rPr>
                <w:bCs/>
                <w:sz w:val="22"/>
                <w:szCs w:val="22"/>
                <w:lang w:eastAsia="lv-LV"/>
              </w:rPr>
            </w:pPr>
            <w:r>
              <w:rPr>
                <w:sz w:val="22"/>
                <w:szCs w:val="22"/>
              </w:rPr>
              <w:t>PE un N spaiļu skaits atbilst sadalnē pievienojamo PE un N vadītāju skaitam/ The number of PE and N terminals shall correspond to the number of PE and N conductors to be connected in the switchgear</w:t>
            </w:r>
          </w:p>
        </w:tc>
        <w:tc>
          <w:tcPr>
            <w:tcW w:w="0" w:type="auto"/>
            <w:tcBorders>
              <w:top w:val="nil"/>
              <w:left w:val="nil"/>
              <w:bottom w:val="single" w:sz="4" w:space="0" w:color="auto"/>
              <w:right w:val="single" w:sz="4" w:space="0" w:color="auto"/>
            </w:tcBorders>
            <w:vAlign w:val="center"/>
            <w:hideMark/>
          </w:tcPr>
          <w:p w14:paraId="4053DF6D" w14:textId="77777777" w:rsidR="008624FD" w:rsidRDefault="008624FD">
            <w:pPr>
              <w:spacing w:line="276" w:lineRule="auto"/>
              <w:jc w:val="center"/>
              <w:rPr>
                <w:bCs/>
                <w:sz w:val="22"/>
                <w:szCs w:val="22"/>
                <w:lang w:eastAsia="lv-LV"/>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CAF1EBA"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53AC660"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AD90DA5" w14:textId="77777777" w:rsidR="008624FD" w:rsidRDefault="008624FD">
            <w:pPr>
              <w:spacing w:line="276" w:lineRule="auto"/>
              <w:jc w:val="center"/>
              <w:rPr>
                <w:sz w:val="22"/>
                <w:szCs w:val="22"/>
                <w:lang w:eastAsia="lv-LV"/>
              </w:rPr>
            </w:pPr>
          </w:p>
        </w:tc>
      </w:tr>
      <w:tr w:rsidR="008624FD" w14:paraId="15C8102A"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7DB0B3FA" w14:textId="77777777" w:rsidR="008624FD" w:rsidRDefault="008624FD" w:rsidP="008624FD">
            <w:pPr>
              <w:pStyle w:val="Sarakstarindkopa"/>
              <w:numPr>
                <w:ilvl w:val="0"/>
                <w:numId w:val="30"/>
              </w:numPr>
              <w:spacing w:after="0" w:line="240" w:lineRule="auto"/>
              <w:jc w:val="center"/>
              <w:rPr>
                <w:rFonts w:cs="Times New Roman"/>
                <w:bCs/>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7EF57A7F" w14:textId="77777777" w:rsidR="008624FD" w:rsidRDefault="008624FD">
            <w:pPr>
              <w:spacing w:line="276" w:lineRule="auto"/>
              <w:rPr>
                <w:sz w:val="22"/>
                <w:szCs w:val="22"/>
              </w:rPr>
            </w:pPr>
            <w:r>
              <w:rPr>
                <w:sz w:val="22"/>
                <w:szCs w:val="22"/>
              </w:rPr>
              <w:t>Sadalnes vadojumam jābūt marķētam  atbilstoši prasībām [TS Nr. TS_3101.2xx_v1 Pielikums Nr.3]/ The switchgear wiring shall be labelled according to the requirements [TS No.TS_3101.2xx_v1 Annex No.3]</w:t>
            </w:r>
          </w:p>
        </w:tc>
        <w:tc>
          <w:tcPr>
            <w:tcW w:w="0" w:type="auto"/>
            <w:tcBorders>
              <w:top w:val="nil"/>
              <w:left w:val="nil"/>
              <w:bottom w:val="single" w:sz="4" w:space="0" w:color="auto"/>
              <w:right w:val="single" w:sz="4" w:space="0" w:color="auto"/>
            </w:tcBorders>
            <w:vAlign w:val="center"/>
            <w:hideMark/>
          </w:tcPr>
          <w:p w14:paraId="2A6963EE" w14:textId="77777777" w:rsidR="008624FD" w:rsidRDefault="008624FD">
            <w:pPr>
              <w:spacing w:line="276" w:lineRule="auto"/>
              <w:jc w:val="center"/>
              <w:rPr>
                <w:bCs/>
                <w:sz w:val="22"/>
                <w:szCs w:val="22"/>
                <w:lang w:eastAsia="lv-LV"/>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82B7CCD"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75F880F"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6F37B26" w14:textId="77777777" w:rsidR="008624FD" w:rsidRDefault="008624FD">
            <w:pPr>
              <w:spacing w:line="276" w:lineRule="auto"/>
              <w:jc w:val="center"/>
              <w:rPr>
                <w:sz w:val="22"/>
                <w:szCs w:val="22"/>
                <w:lang w:eastAsia="lv-LV"/>
              </w:rPr>
            </w:pPr>
          </w:p>
        </w:tc>
      </w:tr>
      <w:tr w:rsidR="008624FD" w14:paraId="1126D818"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3720C6F1" w14:textId="77777777" w:rsidR="008624FD" w:rsidRDefault="008624FD" w:rsidP="008624FD">
            <w:pPr>
              <w:pStyle w:val="Sarakstarindkopa"/>
              <w:numPr>
                <w:ilvl w:val="0"/>
                <w:numId w:val="30"/>
              </w:numPr>
              <w:spacing w:after="0" w:line="240" w:lineRule="auto"/>
              <w:jc w:val="center"/>
              <w:rPr>
                <w:rFonts w:cs="Times New Roman"/>
                <w:bCs/>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7F7CE16A" w14:textId="77777777" w:rsidR="008624FD" w:rsidRDefault="008624FD" w:rsidP="008624FD">
            <w:pPr>
              <w:pStyle w:val="Sarakstarindkopa"/>
              <w:numPr>
                <w:ilvl w:val="0"/>
                <w:numId w:val="37"/>
              </w:numPr>
              <w:spacing w:after="0" w:line="240" w:lineRule="auto"/>
              <w:ind w:left="238" w:hanging="204"/>
              <w:rPr>
                <w:rFonts w:cs="Times New Roman"/>
                <w:sz w:val="22"/>
              </w:rPr>
            </w:pPr>
            <w:r>
              <w:rPr>
                <w:rFonts w:cs="Times New Roman"/>
                <w:sz w:val="22"/>
              </w:rPr>
              <w:t>Sadalnē jāparedz atveres no apakšas aizejošo kabeļu (vadu) montāžai ar šķērsgriezumu līdz 16 mm</w:t>
            </w:r>
            <w:r>
              <w:rPr>
                <w:rFonts w:cs="Times New Roman"/>
                <w:sz w:val="22"/>
                <w:vertAlign w:val="superscript"/>
              </w:rPr>
              <w:t>2</w:t>
            </w:r>
            <w:r>
              <w:rPr>
                <w:rFonts w:cs="Times New Roman"/>
                <w:sz w:val="22"/>
              </w:rPr>
              <w:t>. Caur neizmantotajām atverēm nedrīkst būt iespējama nesankcionēta elektroenerģijas lietošana</w:t>
            </w:r>
          </w:p>
          <w:p w14:paraId="74E0A5DA" w14:textId="77777777" w:rsidR="008624FD" w:rsidRDefault="008624FD" w:rsidP="008624FD">
            <w:pPr>
              <w:pStyle w:val="Sarakstarindkopa"/>
              <w:numPr>
                <w:ilvl w:val="0"/>
                <w:numId w:val="37"/>
              </w:numPr>
              <w:spacing w:after="0" w:line="240" w:lineRule="auto"/>
              <w:ind w:left="238" w:hanging="204"/>
              <w:rPr>
                <w:rFonts w:cs="Times New Roman"/>
                <w:sz w:val="22"/>
              </w:rPr>
            </w:pPr>
            <w:r>
              <w:rPr>
                <w:rFonts w:cs="Times New Roman"/>
                <w:sz w:val="22"/>
              </w:rPr>
              <w:t>Sadalnes augšpusē, sānā atvere, kas paredzēta datu pārraides antenai, tās diametrs d=10mm. Atveri noslēgt ar skrūvi, bez iespējas to atskrūvēt no ārpuses/</w:t>
            </w:r>
          </w:p>
          <w:p w14:paraId="69479042" w14:textId="77777777" w:rsidR="008624FD" w:rsidRDefault="008624FD" w:rsidP="008624FD">
            <w:pPr>
              <w:pStyle w:val="Sarakstarindkopa"/>
              <w:numPr>
                <w:ilvl w:val="0"/>
                <w:numId w:val="37"/>
              </w:numPr>
              <w:spacing w:after="0" w:line="240" w:lineRule="auto"/>
              <w:ind w:left="238" w:hanging="204"/>
              <w:rPr>
                <w:rFonts w:cs="Times New Roman"/>
                <w:sz w:val="22"/>
              </w:rPr>
            </w:pPr>
            <w:r>
              <w:rPr>
                <w:rFonts w:cs="Times New Roman"/>
                <w:sz w:val="22"/>
              </w:rPr>
              <w:t>In the switchgear there shall be openings for installation of bottom outgoing cables (conductors) with cross-section up to 16 mm2. Unauthorised consumption of electricity via unused openings shall be prevented</w:t>
            </w:r>
          </w:p>
          <w:p w14:paraId="79761BC0" w14:textId="77777777" w:rsidR="008624FD" w:rsidRDefault="008624FD" w:rsidP="008624FD">
            <w:pPr>
              <w:pStyle w:val="Sarakstarindkopa"/>
              <w:numPr>
                <w:ilvl w:val="0"/>
                <w:numId w:val="37"/>
              </w:numPr>
              <w:spacing w:after="0" w:line="240" w:lineRule="auto"/>
              <w:ind w:left="238" w:hanging="204"/>
              <w:rPr>
                <w:rFonts w:cs="Times New Roman"/>
                <w:sz w:val="22"/>
              </w:rPr>
            </w:pPr>
            <w:r>
              <w:rPr>
                <w:rFonts w:cs="Times New Roman"/>
                <w:sz w:val="22"/>
              </w:rPr>
              <w:t>On the top, in the side of the switchgear there shall be an opening intended for a data transmission antennae, its diameter d=10mm. The opening shall be closed by means of a screw which cannot be unscrewed from outside</w:t>
            </w:r>
          </w:p>
        </w:tc>
        <w:tc>
          <w:tcPr>
            <w:tcW w:w="0" w:type="auto"/>
            <w:tcBorders>
              <w:top w:val="nil"/>
              <w:left w:val="nil"/>
              <w:bottom w:val="single" w:sz="4" w:space="0" w:color="auto"/>
              <w:right w:val="single" w:sz="4" w:space="0" w:color="auto"/>
            </w:tcBorders>
            <w:vAlign w:val="center"/>
            <w:hideMark/>
          </w:tcPr>
          <w:p w14:paraId="4313848B" w14:textId="77777777" w:rsidR="008624FD" w:rsidRDefault="008624FD">
            <w:pPr>
              <w:spacing w:line="276" w:lineRule="auto"/>
              <w:jc w:val="center"/>
              <w:rPr>
                <w:sz w:val="22"/>
                <w:szCs w:val="22"/>
                <w:lang w:eastAsia="lv-LV"/>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ED0A2A2"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4FC0E67"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4C127F5" w14:textId="77777777" w:rsidR="008624FD" w:rsidRDefault="008624FD">
            <w:pPr>
              <w:spacing w:line="276" w:lineRule="auto"/>
              <w:jc w:val="center"/>
              <w:rPr>
                <w:sz w:val="22"/>
                <w:szCs w:val="22"/>
                <w:lang w:eastAsia="lv-LV"/>
              </w:rPr>
            </w:pPr>
          </w:p>
        </w:tc>
      </w:tr>
      <w:tr w:rsidR="008624FD" w14:paraId="5CC2822E"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1A3CCE63" w14:textId="77777777" w:rsidR="008624FD" w:rsidRDefault="008624FD" w:rsidP="008624FD">
            <w:pPr>
              <w:pStyle w:val="Sarakstarindkopa"/>
              <w:numPr>
                <w:ilvl w:val="0"/>
                <w:numId w:val="30"/>
              </w:numPr>
              <w:spacing w:after="0" w:line="240" w:lineRule="auto"/>
              <w:jc w:val="center"/>
              <w:rPr>
                <w:rFonts w:cs="Times New Roman"/>
                <w:bCs/>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29C67240" w14:textId="77777777" w:rsidR="008624FD" w:rsidRDefault="008624FD">
            <w:pPr>
              <w:spacing w:line="276" w:lineRule="auto"/>
              <w:rPr>
                <w:sz w:val="22"/>
                <w:szCs w:val="22"/>
              </w:rPr>
            </w:pPr>
            <w:r>
              <w:rPr>
                <w:sz w:val="22"/>
                <w:szCs w:val="22"/>
              </w:rPr>
              <w:t>Pirmsuzskaites strāvu vadošām daļām un ievada aizsardzības aparātiem jābūt nosegtiem ar plombējamu, caurspīdīgu, degšanu neuzturoša,  vai nedegoša materiāla ekrānu. Izmantojot polimēra materiālu - ekrāna minimālais biezums 4 mm</w:t>
            </w:r>
          </w:p>
          <w:p w14:paraId="3D19C343" w14:textId="77777777" w:rsidR="008624FD" w:rsidRDefault="008624FD" w:rsidP="008624FD">
            <w:pPr>
              <w:pStyle w:val="Sarakstarindkopa"/>
              <w:numPr>
                <w:ilvl w:val="0"/>
                <w:numId w:val="38"/>
              </w:numPr>
              <w:spacing w:after="0" w:line="240" w:lineRule="auto"/>
              <w:ind w:left="238" w:hanging="204"/>
              <w:rPr>
                <w:rFonts w:cs="Times New Roman"/>
                <w:sz w:val="22"/>
              </w:rPr>
            </w:pPr>
            <w:r>
              <w:rPr>
                <w:rFonts w:cs="Times New Roman"/>
                <w:sz w:val="22"/>
              </w:rPr>
              <w:t>Ekrānam jābūt droši nostiprinātam, tā plombēšana jāparedz ne vairāk kā divās vietās. Fiksēšanai izmantojot skrūves – tām ir jāatbilst skrūvgriežu tipiem PH vai PZ. Vismaz divas no tām - noplombējamas ar piekaramajām plombām</w:t>
            </w:r>
          </w:p>
          <w:p w14:paraId="2064BC28" w14:textId="77777777" w:rsidR="008624FD" w:rsidRDefault="008624FD">
            <w:pPr>
              <w:spacing w:line="276" w:lineRule="auto"/>
              <w:rPr>
                <w:sz w:val="22"/>
                <w:szCs w:val="22"/>
              </w:rPr>
            </w:pPr>
            <w:r>
              <w:rPr>
                <w:sz w:val="22"/>
                <w:szCs w:val="22"/>
              </w:rPr>
              <w:t>Ekrānam jābūt rokturim tā noņemšanai. Noņemot ekrānu nav jāatslēdz automātslēdžus/ Pre-metering current conducting parts and inlet protection devices shall be covered by a sealable, transparent, flame retardant or fire-proof material screen. Polymeric material shall be used, the minimum thickness of the screen is 4 mm</w:t>
            </w:r>
          </w:p>
          <w:p w14:paraId="539303B3" w14:textId="77777777" w:rsidR="008624FD" w:rsidRDefault="008624FD" w:rsidP="008624FD">
            <w:pPr>
              <w:pStyle w:val="Sarakstarindkopa"/>
              <w:numPr>
                <w:ilvl w:val="0"/>
                <w:numId w:val="38"/>
              </w:numPr>
              <w:spacing w:after="0" w:line="240" w:lineRule="auto"/>
              <w:ind w:left="238" w:hanging="204"/>
              <w:rPr>
                <w:rFonts w:cs="Times New Roman"/>
                <w:sz w:val="22"/>
              </w:rPr>
            </w:pPr>
            <w:r>
              <w:rPr>
                <w:rFonts w:cs="Times New Roman"/>
                <w:sz w:val="22"/>
              </w:rPr>
              <w:t>The screen shall be securely fastened, its sealing shall be provided for in maximum two places. Screws shall be used for fixing - they shall correspond to screwdriver types PH or PZ. Minimum two of them shall be sealed by suspended seals</w:t>
            </w:r>
          </w:p>
          <w:p w14:paraId="4A01DA92" w14:textId="77777777" w:rsidR="008624FD" w:rsidRDefault="008624FD" w:rsidP="008624FD">
            <w:pPr>
              <w:pStyle w:val="Sarakstarindkopa"/>
              <w:numPr>
                <w:ilvl w:val="0"/>
                <w:numId w:val="39"/>
              </w:numPr>
              <w:spacing w:after="0" w:line="240" w:lineRule="auto"/>
              <w:ind w:left="238" w:hanging="204"/>
              <w:rPr>
                <w:rFonts w:cs="Times New Roman"/>
                <w:sz w:val="22"/>
              </w:rPr>
            </w:pPr>
            <w:r>
              <w:rPr>
                <w:rFonts w:cs="Times New Roman"/>
                <w:sz w:val="22"/>
              </w:rPr>
              <w:t>The screen shall be equipped with a handle for removing it. Automatic switches shall not be disconnected when the screen is removed</w:t>
            </w:r>
          </w:p>
        </w:tc>
        <w:tc>
          <w:tcPr>
            <w:tcW w:w="0" w:type="auto"/>
            <w:tcBorders>
              <w:top w:val="nil"/>
              <w:left w:val="nil"/>
              <w:bottom w:val="single" w:sz="4" w:space="0" w:color="auto"/>
              <w:right w:val="single" w:sz="4" w:space="0" w:color="auto"/>
            </w:tcBorders>
            <w:vAlign w:val="center"/>
            <w:hideMark/>
          </w:tcPr>
          <w:p w14:paraId="442AE622" w14:textId="77777777" w:rsidR="008624FD" w:rsidRDefault="008624FD">
            <w:pPr>
              <w:spacing w:line="276" w:lineRule="auto"/>
              <w:jc w:val="center"/>
              <w:rPr>
                <w:sz w:val="22"/>
                <w:szCs w:val="22"/>
                <w:lang w:eastAsia="lv-LV"/>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3CCB910D"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8886C5F"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4B271BF" w14:textId="77777777" w:rsidR="008624FD" w:rsidRDefault="008624FD">
            <w:pPr>
              <w:spacing w:line="276" w:lineRule="auto"/>
              <w:jc w:val="center"/>
              <w:rPr>
                <w:sz w:val="22"/>
                <w:szCs w:val="22"/>
                <w:lang w:eastAsia="lv-LV"/>
              </w:rPr>
            </w:pPr>
          </w:p>
        </w:tc>
      </w:tr>
      <w:tr w:rsidR="008624FD" w14:paraId="0F029C52"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2D08F7BA" w14:textId="77777777" w:rsidR="008624FD" w:rsidRDefault="008624FD" w:rsidP="008624FD">
            <w:pPr>
              <w:pStyle w:val="Sarakstarindkopa"/>
              <w:numPr>
                <w:ilvl w:val="0"/>
                <w:numId w:val="30"/>
              </w:numPr>
              <w:spacing w:after="0" w:line="240" w:lineRule="auto"/>
              <w:jc w:val="center"/>
              <w:rPr>
                <w:rFonts w:cs="Times New Roman"/>
                <w:bCs/>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4C146C51" w14:textId="77777777" w:rsidR="008624FD" w:rsidRDefault="008624FD">
            <w:pPr>
              <w:spacing w:line="276" w:lineRule="auto"/>
              <w:rPr>
                <w:sz w:val="22"/>
                <w:szCs w:val="22"/>
              </w:rPr>
            </w:pPr>
            <w:r>
              <w:rPr>
                <w:sz w:val="22"/>
                <w:szCs w:val="22"/>
              </w:rPr>
              <w:t>Uzstādītajam ekrānam (atbilstoši p. 5.38.) jānodrošina skaitītāja rādījumu nolasīšana, ievada slēdža un pēcuzskaites automātslēdža piedziņas sviras darbināšana bez ekrāna noņemšanas. Pirmsuzskaites atslēdzošās iekārtas darbināšana iespējama tikai noņemot aizsargekrānu. Minimālais caurspīdīgā ekrāna izmērs atbilst trīsfāzu skaitītāja izmēram (325x180 mm (augstums x platums))/ The installed screen (in compliance with p. 5.38) shall provide for reading the meter, operating of the inlet switch and the post-metering automated switch drive lever without removing the screen. Operation of the pre-metering disconnecting device shall only be possible by removing the protection screen. The minimum size of the transparent screen corresponds to the dimensions of a 3-phase meter (325 x 180 mm (height x width))</w:t>
            </w:r>
          </w:p>
        </w:tc>
        <w:tc>
          <w:tcPr>
            <w:tcW w:w="0" w:type="auto"/>
            <w:tcBorders>
              <w:top w:val="nil"/>
              <w:left w:val="nil"/>
              <w:bottom w:val="single" w:sz="4" w:space="0" w:color="auto"/>
              <w:right w:val="single" w:sz="4" w:space="0" w:color="auto"/>
            </w:tcBorders>
            <w:vAlign w:val="center"/>
            <w:hideMark/>
          </w:tcPr>
          <w:p w14:paraId="468C3FC9" w14:textId="77777777" w:rsidR="008624FD" w:rsidRDefault="008624FD">
            <w:pPr>
              <w:spacing w:line="276" w:lineRule="auto"/>
              <w:jc w:val="center"/>
              <w:rPr>
                <w:bCs/>
                <w:sz w:val="22"/>
                <w:szCs w:val="22"/>
                <w:lang w:eastAsia="lv-LV"/>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D77CC21"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7DEB3C1"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5A2BB92" w14:textId="77777777" w:rsidR="008624FD" w:rsidRDefault="008624FD">
            <w:pPr>
              <w:spacing w:line="276" w:lineRule="auto"/>
              <w:jc w:val="center"/>
              <w:rPr>
                <w:sz w:val="22"/>
                <w:szCs w:val="22"/>
                <w:lang w:eastAsia="lv-LV"/>
              </w:rPr>
            </w:pPr>
          </w:p>
        </w:tc>
      </w:tr>
      <w:tr w:rsidR="008624FD" w14:paraId="344094B7"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7233A5D1" w14:textId="77777777" w:rsidR="008624FD" w:rsidRDefault="008624FD" w:rsidP="008624FD">
            <w:pPr>
              <w:pStyle w:val="Sarakstarindkopa"/>
              <w:numPr>
                <w:ilvl w:val="0"/>
                <w:numId w:val="30"/>
              </w:numPr>
              <w:spacing w:after="0" w:line="240" w:lineRule="auto"/>
              <w:jc w:val="center"/>
              <w:rPr>
                <w:rFonts w:cs="Times New Roman"/>
                <w:bCs/>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426D2D53" w14:textId="77777777" w:rsidR="008624FD" w:rsidRDefault="008624FD">
            <w:pPr>
              <w:spacing w:line="276" w:lineRule="auto"/>
              <w:rPr>
                <w:sz w:val="22"/>
                <w:szCs w:val="22"/>
              </w:rPr>
            </w:pPr>
            <w:r>
              <w:rPr>
                <w:sz w:val="22"/>
                <w:szCs w:val="22"/>
              </w:rPr>
              <w:t xml:space="preserve">Vienfāzes skaitītāja un tā stiprinājuma vietu izmēri: </w:t>
            </w:r>
          </w:p>
          <w:p w14:paraId="7170A04B" w14:textId="77777777" w:rsidR="008624FD" w:rsidRDefault="008624FD" w:rsidP="008624FD">
            <w:pPr>
              <w:pStyle w:val="Sarakstarindkopa"/>
              <w:numPr>
                <w:ilvl w:val="0"/>
                <w:numId w:val="40"/>
              </w:numPr>
              <w:spacing w:after="0" w:line="240" w:lineRule="auto"/>
              <w:ind w:left="238" w:hanging="204"/>
              <w:rPr>
                <w:rFonts w:cs="Times New Roman"/>
                <w:sz w:val="22"/>
              </w:rPr>
            </w:pPr>
            <w:r>
              <w:rPr>
                <w:rFonts w:cs="Times New Roman"/>
                <w:sz w:val="22"/>
              </w:rPr>
              <w:t>attālums starp stiprinājumu vietām pa vertikāli 100 – 165 mm</w:t>
            </w:r>
          </w:p>
          <w:p w14:paraId="08C2409B" w14:textId="77777777" w:rsidR="008624FD" w:rsidRDefault="008624FD" w:rsidP="008624FD">
            <w:pPr>
              <w:pStyle w:val="Sarakstarindkopa"/>
              <w:numPr>
                <w:ilvl w:val="0"/>
                <w:numId w:val="40"/>
              </w:numPr>
              <w:spacing w:after="0" w:line="240" w:lineRule="auto"/>
              <w:ind w:left="238" w:hanging="204"/>
              <w:rPr>
                <w:rFonts w:cs="Times New Roman"/>
                <w:sz w:val="22"/>
              </w:rPr>
            </w:pPr>
            <w:r>
              <w:rPr>
                <w:rFonts w:cs="Times New Roman"/>
                <w:sz w:val="22"/>
              </w:rPr>
              <w:t>attālums starp stiprinājuma vietām pa horizontāli 95 – 130 mm</w:t>
            </w:r>
          </w:p>
          <w:p w14:paraId="1F352864" w14:textId="77777777" w:rsidR="008624FD" w:rsidRDefault="008624FD" w:rsidP="008624FD">
            <w:pPr>
              <w:pStyle w:val="Sarakstarindkopa"/>
              <w:numPr>
                <w:ilvl w:val="0"/>
                <w:numId w:val="40"/>
              </w:numPr>
              <w:spacing w:after="0" w:line="240" w:lineRule="auto"/>
              <w:ind w:left="238" w:hanging="204"/>
              <w:rPr>
                <w:rFonts w:cs="Times New Roman"/>
                <w:sz w:val="22"/>
              </w:rPr>
            </w:pPr>
            <w:r>
              <w:rPr>
                <w:rFonts w:cs="Times New Roman"/>
                <w:sz w:val="22"/>
              </w:rPr>
              <w:t>pieļaujamais skaitītāja biezums, ne mazāk kā 120 mm</w:t>
            </w:r>
          </w:p>
          <w:p w14:paraId="555B5300" w14:textId="77777777" w:rsidR="008624FD" w:rsidRDefault="008624FD" w:rsidP="008624FD">
            <w:pPr>
              <w:pStyle w:val="Sarakstarindkopa"/>
              <w:numPr>
                <w:ilvl w:val="0"/>
                <w:numId w:val="40"/>
              </w:numPr>
              <w:spacing w:after="0" w:line="240" w:lineRule="auto"/>
              <w:ind w:left="238" w:hanging="204"/>
              <w:rPr>
                <w:rFonts w:cs="Times New Roman"/>
                <w:sz w:val="22"/>
              </w:rPr>
            </w:pPr>
            <w:r>
              <w:rPr>
                <w:rFonts w:cs="Times New Roman"/>
                <w:sz w:val="22"/>
              </w:rPr>
              <w:t>skaitītāja maksimālais garums kopā ar pieslēgspaiļu vāku 240 mm</w:t>
            </w:r>
          </w:p>
          <w:p w14:paraId="2B8C1C90" w14:textId="77777777" w:rsidR="008624FD" w:rsidRDefault="008624FD" w:rsidP="008624FD">
            <w:pPr>
              <w:pStyle w:val="Sarakstarindkopa"/>
              <w:numPr>
                <w:ilvl w:val="0"/>
                <w:numId w:val="40"/>
              </w:numPr>
              <w:spacing w:after="0" w:line="240" w:lineRule="auto"/>
              <w:ind w:left="238" w:hanging="204"/>
              <w:rPr>
                <w:rFonts w:cs="Times New Roman"/>
                <w:sz w:val="22"/>
              </w:rPr>
            </w:pPr>
            <w:r>
              <w:rPr>
                <w:rFonts w:cs="Times New Roman"/>
                <w:sz w:val="22"/>
              </w:rPr>
              <w:t>skaitītāja maksimālais platums 140 mm</w:t>
            </w:r>
          </w:p>
          <w:p w14:paraId="393099ED" w14:textId="77777777" w:rsidR="008624FD" w:rsidRDefault="008624FD">
            <w:pPr>
              <w:spacing w:line="276" w:lineRule="auto"/>
              <w:rPr>
                <w:sz w:val="22"/>
                <w:szCs w:val="22"/>
              </w:rPr>
            </w:pPr>
            <w:r>
              <w:rPr>
                <w:sz w:val="22"/>
                <w:szCs w:val="22"/>
              </w:rPr>
              <w:t>attālums no skaitītāja apakšējiem stiprinājumiem  līdz citām sadalni komplektējošām ierīcēm ≥90 mm</w:t>
            </w:r>
          </w:p>
          <w:p w14:paraId="188DFC3B" w14:textId="77777777" w:rsidR="008624FD" w:rsidRDefault="008624FD">
            <w:pPr>
              <w:spacing w:line="276" w:lineRule="auto"/>
              <w:rPr>
                <w:sz w:val="22"/>
                <w:szCs w:val="22"/>
              </w:rPr>
            </w:pPr>
            <w:bookmarkStart w:id="3" w:name="_Hlk525199517"/>
            <w:r>
              <w:rPr>
                <w:sz w:val="22"/>
                <w:szCs w:val="22"/>
              </w:rPr>
              <w:t>Skaitītāja paneli nokomplektēt ar 3 komplektiem – skrūve, paplāksnes ar atsperi un paneļa sliedē ievietots kustīgs elements ar vītni skrūves fiksēšanai</w:t>
            </w:r>
            <w:bookmarkEnd w:id="3"/>
            <w:r>
              <w:rPr>
                <w:sz w:val="22"/>
                <w:szCs w:val="22"/>
              </w:rPr>
              <w:t xml:space="preserve">/ Dimensions of a single phase meter and its fixing locations: </w:t>
            </w:r>
          </w:p>
          <w:p w14:paraId="1A1222D3" w14:textId="77777777" w:rsidR="008624FD" w:rsidRDefault="008624FD" w:rsidP="008624FD">
            <w:pPr>
              <w:pStyle w:val="Sarakstarindkopa"/>
              <w:numPr>
                <w:ilvl w:val="0"/>
                <w:numId w:val="40"/>
              </w:numPr>
              <w:spacing w:after="0" w:line="240" w:lineRule="auto"/>
              <w:ind w:left="238" w:hanging="204"/>
              <w:rPr>
                <w:rFonts w:cs="Times New Roman"/>
                <w:sz w:val="22"/>
              </w:rPr>
            </w:pPr>
            <w:r>
              <w:rPr>
                <w:rFonts w:cs="Times New Roman"/>
                <w:sz w:val="22"/>
              </w:rPr>
              <w:t>vertical distance between points of fastening 100 – 165 mm; horizontal distance between points of fastening 95 – 130 mm</w:t>
            </w:r>
          </w:p>
          <w:p w14:paraId="44CEC5C1" w14:textId="77777777" w:rsidR="008624FD" w:rsidRDefault="008624FD" w:rsidP="008624FD">
            <w:pPr>
              <w:pStyle w:val="Sarakstarindkopa"/>
              <w:numPr>
                <w:ilvl w:val="0"/>
                <w:numId w:val="40"/>
              </w:numPr>
              <w:spacing w:after="0" w:line="240" w:lineRule="auto"/>
              <w:ind w:left="238" w:hanging="204"/>
              <w:rPr>
                <w:rFonts w:cs="Times New Roman"/>
                <w:sz w:val="22"/>
              </w:rPr>
            </w:pPr>
            <w:r>
              <w:rPr>
                <w:rFonts w:cs="Times New Roman"/>
                <w:sz w:val="22"/>
              </w:rPr>
              <w:t>permitted thickness of the meter, minimum 120 mm</w:t>
            </w:r>
          </w:p>
          <w:p w14:paraId="4B85536E" w14:textId="77777777" w:rsidR="008624FD" w:rsidRDefault="008624FD" w:rsidP="008624FD">
            <w:pPr>
              <w:pStyle w:val="Sarakstarindkopa"/>
              <w:numPr>
                <w:ilvl w:val="0"/>
                <w:numId w:val="40"/>
              </w:numPr>
              <w:spacing w:after="0" w:line="240" w:lineRule="auto"/>
              <w:ind w:left="238" w:hanging="204"/>
              <w:rPr>
                <w:rFonts w:cs="Times New Roman"/>
                <w:sz w:val="22"/>
              </w:rPr>
            </w:pPr>
            <w:r>
              <w:rPr>
                <w:rFonts w:cs="Times New Roman"/>
                <w:sz w:val="22"/>
              </w:rPr>
              <w:t>maximum length of the meter jointly with the terminal cover 240 mm</w:t>
            </w:r>
          </w:p>
          <w:p w14:paraId="54DE8664" w14:textId="77777777" w:rsidR="008624FD" w:rsidRDefault="008624FD" w:rsidP="008624FD">
            <w:pPr>
              <w:pStyle w:val="Sarakstarindkopa"/>
              <w:numPr>
                <w:ilvl w:val="0"/>
                <w:numId w:val="40"/>
              </w:numPr>
              <w:spacing w:after="0" w:line="240" w:lineRule="auto"/>
              <w:ind w:left="238" w:hanging="204"/>
              <w:rPr>
                <w:rFonts w:cs="Times New Roman"/>
                <w:sz w:val="22"/>
              </w:rPr>
            </w:pPr>
            <w:r>
              <w:rPr>
                <w:rFonts w:cs="Times New Roman"/>
                <w:sz w:val="22"/>
              </w:rPr>
              <w:t>maximum width of the meter 140 mm</w:t>
            </w:r>
          </w:p>
          <w:p w14:paraId="77D68596" w14:textId="77777777" w:rsidR="008624FD" w:rsidRDefault="008624FD">
            <w:pPr>
              <w:spacing w:line="276" w:lineRule="auto"/>
              <w:rPr>
                <w:sz w:val="22"/>
                <w:szCs w:val="22"/>
              </w:rPr>
            </w:pPr>
            <w:r>
              <w:rPr>
                <w:sz w:val="22"/>
                <w:szCs w:val="22"/>
              </w:rPr>
              <w:t>distance from the bottom fixings of the meter to other devices of the switchgear assembly ≥90 mm</w:t>
            </w:r>
          </w:p>
          <w:p w14:paraId="7BCFD4D5" w14:textId="77777777" w:rsidR="008624FD" w:rsidRDefault="008624FD" w:rsidP="008624FD">
            <w:pPr>
              <w:pStyle w:val="Sarakstarindkopa"/>
              <w:numPr>
                <w:ilvl w:val="0"/>
                <w:numId w:val="39"/>
              </w:numPr>
              <w:spacing w:after="0" w:line="240" w:lineRule="auto"/>
              <w:ind w:left="238" w:hanging="204"/>
              <w:rPr>
                <w:rFonts w:cs="Times New Roman"/>
                <w:sz w:val="22"/>
              </w:rPr>
            </w:pPr>
            <w:r>
              <w:rPr>
                <w:rFonts w:cs="Times New Roman"/>
                <w:sz w:val="22"/>
              </w:rPr>
              <w:t>The meter panel shall be assembled with 3 sets - a screw, washers with a spring and a moving element with a thread for fixing the screw placed in the panel rail</w:t>
            </w:r>
          </w:p>
        </w:tc>
        <w:tc>
          <w:tcPr>
            <w:tcW w:w="0" w:type="auto"/>
            <w:tcBorders>
              <w:top w:val="nil"/>
              <w:left w:val="nil"/>
              <w:bottom w:val="single" w:sz="4" w:space="0" w:color="auto"/>
              <w:right w:val="single" w:sz="4" w:space="0" w:color="auto"/>
            </w:tcBorders>
            <w:vAlign w:val="center"/>
            <w:hideMark/>
          </w:tcPr>
          <w:p w14:paraId="6F24EDA1" w14:textId="77777777" w:rsidR="008624FD" w:rsidRDefault="008624FD">
            <w:pPr>
              <w:spacing w:line="276" w:lineRule="auto"/>
              <w:jc w:val="center"/>
              <w:rPr>
                <w:rFonts w:eastAsia="Calibri"/>
                <w:sz w:val="22"/>
                <w:szCs w:val="22"/>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6BD3C3C"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4BCC8A6"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96A7613" w14:textId="77777777" w:rsidR="008624FD" w:rsidRDefault="008624FD">
            <w:pPr>
              <w:spacing w:line="276" w:lineRule="auto"/>
              <w:jc w:val="center"/>
              <w:rPr>
                <w:sz w:val="22"/>
                <w:szCs w:val="22"/>
                <w:lang w:eastAsia="lv-LV"/>
              </w:rPr>
            </w:pPr>
          </w:p>
        </w:tc>
      </w:tr>
      <w:tr w:rsidR="008624FD" w14:paraId="1DE9AD80"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2C95F3D8" w14:textId="77777777" w:rsidR="008624FD" w:rsidRDefault="008624FD" w:rsidP="008624FD">
            <w:pPr>
              <w:pStyle w:val="Sarakstarindkopa"/>
              <w:numPr>
                <w:ilvl w:val="0"/>
                <w:numId w:val="30"/>
              </w:numPr>
              <w:spacing w:after="0" w:line="240" w:lineRule="auto"/>
              <w:jc w:val="center"/>
              <w:rPr>
                <w:rFonts w:cs="Times New Roman"/>
                <w:bCs/>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0FB86443" w14:textId="77777777" w:rsidR="008624FD" w:rsidRDefault="008624FD">
            <w:pPr>
              <w:pStyle w:val="Sarakstarindkopa"/>
              <w:spacing w:after="0" w:line="240" w:lineRule="auto"/>
              <w:ind w:hanging="686"/>
              <w:rPr>
                <w:rFonts w:cs="Times New Roman"/>
                <w:sz w:val="22"/>
              </w:rPr>
            </w:pPr>
            <w:r>
              <w:rPr>
                <w:rFonts w:cs="Times New Roman"/>
                <w:sz w:val="22"/>
              </w:rPr>
              <w:t>Trīsfāžu skaitītāja un tā stiprinājuma vietu izmēri:</w:t>
            </w:r>
          </w:p>
          <w:p w14:paraId="2FEB1A0F" w14:textId="77777777" w:rsidR="008624FD" w:rsidRDefault="008624FD" w:rsidP="008624FD">
            <w:pPr>
              <w:pStyle w:val="Sarakstarindkopa"/>
              <w:numPr>
                <w:ilvl w:val="0"/>
                <w:numId w:val="41"/>
              </w:numPr>
              <w:spacing w:after="0" w:line="240" w:lineRule="auto"/>
              <w:ind w:left="238" w:hanging="204"/>
              <w:rPr>
                <w:rFonts w:cs="Times New Roman"/>
                <w:sz w:val="22"/>
              </w:rPr>
            </w:pPr>
            <w:r>
              <w:rPr>
                <w:rFonts w:cs="Times New Roman"/>
                <w:sz w:val="22"/>
              </w:rPr>
              <w:t>attālums starp stiprinājumu vietām pa vertikāli 210 -245 mm</w:t>
            </w:r>
          </w:p>
          <w:p w14:paraId="6953825F" w14:textId="77777777" w:rsidR="008624FD" w:rsidRDefault="008624FD" w:rsidP="008624FD">
            <w:pPr>
              <w:pStyle w:val="Sarakstarindkopa"/>
              <w:numPr>
                <w:ilvl w:val="0"/>
                <w:numId w:val="41"/>
              </w:numPr>
              <w:spacing w:after="0" w:line="240" w:lineRule="auto"/>
              <w:ind w:left="238" w:hanging="204"/>
              <w:rPr>
                <w:rFonts w:cs="Times New Roman"/>
                <w:sz w:val="22"/>
              </w:rPr>
            </w:pPr>
            <w:r>
              <w:rPr>
                <w:rFonts w:cs="Times New Roman"/>
                <w:sz w:val="22"/>
              </w:rPr>
              <w:t>attālums starp stiprinājuma vietām pa horizontāli 145 – 180 mm</w:t>
            </w:r>
          </w:p>
          <w:p w14:paraId="43BD56F2" w14:textId="77777777" w:rsidR="008624FD" w:rsidRDefault="008624FD" w:rsidP="008624FD">
            <w:pPr>
              <w:pStyle w:val="Sarakstarindkopa"/>
              <w:numPr>
                <w:ilvl w:val="0"/>
                <w:numId w:val="41"/>
              </w:numPr>
              <w:spacing w:after="0" w:line="240" w:lineRule="auto"/>
              <w:ind w:left="238" w:hanging="204"/>
              <w:rPr>
                <w:rFonts w:cs="Times New Roman"/>
                <w:sz w:val="22"/>
              </w:rPr>
            </w:pPr>
            <w:r>
              <w:rPr>
                <w:rFonts w:cs="Times New Roman"/>
                <w:sz w:val="22"/>
              </w:rPr>
              <w:t>pieļaujamais skaitītāja biezums, ne mazāk kā 140 mm</w:t>
            </w:r>
          </w:p>
          <w:p w14:paraId="51BD52FC" w14:textId="77777777" w:rsidR="008624FD" w:rsidRDefault="008624FD" w:rsidP="008624FD">
            <w:pPr>
              <w:pStyle w:val="Sarakstarindkopa"/>
              <w:numPr>
                <w:ilvl w:val="0"/>
                <w:numId w:val="41"/>
              </w:numPr>
              <w:spacing w:after="0" w:line="240" w:lineRule="auto"/>
              <w:ind w:left="238" w:hanging="204"/>
              <w:rPr>
                <w:rFonts w:cs="Times New Roman"/>
                <w:sz w:val="22"/>
              </w:rPr>
            </w:pPr>
            <w:r>
              <w:rPr>
                <w:rFonts w:cs="Times New Roman"/>
                <w:sz w:val="22"/>
              </w:rPr>
              <w:t>skaitītāja maksimālais garums kopā ar pieslēgspaiļu vāku 325 mm</w:t>
            </w:r>
          </w:p>
          <w:p w14:paraId="67257BEA" w14:textId="77777777" w:rsidR="008624FD" w:rsidRDefault="008624FD" w:rsidP="008624FD">
            <w:pPr>
              <w:pStyle w:val="Sarakstarindkopa"/>
              <w:numPr>
                <w:ilvl w:val="0"/>
                <w:numId w:val="41"/>
              </w:numPr>
              <w:spacing w:after="0" w:line="240" w:lineRule="auto"/>
              <w:ind w:left="238" w:hanging="204"/>
              <w:rPr>
                <w:rFonts w:cs="Times New Roman"/>
                <w:sz w:val="22"/>
              </w:rPr>
            </w:pPr>
            <w:r>
              <w:rPr>
                <w:rFonts w:cs="Times New Roman"/>
                <w:sz w:val="22"/>
              </w:rPr>
              <w:t>skaitītāja maksimālais platums 180 mm</w:t>
            </w:r>
          </w:p>
          <w:p w14:paraId="240FAF34" w14:textId="77777777" w:rsidR="008624FD" w:rsidRDefault="008624FD" w:rsidP="008624FD">
            <w:pPr>
              <w:pStyle w:val="Sarakstarindkopa"/>
              <w:numPr>
                <w:ilvl w:val="0"/>
                <w:numId w:val="41"/>
              </w:numPr>
              <w:spacing w:after="0" w:line="240" w:lineRule="auto"/>
              <w:ind w:left="238" w:hanging="204"/>
              <w:rPr>
                <w:rFonts w:cs="Times New Roman"/>
                <w:sz w:val="22"/>
              </w:rPr>
            </w:pPr>
            <w:r>
              <w:rPr>
                <w:rFonts w:cs="Times New Roman"/>
                <w:sz w:val="22"/>
              </w:rPr>
              <w:t>minimālais attālums starp skaitītājiem pa horizontāli 10 mm</w:t>
            </w:r>
          </w:p>
          <w:p w14:paraId="08C126A6" w14:textId="77777777" w:rsidR="008624FD" w:rsidRDefault="008624FD" w:rsidP="008624FD">
            <w:pPr>
              <w:pStyle w:val="Sarakstarindkopa"/>
              <w:numPr>
                <w:ilvl w:val="0"/>
                <w:numId w:val="41"/>
              </w:numPr>
              <w:spacing w:after="0" w:line="240" w:lineRule="auto"/>
              <w:ind w:left="238" w:hanging="204"/>
              <w:rPr>
                <w:rFonts w:cs="Times New Roman"/>
                <w:sz w:val="22"/>
              </w:rPr>
            </w:pPr>
            <w:r>
              <w:rPr>
                <w:rFonts w:cs="Times New Roman"/>
                <w:sz w:val="22"/>
              </w:rPr>
              <w:t>attālums no skaitītāja apakšējiem stiprinājumiem  līdz citām sadalni komplektējošām ierīcēm ≥90 mm</w:t>
            </w:r>
          </w:p>
          <w:p w14:paraId="74F47017" w14:textId="77777777" w:rsidR="008624FD" w:rsidRDefault="008624FD">
            <w:pPr>
              <w:pStyle w:val="Sarakstarindkopa"/>
              <w:spacing w:after="0" w:line="240" w:lineRule="auto"/>
              <w:ind w:left="0"/>
              <w:rPr>
                <w:rFonts w:cs="Times New Roman"/>
                <w:sz w:val="22"/>
              </w:rPr>
            </w:pPr>
            <w:r>
              <w:rPr>
                <w:rFonts w:cs="Times New Roman"/>
                <w:sz w:val="22"/>
              </w:rPr>
              <w:t>Uz skaitītāja paneļa jābūt iespēja uzstādīt 3-fāzu skaitītāja vietā 1-fāzu skaitītāju/ Dimensions of a three phase meter and its fixing locations:</w:t>
            </w:r>
          </w:p>
          <w:p w14:paraId="607D0EA0" w14:textId="77777777" w:rsidR="008624FD" w:rsidRDefault="008624FD" w:rsidP="008624FD">
            <w:pPr>
              <w:pStyle w:val="Sarakstarindkopa"/>
              <w:numPr>
                <w:ilvl w:val="0"/>
                <w:numId w:val="41"/>
              </w:numPr>
              <w:spacing w:after="0" w:line="240" w:lineRule="auto"/>
              <w:ind w:left="238" w:hanging="238"/>
              <w:rPr>
                <w:rFonts w:cs="Times New Roman"/>
                <w:sz w:val="22"/>
              </w:rPr>
            </w:pPr>
            <w:r>
              <w:rPr>
                <w:rFonts w:cs="Times New Roman"/>
                <w:sz w:val="22"/>
              </w:rPr>
              <w:t>vertical distance between points of fastening 210 – -245 mm</w:t>
            </w:r>
          </w:p>
          <w:p w14:paraId="38A6FC19" w14:textId="77777777" w:rsidR="008624FD" w:rsidRDefault="008624FD" w:rsidP="008624FD">
            <w:pPr>
              <w:pStyle w:val="Sarakstarindkopa"/>
              <w:numPr>
                <w:ilvl w:val="0"/>
                <w:numId w:val="41"/>
              </w:numPr>
              <w:spacing w:after="0" w:line="240" w:lineRule="auto"/>
              <w:ind w:left="238" w:hanging="238"/>
              <w:rPr>
                <w:rFonts w:cs="Times New Roman"/>
                <w:sz w:val="22"/>
              </w:rPr>
            </w:pPr>
            <w:r>
              <w:rPr>
                <w:rFonts w:cs="Times New Roman"/>
                <w:sz w:val="22"/>
              </w:rPr>
              <w:t>horizontal distance between points of fastening 145 – 180 mm</w:t>
            </w:r>
          </w:p>
          <w:p w14:paraId="79221B1A" w14:textId="77777777" w:rsidR="008624FD" w:rsidRDefault="008624FD" w:rsidP="008624FD">
            <w:pPr>
              <w:pStyle w:val="Sarakstarindkopa"/>
              <w:numPr>
                <w:ilvl w:val="0"/>
                <w:numId w:val="41"/>
              </w:numPr>
              <w:spacing w:after="0" w:line="240" w:lineRule="auto"/>
              <w:ind w:left="238" w:hanging="238"/>
              <w:rPr>
                <w:rFonts w:cs="Times New Roman"/>
                <w:sz w:val="22"/>
              </w:rPr>
            </w:pPr>
            <w:r>
              <w:rPr>
                <w:rFonts w:cs="Times New Roman"/>
                <w:sz w:val="22"/>
              </w:rPr>
              <w:t>permitted thickness of the meter, minimum 140 mm</w:t>
            </w:r>
          </w:p>
          <w:p w14:paraId="2C76B459" w14:textId="77777777" w:rsidR="008624FD" w:rsidRDefault="008624FD" w:rsidP="008624FD">
            <w:pPr>
              <w:pStyle w:val="Sarakstarindkopa"/>
              <w:numPr>
                <w:ilvl w:val="0"/>
                <w:numId w:val="41"/>
              </w:numPr>
              <w:spacing w:after="0" w:line="240" w:lineRule="auto"/>
              <w:ind w:left="238" w:hanging="238"/>
              <w:rPr>
                <w:rFonts w:cs="Times New Roman"/>
                <w:sz w:val="22"/>
              </w:rPr>
            </w:pPr>
            <w:r>
              <w:rPr>
                <w:rFonts w:cs="Times New Roman"/>
                <w:sz w:val="22"/>
              </w:rPr>
              <w:t>maximum length of the meter jointly with the terminal cover 325 mm</w:t>
            </w:r>
          </w:p>
          <w:p w14:paraId="60F19691" w14:textId="77777777" w:rsidR="008624FD" w:rsidRDefault="008624FD" w:rsidP="008624FD">
            <w:pPr>
              <w:pStyle w:val="Sarakstarindkopa"/>
              <w:numPr>
                <w:ilvl w:val="0"/>
                <w:numId w:val="41"/>
              </w:numPr>
              <w:spacing w:after="0" w:line="240" w:lineRule="auto"/>
              <w:ind w:left="238" w:hanging="238"/>
              <w:rPr>
                <w:rFonts w:cs="Times New Roman"/>
                <w:sz w:val="22"/>
              </w:rPr>
            </w:pPr>
            <w:r>
              <w:rPr>
                <w:rFonts w:cs="Times New Roman"/>
                <w:sz w:val="22"/>
              </w:rPr>
              <w:t>maximum width of the meter 180 mm</w:t>
            </w:r>
          </w:p>
          <w:p w14:paraId="2F2A2985" w14:textId="77777777" w:rsidR="008624FD" w:rsidRDefault="008624FD" w:rsidP="008624FD">
            <w:pPr>
              <w:pStyle w:val="Sarakstarindkopa"/>
              <w:numPr>
                <w:ilvl w:val="0"/>
                <w:numId w:val="41"/>
              </w:numPr>
              <w:spacing w:after="0" w:line="240" w:lineRule="auto"/>
              <w:ind w:left="238" w:hanging="238"/>
              <w:rPr>
                <w:rFonts w:cs="Times New Roman"/>
                <w:sz w:val="22"/>
              </w:rPr>
            </w:pPr>
            <w:r>
              <w:rPr>
                <w:rFonts w:cs="Times New Roman"/>
                <w:sz w:val="22"/>
              </w:rPr>
              <w:t>the minimum horizontal distance between meters 10 mm</w:t>
            </w:r>
          </w:p>
          <w:p w14:paraId="7F879BEB" w14:textId="77777777" w:rsidR="008624FD" w:rsidRDefault="008624FD" w:rsidP="008624FD">
            <w:pPr>
              <w:pStyle w:val="Sarakstarindkopa"/>
              <w:numPr>
                <w:ilvl w:val="0"/>
                <w:numId w:val="41"/>
              </w:numPr>
              <w:spacing w:after="0" w:line="240" w:lineRule="auto"/>
              <w:ind w:left="238" w:hanging="238"/>
              <w:rPr>
                <w:rFonts w:cs="Times New Roman"/>
                <w:sz w:val="22"/>
              </w:rPr>
            </w:pPr>
            <w:r>
              <w:rPr>
                <w:rFonts w:cs="Times New Roman"/>
                <w:sz w:val="22"/>
              </w:rPr>
              <w:t>distance from the bottom fixings of the meter to other devices of the switchgear assembly ≥90 mm</w:t>
            </w:r>
          </w:p>
          <w:p w14:paraId="107586F4" w14:textId="77777777" w:rsidR="008624FD" w:rsidRDefault="008624FD">
            <w:pPr>
              <w:spacing w:line="276" w:lineRule="auto"/>
              <w:rPr>
                <w:sz w:val="22"/>
                <w:szCs w:val="22"/>
              </w:rPr>
            </w:pPr>
            <w:r>
              <w:rPr>
                <w:sz w:val="22"/>
                <w:szCs w:val="22"/>
              </w:rPr>
              <w:t>It shall be possible to install a single-phase meter instead of a three phase meter on the meter panel</w:t>
            </w:r>
          </w:p>
        </w:tc>
        <w:tc>
          <w:tcPr>
            <w:tcW w:w="0" w:type="auto"/>
            <w:tcBorders>
              <w:top w:val="nil"/>
              <w:left w:val="nil"/>
              <w:bottom w:val="single" w:sz="4" w:space="0" w:color="auto"/>
              <w:right w:val="single" w:sz="4" w:space="0" w:color="auto"/>
            </w:tcBorders>
            <w:vAlign w:val="center"/>
            <w:hideMark/>
          </w:tcPr>
          <w:p w14:paraId="07C6E66E" w14:textId="77777777" w:rsidR="008624FD" w:rsidRDefault="008624FD">
            <w:pPr>
              <w:spacing w:line="276" w:lineRule="auto"/>
              <w:jc w:val="center"/>
              <w:rPr>
                <w:bCs/>
                <w:sz w:val="22"/>
                <w:szCs w:val="22"/>
                <w:lang w:eastAsia="lv-LV"/>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482CEBE"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942457C"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E7086A1" w14:textId="77777777" w:rsidR="008624FD" w:rsidRDefault="008624FD">
            <w:pPr>
              <w:spacing w:line="276" w:lineRule="auto"/>
              <w:jc w:val="center"/>
              <w:rPr>
                <w:sz w:val="22"/>
                <w:szCs w:val="22"/>
                <w:lang w:eastAsia="lv-LV"/>
              </w:rPr>
            </w:pPr>
          </w:p>
        </w:tc>
      </w:tr>
      <w:tr w:rsidR="008624FD" w14:paraId="424963DD"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28B1C744" w14:textId="77777777" w:rsidR="008624FD" w:rsidRDefault="008624FD" w:rsidP="008624FD">
            <w:pPr>
              <w:pStyle w:val="Sarakstarindkopa"/>
              <w:numPr>
                <w:ilvl w:val="0"/>
                <w:numId w:val="30"/>
              </w:numPr>
              <w:spacing w:after="0" w:line="240" w:lineRule="auto"/>
              <w:jc w:val="center"/>
              <w:rPr>
                <w:rFonts w:cs="Times New Roman"/>
                <w:bCs/>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47364548" w14:textId="77777777" w:rsidR="008624FD" w:rsidRDefault="008624FD">
            <w:pPr>
              <w:spacing w:line="276" w:lineRule="auto"/>
              <w:rPr>
                <w:sz w:val="22"/>
                <w:szCs w:val="22"/>
              </w:rPr>
            </w:pPr>
            <w:r>
              <w:rPr>
                <w:sz w:val="22"/>
                <w:szCs w:val="22"/>
              </w:rPr>
              <w:t>Elektriskajos savienojumos jāpielieto 1-fāzes skaitītāju pievienošanai 4 mm</w:t>
            </w:r>
            <w:r>
              <w:rPr>
                <w:sz w:val="22"/>
                <w:szCs w:val="22"/>
                <w:vertAlign w:val="superscript"/>
              </w:rPr>
              <w:t>2</w:t>
            </w:r>
            <w:r>
              <w:rPr>
                <w:sz w:val="22"/>
                <w:szCs w:val="22"/>
              </w:rPr>
              <w:t xml:space="preserve"> un 3-fāzu skaitītāju pievienošanai 6 mm</w:t>
            </w:r>
            <w:r>
              <w:rPr>
                <w:sz w:val="22"/>
                <w:szCs w:val="22"/>
                <w:vertAlign w:val="superscript"/>
              </w:rPr>
              <w:t>2</w:t>
            </w:r>
            <w:r>
              <w:rPr>
                <w:sz w:val="22"/>
                <w:szCs w:val="22"/>
              </w:rPr>
              <w:t xml:space="preserve"> šķērsgriezuma daudzdzīslu lokanie vai monolītie vara vadi. Uz daudzdzīslu vadu galiem jābūt montētiem āderuzgaļiem, vai vadu dzīslām jābūt sapresētām/ In the electrical connections 4 mm</w:t>
            </w:r>
            <w:r>
              <w:rPr>
                <w:sz w:val="22"/>
                <w:szCs w:val="22"/>
                <w:vertAlign w:val="superscript"/>
              </w:rPr>
              <w:t>2</w:t>
            </w:r>
            <w:r>
              <w:rPr>
                <w:sz w:val="22"/>
                <w:szCs w:val="22"/>
              </w:rPr>
              <w:t xml:space="preserve"> cross-section multi-conductor flexible or monolith copper wires shall be used for connecting single phase meters and 6 mm</w:t>
            </w:r>
            <w:r>
              <w:rPr>
                <w:sz w:val="22"/>
                <w:szCs w:val="22"/>
                <w:vertAlign w:val="superscript"/>
              </w:rPr>
              <w:t>2</w:t>
            </w:r>
            <w:r>
              <w:rPr>
                <w:sz w:val="22"/>
                <w:szCs w:val="22"/>
              </w:rPr>
              <w:t xml:space="preserve"> cross-section multi-conductor flexible or monolith copper wires shall be used for connecting three phase meters. Vein caps shall be installed on the ends of multi-conductor wires or the wire conductors shall be pressed</w:t>
            </w:r>
          </w:p>
        </w:tc>
        <w:tc>
          <w:tcPr>
            <w:tcW w:w="0" w:type="auto"/>
            <w:tcBorders>
              <w:top w:val="nil"/>
              <w:left w:val="nil"/>
              <w:bottom w:val="single" w:sz="4" w:space="0" w:color="auto"/>
              <w:right w:val="single" w:sz="4" w:space="0" w:color="auto"/>
            </w:tcBorders>
            <w:vAlign w:val="center"/>
            <w:hideMark/>
          </w:tcPr>
          <w:p w14:paraId="080CC33C" w14:textId="77777777" w:rsidR="008624FD" w:rsidRDefault="008624FD">
            <w:pPr>
              <w:spacing w:line="276" w:lineRule="auto"/>
              <w:jc w:val="center"/>
              <w:rPr>
                <w:sz w:val="22"/>
                <w:szCs w:val="22"/>
                <w:lang w:eastAsia="lv-LV"/>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CAA93BC"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6F28350"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0A4832F" w14:textId="77777777" w:rsidR="008624FD" w:rsidRDefault="008624FD">
            <w:pPr>
              <w:spacing w:line="276" w:lineRule="auto"/>
              <w:jc w:val="center"/>
              <w:rPr>
                <w:sz w:val="22"/>
                <w:szCs w:val="22"/>
                <w:lang w:eastAsia="lv-LV"/>
              </w:rPr>
            </w:pPr>
          </w:p>
        </w:tc>
      </w:tr>
      <w:tr w:rsidR="008624FD" w14:paraId="1FAC65F2"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1488DB33" w14:textId="77777777" w:rsidR="008624FD" w:rsidRDefault="008624FD" w:rsidP="008624FD">
            <w:pPr>
              <w:pStyle w:val="Sarakstarindkopa"/>
              <w:numPr>
                <w:ilvl w:val="0"/>
                <w:numId w:val="30"/>
              </w:numPr>
              <w:spacing w:after="0" w:line="240" w:lineRule="auto"/>
              <w:jc w:val="center"/>
              <w:rPr>
                <w:rFonts w:cs="Times New Roman"/>
                <w:bCs/>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614DDE29" w14:textId="77777777" w:rsidR="008624FD" w:rsidRDefault="008624FD">
            <w:pPr>
              <w:spacing w:line="276" w:lineRule="auto"/>
              <w:rPr>
                <w:sz w:val="22"/>
                <w:szCs w:val="22"/>
              </w:rPr>
            </w:pPr>
            <w:r>
              <w:rPr>
                <w:sz w:val="22"/>
                <w:szCs w:val="22"/>
              </w:rPr>
              <w:t>Vadiem ar šķērsgriezumu   ≥ 4 mm</w:t>
            </w:r>
            <w:r>
              <w:rPr>
                <w:sz w:val="22"/>
                <w:szCs w:val="22"/>
                <w:vertAlign w:val="superscript"/>
              </w:rPr>
              <w:t xml:space="preserve">2 </w:t>
            </w:r>
            <w:r>
              <w:rPr>
                <w:sz w:val="22"/>
                <w:szCs w:val="22"/>
              </w:rPr>
              <w:t>jāizmanto daudzdzīslu vara vadi.                       Uz vadu galiem jābūt uzmontētiem āderuzgaļiem:</w:t>
            </w:r>
          </w:p>
          <w:p w14:paraId="0350B24D" w14:textId="77777777" w:rsidR="008624FD" w:rsidRDefault="008624FD" w:rsidP="008624FD">
            <w:pPr>
              <w:pStyle w:val="Pamatteksts2"/>
              <w:numPr>
                <w:ilvl w:val="0"/>
                <w:numId w:val="42"/>
              </w:numPr>
              <w:spacing w:line="276" w:lineRule="auto"/>
              <w:ind w:left="0" w:firstLine="0"/>
              <w:rPr>
                <w:color w:val="auto"/>
                <w:sz w:val="22"/>
                <w:szCs w:val="22"/>
              </w:rPr>
            </w:pPr>
            <w:r>
              <w:rPr>
                <w:color w:val="auto"/>
                <w:sz w:val="22"/>
                <w:szCs w:val="22"/>
              </w:rPr>
              <w:t>pievienojumiem automātslēdzī  āderuzgaļa garums 12mm</w:t>
            </w:r>
          </w:p>
          <w:p w14:paraId="49D4DA8F" w14:textId="77777777" w:rsidR="008624FD" w:rsidRDefault="008624FD" w:rsidP="008624FD">
            <w:pPr>
              <w:pStyle w:val="Sarakstarindkopa"/>
              <w:numPr>
                <w:ilvl w:val="0"/>
                <w:numId w:val="42"/>
              </w:numPr>
              <w:spacing w:after="0" w:line="240" w:lineRule="auto"/>
              <w:ind w:left="0" w:firstLine="0"/>
              <w:rPr>
                <w:rFonts w:cs="Times New Roman"/>
                <w:sz w:val="22"/>
              </w:rPr>
            </w:pPr>
            <w:r>
              <w:rPr>
                <w:rFonts w:cs="Times New Roman"/>
                <w:sz w:val="22"/>
              </w:rPr>
              <w:t>pie skaitītāja pieslēgspailēm āderuzgaļa garums18mm/</w:t>
            </w:r>
          </w:p>
          <w:p w14:paraId="05D18EB3" w14:textId="77777777" w:rsidR="008624FD" w:rsidRDefault="008624FD">
            <w:pPr>
              <w:spacing w:line="276" w:lineRule="auto"/>
              <w:rPr>
                <w:sz w:val="22"/>
                <w:szCs w:val="22"/>
              </w:rPr>
            </w:pPr>
            <w:r>
              <w:rPr>
                <w:sz w:val="22"/>
                <w:szCs w:val="22"/>
              </w:rPr>
              <w:t>If wires with cross-section  ≥ 4 mm</w:t>
            </w:r>
            <w:r>
              <w:rPr>
                <w:sz w:val="22"/>
                <w:szCs w:val="22"/>
                <w:vertAlign w:val="superscript"/>
              </w:rPr>
              <w:t>2</w:t>
            </w:r>
            <w:r>
              <w:rPr>
                <w:sz w:val="22"/>
                <w:szCs w:val="22"/>
              </w:rPr>
              <w:t xml:space="preserve"> are used, multi-conductor flexible copper wires with vein caps shall be used:</w:t>
            </w:r>
          </w:p>
          <w:p w14:paraId="535C1EFA" w14:textId="77777777" w:rsidR="008624FD" w:rsidRDefault="008624FD" w:rsidP="008624FD">
            <w:pPr>
              <w:pStyle w:val="Sarakstarindkopa"/>
              <w:numPr>
                <w:ilvl w:val="0"/>
                <w:numId w:val="42"/>
              </w:numPr>
              <w:spacing w:after="0" w:line="240" w:lineRule="auto"/>
              <w:ind w:left="0" w:firstLine="0"/>
              <w:rPr>
                <w:sz w:val="22"/>
              </w:rPr>
            </w:pPr>
            <w:r>
              <w:rPr>
                <w:sz w:val="22"/>
              </w:rPr>
              <w:t xml:space="preserve"> For connections in the automated switch the length of a vein cap is 12mm </w:t>
            </w:r>
          </w:p>
          <w:p w14:paraId="101D2E45" w14:textId="77777777" w:rsidR="008624FD" w:rsidRDefault="008624FD" w:rsidP="008624FD">
            <w:pPr>
              <w:pStyle w:val="Sarakstarindkopa"/>
              <w:numPr>
                <w:ilvl w:val="0"/>
                <w:numId w:val="42"/>
              </w:numPr>
              <w:spacing w:after="0" w:line="240" w:lineRule="auto"/>
              <w:ind w:left="0" w:firstLine="0"/>
              <w:rPr>
                <w:sz w:val="22"/>
              </w:rPr>
            </w:pPr>
            <w:r>
              <w:rPr>
                <w:sz w:val="22"/>
              </w:rPr>
              <w:t xml:space="preserve"> in the meter connection terminals the length of a vein cap is 18mm</w:t>
            </w:r>
          </w:p>
        </w:tc>
        <w:tc>
          <w:tcPr>
            <w:tcW w:w="0" w:type="auto"/>
            <w:tcBorders>
              <w:top w:val="nil"/>
              <w:left w:val="nil"/>
              <w:bottom w:val="single" w:sz="4" w:space="0" w:color="auto"/>
              <w:right w:val="single" w:sz="4" w:space="0" w:color="auto"/>
            </w:tcBorders>
            <w:vAlign w:val="center"/>
            <w:hideMark/>
          </w:tcPr>
          <w:p w14:paraId="4A84D18D" w14:textId="77777777" w:rsidR="008624FD" w:rsidRDefault="008624FD">
            <w:pPr>
              <w:spacing w:line="276" w:lineRule="auto"/>
              <w:jc w:val="center"/>
              <w:rPr>
                <w:sz w:val="22"/>
                <w:szCs w:val="22"/>
                <w:lang w:eastAsia="lv-LV"/>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467E8CF"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15B3E32"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46DB458" w14:textId="77777777" w:rsidR="008624FD" w:rsidRDefault="008624FD">
            <w:pPr>
              <w:spacing w:line="276" w:lineRule="auto"/>
              <w:jc w:val="center"/>
              <w:rPr>
                <w:sz w:val="22"/>
                <w:szCs w:val="22"/>
                <w:lang w:eastAsia="lv-LV"/>
              </w:rPr>
            </w:pPr>
          </w:p>
        </w:tc>
      </w:tr>
      <w:tr w:rsidR="008624FD" w14:paraId="7CA18345"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33CFA8F4" w14:textId="77777777" w:rsidR="008624FD" w:rsidRDefault="008624FD" w:rsidP="008624FD">
            <w:pPr>
              <w:pStyle w:val="Sarakstarindkopa"/>
              <w:numPr>
                <w:ilvl w:val="0"/>
                <w:numId w:val="30"/>
              </w:numPr>
              <w:spacing w:after="0" w:line="240" w:lineRule="auto"/>
              <w:jc w:val="center"/>
              <w:rPr>
                <w:rFonts w:cs="Times New Roman"/>
                <w:bCs/>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40916508" w14:textId="77777777" w:rsidR="008624FD" w:rsidRDefault="008624FD">
            <w:pPr>
              <w:spacing w:line="276" w:lineRule="auto"/>
              <w:rPr>
                <w:sz w:val="22"/>
                <w:szCs w:val="22"/>
              </w:rPr>
            </w:pPr>
            <w:r>
              <w:rPr>
                <w:sz w:val="22"/>
                <w:szCs w:val="22"/>
              </w:rPr>
              <w:t>Pie skaitītāja pienākošajiem vadiem jāatstāj vadu rezerve 120 mm/ A wire reserve of 120 mm shall be left with incoming wires to the meter</w:t>
            </w:r>
          </w:p>
        </w:tc>
        <w:tc>
          <w:tcPr>
            <w:tcW w:w="0" w:type="auto"/>
            <w:tcBorders>
              <w:top w:val="nil"/>
              <w:left w:val="nil"/>
              <w:bottom w:val="single" w:sz="4" w:space="0" w:color="auto"/>
              <w:right w:val="single" w:sz="4" w:space="0" w:color="auto"/>
            </w:tcBorders>
            <w:vAlign w:val="center"/>
            <w:hideMark/>
          </w:tcPr>
          <w:p w14:paraId="24DDB192" w14:textId="77777777" w:rsidR="008624FD" w:rsidRDefault="008624FD">
            <w:pPr>
              <w:spacing w:line="276" w:lineRule="auto"/>
              <w:jc w:val="center"/>
              <w:rPr>
                <w:sz w:val="22"/>
                <w:szCs w:val="22"/>
                <w:lang w:eastAsia="lv-LV"/>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7F1FF1C"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9D4C38A"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25E7455" w14:textId="77777777" w:rsidR="008624FD" w:rsidRDefault="008624FD">
            <w:pPr>
              <w:spacing w:line="276" w:lineRule="auto"/>
              <w:jc w:val="center"/>
              <w:rPr>
                <w:sz w:val="22"/>
                <w:szCs w:val="22"/>
                <w:lang w:eastAsia="lv-LV"/>
              </w:rPr>
            </w:pPr>
          </w:p>
        </w:tc>
      </w:tr>
      <w:tr w:rsidR="008624FD" w14:paraId="718BEA96"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5B35D638" w14:textId="77777777" w:rsidR="008624FD" w:rsidRDefault="008624FD" w:rsidP="008624FD">
            <w:pPr>
              <w:pStyle w:val="Sarakstarindkopa"/>
              <w:numPr>
                <w:ilvl w:val="0"/>
                <w:numId w:val="30"/>
              </w:numPr>
              <w:spacing w:after="0" w:line="240" w:lineRule="auto"/>
              <w:jc w:val="center"/>
              <w:rPr>
                <w:rFonts w:cs="Times New Roman"/>
                <w:bCs/>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3B67FF55" w14:textId="77777777" w:rsidR="008624FD" w:rsidRDefault="008624FD">
            <w:pPr>
              <w:spacing w:line="276" w:lineRule="auto"/>
              <w:rPr>
                <w:sz w:val="22"/>
                <w:szCs w:val="22"/>
              </w:rPr>
            </w:pPr>
            <w:r>
              <w:rPr>
                <w:sz w:val="22"/>
                <w:szCs w:val="22"/>
              </w:rPr>
              <w:t>Modulārie ievada slēdži un pēcuzskaites automātslēdži montēti uz 35x7,7 mm kopnes, atbilstoši EN 50022/ Modular inlet switches and post-metering automated switches installed on 35x7.7 mm busbar in compliance with EN 50022</w:t>
            </w:r>
          </w:p>
        </w:tc>
        <w:tc>
          <w:tcPr>
            <w:tcW w:w="0" w:type="auto"/>
            <w:tcBorders>
              <w:top w:val="nil"/>
              <w:left w:val="nil"/>
              <w:bottom w:val="single" w:sz="4" w:space="0" w:color="auto"/>
              <w:right w:val="single" w:sz="4" w:space="0" w:color="auto"/>
            </w:tcBorders>
            <w:vAlign w:val="center"/>
            <w:hideMark/>
          </w:tcPr>
          <w:p w14:paraId="1FBB2351" w14:textId="77777777" w:rsidR="008624FD" w:rsidRDefault="008624FD">
            <w:pPr>
              <w:spacing w:line="276" w:lineRule="auto"/>
              <w:jc w:val="center"/>
              <w:rPr>
                <w:sz w:val="22"/>
                <w:szCs w:val="22"/>
                <w:lang w:eastAsia="lv-LV"/>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946A02F"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57C0909"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2736F92" w14:textId="77777777" w:rsidR="008624FD" w:rsidRDefault="008624FD">
            <w:pPr>
              <w:spacing w:line="276" w:lineRule="auto"/>
              <w:jc w:val="center"/>
              <w:rPr>
                <w:sz w:val="22"/>
                <w:szCs w:val="22"/>
                <w:lang w:eastAsia="lv-LV"/>
              </w:rPr>
            </w:pPr>
          </w:p>
        </w:tc>
      </w:tr>
      <w:tr w:rsidR="008624FD" w14:paraId="0AC4DBFE"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1FB35F53" w14:textId="77777777" w:rsidR="008624FD" w:rsidRDefault="008624FD" w:rsidP="008624FD">
            <w:pPr>
              <w:pStyle w:val="Sarakstarindkopa"/>
              <w:numPr>
                <w:ilvl w:val="0"/>
                <w:numId w:val="30"/>
              </w:numPr>
              <w:spacing w:after="0" w:line="240" w:lineRule="auto"/>
              <w:jc w:val="center"/>
              <w:rPr>
                <w:rFonts w:cs="Times New Roman"/>
                <w:bCs/>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3F5CBD1B" w14:textId="77777777" w:rsidR="008624FD" w:rsidRDefault="008624FD">
            <w:pPr>
              <w:spacing w:line="276" w:lineRule="auto"/>
              <w:rPr>
                <w:sz w:val="22"/>
                <w:szCs w:val="22"/>
              </w:rPr>
            </w:pPr>
            <w:r>
              <w:rPr>
                <w:sz w:val="22"/>
                <w:szCs w:val="22"/>
              </w:rPr>
              <w:t>Sadalnē uzstādīti skaitītāju paneļi ar skaitītāju stiprināšanas detaļām un skrūvēm/ Meter panels with meter fixing parts and screws installed in the switchgear</w:t>
            </w:r>
          </w:p>
        </w:tc>
        <w:tc>
          <w:tcPr>
            <w:tcW w:w="0" w:type="auto"/>
            <w:tcBorders>
              <w:top w:val="nil"/>
              <w:left w:val="nil"/>
              <w:bottom w:val="single" w:sz="4" w:space="0" w:color="auto"/>
              <w:right w:val="single" w:sz="4" w:space="0" w:color="auto"/>
            </w:tcBorders>
            <w:vAlign w:val="center"/>
            <w:hideMark/>
          </w:tcPr>
          <w:p w14:paraId="63CF995C" w14:textId="77777777" w:rsidR="008624FD" w:rsidRDefault="008624FD">
            <w:pPr>
              <w:spacing w:line="276" w:lineRule="auto"/>
              <w:jc w:val="center"/>
              <w:rPr>
                <w:sz w:val="22"/>
                <w:szCs w:val="22"/>
                <w:lang w:eastAsia="lv-LV"/>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E3B557C"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54B4193"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31F81D7" w14:textId="77777777" w:rsidR="008624FD" w:rsidRDefault="008624FD">
            <w:pPr>
              <w:spacing w:line="276" w:lineRule="auto"/>
              <w:jc w:val="center"/>
              <w:rPr>
                <w:sz w:val="22"/>
                <w:szCs w:val="22"/>
                <w:lang w:eastAsia="lv-LV"/>
              </w:rPr>
            </w:pPr>
          </w:p>
        </w:tc>
      </w:tr>
      <w:tr w:rsidR="008624FD" w14:paraId="6AE3637E"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3D384C4E" w14:textId="77777777" w:rsidR="008624FD" w:rsidRDefault="008624FD" w:rsidP="008624FD">
            <w:pPr>
              <w:pStyle w:val="Sarakstarindkopa"/>
              <w:numPr>
                <w:ilvl w:val="0"/>
                <w:numId w:val="30"/>
              </w:numPr>
              <w:spacing w:after="0" w:line="240" w:lineRule="auto"/>
              <w:jc w:val="center"/>
              <w:rPr>
                <w:rFonts w:cs="Times New Roman"/>
                <w:bCs/>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33D42C8C" w14:textId="77777777" w:rsidR="008624FD" w:rsidRDefault="008624FD">
            <w:pPr>
              <w:spacing w:line="276" w:lineRule="auto"/>
              <w:rPr>
                <w:sz w:val="22"/>
                <w:szCs w:val="22"/>
              </w:rPr>
            </w:pPr>
            <w:r>
              <w:rPr>
                <w:sz w:val="22"/>
                <w:szCs w:val="22"/>
              </w:rPr>
              <w:t>Sadalnē tiek montēti pirms skaitītāja pieslēgtie modulārie slēdži Inom=63 A un pēcuzskaites automātslēdži. Modulis tiek komplektēts tikai ar pirmsuzskaites modulāro slēdzi. Modulāro slēdžu savstarpējai savienošanai iespējams izmantot automātslēdžu savienošanas kopni. Jābūt sagatavotai vietai un vadojumam pēcuzskaites automātslēdžu montāžai. Automātslēdži nav sadalnes pamatkomplektācijā/ Modular switches Inom=63 A connected before the meter and post-metering automated switches are installed in the switchgear. The module is assembled only with a pre-metering modular switch. The automated switches connection busbar may be used for mutual connection of modular switches. There shall be a place and wiring for installation of post-metering automated switches. Automated switches are not included in the basic assembly of the switchgear</w:t>
            </w:r>
          </w:p>
        </w:tc>
        <w:tc>
          <w:tcPr>
            <w:tcW w:w="0" w:type="auto"/>
            <w:tcBorders>
              <w:top w:val="nil"/>
              <w:left w:val="nil"/>
              <w:bottom w:val="single" w:sz="4" w:space="0" w:color="auto"/>
              <w:right w:val="single" w:sz="4" w:space="0" w:color="auto"/>
            </w:tcBorders>
            <w:vAlign w:val="center"/>
            <w:hideMark/>
          </w:tcPr>
          <w:p w14:paraId="6DBDB306" w14:textId="77777777" w:rsidR="008624FD" w:rsidRDefault="008624FD">
            <w:pPr>
              <w:spacing w:line="276" w:lineRule="auto"/>
              <w:jc w:val="center"/>
              <w:rPr>
                <w:sz w:val="22"/>
                <w:szCs w:val="22"/>
                <w:lang w:eastAsia="lv-LV"/>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189E7EA"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292C3DD"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370D68C" w14:textId="77777777" w:rsidR="008624FD" w:rsidRDefault="008624FD">
            <w:pPr>
              <w:spacing w:line="276" w:lineRule="auto"/>
              <w:jc w:val="center"/>
              <w:rPr>
                <w:sz w:val="22"/>
                <w:szCs w:val="22"/>
                <w:lang w:eastAsia="lv-LV"/>
              </w:rPr>
            </w:pPr>
          </w:p>
        </w:tc>
      </w:tr>
      <w:tr w:rsidR="008624FD" w14:paraId="24CCE59C"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306CC02D" w14:textId="77777777" w:rsidR="008624FD" w:rsidRDefault="008624FD" w:rsidP="008624FD">
            <w:pPr>
              <w:pStyle w:val="Sarakstarindkopa"/>
              <w:numPr>
                <w:ilvl w:val="0"/>
                <w:numId w:val="30"/>
              </w:numPr>
              <w:spacing w:after="0" w:line="240" w:lineRule="auto"/>
              <w:jc w:val="center"/>
              <w:rPr>
                <w:rFonts w:cs="Times New Roman"/>
                <w:bCs/>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57154B4C" w14:textId="77777777" w:rsidR="008624FD" w:rsidRDefault="008624FD">
            <w:pPr>
              <w:spacing w:line="276" w:lineRule="auto"/>
              <w:rPr>
                <w:sz w:val="22"/>
                <w:szCs w:val="22"/>
              </w:rPr>
            </w:pPr>
            <w:r>
              <w:rPr>
                <w:sz w:val="22"/>
                <w:szCs w:val="22"/>
              </w:rPr>
              <w:t>Sadalnēs uzstādītajiem modulārajiem slēdžiem jāatbilst tehniskajām prasībām [</w:t>
            </w:r>
            <w:r>
              <w:rPr>
                <w:b/>
                <w:bCs/>
                <w:sz w:val="22"/>
                <w:szCs w:val="22"/>
              </w:rPr>
              <w:t>TS 3016.xxx v1</w:t>
            </w:r>
            <w:r>
              <w:rPr>
                <w:sz w:val="22"/>
                <w:szCs w:val="22"/>
              </w:rPr>
              <w:t>]/ The modular switches installed in the switchgear shall comply with the technical requirements [</w:t>
            </w:r>
            <w:r>
              <w:rPr>
                <w:b/>
                <w:bCs/>
                <w:sz w:val="22"/>
                <w:szCs w:val="22"/>
              </w:rPr>
              <w:t>TS 3016.xxx v1</w:t>
            </w:r>
            <w:r>
              <w:rPr>
                <w:sz w:val="22"/>
                <w:szCs w:val="22"/>
              </w:rPr>
              <w:t>]</w:t>
            </w:r>
          </w:p>
        </w:tc>
        <w:tc>
          <w:tcPr>
            <w:tcW w:w="0" w:type="auto"/>
            <w:tcBorders>
              <w:top w:val="nil"/>
              <w:left w:val="nil"/>
              <w:bottom w:val="single" w:sz="4" w:space="0" w:color="auto"/>
              <w:right w:val="single" w:sz="4" w:space="0" w:color="auto"/>
            </w:tcBorders>
            <w:vAlign w:val="center"/>
            <w:hideMark/>
          </w:tcPr>
          <w:p w14:paraId="66F6915A" w14:textId="77777777" w:rsidR="008624FD" w:rsidRDefault="008624FD">
            <w:pPr>
              <w:spacing w:line="276" w:lineRule="auto"/>
              <w:jc w:val="center"/>
              <w:rPr>
                <w:bCs/>
                <w:sz w:val="22"/>
                <w:szCs w:val="22"/>
                <w:lang w:eastAsia="lv-LV"/>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C33155F"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EC791A9"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92BEA6A" w14:textId="77777777" w:rsidR="008624FD" w:rsidRDefault="008624FD">
            <w:pPr>
              <w:spacing w:line="276" w:lineRule="auto"/>
              <w:jc w:val="center"/>
              <w:rPr>
                <w:sz w:val="22"/>
                <w:szCs w:val="22"/>
                <w:lang w:eastAsia="lv-LV"/>
              </w:rPr>
            </w:pPr>
          </w:p>
        </w:tc>
      </w:tr>
      <w:tr w:rsidR="008624FD" w14:paraId="5ED9E724"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63916A4F" w14:textId="77777777" w:rsidR="008624FD" w:rsidRDefault="008624FD" w:rsidP="008624FD">
            <w:pPr>
              <w:pStyle w:val="Sarakstarindkopa"/>
              <w:numPr>
                <w:ilvl w:val="0"/>
                <w:numId w:val="30"/>
              </w:numPr>
              <w:spacing w:after="0" w:line="240" w:lineRule="auto"/>
              <w:jc w:val="center"/>
              <w:rPr>
                <w:rFonts w:cs="Times New Roman"/>
                <w:bCs/>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5CA85454" w14:textId="77777777" w:rsidR="008624FD" w:rsidRDefault="008624FD">
            <w:pPr>
              <w:spacing w:line="276" w:lineRule="auto"/>
              <w:rPr>
                <w:sz w:val="22"/>
                <w:szCs w:val="22"/>
              </w:rPr>
            </w:pPr>
            <w:r>
              <w:rPr>
                <w:sz w:val="22"/>
                <w:szCs w:val="22"/>
              </w:rPr>
              <w:t>Pirmsuzskaites slēdžu savienošanai atļauts izmantot kopni.</w:t>
            </w:r>
          </w:p>
          <w:p w14:paraId="40B80F7B" w14:textId="77777777" w:rsidR="008624FD" w:rsidRDefault="008624FD">
            <w:pPr>
              <w:spacing w:line="276" w:lineRule="auto"/>
              <w:rPr>
                <w:sz w:val="22"/>
                <w:szCs w:val="22"/>
              </w:rPr>
            </w:pPr>
            <w:r>
              <w:rPr>
                <w:sz w:val="22"/>
                <w:szCs w:val="22"/>
              </w:rPr>
              <w:t>Uzskaites daļā automātslēdžu savienošanai tiek izmantots vadojums/ It is permitted to use the busbar for connection of pre-metering switches. In the metering part wiring is used for connecting automated switches</w:t>
            </w:r>
          </w:p>
        </w:tc>
        <w:tc>
          <w:tcPr>
            <w:tcW w:w="0" w:type="auto"/>
            <w:tcBorders>
              <w:top w:val="nil"/>
              <w:left w:val="nil"/>
              <w:bottom w:val="single" w:sz="4" w:space="0" w:color="auto"/>
              <w:right w:val="single" w:sz="4" w:space="0" w:color="auto"/>
            </w:tcBorders>
            <w:vAlign w:val="center"/>
            <w:hideMark/>
          </w:tcPr>
          <w:p w14:paraId="7036A9E9" w14:textId="77777777" w:rsidR="008624FD" w:rsidRDefault="008624FD">
            <w:pPr>
              <w:spacing w:line="276" w:lineRule="auto"/>
              <w:jc w:val="center"/>
              <w:rPr>
                <w:sz w:val="22"/>
                <w:szCs w:val="22"/>
                <w:lang w:eastAsia="lv-LV"/>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C2153BD"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59682DB"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A26D584" w14:textId="77777777" w:rsidR="008624FD" w:rsidRDefault="008624FD">
            <w:pPr>
              <w:spacing w:line="276" w:lineRule="auto"/>
              <w:jc w:val="center"/>
              <w:rPr>
                <w:sz w:val="22"/>
                <w:szCs w:val="22"/>
                <w:lang w:eastAsia="lv-LV"/>
              </w:rPr>
            </w:pPr>
          </w:p>
        </w:tc>
      </w:tr>
      <w:tr w:rsidR="008624FD" w14:paraId="1F96D7E6"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68854723" w14:textId="77777777" w:rsidR="008624FD" w:rsidRDefault="008624FD" w:rsidP="008624FD">
            <w:pPr>
              <w:pStyle w:val="Sarakstarindkopa"/>
              <w:numPr>
                <w:ilvl w:val="0"/>
                <w:numId w:val="30"/>
              </w:numPr>
              <w:spacing w:after="0" w:line="240" w:lineRule="auto"/>
              <w:jc w:val="center"/>
              <w:rPr>
                <w:rFonts w:cs="Times New Roman"/>
                <w:bCs/>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5C06FB9B" w14:textId="77777777" w:rsidR="008624FD" w:rsidRDefault="008624FD">
            <w:pPr>
              <w:spacing w:line="276" w:lineRule="auto"/>
              <w:rPr>
                <w:sz w:val="22"/>
                <w:szCs w:val="22"/>
              </w:rPr>
            </w:pPr>
            <w:r>
              <w:rPr>
                <w:sz w:val="22"/>
                <w:szCs w:val="22"/>
                <w:lang w:eastAsia="lv-LV"/>
              </w:rPr>
              <w:t>Izmantot "A" klases (Al un Cu materiāla kabeļiem) pēcuzskaites kabeļu pievienošanai spailes</w:t>
            </w:r>
            <w:r>
              <w:rPr>
                <w:sz w:val="22"/>
                <w:szCs w:val="22"/>
              </w:rPr>
              <w:t>. Spailēm skrūves pievelkamas ar sešstūra atslēgu/ "A" category (Al and Cu material cables) post-metering cable connection terminals shall be used. Screws of terminals shall be fastened by means of a hexagon tool</w:t>
            </w:r>
          </w:p>
        </w:tc>
        <w:tc>
          <w:tcPr>
            <w:tcW w:w="0" w:type="auto"/>
            <w:tcBorders>
              <w:top w:val="nil"/>
              <w:left w:val="nil"/>
              <w:bottom w:val="single" w:sz="4" w:space="0" w:color="auto"/>
              <w:right w:val="single" w:sz="4" w:space="0" w:color="auto"/>
            </w:tcBorders>
            <w:vAlign w:val="center"/>
            <w:hideMark/>
          </w:tcPr>
          <w:p w14:paraId="12EF46BF" w14:textId="77777777" w:rsidR="008624FD" w:rsidRDefault="008624FD">
            <w:pPr>
              <w:spacing w:line="276" w:lineRule="auto"/>
              <w:jc w:val="center"/>
              <w:rPr>
                <w:bCs/>
                <w:sz w:val="22"/>
                <w:szCs w:val="22"/>
                <w:lang w:eastAsia="lv-LV"/>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079D446"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CD12E76"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FF04513" w14:textId="77777777" w:rsidR="008624FD" w:rsidRDefault="008624FD">
            <w:pPr>
              <w:spacing w:line="276" w:lineRule="auto"/>
              <w:jc w:val="center"/>
              <w:rPr>
                <w:sz w:val="22"/>
                <w:szCs w:val="22"/>
                <w:lang w:eastAsia="lv-LV"/>
              </w:rPr>
            </w:pPr>
          </w:p>
        </w:tc>
      </w:tr>
      <w:tr w:rsidR="008624FD" w14:paraId="0DFD14D4"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78E55EE7" w14:textId="77777777" w:rsidR="008624FD" w:rsidRDefault="008624FD" w:rsidP="008624FD">
            <w:pPr>
              <w:pStyle w:val="Sarakstarindkopa"/>
              <w:numPr>
                <w:ilvl w:val="0"/>
                <w:numId w:val="30"/>
              </w:numPr>
              <w:spacing w:after="0" w:line="240" w:lineRule="auto"/>
              <w:jc w:val="center"/>
              <w:rPr>
                <w:rFonts w:cs="Times New Roman"/>
                <w:bCs/>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1276C7A5" w14:textId="77777777" w:rsidR="008624FD" w:rsidRDefault="008624FD">
            <w:pPr>
              <w:spacing w:line="276" w:lineRule="auto"/>
              <w:rPr>
                <w:sz w:val="22"/>
                <w:szCs w:val="22"/>
              </w:rPr>
            </w:pPr>
            <w:r>
              <w:rPr>
                <w:sz w:val="22"/>
                <w:szCs w:val="22"/>
              </w:rPr>
              <w:t>Sadalnē montētas PE un N kontaktspailes vai kopnes/ PE and N contact terminals or busbars are installed in the switchgear</w:t>
            </w:r>
          </w:p>
        </w:tc>
        <w:tc>
          <w:tcPr>
            <w:tcW w:w="0" w:type="auto"/>
            <w:tcBorders>
              <w:top w:val="nil"/>
              <w:left w:val="nil"/>
              <w:bottom w:val="single" w:sz="4" w:space="0" w:color="auto"/>
              <w:right w:val="single" w:sz="4" w:space="0" w:color="auto"/>
            </w:tcBorders>
            <w:vAlign w:val="center"/>
            <w:hideMark/>
          </w:tcPr>
          <w:p w14:paraId="71D5C501" w14:textId="77777777" w:rsidR="008624FD" w:rsidRDefault="008624FD">
            <w:pPr>
              <w:spacing w:line="276" w:lineRule="auto"/>
              <w:jc w:val="center"/>
              <w:rPr>
                <w:sz w:val="22"/>
                <w:szCs w:val="22"/>
                <w:lang w:eastAsia="lv-LV"/>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30F39CD1"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CD3D5AC"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5B8CF7F" w14:textId="77777777" w:rsidR="008624FD" w:rsidRDefault="008624FD">
            <w:pPr>
              <w:spacing w:line="276" w:lineRule="auto"/>
              <w:jc w:val="center"/>
              <w:rPr>
                <w:sz w:val="22"/>
                <w:szCs w:val="22"/>
                <w:lang w:eastAsia="lv-LV"/>
              </w:rPr>
            </w:pPr>
          </w:p>
        </w:tc>
      </w:tr>
      <w:tr w:rsidR="008624FD" w14:paraId="0A0CB212"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4114CCC0" w14:textId="77777777" w:rsidR="008624FD" w:rsidRDefault="008624FD" w:rsidP="008624FD">
            <w:pPr>
              <w:pStyle w:val="Sarakstarindkopa"/>
              <w:numPr>
                <w:ilvl w:val="0"/>
                <w:numId w:val="30"/>
              </w:numPr>
              <w:spacing w:after="0" w:line="240" w:lineRule="auto"/>
              <w:jc w:val="center"/>
              <w:rPr>
                <w:rFonts w:cs="Times New Roman"/>
                <w:bCs/>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55FFC361" w14:textId="77777777" w:rsidR="008624FD" w:rsidRDefault="008624FD">
            <w:pPr>
              <w:spacing w:line="276" w:lineRule="auto"/>
              <w:rPr>
                <w:sz w:val="22"/>
                <w:szCs w:val="22"/>
                <w:vertAlign w:val="superscript"/>
              </w:rPr>
            </w:pPr>
            <w:r>
              <w:rPr>
                <w:sz w:val="22"/>
                <w:szCs w:val="22"/>
              </w:rPr>
              <w:t>Uzskaites modulī pienākošo vadītāju pieslēgšanai jāparedz spailes Al sm tipa kabelim ar šķērsgriezumu līdz 70 mm</w:t>
            </w:r>
            <w:r>
              <w:rPr>
                <w:sz w:val="22"/>
                <w:szCs w:val="22"/>
                <w:vertAlign w:val="superscript"/>
              </w:rPr>
              <w:t xml:space="preserve">2/ </w:t>
            </w:r>
            <w:r>
              <w:rPr>
                <w:sz w:val="22"/>
                <w:szCs w:val="22"/>
              </w:rPr>
              <w:t>For connection of incoming conductors in the metering module there shall be terminals for A1 sm type cable with a cross-section up to 70 mm</w:t>
            </w:r>
            <w:r>
              <w:rPr>
                <w:sz w:val="22"/>
                <w:szCs w:val="22"/>
                <w:vertAlign w:val="superscript"/>
              </w:rPr>
              <w:t>2</w:t>
            </w:r>
          </w:p>
        </w:tc>
        <w:tc>
          <w:tcPr>
            <w:tcW w:w="0" w:type="auto"/>
            <w:tcBorders>
              <w:top w:val="nil"/>
              <w:left w:val="nil"/>
              <w:bottom w:val="single" w:sz="4" w:space="0" w:color="auto"/>
              <w:right w:val="single" w:sz="4" w:space="0" w:color="auto"/>
            </w:tcBorders>
            <w:vAlign w:val="center"/>
            <w:hideMark/>
          </w:tcPr>
          <w:p w14:paraId="4FF75414" w14:textId="77777777" w:rsidR="008624FD" w:rsidRDefault="008624FD">
            <w:pPr>
              <w:spacing w:line="276" w:lineRule="auto"/>
              <w:jc w:val="center"/>
              <w:rPr>
                <w:sz w:val="22"/>
                <w:szCs w:val="22"/>
                <w:lang w:eastAsia="lv-LV"/>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E61560F"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72F72A3"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24DB45A" w14:textId="77777777" w:rsidR="008624FD" w:rsidRDefault="008624FD">
            <w:pPr>
              <w:spacing w:line="276" w:lineRule="auto"/>
              <w:jc w:val="center"/>
              <w:rPr>
                <w:sz w:val="22"/>
                <w:szCs w:val="22"/>
                <w:lang w:eastAsia="lv-LV"/>
              </w:rPr>
            </w:pPr>
          </w:p>
        </w:tc>
      </w:tr>
      <w:tr w:rsidR="008624FD" w14:paraId="2E234D35"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24181A0F" w14:textId="77777777" w:rsidR="008624FD" w:rsidRDefault="008624FD" w:rsidP="008624FD">
            <w:pPr>
              <w:pStyle w:val="Sarakstarindkopa"/>
              <w:numPr>
                <w:ilvl w:val="0"/>
                <w:numId w:val="30"/>
              </w:numPr>
              <w:spacing w:after="0" w:line="240" w:lineRule="auto"/>
              <w:jc w:val="center"/>
              <w:rPr>
                <w:rFonts w:cs="Times New Roman"/>
                <w:bCs/>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4BAC69CB" w14:textId="77777777" w:rsidR="008624FD" w:rsidRDefault="008624FD">
            <w:pPr>
              <w:spacing w:line="276" w:lineRule="auto"/>
              <w:rPr>
                <w:sz w:val="22"/>
                <w:szCs w:val="22"/>
              </w:rPr>
            </w:pPr>
            <w:r>
              <w:rPr>
                <w:sz w:val="22"/>
                <w:szCs w:val="22"/>
              </w:rPr>
              <w:t>Sadalnēs ir jānodrošina no ārpuses pieejamās automātslēdža atveres noslēgšana, bez iespējas to atvērt no ārpuses, pie nosacījuma, ka uzstādīts ir minimālais skaits 1 fāzes automātslēdžu. Elements iekļauts papildaprīkojuma klāstā/ Externally accessible closing of the opening of the automated switch shall be provided in switchgears without a possibility to open it from outside, upon the condition that the minimum number of 1 phase automated switches is installed. The element is included in the range of optional devices</w:t>
            </w:r>
          </w:p>
        </w:tc>
        <w:tc>
          <w:tcPr>
            <w:tcW w:w="0" w:type="auto"/>
            <w:tcBorders>
              <w:top w:val="nil"/>
              <w:left w:val="nil"/>
              <w:bottom w:val="single" w:sz="4" w:space="0" w:color="auto"/>
              <w:right w:val="single" w:sz="4" w:space="0" w:color="auto"/>
            </w:tcBorders>
            <w:vAlign w:val="center"/>
            <w:hideMark/>
          </w:tcPr>
          <w:p w14:paraId="3063815D" w14:textId="77777777" w:rsidR="008624FD" w:rsidRDefault="008624FD">
            <w:pPr>
              <w:spacing w:line="276" w:lineRule="auto"/>
              <w:jc w:val="center"/>
              <w:rPr>
                <w:bCs/>
                <w:sz w:val="22"/>
                <w:szCs w:val="22"/>
                <w:lang w:eastAsia="lv-LV"/>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466A6D9"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11BB969"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FA4BE3F" w14:textId="77777777" w:rsidR="008624FD" w:rsidRDefault="008624FD">
            <w:pPr>
              <w:spacing w:line="276" w:lineRule="auto"/>
              <w:jc w:val="center"/>
              <w:rPr>
                <w:sz w:val="22"/>
                <w:szCs w:val="22"/>
                <w:lang w:eastAsia="lv-LV"/>
              </w:rPr>
            </w:pPr>
          </w:p>
        </w:tc>
      </w:tr>
      <w:tr w:rsidR="008624FD" w14:paraId="67DE7347" w14:textId="77777777" w:rsidTr="008624FD">
        <w:trPr>
          <w:cantSplit/>
        </w:trPr>
        <w:tc>
          <w:tcPr>
            <w:tcW w:w="846"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B55A753" w14:textId="77777777" w:rsidR="008624FD" w:rsidRDefault="008624FD">
            <w:pPr>
              <w:pStyle w:val="Sarakstarindkopa"/>
              <w:spacing w:after="0" w:line="240" w:lineRule="auto"/>
              <w:ind w:left="360"/>
              <w:jc w:val="center"/>
              <w:rPr>
                <w:rFonts w:cs="Times New Roman"/>
                <w:b/>
                <w:bCs/>
                <w:sz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000D00D" w14:textId="77777777" w:rsidR="008624FD" w:rsidRDefault="008624FD">
            <w:pPr>
              <w:spacing w:line="276" w:lineRule="auto"/>
              <w:rPr>
                <w:b/>
                <w:sz w:val="22"/>
                <w:szCs w:val="22"/>
              </w:rPr>
            </w:pPr>
            <w:r>
              <w:rPr>
                <w:b/>
                <w:sz w:val="22"/>
                <w:szCs w:val="22"/>
              </w:rPr>
              <w:t>Kabeļu modulis, komplektēšanai ar uzskaites sadalni/ Cable module to be assembled with the metering switchgear</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7A3A65B3" w14:textId="77777777" w:rsidR="008624FD" w:rsidRDefault="008624FD">
            <w:pPr>
              <w:spacing w:line="276" w:lineRule="auto"/>
              <w:jc w:val="center"/>
              <w:rPr>
                <w:b/>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2D5C8235" w14:textId="77777777" w:rsidR="008624FD" w:rsidRDefault="008624FD">
            <w:pPr>
              <w:spacing w:line="276" w:lineRule="auto"/>
              <w:jc w:val="center"/>
              <w:rPr>
                <w:b/>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FC0099" w14:textId="77777777" w:rsidR="008624FD" w:rsidRDefault="008624FD">
            <w:pPr>
              <w:spacing w:line="276" w:lineRule="auto"/>
              <w:jc w:val="center"/>
              <w:rPr>
                <w:b/>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6EAFC326" w14:textId="77777777" w:rsidR="008624FD" w:rsidRDefault="008624FD">
            <w:pPr>
              <w:spacing w:line="276" w:lineRule="auto"/>
              <w:jc w:val="center"/>
              <w:rPr>
                <w:b/>
                <w:sz w:val="22"/>
                <w:szCs w:val="22"/>
                <w:lang w:eastAsia="lv-LV"/>
              </w:rPr>
            </w:pPr>
          </w:p>
        </w:tc>
      </w:tr>
      <w:tr w:rsidR="008624FD" w14:paraId="2E58B8CF"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5BF948FA" w14:textId="77777777" w:rsidR="008624FD" w:rsidRDefault="008624FD" w:rsidP="008624FD">
            <w:pPr>
              <w:pStyle w:val="Sarakstarindkopa"/>
              <w:numPr>
                <w:ilvl w:val="0"/>
                <w:numId w:val="30"/>
              </w:numPr>
              <w:spacing w:after="0" w:line="240" w:lineRule="auto"/>
              <w:jc w:val="center"/>
              <w:rPr>
                <w:rFonts w:cs="Times New Roman"/>
                <w:bCs/>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05718507" w14:textId="77777777" w:rsidR="008624FD" w:rsidRDefault="008624FD">
            <w:pPr>
              <w:spacing w:line="276" w:lineRule="auto"/>
              <w:jc w:val="both"/>
              <w:rPr>
                <w:sz w:val="22"/>
                <w:szCs w:val="22"/>
              </w:rPr>
            </w:pPr>
            <w:r>
              <w:rPr>
                <w:sz w:val="22"/>
                <w:szCs w:val="22"/>
              </w:rPr>
              <w:t>3102.201 Modulis kabeļu, uzskaites sadalnei gabarīts 5 ar 1 horiz.drošinātājsl.NH00 (var komplektēt ar horiz.drošinātājsl.1gab. NH2 un 1 gab NH00), KhM5/ Cable module, for metering switchgear dimension 5 with 1 horiz. fuse-switch NH00 (may be assembled with horiz. fuse-switch 1 pcs. NH2 and 1 pcs. NH00), KhM5</w:t>
            </w:r>
          </w:p>
        </w:tc>
        <w:tc>
          <w:tcPr>
            <w:tcW w:w="0" w:type="auto"/>
            <w:tcBorders>
              <w:top w:val="nil"/>
              <w:left w:val="single" w:sz="4" w:space="0" w:color="auto"/>
              <w:bottom w:val="single" w:sz="4" w:space="0" w:color="auto"/>
              <w:right w:val="single" w:sz="4" w:space="0" w:color="auto"/>
            </w:tcBorders>
            <w:vAlign w:val="center"/>
            <w:hideMark/>
          </w:tcPr>
          <w:p w14:paraId="6F0907BA" w14:textId="77777777" w:rsidR="008624FD" w:rsidRDefault="008624FD">
            <w:pPr>
              <w:spacing w:line="276" w:lineRule="auto"/>
              <w:jc w:val="center"/>
              <w:rPr>
                <w:sz w:val="22"/>
                <w:szCs w:val="22"/>
                <w:lang w:eastAsia="lv-LV"/>
              </w:rPr>
            </w:pPr>
            <w:r>
              <w:rPr>
                <w:sz w:val="22"/>
                <w:szCs w:val="22"/>
              </w:rPr>
              <w:t>KhM5</w:t>
            </w:r>
          </w:p>
        </w:tc>
        <w:tc>
          <w:tcPr>
            <w:tcW w:w="0" w:type="auto"/>
            <w:tcBorders>
              <w:top w:val="single" w:sz="4" w:space="0" w:color="auto"/>
              <w:left w:val="nil"/>
              <w:bottom w:val="single" w:sz="4" w:space="0" w:color="auto"/>
              <w:right w:val="single" w:sz="4" w:space="0" w:color="auto"/>
            </w:tcBorders>
            <w:vAlign w:val="center"/>
          </w:tcPr>
          <w:p w14:paraId="487A4E86"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7235083"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0D45F4C" w14:textId="77777777" w:rsidR="008624FD" w:rsidRDefault="008624FD">
            <w:pPr>
              <w:spacing w:line="276" w:lineRule="auto"/>
              <w:jc w:val="center"/>
              <w:rPr>
                <w:sz w:val="22"/>
                <w:szCs w:val="22"/>
                <w:lang w:eastAsia="lv-LV"/>
              </w:rPr>
            </w:pPr>
          </w:p>
        </w:tc>
      </w:tr>
      <w:tr w:rsidR="008624FD" w14:paraId="46DC8DAF"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1CB69AA5" w14:textId="77777777" w:rsidR="008624FD" w:rsidRDefault="008624FD" w:rsidP="008624FD">
            <w:pPr>
              <w:pStyle w:val="Sarakstarindkopa"/>
              <w:numPr>
                <w:ilvl w:val="0"/>
                <w:numId w:val="30"/>
              </w:numPr>
              <w:spacing w:after="0" w:line="240" w:lineRule="auto"/>
              <w:jc w:val="center"/>
              <w:rPr>
                <w:rFonts w:cs="Times New Roman"/>
                <w:bCs/>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24575D52" w14:textId="77777777" w:rsidR="008624FD" w:rsidRDefault="008624FD">
            <w:pPr>
              <w:spacing w:line="276" w:lineRule="auto"/>
              <w:jc w:val="both"/>
              <w:rPr>
                <w:sz w:val="22"/>
                <w:szCs w:val="22"/>
              </w:rPr>
            </w:pPr>
            <w:r>
              <w:rPr>
                <w:sz w:val="22"/>
                <w:szCs w:val="22"/>
              </w:rPr>
              <w:t>3102.202 Modulis kabeļu, uzskaites sadalnei gabarīts 8 ar 1 horiz.drošinātājsl.HN00 (var komplektēt ar horiz.drošinātājsl.1gab. NH2 un 1 gab NH00), KhM8/ Cable module, for metering switchgear dimension 8 with 1 horiz. fuse-switch HN00 (may be assembled with horiz. fuse-switch 1 pcs. NH2 and 1 pcs. NH00), KhM8</w:t>
            </w:r>
          </w:p>
        </w:tc>
        <w:tc>
          <w:tcPr>
            <w:tcW w:w="0" w:type="auto"/>
            <w:tcBorders>
              <w:top w:val="nil"/>
              <w:left w:val="single" w:sz="4" w:space="0" w:color="auto"/>
              <w:bottom w:val="single" w:sz="4" w:space="0" w:color="auto"/>
              <w:right w:val="single" w:sz="4" w:space="0" w:color="auto"/>
            </w:tcBorders>
            <w:vAlign w:val="center"/>
            <w:hideMark/>
          </w:tcPr>
          <w:p w14:paraId="46A3E12A" w14:textId="77777777" w:rsidR="008624FD" w:rsidRDefault="008624FD">
            <w:pPr>
              <w:spacing w:line="276" w:lineRule="auto"/>
              <w:jc w:val="center"/>
              <w:rPr>
                <w:sz w:val="22"/>
                <w:szCs w:val="22"/>
                <w:lang w:eastAsia="lv-LV"/>
              </w:rPr>
            </w:pPr>
            <w:r>
              <w:rPr>
                <w:sz w:val="22"/>
                <w:szCs w:val="22"/>
              </w:rPr>
              <w:t>KhM8</w:t>
            </w:r>
          </w:p>
        </w:tc>
        <w:tc>
          <w:tcPr>
            <w:tcW w:w="0" w:type="auto"/>
            <w:tcBorders>
              <w:top w:val="single" w:sz="4" w:space="0" w:color="auto"/>
              <w:left w:val="nil"/>
              <w:bottom w:val="single" w:sz="4" w:space="0" w:color="auto"/>
              <w:right w:val="single" w:sz="4" w:space="0" w:color="auto"/>
            </w:tcBorders>
            <w:vAlign w:val="center"/>
          </w:tcPr>
          <w:p w14:paraId="1801E1F3"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B45EB04"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455B3B8" w14:textId="77777777" w:rsidR="008624FD" w:rsidRDefault="008624FD">
            <w:pPr>
              <w:spacing w:line="276" w:lineRule="auto"/>
              <w:jc w:val="center"/>
              <w:rPr>
                <w:sz w:val="22"/>
                <w:szCs w:val="22"/>
                <w:lang w:eastAsia="lv-LV"/>
              </w:rPr>
            </w:pPr>
          </w:p>
        </w:tc>
      </w:tr>
      <w:tr w:rsidR="008624FD" w14:paraId="400ACA2C"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1634455F" w14:textId="77777777" w:rsidR="008624FD" w:rsidRDefault="008624FD" w:rsidP="008624FD">
            <w:pPr>
              <w:pStyle w:val="Sarakstarindkopa"/>
              <w:numPr>
                <w:ilvl w:val="0"/>
                <w:numId w:val="30"/>
              </w:numPr>
              <w:spacing w:after="0" w:line="240" w:lineRule="auto"/>
              <w:jc w:val="center"/>
              <w:rPr>
                <w:rFonts w:cs="Times New Roman"/>
                <w:bCs/>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6E561C55" w14:textId="77777777" w:rsidR="008624FD" w:rsidRDefault="008624FD">
            <w:pPr>
              <w:spacing w:line="276" w:lineRule="auto"/>
              <w:jc w:val="both"/>
              <w:rPr>
                <w:sz w:val="22"/>
                <w:szCs w:val="22"/>
              </w:rPr>
            </w:pPr>
            <w:r>
              <w:rPr>
                <w:sz w:val="22"/>
                <w:szCs w:val="22"/>
              </w:rPr>
              <w:t>3102.203 Modulis kabeļu, uzskaites sadalnei gabarīts 9 ar 1 horiz.drošinātājsl.HN00 (var komplektēt ar horiz.drošinātājsl.1gab. NH2 un 1 gab NH00), KhM9/ Cable module, for metering switchgear dimension 9 with 1 horiz. fuse-switch HN00 (may be assembled with horiz. fuse-switch 1 pcs. NH2 and 1 pcs. NH00), KhM9</w:t>
            </w:r>
          </w:p>
        </w:tc>
        <w:tc>
          <w:tcPr>
            <w:tcW w:w="0" w:type="auto"/>
            <w:tcBorders>
              <w:top w:val="nil"/>
              <w:left w:val="single" w:sz="4" w:space="0" w:color="auto"/>
              <w:bottom w:val="single" w:sz="4" w:space="0" w:color="auto"/>
              <w:right w:val="single" w:sz="4" w:space="0" w:color="auto"/>
            </w:tcBorders>
            <w:vAlign w:val="center"/>
            <w:hideMark/>
          </w:tcPr>
          <w:p w14:paraId="7889EC60" w14:textId="77777777" w:rsidR="008624FD" w:rsidRDefault="008624FD">
            <w:pPr>
              <w:spacing w:line="276" w:lineRule="auto"/>
              <w:jc w:val="center"/>
              <w:rPr>
                <w:sz w:val="22"/>
                <w:szCs w:val="22"/>
                <w:lang w:eastAsia="lv-LV"/>
              </w:rPr>
            </w:pPr>
            <w:r>
              <w:rPr>
                <w:sz w:val="22"/>
                <w:szCs w:val="22"/>
              </w:rPr>
              <w:t>KhM9</w:t>
            </w:r>
          </w:p>
        </w:tc>
        <w:tc>
          <w:tcPr>
            <w:tcW w:w="0" w:type="auto"/>
            <w:tcBorders>
              <w:top w:val="single" w:sz="4" w:space="0" w:color="auto"/>
              <w:left w:val="nil"/>
              <w:bottom w:val="single" w:sz="4" w:space="0" w:color="auto"/>
              <w:right w:val="single" w:sz="4" w:space="0" w:color="auto"/>
            </w:tcBorders>
            <w:vAlign w:val="center"/>
          </w:tcPr>
          <w:p w14:paraId="5E3E16AF"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EF92280"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6AD43B2" w14:textId="77777777" w:rsidR="008624FD" w:rsidRDefault="008624FD">
            <w:pPr>
              <w:spacing w:line="276" w:lineRule="auto"/>
              <w:jc w:val="center"/>
              <w:rPr>
                <w:sz w:val="22"/>
                <w:szCs w:val="22"/>
                <w:lang w:eastAsia="lv-LV"/>
              </w:rPr>
            </w:pPr>
          </w:p>
        </w:tc>
      </w:tr>
      <w:tr w:rsidR="008624FD" w14:paraId="3F83B932" w14:textId="77777777" w:rsidTr="008624FD">
        <w:trPr>
          <w:cantSplit/>
        </w:trPr>
        <w:tc>
          <w:tcPr>
            <w:tcW w:w="846" w:type="dxa"/>
            <w:tcBorders>
              <w:top w:val="nil"/>
              <w:left w:val="single" w:sz="4" w:space="0" w:color="auto"/>
              <w:bottom w:val="single" w:sz="4" w:space="0" w:color="auto"/>
              <w:right w:val="single" w:sz="4" w:space="0" w:color="auto"/>
            </w:tcBorders>
            <w:vAlign w:val="center"/>
          </w:tcPr>
          <w:p w14:paraId="78FAD0E6" w14:textId="77777777" w:rsidR="008624FD" w:rsidRDefault="008624FD" w:rsidP="008624FD">
            <w:pPr>
              <w:pStyle w:val="Sarakstarindkopa"/>
              <w:numPr>
                <w:ilvl w:val="0"/>
                <w:numId w:val="30"/>
              </w:numPr>
              <w:spacing w:after="0" w:line="240" w:lineRule="auto"/>
              <w:jc w:val="center"/>
              <w:rPr>
                <w:rFonts w:cs="Times New Roman"/>
                <w:bCs/>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92CFC5E" w14:textId="77777777" w:rsidR="008624FD" w:rsidRDefault="008624FD">
            <w:pPr>
              <w:spacing w:line="276" w:lineRule="auto"/>
              <w:jc w:val="both"/>
              <w:rPr>
                <w:sz w:val="22"/>
                <w:szCs w:val="22"/>
              </w:rPr>
            </w:pPr>
            <w:r>
              <w:rPr>
                <w:sz w:val="22"/>
                <w:szCs w:val="22"/>
              </w:rPr>
              <w:t>Modulī</w:t>
            </w:r>
            <w:r>
              <w:rPr>
                <w:color w:val="0070C0"/>
                <w:sz w:val="22"/>
                <w:szCs w:val="22"/>
              </w:rPr>
              <w:t xml:space="preserve"> </w:t>
            </w:r>
            <w:r>
              <w:rPr>
                <w:sz w:val="22"/>
                <w:szCs w:val="22"/>
              </w:rPr>
              <w:t>uzstādīta 60 mm kopņu sistēma atbilstoši horizontālo drošinātājslēdžu skaitam. Pienākošais kabelis ar šķērsgriezumu 150-240 mm</w:t>
            </w:r>
            <w:r>
              <w:rPr>
                <w:sz w:val="22"/>
                <w:szCs w:val="22"/>
                <w:vertAlign w:val="superscript"/>
              </w:rPr>
              <w:t xml:space="preserve">2 </w:t>
            </w:r>
            <w:r>
              <w:rPr>
                <w:sz w:val="22"/>
                <w:szCs w:val="22"/>
              </w:rPr>
              <w:t xml:space="preserve"> tiek pievienots pie NH-2 drošinātājslēdža bez kabeļu kurpēm. Jābūt iespēja uzstādīt  papildus horizontālos drošinātājslēdžus  NH-2 un NH00 kabeļu pievienošanai bez kabeļu kurpēm/ Installed 60 mm busbar system in compliance with the number of horizontal fuse-switches. The incoming cable with cross-section 150-240 mm</w:t>
            </w:r>
            <w:r>
              <w:rPr>
                <w:sz w:val="22"/>
                <w:szCs w:val="22"/>
                <w:vertAlign w:val="superscript"/>
              </w:rPr>
              <w:t xml:space="preserve">2 </w:t>
            </w:r>
            <w:r>
              <w:rPr>
                <w:sz w:val="22"/>
                <w:szCs w:val="22"/>
              </w:rPr>
              <w:t>is connected to NH-2 fuse-switch without cable shoes. It shall be possible to install additional horizontal fuse-switches NH-2 and NH00 for connecting cables without cable shoes</w:t>
            </w:r>
          </w:p>
        </w:tc>
        <w:tc>
          <w:tcPr>
            <w:tcW w:w="0" w:type="auto"/>
            <w:tcBorders>
              <w:top w:val="nil"/>
              <w:left w:val="nil"/>
              <w:bottom w:val="single" w:sz="4" w:space="0" w:color="auto"/>
              <w:right w:val="single" w:sz="4" w:space="0" w:color="auto"/>
            </w:tcBorders>
            <w:vAlign w:val="center"/>
            <w:hideMark/>
          </w:tcPr>
          <w:p w14:paraId="5DDA82E1" w14:textId="77777777" w:rsidR="008624FD" w:rsidRDefault="008624FD">
            <w:pPr>
              <w:spacing w:line="276" w:lineRule="auto"/>
              <w:jc w:val="center"/>
              <w:rPr>
                <w:sz w:val="22"/>
                <w:szCs w:val="22"/>
                <w:lang w:eastAsia="lv-LV"/>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2DBDEB0"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7FABD75" w14:textId="77777777" w:rsidR="008624FD" w:rsidRDefault="008624FD">
            <w:pPr>
              <w:spacing w:line="276" w:lineRule="auto"/>
              <w:jc w:val="center"/>
              <w:rPr>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9432233" w14:textId="77777777" w:rsidR="008624FD" w:rsidRDefault="008624FD">
            <w:pPr>
              <w:spacing w:line="276" w:lineRule="auto"/>
              <w:jc w:val="center"/>
              <w:rPr>
                <w:sz w:val="22"/>
                <w:szCs w:val="22"/>
                <w:lang w:eastAsia="lv-LV"/>
              </w:rPr>
            </w:pPr>
          </w:p>
        </w:tc>
      </w:tr>
      <w:tr w:rsidR="008624FD" w14:paraId="715358FE" w14:textId="77777777" w:rsidTr="008624FD">
        <w:trPr>
          <w:cantSplit/>
        </w:trPr>
        <w:tc>
          <w:tcPr>
            <w:tcW w:w="846" w:type="dxa"/>
            <w:tcBorders>
              <w:top w:val="single" w:sz="4" w:space="0" w:color="auto"/>
              <w:left w:val="single" w:sz="4" w:space="0" w:color="auto"/>
              <w:bottom w:val="single" w:sz="4" w:space="0" w:color="auto"/>
              <w:right w:val="single" w:sz="4" w:space="0" w:color="auto"/>
            </w:tcBorders>
            <w:vAlign w:val="center"/>
          </w:tcPr>
          <w:p w14:paraId="3B64959F" w14:textId="77777777" w:rsidR="008624FD" w:rsidRDefault="008624FD" w:rsidP="008624FD">
            <w:pPr>
              <w:pStyle w:val="Sarakstarindkopa"/>
              <w:numPr>
                <w:ilvl w:val="0"/>
                <w:numId w:val="30"/>
              </w:numPr>
              <w:spacing w:after="0" w:line="240" w:lineRule="auto"/>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CCCC22A" w14:textId="77777777" w:rsidR="008624FD" w:rsidRDefault="008624FD">
            <w:pPr>
              <w:pStyle w:val="Komentrateksts"/>
              <w:spacing w:line="276" w:lineRule="auto"/>
              <w:rPr>
                <w:sz w:val="22"/>
                <w:szCs w:val="22"/>
              </w:rPr>
            </w:pPr>
            <w:r>
              <w:rPr>
                <w:sz w:val="22"/>
                <w:szCs w:val="22"/>
              </w:rPr>
              <w:t>Jābūt iespējai pievienot tranzīta kabeli ar šķērsgriezumu, Uzstādot sadalnē papildkomplektācijā esošo blokslēdzi/ It shall be possible to connect a transit cable with cross-section using additional horizontal fuse-switch</w:t>
            </w:r>
          </w:p>
        </w:tc>
        <w:tc>
          <w:tcPr>
            <w:tcW w:w="0" w:type="auto"/>
            <w:tcBorders>
              <w:top w:val="single" w:sz="4" w:space="0" w:color="auto"/>
              <w:left w:val="nil"/>
              <w:bottom w:val="single" w:sz="4" w:space="0" w:color="auto"/>
              <w:right w:val="single" w:sz="4" w:space="0" w:color="auto"/>
            </w:tcBorders>
            <w:vAlign w:val="center"/>
            <w:hideMark/>
          </w:tcPr>
          <w:p w14:paraId="76419115" w14:textId="77777777" w:rsidR="008624FD" w:rsidRDefault="008624FD">
            <w:pPr>
              <w:spacing w:line="276" w:lineRule="auto"/>
              <w:jc w:val="center"/>
              <w:rPr>
                <w:sz w:val="22"/>
                <w:szCs w:val="22"/>
                <w:lang w:eastAsia="lv-LV"/>
              </w:rPr>
            </w:pPr>
            <w:r>
              <w:rPr>
                <w:sz w:val="22"/>
                <w:szCs w:val="22"/>
                <w:lang w:eastAsia="lv-LV"/>
              </w:rPr>
              <w:t xml:space="preserve">≤ </w:t>
            </w:r>
            <w:r>
              <w:rPr>
                <w:sz w:val="22"/>
                <w:szCs w:val="22"/>
              </w:rPr>
              <w:t>70 mm</w:t>
            </w:r>
            <w:r>
              <w:rPr>
                <w:sz w:val="22"/>
                <w:szCs w:val="22"/>
                <w:vertAlign w:val="superscript"/>
              </w:rPr>
              <w:t>2</w:t>
            </w:r>
          </w:p>
        </w:tc>
        <w:tc>
          <w:tcPr>
            <w:tcW w:w="0" w:type="auto"/>
            <w:tcBorders>
              <w:top w:val="single" w:sz="4" w:space="0" w:color="auto"/>
              <w:left w:val="nil"/>
              <w:bottom w:val="single" w:sz="4" w:space="0" w:color="auto"/>
              <w:right w:val="single" w:sz="4" w:space="0" w:color="auto"/>
            </w:tcBorders>
            <w:vAlign w:val="center"/>
          </w:tcPr>
          <w:p w14:paraId="4C67CBF0"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5079306"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EA0290B" w14:textId="77777777" w:rsidR="008624FD" w:rsidRDefault="008624FD">
            <w:pPr>
              <w:spacing w:line="276" w:lineRule="auto"/>
              <w:jc w:val="center"/>
              <w:rPr>
                <w:sz w:val="22"/>
                <w:szCs w:val="22"/>
                <w:lang w:eastAsia="lv-LV"/>
              </w:rPr>
            </w:pPr>
          </w:p>
        </w:tc>
      </w:tr>
      <w:tr w:rsidR="008624FD" w14:paraId="3F38C31C" w14:textId="77777777" w:rsidTr="008624FD">
        <w:trPr>
          <w:cantSplit/>
        </w:trPr>
        <w:tc>
          <w:tcPr>
            <w:tcW w:w="846" w:type="dxa"/>
            <w:tcBorders>
              <w:top w:val="single" w:sz="4" w:space="0" w:color="auto"/>
              <w:left w:val="single" w:sz="4" w:space="0" w:color="auto"/>
              <w:bottom w:val="single" w:sz="4" w:space="0" w:color="auto"/>
              <w:right w:val="single" w:sz="4" w:space="0" w:color="auto"/>
            </w:tcBorders>
            <w:vAlign w:val="center"/>
          </w:tcPr>
          <w:p w14:paraId="258A0BD9" w14:textId="77777777" w:rsidR="008624FD" w:rsidRDefault="008624FD" w:rsidP="008624FD">
            <w:pPr>
              <w:pStyle w:val="Sarakstarindkopa"/>
              <w:numPr>
                <w:ilvl w:val="0"/>
                <w:numId w:val="30"/>
              </w:numPr>
              <w:spacing w:after="0" w:line="240" w:lineRule="auto"/>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BF55C2C" w14:textId="77777777" w:rsidR="008624FD" w:rsidRDefault="008624FD">
            <w:pPr>
              <w:spacing w:line="276" w:lineRule="auto"/>
              <w:jc w:val="both"/>
              <w:rPr>
                <w:sz w:val="22"/>
                <w:szCs w:val="22"/>
              </w:rPr>
            </w:pPr>
            <w:r>
              <w:rPr>
                <w:sz w:val="22"/>
                <w:szCs w:val="22"/>
              </w:rPr>
              <w:t>Iemontēts vadojums savienošanai ar uzskaites moduli/ Integrated wiring for connection with the metering module</w:t>
            </w:r>
          </w:p>
        </w:tc>
        <w:tc>
          <w:tcPr>
            <w:tcW w:w="0" w:type="auto"/>
            <w:tcBorders>
              <w:top w:val="single" w:sz="4" w:space="0" w:color="auto"/>
              <w:left w:val="nil"/>
              <w:bottom w:val="single" w:sz="4" w:space="0" w:color="auto"/>
              <w:right w:val="single" w:sz="4" w:space="0" w:color="auto"/>
            </w:tcBorders>
            <w:vAlign w:val="center"/>
            <w:hideMark/>
          </w:tcPr>
          <w:p w14:paraId="4EDDE3BE" w14:textId="77777777" w:rsidR="008624FD" w:rsidRDefault="008624FD">
            <w:pPr>
              <w:spacing w:line="276" w:lineRule="auto"/>
              <w:jc w:val="center"/>
              <w:rPr>
                <w:sz w:val="22"/>
                <w:szCs w:val="22"/>
                <w:lang w:eastAsia="lv-LV"/>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3176CF1C"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5F42BE8"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34528BD" w14:textId="77777777" w:rsidR="008624FD" w:rsidRDefault="008624FD">
            <w:pPr>
              <w:spacing w:line="276" w:lineRule="auto"/>
              <w:jc w:val="center"/>
              <w:rPr>
                <w:sz w:val="22"/>
                <w:szCs w:val="22"/>
                <w:lang w:eastAsia="lv-LV"/>
              </w:rPr>
            </w:pPr>
          </w:p>
        </w:tc>
      </w:tr>
      <w:tr w:rsidR="008624FD" w14:paraId="2A533DF2" w14:textId="77777777" w:rsidTr="008624FD">
        <w:trPr>
          <w:cantSplit/>
        </w:trPr>
        <w:tc>
          <w:tcPr>
            <w:tcW w:w="846" w:type="dxa"/>
            <w:tcBorders>
              <w:top w:val="single" w:sz="4" w:space="0" w:color="auto"/>
              <w:left w:val="single" w:sz="4" w:space="0" w:color="auto"/>
              <w:bottom w:val="single" w:sz="4" w:space="0" w:color="auto"/>
              <w:right w:val="single" w:sz="4" w:space="0" w:color="auto"/>
            </w:tcBorders>
            <w:vAlign w:val="center"/>
          </w:tcPr>
          <w:p w14:paraId="7FA1EB19" w14:textId="77777777" w:rsidR="008624FD" w:rsidRDefault="008624FD" w:rsidP="008624FD">
            <w:pPr>
              <w:pStyle w:val="Sarakstarindkopa"/>
              <w:numPr>
                <w:ilvl w:val="0"/>
                <w:numId w:val="30"/>
              </w:numPr>
              <w:spacing w:after="0" w:line="240" w:lineRule="auto"/>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1C52DCC" w14:textId="77777777" w:rsidR="008624FD" w:rsidRDefault="008624FD">
            <w:pPr>
              <w:pStyle w:val="Komentrateksts"/>
              <w:spacing w:line="276" w:lineRule="auto"/>
              <w:rPr>
                <w:sz w:val="22"/>
                <w:szCs w:val="22"/>
              </w:rPr>
            </w:pPr>
            <w:r>
              <w:rPr>
                <w:sz w:val="22"/>
                <w:szCs w:val="22"/>
              </w:rPr>
              <w:t>Kopņu posmi, kuros nav uzstādīti drošinātājslēdži nosegti ar izolējošu uzliku/ Busbar sections where no fuse-switches with an insulating insert are installed</w:t>
            </w:r>
          </w:p>
        </w:tc>
        <w:tc>
          <w:tcPr>
            <w:tcW w:w="0" w:type="auto"/>
            <w:tcBorders>
              <w:top w:val="single" w:sz="4" w:space="0" w:color="auto"/>
              <w:left w:val="nil"/>
              <w:bottom w:val="single" w:sz="4" w:space="0" w:color="auto"/>
              <w:right w:val="single" w:sz="4" w:space="0" w:color="auto"/>
            </w:tcBorders>
            <w:vAlign w:val="center"/>
            <w:hideMark/>
          </w:tcPr>
          <w:p w14:paraId="047AAD93" w14:textId="77777777" w:rsidR="008624FD" w:rsidRDefault="008624FD">
            <w:pPr>
              <w:spacing w:line="276" w:lineRule="auto"/>
              <w:jc w:val="center"/>
              <w:rPr>
                <w:sz w:val="22"/>
                <w:szCs w:val="22"/>
                <w:lang w:eastAsia="lv-LV"/>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161984C"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81C9FC6"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D2A4985" w14:textId="77777777" w:rsidR="008624FD" w:rsidRDefault="008624FD">
            <w:pPr>
              <w:spacing w:line="276" w:lineRule="auto"/>
              <w:jc w:val="center"/>
              <w:rPr>
                <w:sz w:val="22"/>
                <w:szCs w:val="22"/>
                <w:lang w:eastAsia="lv-LV"/>
              </w:rPr>
            </w:pPr>
          </w:p>
        </w:tc>
      </w:tr>
      <w:tr w:rsidR="008624FD" w14:paraId="5651AFDD" w14:textId="77777777" w:rsidTr="008624FD">
        <w:trPr>
          <w:cantSplit/>
        </w:trPr>
        <w:tc>
          <w:tcPr>
            <w:tcW w:w="846" w:type="dxa"/>
            <w:tcBorders>
              <w:top w:val="single" w:sz="4" w:space="0" w:color="auto"/>
              <w:left w:val="single" w:sz="4" w:space="0" w:color="auto"/>
              <w:bottom w:val="single" w:sz="4" w:space="0" w:color="auto"/>
              <w:right w:val="single" w:sz="4" w:space="0" w:color="auto"/>
            </w:tcBorders>
            <w:vAlign w:val="center"/>
          </w:tcPr>
          <w:p w14:paraId="567C4375" w14:textId="77777777" w:rsidR="008624FD" w:rsidRDefault="008624FD" w:rsidP="008624FD">
            <w:pPr>
              <w:pStyle w:val="Sarakstarindkopa"/>
              <w:numPr>
                <w:ilvl w:val="0"/>
                <w:numId w:val="30"/>
              </w:numPr>
              <w:spacing w:after="0" w:line="240" w:lineRule="auto"/>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834B179" w14:textId="77777777" w:rsidR="008624FD" w:rsidRDefault="008624FD">
            <w:pPr>
              <w:spacing w:line="276" w:lineRule="auto"/>
              <w:rPr>
                <w:sz w:val="22"/>
                <w:szCs w:val="22"/>
              </w:rPr>
            </w:pPr>
            <w:r>
              <w:rPr>
                <w:sz w:val="22"/>
                <w:szCs w:val="22"/>
              </w:rPr>
              <w:t>Korpuss tiek komplektēts ar NH00  un NH2 horizontāliem drošinātājslēdžiem, Al sm (daudzdzīslu sektora) tipa kabeļu pievienošanai</w:t>
            </w:r>
          </w:p>
          <w:p w14:paraId="18896439" w14:textId="77777777" w:rsidR="008624FD" w:rsidRDefault="008624FD">
            <w:pPr>
              <w:spacing w:line="276" w:lineRule="auto"/>
              <w:rPr>
                <w:sz w:val="22"/>
                <w:szCs w:val="22"/>
              </w:rPr>
            </w:pPr>
            <w:r>
              <w:rPr>
                <w:sz w:val="22"/>
                <w:szCs w:val="22"/>
              </w:rPr>
              <w:t xml:space="preserve">Drošinātājslēdža savienojums ar kopnēm – āķveida pievienojums/ </w:t>
            </w:r>
          </w:p>
          <w:p w14:paraId="69D69C85" w14:textId="77777777" w:rsidR="008624FD" w:rsidRDefault="008624FD">
            <w:pPr>
              <w:spacing w:line="276" w:lineRule="auto"/>
              <w:rPr>
                <w:sz w:val="22"/>
                <w:szCs w:val="22"/>
              </w:rPr>
            </w:pPr>
            <w:r>
              <w:rPr>
                <w:sz w:val="22"/>
                <w:szCs w:val="22"/>
              </w:rPr>
              <w:t xml:space="preserve">Horizontālo drošinātājslēdžu tehniskās prasības noteiktas  tehniskajā specifikācijā </w:t>
            </w:r>
            <w:r>
              <w:rPr>
                <w:b/>
                <w:bCs/>
                <w:sz w:val="22"/>
                <w:szCs w:val="22"/>
              </w:rPr>
              <w:t>TS 3006.xxx v1/</w:t>
            </w:r>
            <w:r>
              <w:rPr>
                <w:sz w:val="22"/>
                <w:szCs w:val="22"/>
              </w:rPr>
              <w:t xml:space="preserve"> The housing is assembled with NH00 and NH2 horizontal fuse -switches for connecting Al sm (multi-conductor sector) type cables</w:t>
            </w:r>
          </w:p>
          <w:p w14:paraId="693F94E6" w14:textId="77777777" w:rsidR="008624FD" w:rsidRDefault="008624FD">
            <w:pPr>
              <w:spacing w:line="276" w:lineRule="auto"/>
              <w:rPr>
                <w:bCs/>
                <w:sz w:val="22"/>
                <w:lang w:eastAsia="lv-LV"/>
              </w:rPr>
            </w:pPr>
            <w:r>
              <w:rPr>
                <w:sz w:val="22"/>
              </w:rPr>
              <w:t>Connection of the fuse-switch with busbars - hook type connection</w:t>
            </w:r>
          </w:p>
          <w:p w14:paraId="47401BB0" w14:textId="77777777" w:rsidR="008624FD" w:rsidRDefault="008624FD">
            <w:pPr>
              <w:pStyle w:val="Komentrateksts"/>
              <w:spacing w:line="276" w:lineRule="auto"/>
              <w:rPr>
                <w:strike/>
                <w:sz w:val="22"/>
                <w:szCs w:val="22"/>
              </w:rPr>
            </w:pPr>
            <w:r>
              <w:rPr>
                <w:bCs/>
                <w:sz w:val="22"/>
                <w:lang w:eastAsia="lv-LV"/>
              </w:rPr>
              <w:t xml:space="preserve">The requirenents of </w:t>
            </w:r>
            <w:r>
              <w:rPr>
                <w:sz w:val="22"/>
              </w:rPr>
              <w:t xml:space="preserve">horizontaal fuse-switches set out in specification </w:t>
            </w:r>
            <w:r>
              <w:rPr>
                <w:b/>
                <w:bCs/>
                <w:sz w:val="22"/>
                <w:szCs w:val="22"/>
              </w:rPr>
              <w:t>TS 3006.xxx v1</w:t>
            </w:r>
          </w:p>
        </w:tc>
        <w:tc>
          <w:tcPr>
            <w:tcW w:w="0" w:type="auto"/>
            <w:tcBorders>
              <w:top w:val="single" w:sz="4" w:space="0" w:color="auto"/>
              <w:left w:val="nil"/>
              <w:bottom w:val="single" w:sz="4" w:space="0" w:color="auto"/>
              <w:right w:val="single" w:sz="4" w:space="0" w:color="auto"/>
            </w:tcBorders>
            <w:vAlign w:val="center"/>
            <w:hideMark/>
          </w:tcPr>
          <w:p w14:paraId="01730A81" w14:textId="77777777" w:rsidR="008624FD" w:rsidRDefault="008624FD">
            <w:pPr>
              <w:spacing w:line="276" w:lineRule="auto"/>
              <w:jc w:val="center"/>
              <w:rPr>
                <w:rFonts w:eastAsia="Calibri"/>
                <w:sz w:val="22"/>
                <w:szCs w:val="22"/>
                <w:lang w:val="en-US"/>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3566A8FE"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E6DDF9B"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8281F9E" w14:textId="77777777" w:rsidR="008624FD" w:rsidRDefault="008624FD">
            <w:pPr>
              <w:spacing w:line="276" w:lineRule="auto"/>
              <w:jc w:val="center"/>
              <w:rPr>
                <w:sz w:val="22"/>
                <w:szCs w:val="22"/>
                <w:lang w:eastAsia="lv-LV"/>
              </w:rPr>
            </w:pPr>
          </w:p>
        </w:tc>
      </w:tr>
      <w:tr w:rsidR="008624FD" w14:paraId="4847535F" w14:textId="77777777" w:rsidTr="008624FD">
        <w:trPr>
          <w:cantSplit/>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D4855C" w14:textId="77777777" w:rsidR="008624FD" w:rsidRDefault="008624FD">
            <w:pPr>
              <w:spacing w:line="276" w:lineRule="auto"/>
              <w:ind w:left="283"/>
              <w:jc w:val="center"/>
              <w:rPr>
                <w:b/>
                <w:sz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0CC641" w14:textId="77777777" w:rsidR="008624FD" w:rsidRDefault="008624FD">
            <w:pPr>
              <w:pStyle w:val="Komentrateksts"/>
              <w:spacing w:line="276" w:lineRule="auto"/>
              <w:rPr>
                <w:b/>
                <w:sz w:val="22"/>
                <w:szCs w:val="22"/>
              </w:rPr>
            </w:pPr>
            <w:r>
              <w:rPr>
                <w:b/>
                <w:sz w:val="22"/>
                <w:szCs w:val="22"/>
              </w:rPr>
              <w:t>Papildus elementi, komplektēšanai ar uzskaites sadalni/ Additional elements to be assembled with the metering switchgear</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6F1E8F6A" w14:textId="77777777" w:rsidR="008624FD" w:rsidRDefault="008624FD">
            <w:pPr>
              <w:spacing w:line="276" w:lineRule="auto"/>
              <w:jc w:val="center"/>
              <w:rPr>
                <w:b/>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0270D39E" w14:textId="77777777" w:rsidR="008624FD" w:rsidRDefault="008624FD">
            <w:pPr>
              <w:spacing w:line="276" w:lineRule="auto"/>
              <w:jc w:val="center"/>
              <w:rPr>
                <w:b/>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72FC7C" w14:textId="77777777" w:rsidR="008624FD" w:rsidRDefault="008624FD">
            <w:pPr>
              <w:spacing w:line="276" w:lineRule="auto"/>
              <w:jc w:val="center"/>
              <w:rPr>
                <w:b/>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4D01B4" w14:textId="77777777" w:rsidR="008624FD" w:rsidRDefault="008624FD">
            <w:pPr>
              <w:spacing w:line="276" w:lineRule="auto"/>
              <w:jc w:val="center"/>
              <w:rPr>
                <w:b/>
                <w:sz w:val="22"/>
                <w:szCs w:val="22"/>
                <w:lang w:eastAsia="lv-LV"/>
              </w:rPr>
            </w:pPr>
          </w:p>
        </w:tc>
      </w:tr>
      <w:tr w:rsidR="008624FD" w14:paraId="169B06EF" w14:textId="77777777" w:rsidTr="008624FD">
        <w:trPr>
          <w:cantSplit/>
        </w:trPr>
        <w:tc>
          <w:tcPr>
            <w:tcW w:w="846" w:type="dxa"/>
            <w:tcBorders>
              <w:top w:val="single" w:sz="4" w:space="0" w:color="auto"/>
              <w:left w:val="single" w:sz="4" w:space="0" w:color="auto"/>
              <w:bottom w:val="single" w:sz="4" w:space="0" w:color="auto"/>
              <w:right w:val="single" w:sz="4" w:space="0" w:color="auto"/>
            </w:tcBorders>
            <w:vAlign w:val="center"/>
          </w:tcPr>
          <w:p w14:paraId="73563C73" w14:textId="77777777" w:rsidR="008624FD" w:rsidRDefault="008624FD" w:rsidP="008624FD">
            <w:pPr>
              <w:pStyle w:val="Sarakstarindkopa"/>
              <w:numPr>
                <w:ilvl w:val="0"/>
                <w:numId w:val="30"/>
              </w:numPr>
              <w:spacing w:after="0" w:line="240" w:lineRule="auto"/>
              <w:ind w:right="317"/>
              <w:jc w:val="center"/>
              <w:rPr>
                <w:rFonts w:cs="Times New Roman"/>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4E59F8EB" w14:textId="77777777" w:rsidR="008624FD" w:rsidRDefault="008624FD">
            <w:pPr>
              <w:pStyle w:val="Komentrateksts"/>
              <w:spacing w:line="276" w:lineRule="auto"/>
              <w:rPr>
                <w:sz w:val="22"/>
                <w:szCs w:val="22"/>
              </w:rPr>
            </w:pPr>
            <w:r>
              <w:rPr>
                <w:sz w:val="22"/>
                <w:szCs w:val="22"/>
              </w:rPr>
              <w:t>3109.051 Cokols h400mm sadalnei ar gabarītu 5, C5/400</w:t>
            </w:r>
          </w:p>
          <w:p w14:paraId="6CAF33FF" w14:textId="77777777" w:rsidR="008624FD" w:rsidRDefault="008624FD">
            <w:pPr>
              <w:pStyle w:val="Komentrateksts"/>
              <w:spacing w:line="276" w:lineRule="auto"/>
              <w:rPr>
                <w:bCs/>
                <w:sz w:val="22"/>
                <w:szCs w:val="22"/>
              </w:rPr>
            </w:pPr>
            <w:r>
              <w:rPr>
                <w:sz w:val="22"/>
                <w:szCs w:val="22"/>
              </w:rPr>
              <w:t>Priekšējais vairogs noņemams, tikai pēc plombējamā ekrāna noņemšanas/ Socle h400mm for the switchgear with dimension 5, C5/400. The front shield can only be detached after the sealed screen has been removed;</w:t>
            </w:r>
          </w:p>
        </w:tc>
        <w:tc>
          <w:tcPr>
            <w:tcW w:w="0" w:type="auto"/>
            <w:tcBorders>
              <w:top w:val="single" w:sz="4" w:space="0" w:color="auto"/>
              <w:left w:val="single" w:sz="4" w:space="0" w:color="auto"/>
              <w:bottom w:val="single" w:sz="4" w:space="0" w:color="auto"/>
              <w:right w:val="single" w:sz="4" w:space="0" w:color="auto"/>
            </w:tcBorders>
            <w:vAlign w:val="center"/>
            <w:hideMark/>
          </w:tcPr>
          <w:p w14:paraId="186ABBAB" w14:textId="77777777" w:rsidR="008624FD" w:rsidRDefault="008624FD">
            <w:pPr>
              <w:spacing w:line="276" w:lineRule="auto"/>
              <w:jc w:val="center"/>
              <w:rPr>
                <w:sz w:val="22"/>
                <w:szCs w:val="22"/>
                <w:lang w:eastAsia="lv-LV"/>
              </w:rPr>
            </w:pPr>
            <w:r>
              <w:rPr>
                <w:sz w:val="22"/>
                <w:szCs w:val="22"/>
              </w:rPr>
              <w:t>C5/400</w:t>
            </w:r>
          </w:p>
        </w:tc>
        <w:tc>
          <w:tcPr>
            <w:tcW w:w="0" w:type="auto"/>
            <w:tcBorders>
              <w:top w:val="single" w:sz="4" w:space="0" w:color="auto"/>
              <w:left w:val="nil"/>
              <w:bottom w:val="single" w:sz="4" w:space="0" w:color="auto"/>
              <w:right w:val="single" w:sz="4" w:space="0" w:color="auto"/>
            </w:tcBorders>
            <w:vAlign w:val="center"/>
          </w:tcPr>
          <w:p w14:paraId="51AE56AD"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8401699"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DAFA6B3" w14:textId="77777777" w:rsidR="008624FD" w:rsidRDefault="008624FD">
            <w:pPr>
              <w:spacing w:line="276" w:lineRule="auto"/>
              <w:jc w:val="center"/>
              <w:rPr>
                <w:sz w:val="22"/>
                <w:szCs w:val="22"/>
                <w:lang w:eastAsia="lv-LV"/>
              </w:rPr>
            </w:pPr>
          </w:p>
        </w:tc>
      </w:tr>
      <w:tr w:rsidR="008624FD" w14:paraId="54C85F91" w14:textId="77777777" w:rsidTr="008624FD">
        <w:trPr>
          <w:cantSplit/>
        </w:trPr>
        <w:tc>
          <w:tcPr>
            <w:tcW w:w="846" w:type="dxa"/>
            <w:tcBorders>
              <w:top w:val="single" w:sz="4" w:space="0" w:color="auto"/>
              <w:left w:val="single" w:sz="4" w:space="0" w:color="auto"/>
              <w:bottom w:val="single" w:sz="4" w:space="0" w:color="auto"/>
              <w:right w:val="single" w:sz="4" w:space="0" w:color="auto"/>
            </w:tcBorders>
            <w:vAlign w:val="center"/>
          </w:tcPr>
          <w:p w14:paraId="5465B37F" w14:textId="77777777" w:rsidR="008624FD" w:rsidRDefault="008624FD" w:rsidP="008624FD">
            <w:pPr>
              <w:pStyle w:val="Sarakstarindkopa"/>
              <w:numPr>
                <w:ilvl w:val="0"/>
                <w:numId w:val="30"/>
              </w:numPr>
              <w:spacing w:after="0" w:line="240" w:lineRule="auto"/>
              <w:ind w:right="317"/>
              <w:jc w:val="center"/>
              <w:rPr>
                <w:rFonts w:cs="Times New Roman"/>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5CA40393" w14:textId="77777777" w:rsidR="008624FD" w:rsidRDefault="008624FD">
            <w:pPr>
              <w:pStyle w:val="Komentrateksts"/>
              <w:spacing w:line="276" w:lineRule="auto"/>
              <w:rPr>
                <w:sz w:val="22"/>
                <w:szCs w:val="22"/>
              </w:rPr>
            </w:pPr>
            <w:r>
              <w:rPr>
                <w:sz w:val="22"/>
                <w:szCs w:val="22"/>
              </w:rPr>
              <w:t>3109.081 Cokols h400mm sadalnei ar gabarītu 8, C8/400</w:t>
            </w:r>
          </w:p>
          <w:p w14:paraId="1B2A0296" w14:textId="77777777" w:rsidR="008624FD" w:rsidRDefault="008624FD">
            <w:pPr>
              <w:pStyle w:val="Komentrateksts"/>
              <w:spacing w:line="276" w:lineRule="auto"/>
              <w:rPr>
                <w:bCs/>
                <w:sz w:val="22"/>
                <w:szCs w:val="22"/>
              </w:rPr>
            </w:pPr>
            <w:r>
              <w:rPr>
                <w:sz w:val="22"/>
                <w:szCs w:val="22"/>
              </w:rPr>
              <w:t>Priekšējais vairogs noņemams, tikai pēc plombējamā ekrāna noņemšanas/  Socle h400mm for the switchgear with dimension 8, C8/400. The front shield can only be detached after the sealed screen has been removed</w:t>
            </w:r>
          </w:p>
        </w:tc>
        <w:tc>
          <w:tcPr>
            <w:tcW w:w="0" w:type="auto"/>
            <w:tcBorders>
              <w:top w:val="single" w:sz="4" w:space="0" w:color="auto"/>
              <w:left w:val="single" w:sz="4" w:space="0" w:color="auto"/>
              <w:bottom w:val="single" w:sz="4" w:space="0" w:color="auto"/>
              <w:right w:val="single" w:sz="4" w:space="0" w:color="auto"/>
            </w:tcBorders>
            <w:vAlign w:val="center"/>
            <w:hideMark/>
          </w:tcPr>
          <w:p w14:paraId="35B1E259" w14:textId="77777777" w:rsidR="008624FD" w:rsidRDefault="008624FD">
            <w:pPr>
              <w:spacing w:line="276" w:lineRule="auto"/>
              <w:jc w:val="center"/>
              <w:rPr>
                <w:sz w:val="22"/>
                <w:szCs w:val="22"/>
                <w:lang w:eastAsia="lv-LV"/>
              </w:rPr>
            </w:pPr>
            <w:r>
              <w:rPr>
                <w:sz w:val="22"/>
                <w:szCs w:val="22"/>
              </w:rPr>
              <w:t>C8/400</w:t>
            </w:r>
          </w:p>
        </w:tc>
        <w:tc>
          <w:tcPr>
            <w:tcW w:w="0" w:type="auto"/>
            <w:tcBorders>
              <w:top w:val="single" w:sz="4" w:space="0" w:color="auto"/>
              <w:left w:val="nil"/>
              <w:bottom w:val="single" w:sz="4" w:space="0" w:color="auto"/>
              <w:right w:val="single" w:sz="4" w:space="0" w:color="auto"/>
            </w:tcBorders>
            <w:vAlign w:val="center"/>
          </w:tcPr>
          <w:p w14:paraId="04455078"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22CC0CA"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9ED043D" w14:textId="77777777" w:rsidR="008624FD" w:rsidRDefault="008624FD">
            <w:pPr>
              <w:spacing w:line="276" w:lineRule="auto"/>
              <w:jc w:val="center"/>
              <w:rPr>
                <w:sz w:val="22"/>
                <w:szCs w:val="22"/>
                <w:lang w:eastAsia="lv-LV"/>
              </w:rPr>
            </w:pPr>
          </w:p>
        </w:tc>
      </w:tr>
      <w:tr w:rsidR="008624FD" w14:paraId="264A32C5" w14:textId="77777777" w:rsidTr="008624FD">
        <w:trPr>
          <w:cantSplit/>
        </w:trPr>
        <w:tc>
          <w:tcPr>
            <w:tcW w:w="846" w:type="dxa"/>
            <w:tcBorders>
              <w:top w:val="single" w:sz="4" w:space="0" w:color="auto"/>
              <w:left w:val="single" w:sz="4" w:space="0" w:color="auto"/>
              <w:bottom w:val="single" w:sz="4" w:space="0" w:color="auto"/>
              <w:right w:val="single" w:sz="4" w:space="0" w:color="auto"/>
            </w:tcBorders>
            <w:vAlign w:val="center"/>
          </w:tcPr>
          <w:p w14:paraId="26071B7D" w14:textId="77777777" w:rsidR="008624FD" w:rsidRDefault="008624FD" w:rsidP="008624FD">
            <w:pPr>
              <w:pStyle w:val="Sarakstarindkopa"/>
              <w:numPr>
                <w:ilvl w:val="0"/>
                <w:numId w:val="30"/>
              </w:numPr>
              <w:spacing w:after="0" w:line="240" w:lineRule="auto"/>
              <w:ind w:right="317"/>
              <w:jc w:val="center"/>
              <w:rPr>
                <w:rFonts w:cs="Times New Roman"/>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79B64DC4" w14:textId="77777777" w:rsidR="008624FD" w:rsidRDefault="008624FD">
            <w:pPr>
              <w:pStyle w:val="Komentrateksts"/>
              <w:spacing w:line="276" w:lineRule="auto"/>
              <w:rPr>
                <w:sz w:val="22"/>
                <w:szCs w:val="22"/>
              </w:rPr>
            </w:pPr>
            <w:r>
              <w:rPr>
                <w:sz w:val="22"/>
                <w:szCs w:val="22"/>
              </w:rPr>
              <w:t>3109.091 Cokols h400mm sadalnei ar gabarītu 9, C9/400</w:t>
            </w:r>
          </w:p>
          <w:p w14:paraId="61D263B8" w14:textId="77777777" w:rsidR="008624FD" w:rsidRDefault="008624FD">
            <w:pPr>
              <w:pStyle w:val="Komentrateksts"/>
              <w:spacing w:line="276" w:lineRule="auto"/>
              <w:rPr>
                <w:bCs/>
                <w:sz w:val="22"/>
                <w:szCs w:val="22"/>
              </w:rPr>
            </w:pPr>
            <w:r>
              <w:rPr>
                <w:sz w:val="22"/>
                <w:szCs w:val="22"/>
              </w:rPr>
              <w:t>Priekšējais vairogs noņemams, tikai pēc plombējamā ekrāna noņemšanas/ Socle h400mm for the switchgear with dimension 9, C9/400. The front shield can only be detached after the sealed screen has been removed</w:t>
            </w:r>
          </w:p>
        </w:tc>
        <w:tc>
          <w:tcPr>
            <w:tcW w:w="0" w:type="auto"/>
            <w:tcBorders>
              <w:top w:val="single" w:sz="4" w:space="0" w:color="auto"/>
              <w:left w:val="single" w:sz="4" w:space="0" w:color="auto"/>
              <w:bottom w:val="single" w:sz="4" w:space="0" w:color="auto"/>
              <w:right w:val="single" w:sz="4" w:space="0" w:color="auto"/>
            </w:tcBorders>
            <w:vAlign w:val="center"/>
            <w:hideMark/>
          </w:tcPr>
          <w:p w14:paraId="5F486C13" w14:textId="77777777" w:rsidR="008624FD" w:rsidRDefault="008624FD">
            <w:pPr>
              <w:spacing w:line="276" w:lineRule="auto"/>
              <w:jc w:val="center"/>
              <w:rPr>
                <w:sz w:val="22"/>
                <w:szCs w:val="22"/>
                <w:lang w:eastAsia="lv-LV"/>
              </w:rPr>
            </w:pPr>
            <w:r>
              <w:rPr>
                <w:sz w:val="22"/>
                <w:szCs w:val="22"/>
              </w:rPr>
              <w:t>C9/400</w:t>
            </w:r>
          </w:p>
        </w:tc>
        <w:tc>
          <w:tcPr>
            <w:tcW w:w="0" w:type="auto"/>
            <w:tcBorders>
              <w:top w:val="single" w:sz="4" w:space="0" w:color="auto"/>
              <w:left w:val="nil"/>
              <w:bottom w:val="single" w:sz="4" w:space="0" w:color="auto"/>
              <w:right w:val="single" w:sz="4" w:space="0" w:color="auto"/>
            </w:tcBorders>
            <w:vAlign w:val="center"/>
          </w:tcPr>
          <w:p w14:paraId="7866F3C2"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0A25808"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F17FCCE" w14:textId="77777777" w:rsidR="008624FD" w:rsidRDefault="008624FD">
            <w:pPr>
              <w:spacing w:line="276" w:lineRule="auto"/>
              <w:jc w:val="center"/>
              <w:rPr>
                <w:sz w:val="22"/>
                <w:szCs w:val="22"/>
                <w:lang w:eastAsia="lv-LV"/>
              </w:rPr>
            </w:pPr>
          </w:p>
        </w:tc>
      </w:tr>
      <w:tr w:rsidR="008624FD" w14:paraId="411C638B" w14:textId="77777777" w:rsidTr="008624FD">
        <w:trPr>
          <w:cantSplit/>
        </w:trPr>
        <w:tc>
          <w:tcPr>
            <w:tcW w:w="846" w:type="dxa"/>
            <w:tcBorders>
              <w:top w:val="single" w:sz="4" w:space="0" w:color="auto"/>
              <w:left w:val="single" w:sz="4" w:space="0" w:color="auto"/>
              <w:bottom w:val="single" w:sz="4" w:space="0" w:color="auto"/>
              <w:right w:val="single" w:sz="4" w:space="0" w:color="auto"/>
            </w:tcBorders>
            <w:vAlign w:val="center"/>
          </w:tcPr>
          <w:p w14:paraId="078A716F" w14:textId="77777777" w:rsidR="008624FD" w:rsidRDefault="008624FD" w:rsidP="008624FD">
            <w:pPr>
              <w:pStyle w:val="Sarakstarindkopa"/>
              <w:numPr>
                <w:ilvl w:val="0"/>
                <w:numId w:val="30"/>
              </w:numPr>
              <w:spacing w:after="0" w:line="240" w:lineRule="auto"/>
              <w:ind w:right="317"/>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52E55D6" w14:textId="77777777" w:rsidR="008624FD" w:rsidRDefault="008624FD">
            <w:pPr>
              <w:pStyle w:val="Komentrateksts"/>
              <w:spacing w:line="276" w:lineRule="auto"/>
              <w:rPr>
                <w:sz w:val="22"/>
                <w:szCs w:val="22"/>
              </w:rPr>
            </w:pPr>
            <w:r>
              <w:rPr>
                <w:bCs/>
                <w:sz w:val="22"/>
                <w:szCs w:val="22"/>
              </w:rPr>
              <w:t xml:space="preserve">3106.060 Stiprinājuma elementu komplekts U sadalnes stiprināšanai pie sienas. </w:t>
            </w:r>
            <w:r>
              <w:rPr>
                <w:sz w:val="22"/>
                <w:szCs w:val="22"/>
              </w:rPr>
              <w:t xml:space="preserve">Stiprinājumiem pie sienas jānodrošina distance - 50 mm no sienas. Jābūt iespējai vienāda augstuma sadalnes montēt blakus, tās saskrūvējot. Montējot blakus, sadaļņu saskrūvēšanai izmantot papildkomplektācijā esošie sadalnes stiprinājumus, kas arī paredzēti sadalnes nostiprināšanai pie sienas/ </w:t>
            </w:r>
          </w:p>
          <w:p w14:paraId="3D9FDA85" w14:textId="77777777" w:rsidR="008624FD" w:rsidRDefault="008624FD">
            <w:pPr>
              <w:pStyle w:val="Komentrateksts"/>
              <w:spacing w:line="276" w:lineRule="auto"/>
              <w:rPr>
                <w:sz w:val="22"/>
                <w:szCs w:val="22"/>
              </w:rPr>
            </w:pPr>
            <w:r>
              <w:rPr>
                <w:sz w:val="22"/>
                <w:szCs w:val="22"/>
              </w:rPr>
              <w:t>A set of parts for fixing a switchgear to the wall. Fixtures to the wall shall provide a distance of 50 mm from the wall. It shall be possible to install switchgears of the same height side by side by screwing them. If they are installed side by side, the switchgear fixtures included in the additional set and intended for fixing the switchgear to the wall shall be used for screwing switchgears together</w:t>
            </w:r>
          </w:p>
        </w:tc>
        <w:tc>
          <w:tcPr>
            <w:tcW w:w="0" w:type="auto"/>
            <w:tcBorders>
              <w:top w:val="single" w:sz="4" w:space="0" w:color="auto"/>
              <w:left w:val="nil"/>
              <w:bottom w:val="single" w:sz="4" w:space="0" w:color="auto"/>
              <w:right w:val="single" w:sz="4" w:space="0" w:color="auto"/>
            </w:tcBorders>
            <w:vAlign w:val="center"/>
            <w:hideMark/>
          </w:tcPr>
          <w:p w14:paraId="388EE9BF" w14:textId="77777777" w:rsidR="008624FD" w:rsidRDefault="008624FD">
            <w:pPr>
              <w:spacing w:line="276" w:lineRule="auto"/>
              <w:jc w:val="center"/>
              <w:rPr>
                <w:sz w:val="22"/>
                <w:szCs w:val="22"/>
                <w:lang w:eastAsia="lv-LV"/>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DAA1E86"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261E839"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116C1F9" w14:textId="77777777" w:rsidR="008624FD" w:rsidRDefault="008624FD">
            <w:pPr>
              <w:spacing w:line="276" w:lineRule="auto"/>
              <w:jc w:val="center"/>
              <w:rPr>
                <w:sz w:val="22"/>
                <w:szCs w:val="22"/>
                <w:lang w:eastAsia="lv-LV"/>
              </w:rPr>
            </w:pPr>
          </w:p>
        </w:tc>
      </w:tr>
      <w:tr w:rsidR="008624FD" w14:paraId="5499D163" w14:textId="77777777" w:rsidTr="008624FD">
        <w:trPr>
          <w:cantSplit/>
        </w:trPr>
        <w:tc>
          <w:tcPr>
            <w:tcW w:w="846" w:type="dxa"/>
            <w:tcBorders>
              <w:top w:val="single" w:sz="4" w:space="0" w:color="auto"/>
              <w:left w:val="single" w:sz="4" w:space="0" w:color="auto"/>
              <w:bottom w:val="single" w:sz="4" w:space="0" w:color="auto"/>
              <w:right w:val="single" w:sz="4" w:space="0" w:color="auto"/>
            </w:tcBorders>
            <w:vAlign w:val="center"/>
          </w:tcPr>
          <w:p w14:paraId="7923AF86" w14:textId="77777777" w:rsidR="008624FD" w:rsidRDefault="008624FD" w:rsidP="008624FD">
            <w:pPr>
              <w:pStyle w:val="Sarakstarindkopa"/>
              <w:numPr>
                <w:ilvl w:val="0"/>
                <w:numId w:val="30"/>
              </w:numPr>
              <w:spacing w:after="0" w:line="240" w:lineRule="auto"/>
              <w:ind w:right="317"/>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9119453" w14:textId="77777777" w:rsidR="008624FD" w:rsidRDefault="008624FD">
            <w:pPr>
              <w:pStyle w:val="Komentrateksts"/>
              <w:spacing w:line="276" w:lineRule="auto"/>
              <w:rPr>
                <w:sz w:val="22"/>
                <w:szCs w:val="22"/>
              </w:rPr>
            </w:pPr>
            <w:r>
              <w:rPr>
                <w:bCs/>
                <w:sz w:val="22"/>
                <w:szCs w:val="22"/>
              </w:rPr>
              <w:t xml:space="preserve">3106.042 Pienākošo un aizejošo kabeļu nosegkārba sadalnēm ar gabarītu 5/ </w:t>
            </w:r>
            <w:r>
              <w:rPr>
                <w:sz w:val="22"/>
                <w:szCs w:val="22"/>
              </w:rPr>
              <w:t>Cover box of incoming and outgoing cables for switchgears with dimension 5</w:t>
            </w:r>
          </w:p>
        </w:tc>
        <w:tc>
          <w:tcPr>
            <w:tcW w:w="0" w:type="auto"/>
            <w:tcBorders>
              <w:top w:val="single" w:sz="4" w:space="0" w:color="auto"/>
              <w:left w:val="nil"/>
              <w:bottom w:val="single" w:sz="4" w:space="0" w:color="auto"/>
              <w:right w:val="single" w:sz="4" w:space="0" w:color="auto"/>
            </w:tcBorders>
            <w:vAlign w:val="center"/>
            <w:hideMark/>
          </w:tcPr>
          <w:p w14:paraId="62741CAD" w14:textId="77777777" w:rsidR="008624FD" w:rsidRDefault="008624FD">
            <w:pPr>
              <w:spacing w:line="276" w:lineRule="auto"/>
              <w:jc w:val="center"/>
              <w:rPr>
                <w:sz w:val="22"/>
                <w:szCs w:val="22"/>
                <w:lang w:eastAsia="lv-LV"/>
              </w:rPr>
            </w:pPr>
            <w:r>
              <w:rPr>
                <w:sz w:val="22"/>
                <w:szCs w:val="22"/>
              </w:rPr>
              <w:t>Norādīt tipa apzīmējumu/ Specify type designation</w:t>
            </w:r>
          </w:p>
        </w:tc>
        <w:tc>
          <w:tcPr>
            <w:tcW w:w="0" w:type="auto"/>
            <w:tcBorders>
              <w:top w:val="single" w:sz="4" w:space="0" w:color="auto"/>
              <w:left w:val="nil"/>
              <w:bottom w:val="single" w:sz="4" w:space="0" w:color="auto"/>
              <w:right w:val="single" w:sz="4" w:space="0" w:color="auto"/>
            </w:tcBorders>
            <w:vAlign w:val="center"/>
          </w:tcPr>
          <w:p w14:paraId="1B7D019A"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5B321E0"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427594D" w14:textId="77777777" w:rsidR="008624FD" w:rsidRDefault="008624FD">
            <w:pPr>
              <w:spacing w:line="276" w:lineRule="auto"/>
              <w:jc w:val="center"/>
              <w:rPr>
                <w:sz w:val="22"/>
                <w:szCs w:val="22"/>
                <w:lang w:eastAsia="lv-LV"/>
              </w:rPr>
            </w:pPr>
          </w:p>
        </w:tc>
      </w:tr>
      <w:tr w:rsidR="008624FD" w14:paraId="1EAA1540" w14:textId="77777777" w:rsidTr="008624FD">
        <w:trPr>
          <w:cantSplit/>
        </w:trPr>
        <w:tc>
          <w:tcPr>
            <w:tcW w:w="846" w:type="dxa"/>
            <w:tcBorders>
              <w:top w:val="single" w:sz="4" w:space="0" w:color="auto"/>
              <w:left w:val="single" w:sz="4" w:space="0" w:color="auto"/>
              <w:bottom w:val="single" w:sz="4" w:space="0" w:color="auto"/>
              <w:right w:val="single" w:sz="4" w:space="0" w:color="auto"/>
            </w:tcBorders>
            <w:vAlign w:val="center"/>
          </w:tcPr>
          <w:p w14:paraId="2C02AAD1" w14:textId="77777777" w:rsidR="008624FD" w:rsidRDefault="008624FD" w:rsidP="008624FD">
            <w:pPr>
              <w:pStyle w:val="Sarakstarindkopa"/>
              <w:numPr>
                <w:ilvl w:val="0"/>
                <w:numId w:val="30"/>
              </w:numPr>
              <w:spacing w:after="0" w:line="240" w:lineRule="auto"/>
              <w:ind w:right="317"/>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5FE452" w14:textId="77777777" w:rsidR="008624FD" w:rsidRDefault="008624FD">
            <w:pPr>
              <w:pStyle w:val="Komentrateksts"/>
              <w:spacing w:line="276" w:lineRule="auto"/>
              <w:rPr>
                <w:sz w:val="22"/>
                <w:szCs w:val="22"/>
              </w:rPr>
            </w:pPr>
            <w:r>
              <w:rPr>
                <w:bCs/>
                <w:sz w:val="22"/>
                <w:szCs w:val="22"/>
              </w:rPr>
              <w:t xml:space="preserve">3106.043 Pienākošo un aizejošo kabeļu nosegkārba sadalnēm ar gabarītu 8/ </w:t>
            </w:r>
            <w:r>
              <w:rPr>
                <w:sz w:val="22"/>
                <w:szCs w:val="22"/>
              </w:rPr>
              <w:t>Cover box of incoming and outgoing cables for switchgears with dimension 8</w:t>
            </w:r>
          </w:p>
        </w:tc>
        <w:tc>
          <w:tcPr>
            <w:tcW w:w="0" w:type="auto"/>
            <w:tcBorders>
              <w:top w:val="single" w:sz="4" w:space="0" w:color="auto"/>
              <w:left w:val="nil"/>
              <w:bottom w:val="single" w:sz="4" w:space="0" w:color="auto"/>
              <w:right w:val="single" w:sz="4" w:space="0" w:color="auto"/>
            </w:tcBorders>
            <w:vAlign w:val="center"/>
            <w:hideMark/>
          </w:tcPr>
          <w:p w14:paraId="62C71A2B" w14:textId="77777777" w:rsidR="008624FD" w:rsidRDefault="008624FD">
            <w:pPr>
              <w:spacing w:line="276" w:lineRule="auto"/>
              <w:jc w:val="center"/>
              <w:rPr>
                <w:sz w:val="22"/>
                <w:szCs w:val="22"/>
                <w:lang w:eastAsia="lv-LV"/>
              </w:rPr>
            </w:pPr>
            <w:r>
              <w:rPr>
                <w:sz w:val="22"/>
                <w:szCs w:val="22"/>
              </w:rPr>
              <w:t>Norādīt tipa apzīmējumu/ Specify type designation</w:t>
            </w:r>
          </w:p>
        </w:tc>
        <w:tc>
          <w:tcPr>
            <w:tcW w:w="0" w:type="auto"/>
            <w:tcBorders>
              <w:top w:val="single" w:sz="4" w:space="0" w:color="auto"/>
              <w:left w:val="nil"/>
              <w:bottom w:val="single" w:sz="4" w:space="0" w:color="auto"/>
              <w:right w:val="single" w:sz="4" w:space="0" w:color="auto"/>
            </w:tcBorders>
            <w:vAlign w:val="center"/>
          </w:tcPr>
          <w:p w14:paraId="0B43D18B"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3CA86E1"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BA54738" w14:textId="77777777" w:rsidR="008624FD" w:rsidRDefault="008624FD">
            <w:pPr>
              <w:spacing w:line="276" w:lineRule="auto"/>
              <w:jc w:val="center"/>
              <w:rPr>
                <w:sz w:val="22"/>
                <w:szCs w:val="22"/>
                <w:lang w:eastAsia="lv-LV"/>
              </w:rPr>
            </w:pPr>
          </w:p>
        </w:tc>
      </w:tr>
      <w:tr w:rsidR="008624FD" w14:paraId="3755DE9F" w14:textId="77777777" w:rsidTr="008624FD">
        <w:trPr>
          <w:cantSplit/>
        </w:trPr>
        <w:tc>
          <w:tcPr>
            <w:tcW w:w="846" w:type="dxa"/>
            <w:tcBorders>
              <w:top w:val="single" w:sz="4" w:space="0" w:color="auto"/>
              <w:left w:val="single" w:sz="4" w:space="0" w:color="auto"/>
              <w:bottom w:val="single" w:sz="4" w:space="0" w:color="auto"/>
              <w:right w:val="single" w:sz="4" w:space="0" w:color="auto"/>
            </w:tcBorders>
            <w:vAlign w:val="center"/>
          </w:tcPr>
          <w:p w14:paraId="7DFDECEC" w14:textId="77777777" w:rsidR="008624FD" w:rsidRDefault="008624FD" w:rsidP="008624FD">
            <w:pPr>
              <w:pStyle w:val="Sarakstarindkopa"/>
              <w:numPr>
                <w:ilvl w:val="0"/>
                <w:numId w:val="30"/>
              </w:numPr>
              <w:spacing w:after="0" w:line="240" w:lineRule="auto"/>
              <w:ind w:right="317"/>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1770E2D" w14:textId="77777777" w:rsidR="008624FD" w:rsidRDefault="008624FD">
            <w:pPr>
              <w:pStyle w:val="Komentrateksts"/>
              <w:spacing w:line="276" w:lineRule="auto"/>
              <w:rPr>
                <w:sz w:val="22"/>
                <w:szCs w:val="22"/>
              </w:rPr>
            </w:pPr>
            <w:r>
              <w:rPr>
                <w:sz w:val="22"/>
                <w:szCs w:val="22"/>
              </w:rPr>
              <w:t>3106.044 Pienākošo</w:t>
            </w:r>
            <w:r>
              <w:rPr>
                <w:bCs/>
                <w:sz w:val="22"/>
                <w:szCs w:val="22"/>
              </w:rPr>
              <w:t xml:space="preserve"> un aizejošo kabeļu nosegkārba sadalnēm ar gabarītu 9/ </w:t>
            </w:r>
            <w:r>
              <w:rPr>
                <w:sz w:val="22"/>
                <w:szCs w:val="22"/>
              </w:rPr>
              <w:t>Cover box of incoming and outgoing cables for switchgears with dimension 9</w:t>
            </w:r>
          </w:p>
        </w:tc>
        <w:tc>
          <w:tcPr>
            <w:tcW w:w="0" w:type="auto"/>
            <w:tcBorders>
              <w:top w:val="single" w:sz="4" w:space="0" w:color="auto"/>
              <w:left w:val="nil"/>
              <w:bottom w:val="single" w:sz="4" w:space="0" w:color="auto"/>
              <w:right w:val="single" w:sz="4" w:space="0" w:color="auto"/>
            </w:tcBorders>
            <w:vAlign w:val="center"/>
            <w:hideMark/>
          </w:tcPr>
          <w:p w14:paraId="1F679251" w14:textId="77777777" w:rsidR="008624FD" w:rsidRDefault="008624FD">
            <w:pPr>
              <w:spacing w:line="276" w:lineRule="auto"/>
              <w:jc w:val="center"/>
              <w:rPr>
                <w:sz w:val="22"/>
                <w:szCs w:val="22"/>
                <w:lang w:eastAsia="lv-LV"/>
              </w:rPr>
            </w:pPr>
            <w:r>
              <w:rPr>
                <w:sz w:val="22"/>
                <w:szCs w:val="22"/>
              </w:rPr>
              <w:t>Norādīt tipa apzīmējumu/ Specify type designation</w:t>
            </w:r>
          </w:p>
        </w:tc>
        <w:tc>
          <w:tcPr>
            <w:tcW w:w="0" w:type="auto"/>
            <w:tcBorders>
              <w:top w:val="single" w:sz="4" w:space="0" w:color="auto"/>
              <w:left w:val="nil"/>
              <w:bottom w:val="single" w:sz="4" w:space="0" w:color="auto"/>
              <w:right w:val="single" w:sz="4" w:space="0" w:color="auto"/>
            </w:tcBorders>
            <w:vAlign w:val="center"/>
          </w:tcPr>
          <w:p w14:paraId="6364E937"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153E13C"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9F4971B" w14:textId="77777777" w:rsidR="008624FD" w:rsidRDefault="008624FD">
            <w:pPr>
              <w:spacing w:line="276" w:lineRule="auto"/>
              <w:jc w:val="center"/>
              <w:rPr>
                <w:sz w:val="22"/>
                <w:szCs w:val="22"/>
                <w:lang w:eastAsia="lv-LV"/>
              </w:rPr>
            </w:pPr>
          </w:p>
        </w:tc>
      </w:tr>
      <w:tr w:rsidR="008624FD" w14:paraId="1440D529" w14:textId="77777777" w:rsidTr="008624FD">
        <w:trPr>
          <w:cantSplit/>
        </w:trPr>
        <w:tc>
          <w:tcPr>
            <w:tcW w:w="846" w:type="dxa"/>
            <w:tcBorders>
              <w:top w:val="single" w:sz="4" w:space="0" w:color="auto"/>
              <w:left w:val="single" w:sz="4" w:space="0" w:color="auto"/>
              <w:bottom w:val="single" w:sz="4" w:space="0" w:color="auto"/>
              <w:right w:val="single" w:sz="4" w:space="0" w:color="auto"/>
            </w:tcBorders>
            <w:vAlign w:val="center"/>
          </w:tcPr>
          <w:p w14:paraId="744A3E51" w14:textId="77777777" w:rsidR="008624FD" w:rsidRDefault="008624FD" w:rsidP="008624FD">
            <w:pPr>
              <w:pStyle w:val="Sarakstarindkopa"/>
              <w:numPr>
                <w:ilvl w:val="0"/>
                <w:numId w:val="30"/>
              </w:numPr>
              <w:spacing w:after="0" w:line="240" w:lineRule="auto"/>
              <w:ind w:right="317"/>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F45B158" w14:textId="77777777" w:rsidR="008624FD" w:rsidRDefault="008624FD">
            <w:pPr>
              <w:pStyle w:val="Komentrateksts"/>
              <w:spacing w:line="276" w:lineRule="auto"/>
              <w:rPr>
                <w:sz w:val="22"/>
                <w:szCs w:val="22"/>
              </w:rPr>
            </w:pPr>
            <w:r>
              <w:rPr>
                <w:sz w:val="22"/>
                <w:szCs w:val="22"/>
              </w:rPr>
              <w:t xml:space="preserve">3106.045 Jumts ar kabeļu izvadu uz augšu sadales </w:t>
            </w:r>
            <w:r>
              <w:rPr>
                <w:bCs/>
                <w:sz w:val="22"/>
                <w:szCs w:val="22"/>
              </w:rPr>
              <w:t xml:space="preserve">ar gabarītu 5/ </w:t>
            </w:r>
            <w:r>
              <w:rPr>
                <w:sz w:val="22"/>
                <w:szCs w:val="22"/>
              </w:rPr>
              <w:t>Roof with a top cable outlet with dimension 5</w:t>
            </w:r>
          </w:p>
        </w:tc>
        <w:tc>
          <w:tcPr>
            <w:tcW w:w="0" w:type="auto"/>
            <w:tcBorders>
              <w:top w:val="single" w:sz="4" w:space="0" w:color="auto"/>
              <w:left w:val="nil"/>
              <w:bottom w:val="single" w:sz="4" w:space="0" w:color="auto"/>
              <w:right w:val="single" w:sz="4" w:space="0" w:color="auto"/>
            </w:tcBorders>
            <w:vAlign w:val="center"/>
            <w:hideMark/>
          </w:tcPr>
          <w:p w14:paraId="0FB169FE" w14:textId="77777777" w:rsidR="008624FD" w:rsidRDefault="008624FD">
            <w:pPr>
              <w:spacing w:line="276" w:lineRule="auto"/>
              <w:jc w:val="center"/>
              <w:rPr>
                <w:sz w:val="22"/>
                <w:szCs w:val="22"/>
                <w:lang w:eastAsia="lv-LV"/>
              </w:rPr>
            </w:pPr>
            <w:r>
              <w:rPr>
                <w:sz w:val="22"/>
                <w:szCs w:val="22"/>
              </w:rPr>
              <w:t>Norādīt tipa apzīmējumu/ Specify type designation</w:t>
            </w:r>
          </w:p>
        </w:tc>
        <w:tc>
          <w:tcPr>
            <w:tcW w:w="0" w:type="auto"/>
            <w:tcBorders>
              <w:top w:val="single" w:sz="4" w:space="0" w:color="auto"/>
              <w:left w:val="nil"/>
              <w:bottom w:val="single" w:sz="4" w:space="0" w:color="auto"/>
              <w:right w:val="single" w:sz="4" w:space="0" w:color="auto"/>
            </w:tcBorders>
            <w:vAlign w:val="center"/>
          </w:tcPr>
          <w:p w14:paraId="243BF3C4"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B036C6A"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D62D98D" w14:textId="77777777" w:rsidR="008624FD" w:rsidRDefault="008624FD">
            <w:pPr>
              <w:spacing w:line="276" w:lineRule="auto"/>
              <w:jc w:val="center"/>
              <w:rPr>
                <w:sz w:val="22"/>
                <w:szCs w:val="22"/>
                <w:lang w:eastAsia="lv-LV"/>
              </w:rPr>
            </w:pPr>
          </w:p>
        </w:tc>
      </w:tr>
      <w:tr w:rsidR="008624FD" w14:paraId="79E68787" w14:textId="77777777" w:rsidTr="008624FD">
        <w:trPr>
          <w:cantSplit/>
        </w:trPr>
        <w:tc>
          <w:tcPr>
            <w:tcW w:w="846" w:type="dxa"/>
            <w:tcBorders>
              <w:top w:val="single" w:sz="4" w:space="0" w:color="auto"/>
              <w:left w:val="single" w:sz="4" w:space="0" w:color="auto"/>
              <w:bottom w:val="single" w:sz="4" w:space="0" w:color="auto"/>
              <w:right w:val="single" w:sz="4" w:space="0" w:color="auto"/>
            </w:tcBorders>
            <w:vAlign w:val="center"/>
          </w:tcPr>
          <w:p w14:paraId="163E3EB1" w14:textId="77777777" w:rsidR="008624FD" w:rsidRDefault="008624FD" w:rsidP="008624FD">
            <w:pPr>
              <w:pStyle w:val="Sarakstarindkopa"/>
              <w:numPr>
                <w:ilvl w:val="0"/>
                <w:numId w:val="30"/>
              </w:numPr>
              <w:spacing w:after="0" w:line="240" w:lineRule="auto"/>
              <w:ind w:right="317"/>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CF7DA00" w14:textId="77777777" w:rsidR="008624FD" w:rsidRDefault="008624FD">
            <w:pPr>
              <w:pStyle w:val="Komentrateksts"/>
              <w:spacing w:line="276" w:lineRule="auto"/>
              <w:rPr>
                <w:sz w:val="22"/>
                <w:szCs w:val="22"/>
              </w:rPr>
            </w:pPr>
            <w:r>
              <w:rPr>
                <w:sz w:val="22"/>
                <w:szCs w:val="22"/>
              </w:rPr>
              <w:t>3106.046 Jumts ar kabeļu izvadu uz augšu, sadalne gabarīts 8 (uzskaites)/ Roof with a top cable outlet, the switchgear with dimension 8 (metering)</w:t>
            </w:r>
          </w:p>
        </w:tc>
        <w:tc>
          <w:tcPr>
            <w:tcW w:w="0" w:type="auto"/>
            <w:tcBorders>
              <w:top w:val="single" w:sz="4" w:space="0" w:color="auto"/>
              <w:left w:val="nil"/>
              <w:bottom w:val="single" w:sz="4" w:space="0" w:color="auto"/>
              <w:right w:val="single" w:sz="4" w:space="0" w:color="auto"/>
            </w:tcBorders>
            <w:vAlign w:val="center"/>
            <w:hideMark/>
          </w:tcPr>
          <w:p w14:paraId="7B7319B3" w14:textId="77777777" w:rsidR="008624FD" w:rsidRDefault="008624FD">
            <w:pPr>
              <w:spacing w:line="276" w:lineRule="auto"/>
              <w:jc w:val="center"/>
              <w:rPr>
                <w:sz w:val="22"/>
                <w:szCs w:val="22"/>
                <w:lang w:eastAsia="lv-LV"/>
              </w:rPr>
            </w:pPr>
            <w:r>
              <w:rPr>
                <w:sz w:val="22"/>
                <w:szCs w:val="22"/>
              </w:rPr>
              <w:t>Norādīt tipa apzīmējumu/ Specify type designation</w:t>
            </w:r>
          </w:p>
        </w:tc>
        <w:tc>
          <w:tcPr>
            <w:tcW w:w="0" w:type="auto"/>
            <w:tcBorders>
              <w:top w:val="single" w:sz="4" w:space="0" w:color="auto"/>
              <w:left w:val="nil"/>
              <w:bottom w:val="single" w:sz="4" w:space="0" w:color="auto"/>
              <w:right w:val="single" w:sz="4" w:space="0" w:color="auto"/>
            </w:tcBorders>
            <w:vAlign w:val="center"/>
          </w:tcPr>
          <w:p w14:paraId="09ADD0DB"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C321987"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90A442E" w14:textId="77777777" w:rsidR="008624FD" w:rsidRDefault="008624FD">
            <w:pPr>
              <w:spacing w:line="276" w:lineRule="auto"/>
              <w:jc w:val="center"/>
              <w:rPr>
                <w:sz w:val="22"/>
                <w:szCs w:val="22"/>
                <w:lang w:eastAsia="lv-LV"/>
              </w:rPr>
            </w:pPr>
          </w:p>
        </w:tc>
      </w:tr>
      <w:tr w:rsidR="008624FD" w14:paraId="7CA2BE40" w14:textId="77777777" w:rsidTr="008624FD">
        <w:trPr>
          <w:cantSplit/>
        </w:trPr>
        <w:tc>
          <w:tcPr>
            <w:tcW w:w="846" w:type="dxa"/>
            <w:tcBorders>
              <w:top w:val="single" w:sz="4" w:space="0" w:color="auto"/>
              <w:left w:val="single" w:sz="4" w:space="0" w:color="auto"/>
              <w:bottom w:val="single" w:sz="4" w:space="0" w:color="auto"/>
              <w:right w:val="single" w:sz="4" w:space="0" w:color="auto"/>
            </w:tcBorders>
            <w:vAlign w:val="center"/>
          </w:tcPr>
          <w:p w14:paraId="1BEA38B0" w14:textId="77777777" w:rsidR="008624FD" w:rsidRDefault="008624FD" w:rsidP="008624FD">
            <w:pPr>
              <w:pStyle w:val="Sarakstarindkopa"/>
              <w:numPr>
                <w:ilvl w:val="0"/>
                <w:numId w:val="30"/>
              </w:numPr>
              <w:spacing w:after="0" w:line="240" w:lineRule="auto"/>
              <w:ind w:right="317"/>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38D681F" w14:textId="77777777" w:rsidR="008624FD" w:rsidRDefault="008624FD">
            <w:pPr>
              <w:pStyle w:val="Komentrateksts"/>
              <w:spacing w:line="276" w:lineRule="auto"/>
              <w:rPr>
                <w:sz w:val="22"/>
                <w:szCs w:val="22"/>
              </w:rPr>
            </w:pPr>
            <w:r>
              <w:rPr>
                <w:sz w:val="22"/>
                <w:szCs w:val="22"/>
              </w:rPr>
              <w:t>3106.047 Jumts ar kabeļu izvadu uz augšu, sadalne gabarīts 9 (uzskaites)/ Roof with a top cable outlet, the switchgear with dimension 9 (metering)</w:t>
            </w:r>
          </w:p>
        </w:tc>
        <w:tc>
          <w:tcPr>
            <w:tcW w:w="0" w:type="auto"/>
            <w:tcBorders>
              <w:top w:val="single" w:sz="4" w:space="0" w:color="auto"/>
              <w:left w:val="nil"/>
              <w:bottom w:val="single" w:sz="4" w:space="0" w:color="auto"/>
              <w:right w:val="single" w:sz="4" w:space="0" w:color="auto"/>
            </w:tcBorders>
            <w:vAlign w:val="center"/>
            <w:hideMark/>
          </w:tcPr>
          <w:p w14:paraId="62E018DE" w14:textId="77777777" w:rsidR="008624FD" w:rsidRDefault="008624FD">
            <w:pPr>
              <w:spacing w:line="276" w:lineRule="auto"/>
              <w:jc w:val="center"/>
              <w:rPr>
                <w:sz w:val="22"/>
                <w:szCs w:val="22"/>
                <w:lang w:eastAsia="lv-LV"/>
              </w:rPr>
            </w:pPr>
            <w:r>
              <w:rPr>
                <w:sz w:val="22"/>
                <w:szCs w:val="22"/>
              </w:rPr>
              <w:t>Norādīt tipa apzīmējumu/ Specify type designation</w:t>
            </w:r>
          </w:p>
        </w:tc>
        <w:tc>
          <w:tcPr>
            <w:tcW w:w="0" w:type="auto"/>
            <w:tcBorders>
              <w:top w:val="single" w:sz="4" w:space="0" w:color="auto"/>
              <w:left w:val="nil"/>
              <w:bottom w:val="single" w:sz="4" w:space="0" w:color="auto"/>
              <w:right w:val="single" w:sz="4" w:space="0" w:color="auto"/>
            </w:tcBorders>
            <w:vAlign w:val="center"/>
          </w:tcPr>
          <w:p w14:paraId="4A26F1E9"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31B5BBF"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B9BA200" w14:textId="77777777" w:rsidR="008624FD" w:rsidRDefault="008624FD">
            <w:pPr>
              <w:spacing w:line="276" w:lineRule="auto"/>
              <w:jc w:val="center"/>
              <w:rPr>
                <w:sz w:val="22"/>
                <w:szCs w:val="22"/>
                <w:lang w:eastAsia="lv-LV"/>
              </w:rPr>
            </w:pPr>
          </w:p>
        </w:tc>
      </w:tr>
      <w:tr w:rsidR="008624FD" w14:paraId="1B7AB806" w14:textId="77777777" w:rsidTr="008624FD">
        <w:trPr>
          <w:cantSplit/>
        </w:trPr>
        <w:tc>
          <w:tcPr>
            <w:tcW w:w="846" w:type="dxa"/>
            <w:tcBorders>
              <w:top w:val="single" w:sz="4" w:space="0" w:color="auto"/>
              <w:left w:val="single" w:sz="4" w:space="0" w:color="auto"/>
              <w:bottom w:val="single" w:sz="4" w:space="0" w:color="auto"/>
              <w:right w:val="single" w:sz="4" w:space="0" w:color="auto"/>
            </w:tcBorders>
            <w:vAlign w:val="center"/>
          </w:tcPr>
          <w:p w14:paraId="0A699ECE" w14:textId="77777777" w:rsidR="008624FD" w:rsidRDefault="008624FD" w:rsidP="008624FD">
            <w:pPr>
              <w:pStyle w:val="Sarakstarindkopa"/>
              <w:numPr>
                <w:ilvl w:val="0"/>
                <w:numId w:val="30"/>
              </w:numPr>
              <w:spacing w:after="0" w:line="240" w:lineRule="auto"/>
              <w:ind w:right="317"/>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0FDFA90" w14:textId="77777777" w:rsidR="008624FD" w:rsidRDefault="008624FD">
            <w:pPr>
              <w:spacing w:line="276" w:lineRule="auto"/>
              <w:ind w:left="34"/>
              <w:rPr>
                <w:sz w:val="22"/>
              </w:rPr>
            </w:pPr>
            <w:r>
              <w:rPr>
                <w:sz w:val="22"/>
              </w:rPr>
              <w:t>Krāsojums – esošās sadalnes korpusa un papildus elementu nokrāsošana, Sadalnēm. Korpuss apstrādāts atbilstoši "C3" korozivitātes kategorijai, kas noteikta standartā: EN ISO 12944-2:2018 (Krāsas un lakas. Tērauda konstrukciju korozijaizsardzība ar aizsargkrāsu sistēmām). Izturīgs pret temperatūras iespaidā radītu metāla deformāciju/ Painting (optional assembly - painting of the existing switchgear housing and additional elements), for switchgears. The housing is treated in compliance with "C3" corrosion category defined by standard: EN ISO 12944-2:2018 (Paints and varnishes. Corrosion protection of steel structures by protective paint systems). Resistant to metal deformation caused by temperature impact</w:t>
            </w:r>
          </w:p>
        </w:tc>
        <w:tc>
          <w:tcPr>
            <w:tcW w:w="0" w:type="auto"/>
            <w:tcBorders>
              <w:top w:val="single" w:sz="4" w:space="0" w:color="auto"/>
              <w:left w:val="nil"/>
              <w:bottom w:val="single" w:sz="4" w:space="0" w:color="auto"/>
              <w:right w:val="single" w:sz="4" w:space="0" w:color="auto"/>
            </w:tcBorders>
            <w:vAlign w:val="center"/>
            <w:hideMark/>
          </w:tcPr>
          <w:p w14:paraId="7A8222DA" w14:textId="77777777" w:rsidR="008624FD" w:rsidRDefault="008624FD">
            <w:pPr>
              <w:spacing w:line="276" w:lineRule="auto"/>
              <w:rPr>
                <w:sz w:val="22"/>
                <w:szCs w:val="22"/>
              </w:rPr>
            </w:pPr>
            <w:r>
              <w:rPr>
                <w:rFonts w:eastAsia="Calibri"/>
                <w:sz w:val="22"/>
                <w:szCs w:val="22"/>
                <w:lang w:val="en-US"/>
              </w:rPr>
              <w:t xml:space="preserve">Atbilst/ </w:t>
            </w:r>
            <w:r>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D7FFC67"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202FB52" w14:textId="77777777" w:rsidR="008624FD" w:rsidRDefault="008624FD">
            <w:pPr>
              <w:spacing w:line="276" w:lineRule="auto"/>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7705507" w14:textId="77777777" w:rsidR="008624FD" w:rsidRDefault="008624FD">
            <w:pPr>
              <w:spacing w:line="276" w:lineRule="auto"/>
              <w:jc w:val="center"/>
              <w:rPr>
                <w:sz w:val="22"/>
                <w:szCs w:val="22"/>
                <w:lang w:eastAsia="lv-LV"/>
              </w:rPr>
            </w:pPr>
          </w:p>
        </w:tc>
      </w:tr>
    </w:tbl>
    <w:p w14:paraId="49DB5128" w14:textId="5AD2760C" w:rsidR="005101E2" w:rsidRPr="00197CBD" w:rsidRDefault="005101E2" w:rsidP="005101E2">
      <w:pPr>
        <w:spacing w:after="200" w:line="276" w:lineRule="auto"/>
        <w:rPr>
          <w:bCs/>
          <w:sz w:val="22"/>
          <w:szCs w:val="22"/>
        </w:rPr>
      </w:pPr>
    </w:p>
    <w:p w14:paraId="7DC5460B" w14:textId="77777777" w:rsidR="005101E2" w:rsidRPr="00197CBD" w:rsidRDefault="005101E2" w:rsidP="005101E2">
      <w:pPr>
        <w:pStyle w:val="Virsraksts4"/>
        <w:spacing w:before="0" w:after="0"/>
        <w:jc w:val="right"/>
        <w:rPr>
          <w:b w:val="0"/>
          <w:sz w:val="24"/>
          <w:szCs w:val="24"/>
        </w:rPr>
      </w:pPr>
      <w:r w:rsidRPr="00197CBD">
        <w:rPr>
          <w:b w:val="0"/>
          <w:sz w:val="24"/>
          <w:szCs w:val="24"/>
        </w:rPr>
        <w:t xml:space="preserve">TEHNISKĀS SPECIFIKĀCIJAS/ TECHNICAL SPECIFICATIONS Nr. TS_3101.2xx_v1 </w:t>
      </w:r>
    </w:p>
    <w:p w14:paraId="141CFE06" w14:textId="77777777" w:rsidR="005101E2" w:rsidRPr="00197CBD" w:rsidRDefault="005101E2" w:rsidP="005101E2">
      <w:pPr>
        <w:pStyle w:val="Virsraksts4"/>
        <w:spacing w:before="0" w:after="0"/>
        <w:jc w:val="right"/>
        <w:rPr>
          <w:b w:val="0"/>
          <w:sz w:val="24"/>
          <w:szCs w:val="24"/>
        </w:rPr>
      </w:pPr>
      <w:r w:rsidRPr="00197CBD">
        <w:rPr>
          <w:b w:val="0"/>
          <w:sz w:val="24"/>
          <w:szCs w:val="24"/>
        </w:rPr>
        <w:t>Pielikums Nr.1/ Annex No.1</w:t>
      </w:r>
    </w:p>
    <w:p w14:paraId="3749E08E" w14:textId="77777777" w:rsidR="005101E2" w:rsidRPr="00197CBD" w:rsidRDefault="005101E2" w:rsidP="005101E2">
      <w:pPr>
        <w:pStyle w:val="Nosaukums"/>
        <w:widowControl w:val="0"/>
        <w:rPr>
          <w:b w:val="0"/>
          <w:sz w:val="24"/>
        </w:rPr>
      </w:pPr>
      <w:r w:rsidRPr="00197CBD">
        <w:rPr>
          <w:sz w:val="24"/>
        </w:rPr>
        <w:t>Sadaļņu principiālās shēmas/ Circuit diagrams of switchgears</w:t>
      </w:r>
    </w:p>
    <w:tbl>
      <w:tblPr>
        <w:tblW w:w="0" w:type="auto"/>
        <w:tblInd w:w="108" w:type="dxa"/>
        <w:tblLook w:val="04A0" w:firstRow="1" w:lastRow="0" w:firstColumn="1" w:lastColumn="0" w:noHBand="0" w:noVBand="1"/>
      </w:tblPr>
      <w:tblGrid>
        <w:gridCol w:w="14560"/>
      </w:tblGrid>
      <w:tr w:rsidR="006620BD" w:rsidRPr="00197CBD" w14:paraId="21765C1C" w14:textId="77777777" w:rsidTr="0059034A">
        <w:trPr>
          <w:cantSplit/>
          <w:trHeight w:val="491"/>
          <w:tblHeader/>
        </w:trPr>
        <w:tc>
          <w:tcPr>
            <w:tcW w:w="14560" w:type="dxa"/>
            <w:tcBorders>
              <w:top w:val="single" w:sz="4" w:space="0" w:color="auto"/>
              <w:left w:val="single" w:sz="4" w:space="0" w:color="auto"/>
              <w:right w:val="single" w:sz="4" w:space="0" w:color="auto"/>
            </w:tcBorders>
            <w:shd w:val="clear" w:color="auto" w:fill="D9D9D9" w:themeFill="background1" w:themeFillShade="D9"/>
            <w:vAlign w:val="center"/>
          </w:tcPr>
          <w:p w14:paraId="4BAF5C57" w14:textId="77777777" w:rsidR="006620BD" w:rsidRPr="00197CBD" w:rsidRDefault="006620BD" w:rsidP="0059034A">
            <w:pPr>
              <w:jc w:val="center"/>
              <w:rPr>
                <w:b/>
                <w:sz w:val="22"/>
                <w:szCs w:val="22"/>
                <w:lang w:eastAsia="lv-LV"/>
              </w:rPr>
            </w:pPr>
            <w:r w:rsidRPr="00197CBD">
              <w:rPr>
                <w:b/>
                <w:sz w:val="22"/>
                <w:szCs w:val="22"/>
              </w:rPr>
              <w:t>Sadalnes nosaukums un tās principiālā shēma/ Name of the switchgear and its circuit diagram</w:t>
            </w:r>
          </w:p>
        </w:tc>
      </w:tr>
      <w:tr w:rsidR="006620BD" w:rsidRPr="00197CBD" w14:paraId="773964BB" w14:textId="77777777" w:rsidTr="0059034A">
        <w:trPr>
          <w:cantSplit/>
          <w:trHeight w:val="6150"/>
        </w:trPr>
        <w:tc>
          <w:tcPr>
            <w:tcW w:w="14560" w:type="dxa"/>
            <w:tcBorders>
              <w:left w:val="single" w:sz="4" w:space="0" w:color="auto"/>
              <w:bottom w:val="single" w:sz="4" w:space="0" w:color="auto"/>
              <w:right w:val="single" w:sz="4" w:space="0" w:color="auto"/>
            </w:tcBorders>
            <w:shd w:val="clear" w:color="auto" w:fill="auto"/>
          </w:tcPr>
          <w:p w14:paraId="54B8643B" w14:textId="77777777" w:rsidR="006620BD" w:rsidRPr="00197CBD" w:rsidRDefault="006620BD" w:rsidP="0059034A">
            <w:pPr>
              <w:rPr>
                <w:sz w:val="22"/>
                <w:szCs w:val="22"/>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Nr.1 3101.201 sadalne uzskaites, gabarīts 5, 4 gab. 3-fāzu skaitītājiem, U5-4/ </w:t>
            </w:r>
            <w:r w:rsidRPr="00197CBD">
              <w:rPr>
                <w:sz w:val="22"/>
                <w:szCs w:val="22"/>
              </w:rPr>
              <w:t xml:space="preserve">metering switchgear, dimension 5, 4 pcs. for 3-phase meters, U5-4 </w:t>
            </w:r>
          </w:p>
          <w:p w14:paraId="40E9FEE7" w14:textId="77777777" w:rsidR="006620BD" w:rsidRPr="00197CBD" w:rsidRDefault="006620BD" w:rsidP="0059034A">
            <w:pPr>
              <w:rPr>
                <w:noProof/>
                <w:sz w:val="22"/>
                <w:szCs w:val="22"/>
                <w:lang w:eastAsia="lv-LV"/>
              </w:rPr>
            </w:pPr>
          </w:p>
          <w:p w14:paraId="6BE4CB18" w14:textId="77777777" w:rsidR="006620BD" w:rsidRPr="00197CBD" w:rsidRDefault="006620BD" w:rsidP="0059034A">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60288" behindDoc="0" locked="0" layoutInCell="1" allowOverlap="1" wp14:anchorId="40719B01" wp14:editId="61544D67">
                      <wp:simplePos x="0" y="0"/>
                      <wp:positionH relativeFrom="column">
                        <wp:posOffset>284208</wp:posOffset>
                      </wp:positionH>
                      <wp:positionV relativeFrom="paragraph">
                        <wp:posOffset>33927</wp:posOffset>
                      </wp:positionV>
                      <wp:extent cx="3995057" cy="3265714"/>
                      <wp:effectExtent l="0" t="0" r="24765" b="11430"/>
                      <wp:wrapNone/>
                      <wp:docPr id="93" name="Rectangle 1"/>
                      <wp:cNvGraphicFramePr/>
                      <a:graphic xmlns:a="http://schemas.openxmlformats.org/drawingml/2006/main">
                        <a:graphicData uri="http://schemas.microsoft.com/office/word/2010/wordprocessingShape">
                          <wps:wsp>
                            <wps:cNvSpPr/>
                            <wps:spPr>
                              <a:xfrm>
                                <a:off x="0" y="0"/>
                                <a:ext cx="3995057" cy="3265714"/>
                              </a:xfrm>
                              <a:prstGeom prst="rect">
                                <a:avLst/>
                              </a:prstGeom>
                              <a:noFill/>
                              <a:ln w="2540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7B0EE" id="Rectangle 1" o:spid="_x0000_s1026" style="position:absolute;margin-left:22.4pt;margin-top:2.65pt;width:314.55pt;height:25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" filled="f" strokecolor="#385d8a" strokeweight="2pt">
                      <v:stroke dashstyle="dash"/>
                    </v:rect>
                  </w:pict>
                </mc:Fallback>
              </mc:AlternateContent>
            </w:r>
          </w:p>
          <w:p w14:paraId="43503621" w14:textId="77777777" w:rsidR="006620BD" w:rsidRPr="00197CBD" w:rsidRDefault="006620BD" w:rsidP="0059034A">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59264" behindDoc="0" locked="0" layoutInCell="1" allowOverlap="1" wp14:anchorId="7A2A52AA" wp14:editId="44B23353">
                      <wp:simplePos x="0" y="0"/>
                      <wp:positionH relativeFrom="column">
                        <wp:posOffset>4544695</wp:posOffset>
                      </wp:positionH>
                      <wp:positionV relativeFrom="paragraph">
                        <wp:posOffset>130175</wp:posOffset>
                      </wp:positionV>
                      <wp:extent cx="2106930" cy="368935"/>
                      <wp:effectExtent l="0" t="0" r="0" b="0"/>
                      <wp:wrapNone/>
                      <wp:docPr id="66" name="Rectangle 19"/>
                      <wp:cNvGraphicFramePr/>
                      <a:graphic xmlns:a="http://schemas.openxmlformats.org/drawingml/2006/main">
                        <a:graphicData uri="http://schemas.microsoft.com/office/word/2010/wordprocessingShape">
                          <wps:wsp>
                            <wps:cNvSpPr/>
                            <wps:spPr>
                              <a:xfrm>
                                <a:off x="0" y="0"/>
                                <a:ext cx="2106930" cy="368935"/>
                              </a:xfrm>
                              <a:prstGeom prst="rect">
                                <a:avLst/>
                              </a:prstGeom>
                            </wps:spPr>
                            <wps:txbx>
                              <w:txbxContent>
                                <w:p w14:paraId="556DC5DA" w14:textId="77777777" w:rsidR="006620BD" w:rsidRPr="00F07146" w:rsidRDefault="006620BD" w:rsidP="006620BD">
                                  <w:pPr>
                                    <w:pStyle w:val="Paraststmeklis"/>
                                    <w:spacing w:before="0" w:beforeAutospacing="0" w:after="0" w:afterAutospacing="0"/>
                                  </w:pPr>
                                  <w:r w:rsidRPr="00372DAD">
                                    <w:rPr>
                                      <w:rFonts w:cstheme="minorBidi"/>
                                      <w:b/>
                                      <w:color w:val="000000"/>
                                      <w:kern w:val="24"/>
                                    </w:rPr>
                                    <w:t>In=100 A</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7A2A52AA" id="Rectangle 19" o:spid="_x0000_s1026" style="position:absolute;margin-left:357.85pt;margin-top:10.25pt;width:165.9pt;height:2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" filled="f" stroked="f">
                      <v:textbox style="mso-fit-shape-to-text:t">
                        <w:txbxContent>
                          <w:p w14:paraId="556DC5DA" w14:textId="77777777" w:rsidR="006620BD" w:rsidRPr="00F07146" w:rsidRDefault="006620BD" w:rsidP="006620BD">
                            <w:pPr>
                              <w:pStyle w:val="NormalWeb"/>
                              <w:spacing w:before="0" w:beforeAutospacing="0" w:after="0" w:afterAutospacing="0"/>
                            </w:pPr>
                            <w:proofErr w:type="spellStart"/>
                            <w:r w:rsidRPr="00372DAD">
                              <w:rPr>
                                <w:rFonts w:cstheme="minorBidi"/>
                                <w:b/>
                                <w:color w:val="000000"/>
                                <w:kern w:val="24"/>
                              </w:rPr>
                              <w:t>In</w:t>
                            </w:r>
                            <w:proofErr w:type="spellEnd"/>
                            <w:r w:rsidRPr="00372DAD">
                              <w:rPr>
                                <w:rFonts w:cstheme="minorBidi"/>
                                <w:b/>
                                <w:color w:val="000000"/>
                                <w:kern w:val="24"/>
                              </w:rPr>
                              <w:t>=100 A</w:t>
                            </w:r>
                          </w:p>
                        </w:txbxContent>
                      </v:textbox>
                    </v:rect>
                  </w:pict>
                </mc:Fallback>
              </mc:AlternateContent>
            </w:r>
            <w:r w:rsidRPr="00197CBD">
              <w:rPr>
                <w:sz w:val="22"/>
                <w:szCs w:val="22"/>
              </w:rPr>
              <w:t xml:space="preserve">                      </w:t>
            </w:r>
            <w:r>
              <w:object w:dxaOrig="5266" w:dyaOrig="4741" w14:anchorId="09F189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95pt;height:238pt" o:ole="">
                  <v:imagedata r:id="rId8" o:title=""/>
                </v:shape>
                <o:OLEObject Type="Embed" ProgID="Visio.Drawing.15" ShapeID="_x0000_i1025" DrawAspect="Content" ObjectID="_1699441155" r:id="rId9"/>
              </w:object>
            </w:r>
            <w:r w:rsidRPr="00197CBD">
              <w:rPr>
                <w:noProof/>
                <w:sz w:val="22"/>
                <w:szCs w:val="22"/>
                <w:lang w:eastAsia="lv-LV"/>
              </w:rPr>
              <w:t xml:space="preserve"> </w:t>
            </w:r>
          </w:p>
        </w:tc>
      </w:tr>
      <w:tr w:rsidR="006620BD" w:rsidRPr="00197CBD" w14:paraId="238207EA" w14:textId="77777777" w:rsidTr="0059034A">
        <w:trPr>
          <w:cantSplit/>
          <w:trHeight w:val="8126"/>
        </w:trPr>
        <w:tc>
          <w:tcPr>
            <w:tcW w:w="14560" w:type="dxa"/>
            <w:tcBorders>
              <w:top w:val="single" w:sz="4" w:space="0" w:color="auto"/>
              <w:left w:val="single" w:sz="4" w:space="0" w:color="auto"/>
              <w:bottom w:val="single" w:sz="4" w:space="0" w:color="auto"/>
              <w:right w:val="single" w:sz="4" w:space="0" w:color="auto"/>
            </w:tcBorders>
            <w:shd w:val="clear" w:color="auto" w:fill="auto"/>
          </w:tcPr>
          <w:p w14:paraId="6FDA447B" w14:textId="77777777" w:rsidR="006620BD" w:rsidRPr="00197CBD" w:rsidRDefault="006620BD" w:rsidP="0059034A">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77696" behindDoc="0" locked="0" layoutInCell="1" allowOverlap="1" wp14:anchorId="0367E2D4" wp14:editId="4375932A">
                      <wp:simplePos x="0" y="0"/>
                      <wp:positionH relativeFrom="column">
                        <wp:posOffset>3174365</wp:posOffset>
                      </wp:positionH>
                      <wp:positionV relativeFrom="paragraph">
                        <wp:posOffset>483235</wp:posOffset>
                      </wp:positionV>
                      <wp:extent cx="3329940" cy="525780"/>
                      <wp:effectExtent l="0" t="0" r="3810" b="7620"/>
                      <wp:wrapNone/>
                      <wp:docPr id="94" name="Rectangle 19"/>
                      <wp:cNvGraphicFramePr/>
                      <a:graphic xmlns:a="http://schemas.openxmlformats.org/drawingml/2006/main">
                        <a:graphicData uri="http://schemas.microsoft.com/office/word/2010/wordprocessingShape">
                          <wps:wsp>
                            <wps:cNvSpPr/>
                            <wps:spPr>
                              <a:xfrm>
                                <a:off x="0" y="0"/>
                                <a:ext cx="3329940" cy="525780"/>
                              </a:xfrm>
                              <a:prstGeom prst="rect">
                                <a:avLst/>
                              </a:prstGeom>
                              <a:solidFill>
                                <a:sysClr val="window" lastClr="FFFFFF"/>
                              </a:solidFill>
                            </wps:spPr>
                            <wps:txbx>
                              <w:txbxContent>
                                <w:p w14:paraId="6F4C264B" w14:textId="77777777" w:rsidR="006620BD" w:rsidRPr="00983BD9" w:rsidRDefault="006620BD" w:rsidP="006620BD">
                                  <w:pPr>
                                    <w:pStyle w:val="Paraststmeklis"/>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In=100 A;</w:t>
                                  </w:r>
                                </w:p>
                                <w:p w14:paraId="5765ECE0" w14:textId="77777777" w:rsidR="006620BD" w:rsidRPr="00F07146" w:rsidRDefault="006620BD" w:rsidP="006620BD">
                                  <w:pPr>
                                    <w:pStyle w:val="Paraststmeklis"/>
                                    <w:spacing w:before="0" w:beforeAutospacing="0" w:after="0" w:afterAutospacing="0"/>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In= 400A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367E2D4" id="_x0000_s1027" style="position:absolute;margin-left:249.95pt;margin-top:38.05pt;width:262.2pt;height:4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" fillcolor="window" stroked="f">
                      <v:textbox>
                        <w:txbxContent>
                          <w:p w14:paraId="6F4C264B" w14:textId="77777777" w:rsidR="006620BD" w:rsidRPr="00983BD9" w:rsidRDefault="006620BD" w:rsidP="006620BD">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proofErr w:type="spellStart"/>
                            <w:r w:rsidRPr="00983BD9">
                              <w:rPr>
                                <w:color w:val="000000"/>
                                <w:kern w:val="24"/>
                                <w:sz w:val="22"/>
                                <w:szCs w:val="22"/>
                              </w:rPr>
                              <w:t>Metering</w:t>
                            </w:r>
                            <w:proofErr w:type="spellEnd"/>
                            <w:r w:rsidRPr="00983BD9">
                              <w:rPr>
                                <w:rFonts w:cstheme="minorBidi"/>
                                <w:color w:val="000000"/>
                                <w:kern w:val="24"/>
                                <w:sz w:val="22"/>
                                <w:szCs w:val="22"/>
                              </w:rPr>
                              <w:t xml:space="preserve">: </w:t>
                            </w:r>
                            <w:proofErr w:type="spellStart"/>
                            <w:r w:rsidRPr="00983BD9">
                              <w:rPr>
                                <w:rFonts w:cstheme="minorBidi"/>
                                <w:color w:val="000000"/>
                                <w:kern w:val="24"/>
                                <w:sz w:val="22"/>
                                <w:szCs w:val="22"/>
                              </w:rPr>
                              <w:t>In</w:t>
                            </w:r>
                            <w:proofErr w:type="spellEnd"/>
                            <w:r w:rsidRPr="00983BD9">
                              <w:rPr>
                                <w:rFonts w:cstheme="minorBidi"/>
                                <w:color w:val="000000"/>
                                <w:kern w:val="24"/>
                                <w:sz w:val="22"/>
                                <w:szCs w:val="22"/>
                              </w:rPr>
                              <w:t>=100 A;</w:t>
                            </w:r>
                          </w:p>
                          <w:p w14:paraId="5765ECE0" w14:textId="77777777" w:rsidR="006620BD" w:rsidRPr="00F07146" w:rsidRDefault="006620BD" w:rsidP="006620BD">
                            <w:pPr>
                              <w:pStyle w:val="NormalWeb"/>
                              <w:spacing w:before="0" w:beforeAutospacing="0" w:after="0" w:afterAutospacing="0"/>
                            </w:pPr>
                            <w:r w:rsidRPr="00983BD9">
                              <w:rPr>
                                <w:rFonts w:cstheme="minorBidi"/>
                                <w:color w:val="000000"/>
                                <w:kern w:val="24"/>
                                <w:sz w:val="22"/>
                                <w:szCs w:val="22"/>
                              </w:rPr>
                              <w:t xml:space="preserve">Kabeļu komutācija/ </w:t>
                            </w:r>
                            <w:r w:rsidRPr="00983BD9">
                              <w:rPr>
                                <w:color w:val="000000"/>
                                <w:kern w:val="24"/>
                                <w:sz w:val="22"/>
                                <w:szCs w:val="22"/>
                              </w:rPr>
                              <w:t xml:space="preserve">Cable </w:t>
                            </w:r>
                            <w:proofErr w:type="spellStart"/>
                            <w:r w:rsidRPr="00983BD9">
                              <w:rPr>
                                <w:color w:val="000000"/>
                                <w:kern w:val="24"/>
                                <w:sz w:val="22"/>
                                <w:szCs w:val="22"/>
                              </w:rPr>
                              <w:t>switching</w:t>
                            </w:r>
                            <w:proofErr w:type="spellEnd"/>
                            <w:r w:rsidRPr="00983BD9">
                              <w:rPr>
                                <w:rFonts w:cstheme="minorBidi"/>
                                <w:color w:val="000000"/>
                                <w:kern w:val="24"/>
                                <w:sz w:val="22"/>
                                <w:szCs w:val="22"/>
                              </w:rPr>
                              <w:t xml:space="preserve">: </w:t>
                            </w:r>
                            <w:proofErr w:type="spellStart"/>
                            <w:r w:rsidRPr="00983BD9">
                              <w:rPr>
                                <w:rFonts w:cstheme="minorBidi"/>
                                <w:color w:val="000000"/>
                                <w:kern w:val="24"/>
                                <w:sz w:val="22"/>
                                <w:szCs w:val="22"/>
                              </w:rPr>
                              <w:t>In</w:t>
                            </w:r>
                            <w:proofErr w:type="spellEnd"/>
                            <w:r w:rsidRPr="00983BD9">
                              <w:rPr>
                                <w:rFonts w:cstheme="minorBidi"/>
                                <w:color w:val="000000"/>
                                <w:kern w:val="24"/>
                                <w:sz w:val="22"/>
                                <w:szCs w:val="22"/>
                              </w:rPr>
                              <w:t>= 400A</w:t>
                            </w:r>
                          </w:p>
                        </w:txbxContent>
                      </v:textbox>
                    </v:rect>
                  </w:pict>
                </mc:Fallback>
              </mc:AlternateContent>
            </w: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Nr.2 </w:t>
            </w:r>
            <w:r>
              <w:rPr>
                <w:noProof/>
                <w:sz w:val="22"/>
                <w:szCs w:val="22"/>
                <w:lang w:eastAsia="lv-LV"/>
              </w:rPr>
              <w:t xml:space="preserve">3101.212 </w:t>
            </w:r>
            <w:r w:rsidRPr="00197CBD">
              <w:rPr>
                <w:noProof/>
                <w:sz w:val="22"/>
                <w:szCs w:val="22"/>
                <w:lang w:eastAsia="lv-LV"/>
              </w:rPr>
              <w:t>Sadalne sadalne uzskaites, gabarīts 5, 4 gab. 3-fāzu skaitītājiem, komplektēta ar kabeļu moduli</w:t>
            </w:r>
            <w:r>
              <w:rPr>
                <w:noProof/>
                <w:sz w:val="22"/>
                <w:szCs w:val="22"/>
                <w:lang w:eastAsia="lv-LV"/>
              </w:rPr>
              <w:t>, U5-4+KhM5</w:t>
            </w:r>
            <w:r w:rsidRPr="00197CBD">
              <w:rPr>
                <w:noProof/>
                <w:sz w:val="22"/>
                <w:szCs w:val="22"/>
                <w:lang w:eastAsia="lv-LV"/>
              </w:rPr>
              <w:t xml:space="preserve">/ </w:t>
            </w:r>
            <w:r w:rsidRPr="00197CBD">
              <w:rPr>
                <w:sz w:val="22"/>
                <w:szCs w:val="22"/>
              </w:rPr>
              <w:t>metering switchgear, dimension 5, 4 pcs. for 3-phase meters, assembled with cable module</w:t>
            </w:r>
            <w:r>
              <w:rPr>
                <w:sz w:val="22"/>
                <w:szCs w:val="22"/>
              </w:rPr>
              <w:t>, U5-4</w:t>
            </w:r>
            <w:r>
              <w:rPr>
                <w:noProof/>
                <w:sz w:val="22"/>
                <w:szCs w:val="22"/>
                <w:lang w:eastAsia="lv-LV"/>
              </w:rPr>
              <w:t>+KhM5</w:t>
            </w:r>
            <w:r w:rsidRPr="00197CBD">
              <w:rPr>
                <w:sz w:val="22"/>
                <w:szCs w:val="22"/>
              </w:rPr>
              <w:t xml:space="preserve"> </w:t>
            </w:r>
            <w:r w:rsidRPr="00197CBD">
              <w:rPr>
                <w:noProof/>
                <w:sz w:val="22"/>
                <w:szCs w:val="22"/>
              </w:rPr>
              <w:t xml:space="preserve">                                                     </w:t>
            </w:r>
            <w:r w:rsidRPr="00197CBD">
              <w:rPr>
                <w:noProof/>
                <w:sz w:val="22"/>
                <w:szCs w:val="22"/>
                <w:lang w:eastAsia="lv-LV"/>
              </w:rPr>
              <w:t xml:space="preserve">                       </w:t>
            </w:r>
            <w:r>
              <w:object w:dxaOrig="5881" w:dyaOrig="8956" w14:anchorId="1222821A">
                <v:shape id="_x0000_i1026" type="#_x0000_t75" style="width:247pt;height:376.6pt" o:ole="">
                  <v:imagedata r:id="rId10" o:title=""/>
                </v:shape>
                <o:OLEObject Type="Embed" ProgID="Visio.Drawing.15" ShapeID="_x0000_i1026" DrawAspect="Content" ObjectID="_1699441156" r:id="rId11"/>
              </w:object>
            </w:r>
          </w:p>
        </w:tc>
      </w:tr>
      <w:tr w:rsidR="006620BD" w:rsidRPr="00197CBD" w14:paraId="1707EBB8" w14:textId="77777777" w:rsidTr="0059034A">
        <w:trPr>
          <w:cantSplit/>
          <w:trHeight w:val="7145"/>
        </w:trPr>
        <w:tc>
          <w:tcPr>
            <w:tcW w:w="14560" w:type="dxa"/>
            <w:tcBorders>
              <w:top w:val="single" w:sz="4" w:space="0" w:color="auto"/>
              <w:left w:val="single" w:sz="4" w:space="0" w:color="auto"/>
              <w:bottom w:val="single" w:sz="4" w:space="0" w:color="auto"/>
              <w:right w:val="single" w:sz="4" w:space="0" w:color="auto"/>
            </w:tcBorders>
            <w:shd w:val="clear" w:color="auto" w:fill="auto"/>
            <w:vAlign w:val="center"/>
          </w:tcPr>
          <w:p w14:paraId="4E765EC5" w14:textId="77777777" w:rsidR="006620BD" w:rsidRDefault="006620BD" w:rsidP="0059034A">
            <w:pPr>
              <w:rPr>
                <w:sz w:val="22"/>
                <w:szCs w:val="22"/>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Nr.3 3101.202 sadalne uzskaites, gabarīts 5, 2.gab. 3-fāžu un 3 gab. vienfāžu skaitītājiem, U5-5/ </w:t>
            </w:r>
            <w:r w:rsidRPr="00197CBD">
              <w:rPr>
                <w:sz w:val="22"/>
                <w:szCs w:val="22"/>
              </w:rPr>
              <w:t>metering switchgear, dimension 5, 2 pcs. 3-phase and 3 pcs for single phase meters, U5-5</w:t>
            </w:r>
          </w:p>
          <w:p w14:paraId="2E1E7F56" w14:textId="77777777" w:rsidR="006620BD" w:rsidRPr="00197CBD" w:rsidRDefault="006620BD" w:rsidP="0059034A">
            <w:pPr>
              <w:rPr>
                <w:sz w:val="22"/>
                <w:szCs w:val="22"/>
              </w:rPr>
            </w:pPr>
          </w:p>
          <w:p w14:paraId="6307E2ED" w14:textId="77777777" w:rsidR="006620BD" w:rsidRPr="00197CBD" w:rsidRDefault="006620BD" w:rsidP="0059034A">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85888" behindDoc="0" locked="0" layoutInCell="1" allowOverlap="1" wp14:anchorId="109B9C49" wp14:editId="3CC750D2">
                      <wp:simplePos x="0" y="0"/>
                      <wp:positionH relativeFrom="column">
                        <wp:posOffset>-18415</wp:posOffset>
                      </wp:positionH>
                      <wp:positionV relativeFrom="paragraph">
                        <wp:posOffset>34925</wp:posOffset>
                      </wp:positionV>
                      <wp:extent cx="3942080" cy="3689350"/>
                      <wp:effectExtent l="0" t="0" r="20320" b="25400"/>
                      <wp:wrapNone/>
                      <wp:docPr id="6" name="Rectangle 1"/>
                      <wp:cNvGraphicFramePr/>
                      <a:graphic xmlns:a="http://schemas.openxmlformats.org/drawingml/2006/main">
                        <a:graphicData uri="http://schemas.microsoft.com/office/word/2010/wordprocessingShape">
                          <wps:wsp>
                            <wps:cNvSpPr/>
                            <wps:spPr>
                              <a:xfrm>
                                <a:off x="0" y="0"/>
                                <a:ext cx="3942080" cy="3689350"/>
                              </a:xfrm>
                              <a:prstGeom prst="rect">
                                <a:avLst/>
                              </a:prstGeom>
                              <a:noFill/>
                              <a:ln w="2540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66C05" id="Rectangle 1" o:spid="_x0000_s1026" style="position:absolute;margin-left:-1.45pt;margin-top:2.75pt;width:310.4pt;height:29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" filled="f" strokecolor="#385d8a" strokeweight="2pt">
                      <v:stroke dashstyle="dash"/>
                    </v:rect>
                  </w:pict>
                </mc:Fallback>
              </mc:AlternateContent>
            </w:r>
          </w:p>
          <w:p w14:paraId="40999263" w14:textId="77777777" w:rsidR="006620BD" w:rsidRPr="00197CBD" w:rsidRDefault="006620BD" w:rsidP="0059034A">
            <w:pPr>
              <w:rPr>
                <w:noProof/>
                <w:sz w:val="22"/>
                <w:szCs w:val="22"/>
                <w:lang w:eastAsia="lv-LV"/>
              </w:rPr>
            </w:pPr>
          </w:p>
          <w:p w14:paraId="5E91B635" w14:textId="77777777" w:rsidR="006620BD" w:rsidRPr="00197CBD" w:rsidRDefault="006620BD" w:rsidP="0059034A">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61312" behindDoc="0" locked="0" layoutInCell="1" allowOverlap="1" wp14:anchorId="457459E3" wp14:editId="1BA92BE3">
                      <wp:simplePos x="0" y="0"/>
                      <wp:positionH relativeFrom="column">
                        <wp:posOffset>4469765</wp:posOffset>
                      </wp:positionH>
                      <wp:positionV relativeFrom="paragraph">
                        <wp:posOffset>82550</wp:posOffset>
                      </wp:positionV>
                      <wp:extent cx="2089785" cy="368935"/>
                      <wp:effectExtent l="0" t="0" r="5715" b="0"/>
                      <wp:wrapNone/>
                      <wp:docPr id="95" name="Rectangle 19"/>
                      <wp:cNvGraphicFramePr/>
                      <a:graphic xmlns:a="http://schemas.openxmlformats.org/drawingml/2006/main">
                        <a:graphicData uri="http://schemas.microsoft.com/office/word/2010/wordprocessingShape">
                          <wps:wsp>
                            <wps:cNvSpPr/>
                            <wps:spPr>
                              <a:xfrm>
                                <a:off x="0" y="0"/>
                                <a:ext cx="2089785" cy="368935"/>
                              </a:xfrm>
                              <a:prstGeom prst="rect">
                                <a:avLst/>
                              </a:prstGeom>
                              <a:solidFill>
                                <a:sysClr val="window" lastClr="FFFFFF"/>
                              </a:solidFill>
                            </wps:spPr>
                            <wps:txbx>
                              <w:txbxContent>
                                <w:p w14:paraId="7C3D4149" w14:textId="77777777" w:rsidR="006620BD" w:rsidRPr="00F07146" w:rsidRDefault="006620BD" w:rsidP="006620BD">
                                  <w:pPr>
                                    <w:pStyle w:val="Paraststmeklis"/>
                                    <w:spacing w:before="0" w:beforeAutospacing="0" w:after="0" w:afterAutospacing="0"/>
                                  </w:pPr>
                                  <w:r w:rsidRPr="00983BD9">
                                    <w:rPr>
                                      <w:rFonts w:cstheme="minorBidi"/>
                                      <w:color w:val="000000"/>
                                      <w:kern w:val="24"/>
                                      <w:sz w:val="22"/>
                                      <w:szCs w:val="22"/>
                                    </w:rPr>
                                    <w:t xml:space="preserve">Uzskaite/ </w:t>
                                  </w:r>
                                  <w:r w:rsidRPr="00983BD9">
                                    <w:rPr>
                                      <w:color w:val="000000"/>
                                      <w:kern w:val="24"/>
                                      <w:sz w:val="22"/>
                                      <w:szCs w:val="22"/>
                                    </w:rPr>
                                    <w:t>Metering: In=100 A</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457459E3" id="_x0000_s1028" style="position:absolute;margin-left:351.95pt;margin-top:6.5pt;width:164.55pt;height:2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" fillcolor="window" stroked="f">
                      <v:textbox style="mso-fit-shape-to-text:t">
                        <w:txbxContent>
                          <w:p w14:paraId="7C3D4149" w14:textId="77777777" w:rsidR="006620BD" w:rsidRPr="00F07146" w:rsidRDefault="006620BD" w:rsidP="006620BD">
                            <w:pPr>
                              <w:pStyle w:val="NormalWeb"/>
                              <w:spacing w:before="0" w:beforeAutospacing="0" w:after="0" w:afterAutospacing="0"/>
                            </w:pPr>
                            <w:r w:rsidRPr="00983BD9">
                              <w:rPr>
                                <w:rFonts w:cstheme="minorBidi"/>
                                <w:color w:val="000000"/>
                                <w:kern w:val="24"/>
                                <w:sz w:val="22"/>
                                <w:szCs w:val="22"/>
                              </w:rPr>
                              <w:t xml:space="preserve">Uzskaite/ </w:t>
                            </w:r>
                            <w:proofErr w:type="spellStart"/>
                            <w:r w:rsidRPr="00983BD9">
                              <w:rPr>
                                <w:color w:val="000000"/>
                                <w:kern w:val="24"/>
                                <w:sz w:val="22"/>
                                <w:szCs w:val="22"/>
                              </w:rPr>
                              <w:t>Metering</w:t>
                            </w:r>
                            <w:proofErr w:type="spellEnd"/>
                            <w:r w:rsidRPr="00983BD9">
                              <w:rPr>
                                <w:color w:val="000000"/>
                                <w:kern w:val="24"/>
                                <w:sz w:val="22"/>
                                <w:szCs w:val="22"/>
                              </w:rPr>
                              <w:t xml:space="preserve">: </w:t>
                            </w:r>
                            <w:proofErr w:type="spellStart"/>
                            <w:r w:rsidRPr="00983BD9">
                              <w:rPr>
                                <w:color w:val="000000"/>
                                <w:kern w:val="24"/>
                                <w:sz w:val="22"/>
                                <w:szCs w:val="22"/>
                              </w:rPr>
                              <w:t>In</w:t>
                            </w:r>
                            <w:proofErr w:type="spellEnd"/>
                            <w:r w:rsidRPr="00983BD9">
                              <w:rPr>
                                <w:color w:val="000000"/>
                                <w:kern w:val="24"/>
                                <w:sz w:val="22"/>
                                <w:szCs w:val="22"/>
                              </w:rPr>
                              <w:t>=100 A</w:t>
                            </w:r>
                          </w:p>
                        </w:txbxContent>
                      </v:textbox>
                    </v:rect>
                  </w:pict>
                </mc:Fallback>
              </mc:AlternateContent>
            </w:r>
            <w:r>
              <w:object w:dxaOrig="5642" w:dyaOrig="4757" w14:anchorId="50E5C788">
                <v:shape id="_x0000_i1027" type="#_x0000_t75" style="width:281.8pt;height:238.1pt" o:ole="">
                  <v:imagedata r:id="rId12" o:title=""/>
                </v:shape>
                <o:OLEObject Type="Embed" ProgID="Visio.Drawing.11" ShapeID="_x0000_i1027" DrawAspect="Content" ObjectID="_1699441157" r:id="rId13"/>
              </w:object>
            </w:r>
          </w:p>
        </w:tc>
      </w:tr>
      <w:tr w:rsidR="006620BD" w:rsidRPr="00197CBD" w14:paraId="6B2785F2" w14:textId="77777777" w:rsidTr="0059034A">
        <w:trPr>
          <w:cantSplit/>
          <w:trHeight w:val="8857"/>
        </w:trPr>
        <w:tc>
          <w:tcPr>
            <w:tcW w:w="14560" w:type="dxa"/>
            <w:tcBorders>
              <w:top w:val="single" w:sz="4" w:space="0" w:color="auto"/>
              <w:left w:val="single" w:sz="4" w:space="0" w:color="auto"/>
              <w:bottom w:val="single" w:sz="4" w:space="0" w:color="auto"/>
              <w:right w:val="single" w:sz="4" w:space="0" w:color="auto"/>
            </w:tcBorders>
            <w:shd w:val="clear" w:color="auto" w:fill="auto"/>
            <w:vAlign w:val="center"/>
          </w:tcPr>
          <w:p w14:paraId="25EAAADE" w14:textId="77777777" w:rsidR="006620BD" w:rsidRDefault="006620BD" w:rsidP="0059034A">
            <w:pPr>
              <w:rPr>
                <w:sz w:val="22"/>
                <w:szCs w:val="22"/>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Nr.4 3101.2</w:t>
            </w:r>
            <w:r>
              <w:rPr>
                <w:noProof/>
                <w:sz w:val="22"/>
                <w:szCs w:val="22"/>
                <w:lang w:eastAsia="lv-LV"/>
              </w:rPr>
              <w:t>13</w:t>
            </w:r>
            <w:r w:rsidRPr="00197CBD">
              <w:rPr>
                <w:noProof/>
                <w:sz w:val="22"/>
                <w:szCs w:val="22"/>
                <w:lang w:eastAsia="lv-LV"/>
              </w:rPr>
              <w:t xml:space="preserve"> sadalne uzskaites, gabarīts 5, 2.gab. 3-fāžu un 3 gab. vienfāžu skaitītājiem, komplektēta ar kabeļu moduli</w:t>
            </w:r>
            <w:r>
              <w:rPr>
                <w:noProof/>
                <w:sz w:val="22"/>
                <w:szCs w:val="22"/>
                <w:lang w:eastAsia="lv-LV"/>
              </w:rPr>
              <w:t>, U5-5+KhM5</w:t>
            </w:r>
            <w:r w:rsidRPr="00197CBD">
              <w:rPr>
                <w:noProof/>
                <w:sz w:val="22"/>
                <w:szCs w:val="22"/>
              </w:rPr>
              <w:t xml:space="preserve">/ </w:t>
            </w:r>
            <w:r w:rsidRPr="00197CBD">
              <w:rPr>
                <w:sz w:val="22"/>
                <w:szCs w:val="22"/>
              </w:rPr>
              <w:t>metering switchgear, dimension 5, 2 pcs. for 3-phase and 3 pcs. for single phase meters, assembled with cable module</w:t>
            </w:r>
            <w:r>
              <w:rPr>
                <w:sz w:val="22"/>
                <w:szCs w:val="22"/>
              </w:rPr>
              <w:t>, U5-5</w:t>
            </w:r>
            <w:r>
              <w:rPr>
                <w:noProof/>
                <w:sz w:val="22"/>
                <w:szCs w:val="22"/>
                <w:lang w:eastAsia="lv-LV"/>
              </w:rPr>
              <w:t>+KhM5</w:t>
            </w:r>
          </w:p>
          <w:p w14:paraId="36A9C2E4" w14:textId="77777777" w:rsidR="006620BD" w:rsidRPr="00197CBD" w:rsidRDefault="006620BD" w:rsidP="0059034A">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65408" behindDoc="0" locked="0" layoutInCell="1" allowOverlap="1" wp14:anchorId="440575D0" wp14:editId="208577F1">
                      <wp:simplePos x="0" y="0"/>
                      <wp:positionH relativeFrom="column">
                        <wp:posOffset>3776345</wp:posOffset>
                      </wp:positionH>
                      <wp:positionV relativeFrom="paragraph">
                        <wp:posOffset>405765</wp:posOffset>
                      </wp:positionV>
                      <wp:extent cx="3383280" cy="480060"/>
                      <wp:effectExtent l="0" t="0" r="7620" b="0"/>
                      <wp:wrapNone/>
                      <wp:docPr id="97" name="Rectangle 19"/>
                      <wp:cNvGraphicFramePr/>
                      <a:graphic xmlns:a="http://schemas.openxmlformats.org/drawingml/2006/main">
                        <a:graphicData uri="http://schemas.microsoft.com/office/word/2010/wordprocessingShape">
                          <wps:wsp>
                            <wps:cNvSpPr/>
                            <wps:spPr>
                              <a:xfrm>
                                <a:off x="0" y="0"/>
                                <a:ext cx="3383280" cy="480060"/>
                              </a:xfrm>
                              <a:prstGeom prst="rect">
                                <a:avLst/>
                              </a:prstGeom>
                              <a:solidFill>
                                <a:sysClr val="window" lastClr="FFFFFF"/>
                              </a:solidFill>
                            </wps:spPr>
                            <wps:txbx>
                              <w:txbxContent>
                                <w:p w14:paraId="54FE8DA5" w14:textId="77777777" w:rsidR="006620BD" w:rsidRPr="00983BD9" w:rsidRDefault="006620BD" w:rsidP="006620BD">
                                  <w:pPr>
                                    <w:pStyle w:val="Paraststmeklis"/>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 xml:space="preserve">Metering: </w:t>
                                  </w:r>
                                  <w:r w:rsidRPr="00983BD9">
                                    <w:rPr>
                                      <w:rFonts w:cstheme="minorBidi"/>
                                      <w:color w:val="000000"/>
                                      <w:kern w:val="24"/>
                                      <w:sz w:val="22"/>
                                      <w:szCs w:val="22"/>
                                    </w:rPr>
                                    <w:t>In=100 A</w:t>
                                  </w:r>
                                </w:p>
                                <w:p w14:paraId="448CE428" w14:textId="77777777" w:rsidR="006620BD" w:rsidRPr="00983BD9" w:rsidRDefault="006620BD" w:rsidP="006620BD">
                                  <w:pPr>
                                    <w:pStyle w:val="Paraststmeklis"/>
                                    <w:spacing w:before="0" w:beforeAutospacing="0" w:after="0" w:afterAutospacing="0"/>
                                    <w:rPr>
                                      <w:sz w:val="22"/>
                                      <w:szCs w:val="22"/>
                                    </w:rPr>
                                  </w:pPr>
                                  <w:r w:rsidRPr="00983BD9">
                                    <w:rPr>
                                      <w:rFonts w:cstheme="minorBidi"/>
                                      <w:color w:val="000000"/>
                                      <w:kern w:val="24"/>
                                      <w:sz w:val="22"/>
                                      <w:szCs w:val="22"/>
                                    </w:rPr>
                                    <w:t xml:space="preserve">Kabeļu komutācija/ </w:t>
                                  </w:r>
                                  <w:r w:rsidRPr="00983BD9">
                                    <w:rPr>
                                      <w:color w:val="000000"/>
                                      <w:kern w:val="24"/>
                                      <w:sz w:val="22"/>
                                      <w:szCs w:val="22"/>
                                    </w:rPr>
                                    <w:t xml:space="preserve">Cable switching: </w:t>
                                  </w:r>
                                  <w:r w:rsidRPr="00983BD9">
                                    <w:rPr>
                                      <w:rFonts w:cstheme="minorBidi"/>
                                      <w:color w:val="000000"/>
                                      <w:kern w:val="24"/>
                                      <w:sz w:val="22"/>
                                      <w:szCs w:val="22"/>
                                    </w:rPr>
                                    <w:t>In= 400A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40575D0" id="_x0000_s1029" style="position:absolute;margin-left:297.35pt;margin-top:31.95pt;width:266.4pt;height:3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" fillcolor="window" stroked="f">
                      <v:textbox>
                        <w:txbxContent>
                          <w:p w14:paraId="54FE8DA5" w14:textId="77777777" w:rsidR="006620BD" w:rsidRPr="00983BD9" w:rsidRDefault="006620BD" w:rsidP="006620BD">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proofErr w:type="spellStart"/>
                            <w:r w:rsidRPr="00983BD9">
                              <w:rPr>
                                <w:color w:val="000000"/>
                                <w:kern w:val="24"/>
                                <w:sz w:val="22"/>
                                <w:szCs w:val="22"/>
                              </w:rPr>
                              <w:t>Metering</w:t>
                            </w:r>
                            <w:proofErr w:type="spellEnd"/>
                            <w:r w:rsidRPr="00983BD9">
                              <w:rPr>
                                <w:color w:val="000000"/>
                                <w:kern w:val="24"/>
                                <w:sz w:val="22"/>
                                <w:szCs w:val="22"/>
                              </w:rPr>
                              <w:t xml:space="preserve">: </w:t>
                            </w:r>
                            <w:proofErr w:type="spellStart"/>
                            <w:r w:rsidRPr="00983BD9">
                              <w:rPr>
                                <w:rFonts w:cstheme="minorBidi"/>
                                <w:color w:val="000000"/>
                                <w:kern w:val="24"/>
                                <w:sz w:val="22"/>
                                <w:szCs w:val="22"/>
                              </w:rPr>
                              <w:t>In</w:t>
                            </w:r>
                            <w:proofErr w:type="spellEnd"/>
                            <w:r w:rsidRPr="00983BD9">
                              <w:rPr>
                                <w:rFonts w:cstheme="minorBidi"/>
                                <w:color w:val="000000"/>
                                <w:kern w:val="24"/>
                                <w:sz w:val="22"/>
                                <w:szCs w:val="22"/>
                              </w:rPr>
                              <w:t>=100 A</w:t>
                            </w:r>
                          </w:p>
                          <w:p w14:paraId="448CE428" w14:textId="77777777" w:rsidR="006620BD" w:rsidRPr="00983BD9" w:rsidRDefault="006620BD" w:rsidP="006620BD">
                            <w:pPr>
                              <w:pStyle w:val="NormalWeb"/>
                              <w:spacing w:before="0" w:beforeAutospacing="0" w:after="0" w:afterAutospacing="0"/>
                              <w:rPr>
                                <w:sz w:val="22"/>
                                <w:szCs w:val="22"/>
                              </w:rPr>
                            </w:pPr>
                            <w:r w:rsidRPr="00983BD9">
                              <w:rPr>
                                <w:rFonts w:cstheme="minorBidi"/>
                                <w:color w:val="000000"/>
                                <w:kern w:val="24"/>
                                <w:sz w:val="22"/>
                                <w:szCs w:val="22"/>
                              </w:rPr>
                              <w:t xml:space="preserve">Kabeļu komutācija/ </w:t>
                            </w:r>
                            <w:r w:rsidRPr="00983BD9">
                              <w:rPr>
                                <w:color w:val="000000"/>
                                <w:kern w:val="24"/>
                                <w:sz w:val="22"/>
                                <w:szCs w:val="22"/>
                              </w:rPr>
                              <w:t xml:space="preserve">Cable </w:t>
                            </w:r>
                            <w:proofErr w:type="spellStart"/>
                            <w:r w:rsidRPr="00983BD9">
                              <w:rPr>
                                <w:color w:val="000000"/>
                                <w:kern w:val="24"/>
                                <w:sz w:val="22"/>
                                <w:szCs w:val="22"/>
                              </w:rPr>
                              <w:t>switching</w:t>
                            </w:r>
                            <w:proofErr w:type="spellEnd"/>
                            <w:r w:rsidRPr="00983BD9">
                              <w:rPr>
                                <w:color w:val="000000"/>
                                <w:kern w:val="24"/>
                                <w:sz w:val="22"/>
                                <w:szCs w:val="22"/>
                              </w:rPr>
                              <w:t xml:space="preserve">: </w:t>
                            </w:r>
                            <w:proofErr w:type="spellStart"/>
                            <w:r w:rsidRPr="00983BD9">
                              <w:rPr>
                                <w:rFonts w:cstheme="minorBidi"/>
                                <w:color w:val="000000"/>
                                <w:kern w:val="24"/>
                                <w:sz w:val="22"/>
                                <w:szCs w:val="22"/>
                              </w:rPr>
                              <w:t>In</w:t>
                            </w:r>
                            <w:proofErr w:type="spellEnd"/>
                            <w:r w:rsidRPr="00983BD9">
                              <w:rPr>
                                <w:rFonts w:cstheme="minorBidi"/>
                                <w:color w:val="000000"/>
                                <w:kern w:val="24"/>
                                <w:sz w:val="22"/>
                                <w:szCs w:val="22"/>
                              </w:rPr>
                              <w:t>= 400A</w:t>
                            </w:r>
                          </w:p>
                        </w:txbxContent>
                      </v:textbox>
                    </v:rect>
                  </w:pict>
                </mc:Fallback>
              </mc:AlternateContent>
            </w:r>
            <w:r>
              <w:object w:dxaOrig="6127" w:dyaOrig="8974" w14:anchorId="1A248D11">
                <v:shape id="_x0000_i1028" type="#_x0000_t75" style="width:246.3pt;height:361.65pt" o:ole="">
                  <v:imagedata r:id="rId14" o:title=""/>
                </v:shape>
                <o:OLEObject Type="Embed" ProgID="Visio.Drawing.11" ShapeID="_x0000_i1028" DrawAspect="Content" ObjectID="_1699441158" r:id="rId15"/>
              </w:object>
            </w:r>
          </w:p>
          <w:p w14:paraId="29A6802B" w14:textId="77777777" w:rsidR="006620BD" w:rsidRPr="00197CBD" w:rsidRDefault="006620BD" w:rsidP="0059034A">
            <w:pPr>
              <w:rPr>
                <w:noProof/>
                <w:sz w:val="22"/>
                <w:szCs w:val="22"/>
                <w:lang w:eastAsia="lv-LV"/>
              </w:rPr>
            </w:pPr>
            <w:r w:rsidRPr="00197CBD">
              <w:rPr>
                <w:noProof/>
                <w:sz w:val="22"/>
                <w:szCs w:val="22"/>
              </w:rPr>
              <w:t xml:space="preserve">                           </w:t>
            </w:r>
          </w:p>
          <w:p w14:paraId="738FB534" w14:textId="77777777" w:rsidR="006620BD" w:rsidRPr="00197CBD" w:rsidRDefault="006620BD" w:rsidP="0059034A">
            <w:pPr>
              <w:rPr>
                <w:noProof/>
                <w:sz w:val="22"/>
                <w:szCs w:val="22"/>
                <w:lang w:eastAsia="lv-LV"/>
              </w:rPr>
            </w:pPr>
          </w:p>
        </w:tc>
      </w:tr>
      <w:tr w:rsidR="006620BD" w:rsidRPr="00197CBD" w14:paraId="45560078" w14:textId="77777777" w:rsidTr="0059034A">
        <w:trPr>
          <w:cantSplit/>
          <w:trHeight w:val="7145"/>
        </w:trPr>
        <w:tc>
          <w:tcPr>
            <w:tcW w:w="14560" w:type="dxa"/>
            <w:tcBorders>
              <w:top w:val="single" w:sz="4" w:space="0" w:color="auto"/>
              <w:left w:val="single" w:sz="4" w:space="0" w:color="auto"/>
              <w:bottom w:val="single" w:sz="4" w:space="0" w:color="auto"/>
              <w:right w:val="single" w:sz="4" w:space="0" w:color="auto"/>
            </w:tcBorders>
            <w:shd w:val="clear" w:color="auto" w:fill="auto"/>
            <w:vAlign w:val="center"/>
          </w:tcPr>
          <w:p w14:paraId="664A9111" w14:textId="77777777" w:rsidR="006620BD" w:rsidRPr="00197CBD" w:rsidRDefault="006620BD" w:rsidP="0059034A">
            <w:pPr>
              <w:rPr>
                <w:sz w:val="22"/>
                <w:szCs w:val="22"/>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Nr.5 3101.203, sadalne uzskaites, gabarīts 5, 6 gab. 1-fāžu skaitītājiem, U5-6/ </w:t>
            </w:r>
            <w:r w:rsidRPr="00197CBD">
              <w:rPr>
                <w:sz w:val="22"/>
                <w:szCs w:val="22"/>
              </w:rPr>
              <w:t>metering switchgear, dimension 5, 6 pcs. for 1-phase meters, U5-6</w:t>
            </w:r>
          </w:p>
          <w:p w14:paraId="55AC38A1" w14:textId="77777777" w:rsidR="006620BD" w:rsidRPr="00197CBD" w:rsidRDefault="006620BD" w:rsidP="0059034A">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67456" behindDoc="0" locked="0" layoutInCell="1" allowOverlap="1" wp14:anchorId="3B57280D" wp14:editId="19A849D9">
                      <wp:simplePos x="0" y="0"/>
                      <wp:positionH relativeFrom="column">
                        <wp:posOffset>620395</wp:posOffset>
                      </wp:positionH>
                      <wp:positionV relativeFrom="paragraph">
                        <wp:posOffset>112395</wp:posOffset>
                      </wp:positionV>
                      <wp:extent cx="4124960" cy="3689350"/>
                      <wp:effectExtent l="0" t="0" r="27940" b="25400"/>
                      <wp:wrapNone/>
                      <wp:docPr id="99" name="Rectangle 1"/>
                      <wp:cNvGraphicFramePr/>
                      <a:graphic xmlns:a="http://schemas.openxmlformats.org/drawingml/2006/main">
                        <a:graphicData uri="http://schemas.microsoft.com/office/word/2010/wordprocessingShape">
                          <wps:wsp>
                            <wps:cNvSpPr/>
                            <wps:spPr>
                              <a:xfrm>
                                <a:off x="0" y="0"/>
                                <a:ext cx="4124960" cy="3689350"/>
                              </a:xfrm>
                              <a:prstGeom prst="rect">
                                <a:avLst/>
                              </a:prstGeom>
                              <a:noFill/>
                              <a:ln w="2540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74038" id="Rectangle 1" o:spid="_x0000_s1026" style="position:absolute;margin-left:48.85pt;margin-top:8.85pt;width:324.8pt;height:29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" filled="f" strokecolor="#385d8a" strokeweight="2pt">
                      <v:stroke dashstyle="dash"/>
                    </v:rect>
                  </w:pict>
                </mc:Fallback>
              </mc:AlternateContent>
            </w:r>
          </w:p>
          <w:p w14:paraId="4B055134" w14:textId="77777777" w:rsidR="006620BD" w:rsidRDefault="006620BD" w:rsidP="0059034A">
            <w:pPr>
              <w:rPr>
                <w:noProof/>
                <w:sz w:val="22"/>
                <w:szCs w:val="22"/>
              </w:rPr>
            </w:pPr>
            <w:r w:rsidRPr="00197CBD">
              <w:rPr>
                <w:noProof/>
                <w:sz w:val="22"/>
                <w:szCs w:val="22"/>
                <w:lang w:eastAsia="lv-LV"/>
              </w:rPr>
              <mc:AlternateContent>
                <mc:Choice Requires="wps">
                  <w:drawing>
                    <wp:anchor distT="0" distB="0" distL="114300" distR="114300" simplePos="0" relativeHeight="251666432" behindDoc="0" locked="0" layoutInCell="1" allowOverlap="1" wp14:anchorId="6825DC7A" wp14:editId="0F881B93">
                      <wp:simplePos x="0" y="0"/>
                      <wp:positionH relativeFrom="column">
                        <wp:posOffset>5487035</wp:posOffset>
                      </wp:positionH>
                      <wp:positionV relativeFrom="paragraph">
                        <wp:posOffset>281940</wp:posOffset>
                      </wp:positionV>
                      <wp:extent cx="2331720" cy="368935"/>
                      <wp:effectExtent l="0" t="0" r="0" b="0"/>
                      <wp:wrapNone/>
                      <wp:docPr id="98" name="Rectangle 19"/>
                      <wp:cNvGraphicFramePr/>
                      <a:graphic xmlns:a="http://schemas.openxmlformats.org/drawingml/2006/main">
                        <a:graphicData uri="http://schemas.microsoft.com/office/word/2010/wordprocessingShape">
                          <wps:wsp>
                            <wps:cNvSpPr/>
                            <wps:spPr>
                              <a:xfrm>
                                <a:off x="0" y="0"/>
                                <a:ext cx="2331720" cy="368935"/>
                              </a:xfrm>
                              <a:prstGeom prst="rect">
                                <a:avLst/>
                              </a:prstGeom>
                              <a:solidFill>
                                <a:sysClr val="window" lastClr="FFFFFF"/>
                              </a:solidFill>
                            </wps:spPr>
                            <wps:txbx>
                              <w:txbxContent>
                                <w:p w14:paraId="6C19BDFA" w14:textId="77777777" w:rsidR="006620BD" w:rsidRPr="00F07146" w:rsidRDefault="006620BD" w:rsidP="006620BD">
                                  <w:pPr>
                                    <w:pStyle w:val="Paraststmeklis"/>
                                    <w:spacing w:before="0" w:beforeAutospacing="0" w:after="0" w:afterAutospacing="0"/>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In=100 A</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6825DC7A" id="_x0000_s1030" style="position:absolute;margin-left:432.05pt;margin-top:22.2pt;width:183.6pt;height:29.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" fillcolor="window" stroked="f">
                      <v:textbox style="mso-fit-shape-to-text:t">
                        <w:txbxContent>
                          <w:p w14:paraId="6C19BDFA" w14:textId="77777777" w:rsidR="006620BD" w:rsidRPr="00F07146" w:rsidRDefault="006620BD" w:rsidP="006620BD">
                            <w:pPr>
                              <w:pStyle w:val="NormalWeb"/>
                              <w:spacing w:before="0" w:beforeAutospacing="0" w:after="0" w:afterAutospacing="0"/>
                            </w:pPr>
                            <w:r w:rsidRPr="00983BD9">
                              <w:rPr>
                                <w:rFonts w:cstheme="minorBidi"/>
                                <w:color w:val="000000"/>
                                <w:kern w:val="24"/>
                                <w:sz w:val="22"/>
                                <w:szCs w:val="22"/>
                              </w:rPr>
                              <w:t xml:space="preserve">Uzskaite/ </w:t>
                            </w:r>
                            <w:proofErr w:type="spellStart"/>
                            <w:r w:rsidRPr="00983BD9">
                              <w:rPr>
                                <w:color w:val="000000"/>
                                <w:kern w:val="24"/>
                                <w:sz w:val="22"/>
                                <w:szCs w:val="22"/>
                              </w:rPr>
                              <w:t>Metering</w:t>
                            </w:r>
                            <w:proofErr w:type="spellEnd"/>
                            <w:r w:rsidRPr="00983BD9">
                              <w:rPr>
                                <w:rFonts w:cstheme="minorBidi"/>
                                <w:color w:val="000000"/>
                                <w:kern w:val="24"/>
                                <w:sz w:val="22"/>
                                <w:szCs w:val="22"/>
                              </w:rPr>
                              <w:t xml:space="preserve">: </w:t>
                            </w:r>
                            <w:proofErr w:type="spellStart"/>
                            <w:r w:rsidRPr="00983BD9">
                              <w:rPr>
                                <w:rFonts w:cstheme="minorBidi"/>
                                <w:color w:val="000000"/>
                                <w:kern w:val="24"/>
                                <w:sz w:val="22"/>
                                <w:szCs w:val="22"/>
                              </w:rPr>
                              <w:t>In</w:t>
                            </w:r>
                            <w:proofErr w:type="spellEnd"/>
                            <w:r w:rsidRPr="00983BD9">
                              <w:rPr>
                                <w:rFonts w:cstheme="minorBidi"/>
                                <w:color w:val="000000"/>
                                <w:kern w:val="24"/>
                                <w:sz w:val="22"/>
                                <w:szCs w:val="22"/>
                              </w:rPr>
                              <w:t>=100 A</w:t>
                            </w:r>
                          </w:p>
                        </w:txbxContent>
                      </v:textbox>
                    </v:rect>
                  </w:pict>
                </mc:Fallback>
              </mc:AlternateContent>
            </w:r>
            <w:r w:rsidRPr="00197CBD">
              <w:rPr>
                <w:noProof/>
                <w:sz w:val="22"/>
                <w:szCs w:val="22"/>
              </w:rPr>
              <w:t xml:space="preserve">                          </w:t>
            </w:r>
            <w:r>
              <w:object w:dxaOrig="5640" w:dyaOrig="4741" w14:anchorId="074484CB">
                <v:shape id="_x0000_i1029" type="#_x0000_t75" style="width:282pt;height:237.3pt" o:ole="">
                  <v:imagedata r:id="rId16" o:title=""/>
                </v:shape>
                <o:OLEObject Type="Embed" ProgID="Visio.Drawing.15" ShapeID="_x0000_i1029" DrawAspect="Content" ObjectID="_1699441159" r:id="rId17"/>
              </w:object>
            </w:r>
          </w:p>
          <w:p w14:paraId="26091421" w14:textId="77777777" w:rsidR="006620BD" w:rsidRPr="00197CBD" w:rsidRDefault="006620BD" w:rsidP="0059034A">
            <w:pPr>
              <w:rPr>
                <w:noProof/>
                <w:sz w:val="22"/>
                <w:szCs w:val="22"/>
                <w:lang w:eastAsia="lv-LV"/>
              </w:rPr>
            </w:pPr>
          </w:p>
        </w:tc>
      </w:tr>
      <w:tr w:rsidR="006620BD" w:rsidRPr="00197CBD" w14:paraId="44D8F12C" w14:textId="77777777" w:rsidTr="0059034A">
        <w:trPr>
          <w:cantSplit/>
          <w:trHeight w:val="7145"/>
        </w:trPr>
        <w:tc>
          <w:tcPr>
            <w:tcW w:w="14560" w:type="dxa"/>
            <w:tcBorders>
              <w:top w:val="single" w:sz="4" w:space="0" w:color="auto"/>
              <w:left w:val="single" w:sz="4" w:space="0" w:color="auto"/>
              <w:bottom w:val="single" w:sz="4" w:space="0" w:color="auto"/>
              <w:right w:val="single" w:sz="4" w:space="0" w:color="auto"/>
            </w:tcBorders>
            <w:shd w:val="clear" w:color="auto" w:fill="auto"/>
            <w:vAlign w:val="center"/>
          </w:tcPr>
          <w:p w14:paraId="0F5CC434" w14:textId="77777777" w:rsidR="006620BD" w:rsidRPr="00197CBD" w:rsidRDefault="006620BD" w:rsidP="0059034A">
            <w:pPr>
              <w:rPr>
                <w:noProof/>
                <w:sz w:val="22"/>
                <w:szCs w:val="22"/>
                <w:lang w:eastAsia="lv-LV"/>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Nr.6 3101.2</w:t>
            </w:r>
            <w:r>
              <w:rPr>
                <w:noProof/>
                <w:sz w:val="22"/>
                <w:szCs w:val="22"/>
                <w:lang w:eastAsia="lv-LV"/>
              </w:rPr>
              <w:t>14</w:t>
            </w:r>
            <w:r w:rsidRPr="00197CBD">
              <w:rPr>
                <w:noProof/>
                <w:sz w:val="22"/>
                <w:szCs w:val="22"/>
                <w:lang w:eastAsia="lv-LV"/>
              </w:rPr>
              <w:t xml:space="preserve">, sadalne uzskaites, gabarīts 5, 6 gab. </w:t>
            </w:r>
            <w:r>
              <w:rPr>
                <w:noProof/>
                <w:sz w:val="22"/>
                <w:szCs w:val="22"/>
                <w:lang w:eastAsia="lv-LV"/>
              </w:rPr>
              <w:t>1</w:t>
            </w:r>
            <w:r w:rsidRPr="00197CBD">
              <w:rPr>
                <w:noProof/>
                <w:sz w:val="22"/>
                <w:szCs w:val="22"/>
                <w:lang w:eastAsia="lv-LV"/>
              </w:rPr>
              <w:t>-fāžu skaitītājiem, komplektēta ar kabeļu moduli</w:t>
            </w:r>
            <w:r>
              <w:rPr>
                <w:noProof/>
                <w:sz w:val="22"/>
                <w:szCs w:val="22"/>
                <w:lang w:eastAsia="lv-LV"/>
              </w:rPr>
              <w:t>, U5-6+KhM5</w:t>
            </w:r>
            <w:r w:rsidRPr="00197CBD">
              <w:rPr>
                <w:noProof/>
                <w:sz w:val="22"/>
                <w:szCs w:val="22"/>
                <w:lang w:eastAsia="lv-LV"/>
              </w:rPr>
              <w:t xml:space="preserve">/ </w:t>
            </w:r>
            <w:r w:rsidRPr="00197CBD">
              <w:rPr>
                <w:sz w:val="22"/>
                <w:szCs w:val="22"/>
              </w:rPr>
              <w:t xml:space="preserve">metering switchgear, dimension 5, 6 pcs. for </w:t>
            </w:r>
            <w:r>
              <w:rPr>
                <w:sz w:val="22"/>
                <w:szCs w:val="22"/>
              </w:rPr>
              <w:t>1</w:t>
            </w:r>
            <w:r w:rsidRPr="00197CBD">
              <w:rPr>
                <w:sz w:val="22"/>
                <w:szCs w:val="22"/>
              </w:rPr>
              <w:t>-phase meters, U5-6/3f, assembled with cable module</w:t>
            </w:r>
            <w:r>
              <w:rPr>
                <w:sz w:val="22"/>
                <w:szCs w:val="22"/>
              </w:rPr>
              <w:t>, U5-6</w:t>
            </w:r>
            <w:r>
              <w:rPr>
                <w:noProof/>
                <w:sz w:val="22"/>
                <w:szCs w:val="22"/>
                <w:lang w:eastAsia="lv-LV"/>
              </w:rPr>
              <w:t>+KhM5</w:t>
            </w:r>
          </w:p>
          <w:p w14:paraId="74DFB2BD" w14:textId="77777777" w:rsidR="006620BD" w:rsidRPr="00197CBD" w:rsidRDefault="006620BD" w:rsidP="0059034A">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82816" behindDoc="0" locked="0" layoutInCell="1" allowOverlap="1" wp14:anchorId="7396956A" wp14:editId="72EEFA7E">
                      <wp:simplePos x="0" y="0"/>
                      <wp:positionH relativeFrom="column">
                        <wp:posOffset>5401310</wp:posOffset>
                      </wp:positionH>
                      <wp:positionV relativeFrom="paragraph">
                        <wp:posOffset>227965</wp:posOffset>
                      </wp:positionV>
                      <wp:extent cx="3253740" cy="579120"/>
                      <wp:effectExtent l="0" t="0" r="3810" b="0"/>
                      <wp:wrapNone/>
                      <wp:docPr id="5" name="Rectangle 19"/>
                      <wp:cNvGraphicFramePr/>
                      <a:graphic xmlns:a="http://schemas.openxmlformats.org/drawingml/2006/main">
                        <a:graphicData uri="http://schemas.microsoft.com/office/word/2010/wordprocessingShape">
                          <wps:wsp>
                            <wps:cNvSpPr/>
                            <wps:spPr>
                              <a:xfrm>
                                <a:off x="0" y="0"/>
                                <a:ext cx="3253740" cy="579120"/>
                              </a:xfrm>
                              <a:prstGeom prst="rect">
                                <a:avLst/>
                              </a:prstGeom>
                              <a:solidFill>
                                <a:sysClr val="window" lastClr="FFFFFF"/>
                              </a:solidFill>
                            </wps:spPr>
                            <wps:txbx>
                              <w:txbxContent>
                                <w:p w14:paraId="329A0BCB" w14:textId="77777777" w:rsidR="006620BD" w:rsidRPr="00983BD9" w:rsidRDefault="006620BD" w:rsidP="006620BD">
                                  <w:pPr>
                                    <w:pStyle w:val="Paraststmeklis"/>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In=100 A;</w:t>
                                  </w:r>
                                </w:p>
                                <w:p w14:paraId="5AC33AD8" w14:textId="77777777" w:rsidR="006620BD" w:rsidRPr="00F07146" w:rsidRDefault="006620BD" w:rsidP="006620BD">
                                  <w:pPr>
                                    <w:pStyle w:val="Paraststmeklis"/>
                                    <w:spacing w:before="0" w:beforeAutospacing="0" w:after="0" w:afterAutospacing="0"/>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In= 400A</w:t>
                                  </w:r>
                                </w:p>
                                <w:p w14:paraId="0EB550FB" w14:textId="77777777" w:rsidR="006620BD" w:rsidRDefault="006620BD" w:rsidP="006620BD"/>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396956A" id="_x0000_s1031" style="position:absolute;margin-left:425.3pt;margin-top:17.95pt;width:256.2pt;height:45.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" fillcolor="window" stroked="f">
                      <v:textbox>
                        <w:txbxContent>
                          <w:p w14:paraId="329A0BCB" w14:textId="77777777" w:rsidR="006620BD" w:rsidRPr="00983BD9" w:rsidRDefault="006620BD" w:rsidP="006620BD">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proofErr w:type="spellStart"/>
                            <w:r w:rsidRPr="00983BD9">
                              <w:rPr>
                                <w:color w:val="000000"/>
                                <w:kern w:val="24"/>
                                <w:sz w:val="22"/>
                                <w:szCs w:val="22"/>
                              </w:rPr>
                              <w:t>Metering</w:t>
                            </w:r>
                            <w:proofErr w:type="spellEnd"/>
                            <w:r w:rsidRPr="00983BD9">
                              <w:rPr>
                                <w:rFonts w:cstheme="minorBidi"/>
                                <w:color w:val="000000"/>
                                <w:kern w:val="24"/>
                                <w:sz w:val="22"/>
                                <w:szCs w:val="22"/>
                              </w:rPr>
                              <w:t xml:space="preserve">: </w:t>
                            </w:r>
                            <w:proofErr w:type="spellStart"/>
                            <w:r w:rsidRPr="00983BD9">
                              <w:rPr>
                                <w:rFonts w:cstheme="minorBidi"/>
                                <w:color w:val="000000"/>
                                <w:kern w:val="24"/>
                                <w:sz w:val="22"/>
                                <w:szCs w:val="22"/>
                              </w:rPr>
                              <w:t>In</w:t>
                            </w:r>
                            <w:proofErr w:type="spellEnd"/>
                            <w:r w:rsidRPr="00983BD9">
                              <w:rPr>
                                <w:rFonts w:cstheme="minorBidi"/>
                                <w:color w:val="000000"/>
                                <w:kern w:val="24"/>
                                <w:sz w:val="22"/>
                                <w:szCs w:val="22"/>
                              </w:rPr>
                              <w:t>=100 A;</w:t>
                            </w:r>
                          </w:p>
                          <w:p w14:paraId="5AC33AD8" w14:textId="77777777" w:rsidR="006620BD" w:rsidRPr="00F07146" w:rsidRDefault="006620BD" w:rsidP="006620BD">
                            <w:pPr>
                              <w:pStyle w:val="NormalWeb"/>
                              <w:spacing w:before="0" w:beforeAutospacing="0" w:after="0" w:afterAutospacing="0"/>
                            </w:pPr>
                            <w:r w:rsidRPr="00983BD9">
                              <w:rPr>
                                <w:rFonts w:cstheme="minorBidi"/>
                                <w:color w:val="000000"/>
                                <w:kern w:val="24"/>
                                <w:sz w:val="22"/>
                                <w:szCs w:val="22"/>
                              </w:rPr>
                              <w:t xml:space="preserve">Kabeļu komutācija/ </w:t>
                            </w:r>
                            <w:r w:rsidRPr="00983BD9">
                              <w:rPr>
                                <w:color w:val="000000"/>
                                <w:kern w:val="24"/>
                                <w:sz w:val="22"/>
                                <w:szCs w:val="22"/>
                              </w:rPr>
                              <w:t xml:space="preserve">Cable </w:t>
                            </w:r>
                            <w:proofErr w:type="spellStart"/>
                            <w:r w:rsidRPr="00983BD9">
                              <w:rPr>
                                <w:color w:val="000000"/>
                                <w:kern w:val="24"/>
                                <w:sz w:val="22"/>
                                <w:szCs w:val="22"/>
                              </w:rPr>
                              <w:t>switching</w:t>
                            </w:r>
                            <w:proofErr w:type="spellEnd"/>
                            <w:r w:rsidRPr="00983BD9">
                              <w:rPr>
                                <w:rFonts w:cstheme="minorBidi"/>
                                <w:color w:val="000000"/>
                                <w:kern w:val="24"/>
                                <w:sz w:val="22"/>
                                <w:szCs w:val="22"/>
                              </w:rPr>
                              <w:t xml:space="preserve">: </w:t>
                            </w:r>
                            <w:proofErr w:type="spellStart"/>
                            <w:r w:rsidRPr="00983BD9">
                              <w:rPr>
                                <w:rFonts w:cstheme="minorBidi"/>
                                <w:color w:val="000000"/>
                                <w:kern w:val="24"/>
                                <w:sz w:val="22"/>
                                <w:szCs w:val="22"/>
                              </w:rPr>
                              <w:t>In</w:t>
                            </w:r>
                            <w:proofErr w:type="spellEnd"/>
                            <w:r w:rsidRPr="00983BD9">
                              <w:rPr>
                                <w:rFonts w:cstheme="minorBidi"/>
                                <w:color w:val="000000"/>
                                <w:kern w:val="24"/>
                                <w:sz w:val="22"/>
                                <w:szCs w:val="22"/>
                              </w:rPr>
                              <w:t>= 400A</w:t>
                            </w:r>
                          </w:p>
                          <w:p w14:paraId="0EB550FB" w14:textId="77777777" w:rsidR="006620BD" w:rsidRDefault="006620BD" w:rsidP="006620BD"/>
                        </w:txbxContent>
                      </v:textbox>
                    </v:rect>
                  </w:pict>
                </mc:Fallback>
              </mc:AlternateContent>
            </w:r>
            <w:r w:rsidRPr="00197CBD">
              <w:rPr>
                <w:noProof/>
                <w:sz w:val="22"/>
                <w:szCs w:val="22"/>
              </w:rPr>
              <w:t xml:space="preserve">                                  </w:t>
            </w:r>
            <w:r>
              <w:object w:dxaOrig="6106" w:dyaOrig="8956" w14:anchorId="6AA71B63">
                <v:shape id="_x0000_i1030" type="#_x0000_t75" style="width:285.75pt;height:420.05pt" o:ole="">
                  <v:imagedata r:id="rId18" o:title=""/>
                </v:shape>
                <o:OLEObject Type="Embed" ProgID="Visio.Drawing.15" ShapeID="_x0000_i1030" DrawAspect="Content" ObjectID="_1699441160" r:id="rId19"/>
              </w:object>
            </w:r>
            <w:r w:rsidRPr="00197CBD">
              <w:rPr>
                <w:noProof/>
                <w:sz w:val="22"/>
                <w:szCs w:val="22"/>
              </w:rPr>
              <w:t xml:space="preserve">   </w:t>
            </w:r>
          </w:p>
        </w:tc>
      </w:tr>
      <w:tr w:rsidR="006620BD" w:rsidRPr="00197CBD" w14:paraId="57766B91" w14:textId="77777777" w:rsidTr="0059034A">
        <w:trPr>
          <w:cantSplit/>
          <w:trHeight w:val="7145"/>
        </w:trPr>
        <w:tc>
          <w:tcPr>
            <w:tcW w:w="14560" w:type="dxa"/>
            <w:tcBorders>
              <w:top w:val="single" w:sz="4" w:space="0" w:color="auto"/>
              <w:left w:val="single" w:sz="4" w:space="0" w:color="auto"/>
              <w:bottom w:val="single" w:sz="4" w:space="0" w:color="auto"/>
              <w:right w:val="single" w:sz="4" w:space="0" w:color="auto"/>
            </w:tcBorders>
            <w:shd w:val="clear" w:color="auto" w:fill="auto"/>
            <w:vAlign w:val="center"/>
          </w:tcPr>
          <w:p w14:paraId="51A91035" w14:textId="77777777" w:rsidR="006620BD" w:rsidRDefault="006620BD" w:rsidP="0059034A">
            <w:pPr>
              <w:rPr>
                <w:noProof/>
                <w:sz w:val="22"/>
                <w:szCs w:val="22"/>
                <w:lang w:eastAsia="lv-LV"/>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w:t>
            </w:r>
            <w:r>
              <w:rPr>
                <w:noProof/>
                <w:sz w:val="22"/>
                <w:szCs w:val="22"/>
                <w:lang w:eastAsia="lv-LV"/>
              </w:rPr>
              <w:t>7</w:t>
            </w:r>
            <w:r w:rsidRPr="00197CBD">
              <w:rPr>
                <w:noProof/>
                <w:sz w:val="22"/>
                <w:szCs w:val="22"/>
                <w:lang w:eastAsia="lv-LV"/>
              </w:rPr>
              <w:t xml:space="preserve"> 3101.2</w:t>
            </w:r>
            <w:r>
              <w:rPr>
                <w:noProof/>
                <w:sz w:val="22"/>
                <w:szCs w:val="22"/>
                <w:lang w:eastAsia="lv-LV"/>
              </w:rPr>
              <w:t>04</w:t>
            </w:r>
            <w:r w:rsidRPr="00197CBD">
              <w:rPr>
                <w:noProof/>
                <w:sz w:val="22"/>
                <w:szCs w:val="22"/>
                <w:lang w:eastAsia="lv-LV"/>
              </w:rPr>
              <w:t xml:space="preserve">, sadalne uzskaites, gabarīts </w:t>
            </w:r>
            <w:r>
              <w:rPr>
                <w:noProof/>
                <w:sz w:val="22"/>
                <w:szCs w:val="22"/>
                <w:lang w:eastAsia="lv-LV"/>
              </w:rPr>
              <w:t>8</w:t>
            </w:r>
            <w:r w:rsidRPr="00197CBD">
              <w:rPr>
                <w:noProof/>
                <w:sz w:val="22"/>
                <w:szCs w:val="22"/>
                <w:lang w:eastAsia="lv-LV"/>
              </w:rPr>
              <w:t xml:space="preserve">, 6 gab. </w:t>
            </w:r>
            <w:r>
              <w:rPr>
                <w:noProof/>
                <w:sz w:val="22"/>
                <w:szCs w:val="22"/>
                <w:lang w:eastAsia="lv-LV"/>
              </w:rPr>
              <w:t>3</w:t>
            </w:r>
            <w:r w:rsidRPr="00197CBD">
              <w:rPr>
                <w:noProof/>
                <w:sz w:val="22"/>
                <w:szCs w:val="22"/>
                <w:lang w:eastAsia="lv-LV"/>
              </w:rPr>
              <w:t>-fāžu skaitītājiem,</w:t>
            </w:r>
            <w:r>
              <w:rPr>
                <w:noProof/>
                <w:sz w:val="22"/>
                <w:szCs w:val="22"/>
                <w:lang w:eastAsia="lv-LV"/>
              </w:rPr>
              <w:t xml:space="preserve"> U8-6</w:t>
            </w:r>
            <w:r w:rsidRPr="00197CBD">
              <w:rPr>
                <w:noProof/>
                <w:sz w:val="22"/>
                <w:szCs w:val="22"/>
                <w:lang w:eastAsia="lv-LV"/>
              </w:rPr>
              <w:t xml:space="preserve"> /</w:t>
            </w:r>
          </w:p>
          <w:p w14:paraId="5DDF9852" w14:textId="77777777" w:rsidR="006620BD" w:rsidRDefault="006620BD" w:rsidP="0059034A">
            <w:pPr>
              <w:rPr>
                <w:sz w:val="22"/>
                <w:szCs w:val="22"/>
              </w:rPr>
            </w:pPr>
            <w:r w:rsidRPr="00197CBD">
              <w:rPr>
                <w:noProof/>
                <w:sz w:val="22"/>
                <w:szCs w:val="22"/>
                <w:lang w:eastAsia="lv-LV"/>
              </w:rPr>
              <w:t xml:space="preserve"> </w:t>
            </w:r>
            <w:r w:rsidRPr="00197CBD">
              <w:rPr>
                <w:sz w:val="22"/>
                <w:szCs w:val="22"/>
              </w:rPr>
              <w:t xml:space="preserve">metering switchgear, dimension </w:t>
            </w:r>
            <w:r>
              <w:rPr>
                <w:sz w:val="22"/>
                <w:szCs w:val="22"/>
              </w:rPr>
              <w:t>8</w:t>
            </w:r>
            <w:r w:rsidRPr="00197CBD">
              <w:rPr>
                <w:sz w:val="22"/>
                <w:szCs w:val="22"/>
              </w:rPr>
              <w:t>, 6 pcs. for 3-phase meters</w:t>
            </w:r>
            <w:r>
              <w:rPr>
                <w:sz w:val="22"/>
                <w:szCs w:val="22"/>
              </w:rPr>
              <w:t>, U8-6</w:t>
            </w:r>
            <w:r w:rsidRPr="00197CBD">
              <w:rPr>
                <w:sz w:val="22"/>
                <w:szCs w:val="22"/>
              </w:rPr>
              <w:t xml:space="preserve"> </w:t>
            </w:r>
          </w:p>
          <w:p w14:paraId="65E35E2C" w14:textId="77777777" w:rsidR="006620BD" w:rsidRPr="00197CBD" w:rsidRDefault="006620BD" w:rsidP="0059034A">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86912" behindDoc="0" locked="0" layoutInCell="1" allowOverlap="1" wp14:anchorId="550C9EB2" wp14:editId="6030F44B">
                      <wp:simplePos x="0" y="0"/>
                      <wp:positionH relativeFrom="column">
                        <wp:posOffset>-1270</wp:posOffset>
                      </wp:positionH>
                      <wp:positionV relativeFrom="paragraph">
                        <wp:posOffset>97790</wp:posOffset>
                      </wp:positionV>
                      <wp:extent cx="4156710" cy="3717290"/>
                      <wp:effectExtent l="0" t="0" r="15240" b="16510"/>
                      <wp:wrapNone/>
                      <wp:docPr id="8" name="Rectangle 1"/>
                      <wp:cNvGraphicFramePr/>
                      <a:graphic xmlns:a="http://schemas.openxmlformats.org/drawingml/2006/main">
                        <a:graphicData uri="http://schemas.microsoft.com/office/word/2010/wordprocessingShape">
                          <wps:wsp>
                            <wps:cNvSpPr/>
                            <wps:spPr>
                              <a:xfrm>
                                <a:off x="0" y="0"/>
                                <a:ext cx="4156710" cy="3717290"/>
                              </a:xfrm>
                              <a:prstGeom prst="rect">
                                <a:avLst/>
                              </a:prstGeom>
                              <a:noFill/>
                              <a:ln w="2540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05392" id="Rectangle 1" o:spid="_x0000_s1026" style="position:absolute;margin-left:-.1pt;margin-top:7.7pt;width:327.3pt;height:29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" filled="f" strokecolor="#385d8a" strokeweight="2pt">
                      <v:stroke dashstyle="dash"/>
                    </v:rect>
                  </w:pict>
                </mc:Fallback>
              </mc:AlternateContent>
            </w:r>
          </w:p>
          <w:p w14:paraId="5EA0BCC3" w14:textId="77777777" w:rsidR="006620BD" w:rsidRPr="00197CBD" w:rsidRDefault="006620BD" w:rsidP="0059034A">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81792" behindDoc="0" locked="0" layoutInCell="1" allowOverlap="1" wp14:anchorId="5118D516" wp14:editId="40B37FCA">
                      <wp:simplePos x="0" y="0"/>
                      <wp:positionH relativeFrom="column">
                        <wp:posOffset>4613275</wp:posOffset>
                      </wp:positionH>
                      <wp:positionV relativeFrom="paragraph">
                        <wp:posOffset>255905</wp:posOffset>
                      </wp:positionV>
                      <wp:extent cx="3253740" cy="579120"/>
                      <wp:effectExtent l="0" t="0" r="3810" b="0"/>
                      <wp:wrapNone/>
                      <wp:docPr id="3" name="Rectangle 19"/>
                      <wp:cNvGraphicFramePr/>
                      <a:graphic xmlns:a="http://schemas.openxmlformats.org/drawingml/2006/main">
                        <a:graphicData uri="http://schemas.microsoft.com/office/word/2010/wordprocessingShape">
                          <wps:wsp>
                            <wps:cNvSpPr/>
                            <wps:spPr>
                              <a:xfrm>
                                <a:off x="0" y="0"/>
                                <a:ext cx="3253740" cy="579120"/>
                              </a:xfrm>
                              <a:prstGeom prst="rect">
                                <a:avLst/>
                              </a:prstGeom>
                              <a:solidFill>
                                <a:sysClr val="window" lastClr="FFFFFF"/>
                              </a:solidFill>
                            </wps:spPr>
                            <wps:txbx>
                              <w:txbxContent>
                                <w:p w14:paraId="5CF05EDC" w14:textId="77777777" w:rsidR="006620BD" w:rsidRPr="00983BD9" w:rsidRDefault="006620BD" w:rsidP="006620BD">
                                  <w:pPr>
                                    <w:pStyle w:val="Paraststmeklis"/>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In=100 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118D516" id="_x0000_s1032" style="position:absolute;margin-left:363.25pt;margin-top:20.15pt;width:256.2pt;height:45.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" fillcolor="window" stroked="f">
                      <v:textbox>
                        <w:txbxContent>
                          <w:p w14:paraId="5CF05EDC" w14:textId="77777777" w:rsidR="006620BD" w:rsidRPr="00983BD9" w:rsidRDefault="006620BD" w:rsidP="006620BD">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proofErr w:type="spellStart"/>
                            <w:r w:rsidRPr="00983BD9">
                              <w:rPr>
                                <w:color w:val="000000"/>
                                <w:kern w:val="24"/>
                                <w:sz w:val="22"/>
                                <w:szCs w:val="22"/>
                              </w:rPr>
                              <w:t>Metering</w:t>
                            </w:r>
                            <w:proofErr w:type="spellEnd"/>
                            <w:r w:rsidRPr="00983BD9">
                              <w:rPr>
                                <w:rFonts w:cstheme="minorBidi"/>
                                <w:color w:val="000000"/>
                                <w:kern w:val="24"/>
                                <w:sz w:val="22"/>
                                <w:szCs w:val="22"/>
                              </w:rPr>
                              <w:t xml:space="preserve">: </w:t>
                            </w:r>
                            <w:proofErr w:type="spellStart"/>
                            <w:r w:rsidRPr="00983BD9">
                              <w:rPr>
                                <w:rFonts w:cstheme="minorBidi"/>
                                <w:color w:val="000000"/>
                                <w:kern w:val="24"/>
                                <w:sz w:val="22"/>
                                <w:szCs w:val="22"/>
                              </w:rPr>
                              <w:t>In</w:t>
                            </w:r>
                            <w:proofErr w:type="spellEnd"/>
                            <w:r w:rsidRPr="00983BD9">
                              <w:rPr>
                                <w:rFonts w:cstheme="minorBidi"/>
                                <w:color w:val="000000"/>
                                <w:kern w:val="24"/>
                                <w:sz w:val="22"/>
                                <w:szCs w:val="22"/>
                              </w:rPr>
                              <w:t>=100 A</w:t>
                            </w:r>
                          </w:p>
                        </w:txbxContent>
                      </v:textbox>
                    </v:rect>
                  </w:pict>
                </mc:Fallback>
              </mc:AlternateContent>
            </w:r>
            <w:r>
              <w:object w:dxaOrig="5642" w:dyaOrig="4757" w14:anchorId="27D29549">
                <v:shape id="_x0000_i1031" type="#_x0000_t75" style="width:325.85pt;height:275.2pt" o:ole="">
                  <v:imagedata r:id="rId20" o:title=""/>
                </v:shape>
                <o:OLEObject Type="Embed" ProgID="Visio.Drawing.11" ShapeID="_x0000_i1031" DrawAspect="Content" ObjectID="_1699441161" r:id="rId21"/>
              </w:object>
            </w:r>
          </w:p>
        </w:tc>
      </w:tr>
      <w:tr w:rsidR="006620BD" w:rsidRPr="00197CBD" w14:paraId="18E33018" w14:textId="77777777" w:rsidTr="0059034A">
        <w:trPr>
          <w:cantSplit/>
          <w:trHeight w:val="7145"/>
        </w:trPr>
        <w:tc>
          <w:tcPr>
            <w:tcW w:w="14560" w:type="dxa"/>
            <w:tcBorders>
              <w:top w:val="single" w:sz="4" w:space="0" w:color="auto"/>
              <w:left w:val="single" w:sz="4" w:space="0" w:color="auto"/>
              <w:bottom w:val="single" w:sz="4" w:space="0" w:color="auto"/>
              <w:right w:val="single" w:sz="4" w:space="0" w:color="auto"/>
            </w:tcBorders>
            <w:shd w:val="clear" w:color="auto" w:fill="auto"/>
            <w:vAlign w:val="center"/>
          </w:tcPr>
          <w:p w14:paraId="750974A3" w14:textId="77777777" w:rsidR="006620BD" w:rsidRDefault="006620BD" w:rsidP="0059034A">
            <w:pPr>
              <w:rPr>
                <w:sz w:val="22"/>
                <w:szCs w:val="22"/>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w:t>
            </w:r>
            <w:r>
              <w:rPr>
                <w:noProof/>
                <w:sz w:val="22"/>
                <w:szCs w:val="22"/>
                <w:lang w:eastAsia="lv-LV"/>
              </w:rPr>
              <w:t>8</w:t>
            </w:r>
            <w:r w:rsidRPr="00197CBD">
              <w:rPr>
                <w:noProof/>
                <w:sz w:val="22"/>
                <w:szCs w:val="22"/>
                <w:lang w:eastAsia="lv-LV"/>
              </w:rPr>
              <w:t xml:space="preserve"> 3101.2</w:t>
            </w:r>
            <w:r>
              <w:rPr>
                <w:noProof/>
                <w:sz w:val="22"/>
                <w:szCs w:val="22"/>
                <w:lang w:eastAsia="lv-LV"/>
              </w:rPr>
              <w:t>15</w:t>
            </w:r>
            <w:r w:rsidRPr="00197CBD">
              <w:rPr>
                <w:noProof/>
                <w:sz w:val="22"/>
                <w:szCs w:val="22"/>
                <w:lang w:eastAsia="lv-LV"/>
              </w:rPr>
              <w:t>, sadalne uzskaites, gabarīts 5, 6 gab. 3-fāžu skaitītājiem, komplektēta ar kabeļu moduli</w:t>
            </w:r>
            <w:r>
              <w:rPr>
                <w:noProof/>
                <w:sz w:val="22"/>
                <w:szCs w:val="22"/>
                <w:lang w:eastAsia="lv-LV"/>
              </w:rPr>
              <w:t>, U8-6+KhM8</w:t>
            </w:r>
            <w:r w:rsidRPr="00197CBD">
              <w:rPr>
                <w:noProof/>
                <w:sz w:val="22"/>
                <w:szCs w:val="22"/>
                <w:lang w:eastAsia="lv-LV"/>
              </w:rPr>
              <w:t xml:space="preserve">/ </w:t>
            </w:r>
            <w:r w:rsidRPr="00197CBD">
              <w:rPr>
                <w:sz w:val="22"/>
                <w:szCs w:val="22"/>
              </w:rPr>
              <w:t>metering switchgear, dimension 5, 6 pcs. for 3-phase meters, U5-6/3f, assembled with cable module</w:t>
            </w:r>
            <w:r>
              <w:rPr>
                <w:sz w:val="22"/>
                <w:szCs w:val="22"/>
              </w:rPr>
              <w:t>, U8-6</w:t>
            </w:r>
            <w:r>
              <w:rPr>
                <w:noProof/>
                <w:sz w:val="22"/>
                <w:szCs w:val="22"/>
                <w:lang w:eastAsia="lv-LV"/>
              </w:rPr>
              <w:t>+KhM8</w:t>
            </w:r>
          </w:p>
          <w:p w14:paraId="06CC7EB0" w14:textId="77777777" w:rsidR="006620BD" w:rsidRPr="00197CBD" w:rsidRDefault="006620BD" w:rsidP="0059034A">
            <w:pPr>
              <w:rPr>
                <w:noProof/>
                <w:sz w:val="22"/>
                <w:szCs w:val="22"/>
                <w:lang w:eastAsia="lv-LV"/>
              </w:rPr>
            </w:pPr>
            <w:r w:rsidRPr="00197CBD">
              <w:rPr>
                <w:sz w:val="22"/>
                <w:szCs w:val="22"/>
              </w:rPr>
              <w:t xml:space="preserve"> </w:t>
            </w:r>
          </w:p>
          <w:p w14:paraId="6E24E7F2" w14:textId="77777777" w:rsidR="006620BD" w:rsidRPr="00197CBD" w:rsidRDefault="006620BD" w:rsidP="0059034A">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68480" behindDoc="0" locked="0" layoutInCell="1" allowOverlap="1" wp14:anchorId="413A3735" wp14:editId="7164C963">
                      <wp:simplePos x="0" y="0"/>
                      <wp:positionH relativeFrom="column">
                        <wp:posOffset>5401310</wp:posOffset>
                      </wp:positionH>
                      <wp:positionV relativeFrom="paragraph">
                        <wp:posOffset>227965</wp:posOffset>
                      </wp:positionV>
                      <wp:extent cx="3253740" cy="579120"/>
                      <wp:effectExtent l="0" t="0" r="3810" b="0"/>
                      <wp:wrapNone/>
                      <wp:docPr id="100" name="Rectangle 19"/>
                      <wp:cNvGraphicFramePr/>
                      <a:graphic xmlns:a="http://schemas.openxmlformats.org/drawingml/2006/main">
                        <a:graphicData uri="http://schemas.microsoft.com/office/word/2010/wordprocessingShape">
                          <wps:wsp>
                            <wps:cNvSpPr/>
                            <wps:spPr>
                              <a:xfrm>
                                <a:off x="0" y="0"/>
                                <a:ext cx="3253740" cy="579120"/>
                              </a:xfrm>
                              <a:prstGeom prst="rect">
                                <a:avLst/>
                              </a:prstGeom>
                              <a:solidFill>
                                <a:sysClr val="window" lastClr="FFFFFF"/>
                              </a:solidFill>
                            </wps:spPr>
                            <wps:txbx>
                              <w:txbxContent>
                                <w:p w14:paraId="0C74082C" w14:textId="77777777" w:rsidR="006620BD" w:rsidRPr="00983BD9" w:rsidRDefault="006620BD" w:rsidP="006620BD">
                                  <w:pPr>
                                    <w:pStyle w:val="Paraststmeklis"/>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In=100 A;</w:t>
                                  </w:r>
                                </w:p>
                                <w:p w14:paraId="5A6A4930" w14:textId="77777777" w:rsidR="006620BD" w:rsidRPr="00F07146" w:rsidRDefault="006620BD" w:rsidP="006620BD">
                                  <w:pPr>
                                    <w:pStyle w:val="Paraststmeklis"/>
                                    <w:spacing w:before="0" w:beforeAutospacing="0" w:after="0" w:afterAutospacing="0"/>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In= 400A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13A3735" id="_x0000_s1033" style="position:absolute;margin-left:425.3pt;margin-top:17.95pt;width:256.2pt;height:4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" fillcolor="window" stroked="f">
                      <v:textbox>
                        <w:txbxContent>
                          <w:p w14:paraId="0C74082C" w14:textId="77777777" w:rsidR="006620BD" w:rsidRPr="00983BD9" w:rsidRDefault="006620BD" w:rsidP="006620BD">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proofErr w:type="spellStart"/>
                            <w:r w:rsidRPr="00983BD9">
                              <w:rPr>
                                <w:color w:val="000000"/>
                                <w:kern w:val="24"/>
                                <w:sz w:val="22"/>
                                <w:szCs w:val="22"/>
                              </w:rPr>
                              <w:t>Metering</w:t>
                            </w:r>
                            <w:proofErr w:type="spellEnd"/>
                            <w:r w:rsidRPr="00983BD9">
                              <w:rPr>
                                <w:rFonts w:cstheme="minorBidi"/>
                                <w:color w:val="000000"/>
                                <w:kern w:val="24"/>
                                <w:sz w:val="22"/>
                                <w:szCs w:val="22"/>
                              </w:rPr>
                              <w:t xml:space="preserve">: </w:t>
                            </w:r>
                            <w:proofErr w:type="spellStart"/>
                            <w:r w:rsidRPr="00983BD9">
                              <w:rPr>
                                <w:rFonts w:cstheme="minorBidi"/>
                                <w:color w:val="000000"/>
                                <w:kern w:val="24"/>
                                <w:sz w:val="22"/>
                                <w:szCs w:val="22"/>
                              </w:rPr>
                              <w:t>In</w:t>
                            </w:r>
                            <w:proofErr w:type="spellEnd"/>
                            <w:r w:rsidRPr="00983BD9">
                              <w:rPr>
                                <w:rFonts w:cstheme="minorBidi"/>
                                <w:color w:val="000000"/>
                                <w:kern w:val="24"/>
                                <w:sz w:val="22"/>
                                <w:szCs w:val="22"/>
                              </w:rPr>
                              <w:t>=100 A;</w:t>
                            </w:r>
                          </w:p>
                          <w:p w14:paraId="5A6A4930" w14:textId="77777777" w:rsidR="006620BD" w:rsidRPr="00F07146" w:rsidRDefault="006620BD" w:rsidP="006620BD">
                            <w:pPr>
                              <w:pStyle w:val="NormalWeb"/>
                              <w:spacing w:before="0" w:beforeAutospacing="0" w:after="0" w:afterAutospacing="0"/>
                            </w:pPr>
                            <w:r w:rsidRPr="00983BD9">
                              <w:rPr>
                                <w:rFonts w:cstheme="minorBidi"/>
                                <w:color w:val="000000"/>
                                <w:kern w:val="24"/>
                                <w:sz w:val="22"/>
                                <w:szCs w:val="22"/>
                              </w:rPr>
                              <w:t xml:space="preserve">Kabeļu komutācija/ </w:t>
                            </w:r>
                            <w:r w:rsidRPr="00983BD9">
                              <w:rPr>
                                <w:color w:val="000000"/>
                                <w:kern w:val="24"/>
                                <w:sz w:val="22"/>
                                <w:szCs w:val="22"/>
                              </w:rPr>
                              <w:t xml:space="preserve">Cable </w:t>
                            </w:r>
                            <w:proofErr w:type="spellStart"/>
                            <w:r w:rsidRPr="00983BD9">
                              <w:rPr>
                                <w:color w:val="000000"/>
                                <w:kern w:val="24"/>
                                <w:sz w:val="22"/>
                                <w:szCs w:val="22"/>
                              </w:rPr>
                              <w:t>switching</w:t>
                            </w:r>
                            <w:proofErr w:type="spellEnd"/>
                            <w:r w:rsidRPr="00983BD9">
                              <w:rPr>
                                <w:rFonts w:cstheme="minorBidi"/>
                                <w:color w:val="000000"/>
                                <w:kern w:val="24"/>
                                <w:sz w:val="22"/>
                                <w:szCs w:val="22"/>
                              </w:rPr>
                              <w:t xml:space="preserve">: </w:t>
                            </w:r>
                            <w:proofErr w:type="spellStart"/>
                            <w:r w:rsidRPr="00983BD9">
                              <w:rPr>
                                <w:rFonts w:cstheme="minorBidi"/>
                                <w:color w:val="000000"/>
                                <w:kern w:val="24"/>
                                <w:sz w:val="22"/>
                                <w:szCs w:val="22"/>
                              </w:rPr>
                              <w:t>In</w:t>
                            </w:r>
                            <w:proofErr w:type="spellEnd"/>
                            <w:r w:rsidRPr="00983BD9">
                              <w:rPr>
                                <w:rFonts w:cstheme="minorBidi"/>
                                <w:color w:val="000000"/>
                                <w:kern w:val="24"/>
                                <w:sz w:val="22"/>
                                <w:szCs w:val="22"/>
                              </w:rPr>
                              <w:t>= 400A</w:t>
                            </w:r>
                          </w:p>
                        </w:txbxContent>
                      </v:textbox>
                    </v:rect>
                  </w:pict>
                </mc:Fallback>
              </mc:AlternateContent>
            </w:r>
            <w:r w:rsidRPr="00197CBD">
              <w:rPr>
                <w:noProof/>
                <w:sz w:val="22"/>
                <w:szCs w:val="22"/>
              </w:rPr>
              <w:t xml:space="preserve">                                     </w:t>
            </w:r>
            <w:r>
              <w:object w:dxaOrig="6127" w:dyaOrig="8974" w14:anchorId="54B5CFB6">
                <v:shape id="_x0000_i1032" type="#_x0000_t75" style="width:265.3pt;height:389pt" o:ole="">
                  <v:imagedata r:id="rId22" o:title=""/>
                </v:shape>
                <o:OLEObject Type="Embed" ProgID="Visio.Drawing.11" ShapeID="_x0000_i1032" DrawAspect="Content" ObjectID="_1699441162" r:id="rId23"/>
              </w:object>
            </w:r>
          </w:p>
        </w:tc>
      </w:tr>
      <w:tr w:rsidR="006620BD" w:rsidRPr="00197CBD" w14:paraId="0FE0E170" w14:textId="77777777" w:rsidTr="0059034A">
        <w:trPr>
          <w:cantSplit/>
          <w:trHeight w:val="7145"/>
        </w:trPr>
        <w:tc>
          <w:tcPr>
            <w:tcW w:w="14560" w:type="dxa"/>
            <w:tcBorders>
              <w:top w:val="single" w:sz="4" w:space="0" w:color="auto"/>
              <w:left w:val="single" w:sz="4" w:space="0" w:color="auto"/>
              <w:bottom w:val="single" w:sz="4" w:space="0" w:color="auto"/>
              <w:right w:val="single" w:sz="4" w:space="0" w:color="auto"/>
            </w:tcBorders>
            <w:shd w:val="clear" w:color="auto" w:fill="auto"/>
            <w:vAlign w:val="center"/>
          </w:tcPr>
          <w:p w14:paraId="5EB8C1E3" w14:textId="77777777" w:rsidR="006620BD" w:rsidRPr="00197CBD" w:rsidRDefault="006620BD" w:rsidP="0059034A">
            <w:pPr>
              <w:rPr>
                <w:sz w:val="22"/>
                <w:szCs w:val="22"/>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w:t>
            </w:r>
            <w:r>
              <w:rPr>
                <w:noProof/>
                <w:sz w:val="22"/>
                <w:szCs w:val="22"/>
                <w:lang w:eastAsia="lv-LV"/>
              </w:rPr>
              <w:t>9</w:t>
            </w:r>
            <w:r w:rsidRPr="00197CBD">
              <w:rPr>
                <w:noProof/>
                <w:sz w:val="22"/>
                <w:szCs w:val="22"/>
                <w:lang w:eastAsia="lv-LV"/>
              </w:rPr>
              <w:t xml:space="preserve"> 3101.205 sadalne uzskaites, gabarīts 5, 6 gab. 1-fāžu un 2 gab. 3-fāžu skaitītāju uzstādīšanai., U5-8/ </w:t>
            </w:r>
            <w:r w:rsidRPr="00197CBD">
              <w:rPr>
                <w:sz w:val="22"/>
                <w:szCs w:val="22"/>
              </w:rPr>
              <w:t>metering switchgear, dimension 5, 6 pcs. 1-phase and 2 pcs. 3-phase meter installation., U5-8</w:t>
            </w:r>
          </w:p>
          <w:p w14:paraId="70F31201" w14:textId="77777777" w:rsidR="006620BD" w:rsidRPr="00197CBD" w:rsidRDefault="006620BD" w:rsidP="0059034A">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62336" behindDoc="0" locked="0" layoutInCell="1" allowOverlap="1" wp14:anchorId="428ED2B3" wp14:editId="7C36010E">
                      <wp:simplePos x="0" y="0"/>
                      <wp:positionH relativeFrom="column">
                        <wp:posOffset>811530</wp:posOffset>
                      </wp:positionH>
                      <wp:positionV relativeFrom="paragraph">
                        <wp:posOffset>78105</wp:posOffset>
                      </wp:positionV>
                      <wp:extent cx="4156710" cy="4464685"/>
                      <wp:effectExtent l="0" t="0" r="15240" b="12065"/>
                      <wp:wrapNone/>
                      <wp:docPr id="101" name="Rectangle 1"/>
                      <wp:cNvGraphicFramePr/>
                      <a:graphic xmlns:a="http://schemas.openxmlformats.org/drawingml/2006/main">
                        <a:graphicData uri="http://schemas.microsoft.com/office/word/2010/wordprocessingShape">
                          <wps:wsp>
                            <wps:cNvSpPr/>
                            <wps:spPr>
                              <a:xfrm>
                                <a:off x="0" y="0"/>
                                <a:ext cx="4156710" cy="4464685"/>
                              </a:xfrm>
                              <a:prstGeom prst="rect">
                                <a:avLst/>
                              </a:prstGeom>
                              <a:noFill/>
                              <a:ln w="2540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735A0" id="Rectangle 1" o:spid="_x0000_s1026" style="position:absolute;margin-left:63.9pt;margin-top:6.15pt;width:327.3pt;height:35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" filled="f" strokecolor="#385d8a" strokeweight="2pt">
                      <v:stroke dashstyle="dash"/>
                    </v:rect>
                  </w:pict>
                </mc:Fallback>
              </mc:AlternateContent>
            </w:r>
          </w:p>
          <w:p w14:paraId="3806A9D3" w14:textId="77777777" w:rsidR="006620BD" w:rsidRPr="00197CBD" w:rsidRDefault="006620BD" w:rsidP="0059034A">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70528" behindDoc="0" locked="0" layoutInCell="1" allowOverlap="1" wp14:anchorId="3ED362BB" wp14:editId="4E7F8875">
                      <wp:simplePos x="0" y="0"/>
                      <wp:positionH relativeFrom="column">
                        <wp:posOffset>5749925</wp:posOffset>
                      </wp:positionH>
                      <wp:positionV relativeFrom="paragraph">
                        <wp:posOffset>241300</wp:posOffset>
                      </wp:positionV>
                      <wp:extent cx="2242820" cy="368935"/>
                      <wp:effectExtent l="0" t="0" r="5080" b="0"/>
                      <wp:wrapNone/>
                      <wp:docPr id="102" name="Rectangle 19"/>
                      <wp:cNvGraphicFramePr/>
                      <a:graphic xmlns:a="http://schemas.openxmlformats.org/drawingml/2006/main">
                        <a:graphicData uri="http://schemas.microsoft.com/office/word/2010/wordprocessingShape">
                          <wps:wsp>
                            <wps:cNvSpPr/>
                            <wps:spPr>
                              <a:xfrm>
                                <a:off x="0" y="0"/>
                                <a:ext cx="2242820" cy="368935"/>
                              </a:xfrm>
                              <a:prstGeom prst="rect">
                                <a:avLst/>
                              </a:prstGeom>
                              <a:solidFill>
                                <a:sysClr val="window" lastClr="FFFFFF"/>
                              </a:solidFill>
                            </wps:spPr>
                            <wps:txbx>
                              <w:txbxContent>
                                <w:p w14:paraId="3A86A209" w14:textId="77777777" w:rsidR="006620BD" w:rsidRPr="00F07146" w:rsidRDefault="006620BD" w:rsidP="006620BD">
                                  <w:pPr>
                                    <w:pStyle w:val="Paraststmeklis"/>
                                    <w:spacing w:before="0" w:beforeAutospacing="0" w:after="0" w:afterAutospacing="0"/>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In=100 A</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3ED362BB" id="_x0000_s1034" style="position:absolute;margin-left:452.75pt;margin-top:19pt;width:176.6pt;height:29.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" fillcolor="window" stroked="f">
                      <v:textbox style="mso-fit-shape-to-text:t">
                        <w:txbxContent>
                          <w:p w14:paraId="3A86A209" w14:textId="77777777" w:rsidR="006620BD" w:rsidRPr="00F07146" w:rsidRDefault="006620BD" w:rsidP="006620BD">
                            <w:pPr>
                              <w:pStyle w:val="NormalWeb"/>
                              <w:spacing w:before="0" w:beforeAutospacing="0" w:after="0" w:afterAutospacing="0"/>
                            </w:pPr>
                            <w:r w:rsidRPr="00983BD9">
                              <w:rPr>
                                <w:rFonts w:cstheme="minorBidi"/>
                                <w:color w:val="000000"/>
                                <w:kern w:val="24"/>
                                <w:sz w:val="22"/>
                                <w:szCs w:val="22"/>
                              </w:rPr>
                              <w:t xml:space="preserve">Uzskaite/ </w:t>
                            </w:r>
                            <w:proofErr w:type="spellStart"/>
                            <w:r w:rsidRPr="00983BD9">
                              <w:rPr>
                                <w:color w:val="000000"/>
                                <w:kern w:val="24"/>
                                <w:sz w:val="22"/>
                                <w:szCs w:val="22"/>
                              </w:rPr>
                              <w:t>Metering</w:t>
                            </w:r>
                            <w:proofErr w:type="spellEnd"/>
                            <w:r w:rsidRPr="00983BD9">
                              <w:rPr>
                                <w:rFonts w:cstheme="minorBidi"/>
                                <w:color w:val="000000"/>
                                <w:kern w:val="24"/>
                                <w:sz w:val="22"/>
                                <w:szCs w:val="22"/>
                              </w:rPr>
                              <w:t xml:space="preserve">: </w:t>
                            </w:r>
                            <w:proofErr w:type="spellStart"/>
                            <w:r w:rsidRPr="00983BD9">
                              <w:rPr>
                                <w:rFonts w:cstheme="minorBidi"/>
                                <w:color w:val="000000"/>
                                <w:kern w:val="24"/>
                                <w:sz w:val="22"/>
                                <w:szCs w:val="22"/>
                              </w:rPr>
                              <w:t>In</w:t>
                            </w:r>
                            <w:proofErr w:type="spellEnd"/>
                            <w:r w:rsidRPr="00983BD9">
                              <w:rPr>
                                <w:rFonts w:cstheme="minorBidi"/>
                                <w:color w:val="000000"/>
                                <w:kern w:val="24"/>
                                <w:sz w:val="22"/>
                                <w:szCs w:val="22"/>
                              </w:rPr>
                              <w:t>=100 A</w:t>
                            </w:r>
                          </w:p>
                        </w:txbxContent>
                      </v:textbox>
                    </v:rect>
                  </w:pict>
                </mc:Fallback>
              </mc:AlternateContent>
            </w:r>
            <w:r w:rsidRPr="00197CBD">
              <w:rPr>
                <w:noProof/>
                <w:sz w:val="22"/>
                <w:szCs w:val="22"/>
              </w:rPr>
              <w:t xml:space="preserve">                              </w:t>
            </w:r>
            <w:r>
              <w:object w:dxaOrig="5490" w:dyaOrig="6780" w14:anchorId="5DEE49D0">
                <v:shape id="_x0000_i1033" type="#_x0000_t75" style="width:274.25pt;height:338.65pt" o:ole="">
                  <v:imagedata r:id="rId24" o:title=""/>
                </v:shape>
                <o:OLEObject Type="Embed" ProgID="Visio.Drawing.15" ShapeID="_x0000_i1033" DrawAspect="Content" ObjectID="_1699441163" r:id="rId25"/>
              </w:object>
            </w:r>
          </w:p>
          <w:p w14:paraId="72ADC80F" w14:textId="77777777" w:rsidR="006620BD" w:rsidRPr="00197CBD" w:rsidRDefault="006620BD" w:rsidP="0059034A">
            <w:pPr>
              <w:rPr>
                <w:noProof/>
                <w:sz w:val="22"/>
                <w:szCs w:val="22"/>
                <w:lang w:eastAsia="lv-LV"/>
              </w:rPr>
            </w:pPr>
          </w:p>
        </w:tc>
      </w:tr>
      <w:tr w:rsidR="006620BD" w:rsidRPr="00197CBD" w14:paraId="1C0B5D61" w14:textId="77777777" w:rsidTr="0059034A">
        <w:trPr>
          <w:cantSplit/>
          <w:trHeight w:val="7145"/>
        </w:trPr>
        <w:tc>
          <w:tcPr>
            <w:tcW w:w="14560" w:type="dxa"/>
            <w:tcBorders>
              <w:top w:val="single" w:sz="4" w:space="0" w:color="auto"/>
              <w:left w:val="single" w:sz="4" w:space="0" w:color="auto"/>
              <w:bottom w:val="single" w:sz="4" w:space="0" w:color="auto"/>
              <w:right w:val="single" w:sz="4" w:space="0" w:color="auto"/>
            </w:tcBorders>
            <w:shd w:val="clear" w:color="auto" w:fill="auto"/>
            <w:vAlign w:val="center"/>
          </w:tcPr>
          <w:p w14:paraId="41352E13" w14:textId="77777777" w:rsidR="006620BD" w:rsidRDefault="006620BD" w:rsidP="0059034A">
            <w:pPr>
              <w:rPr>
                <w:noProof/>
                <w:sz w:val="22"/>
                <w:szCs w:val="22"/>
                <w:lang w:eastAsia="lv-LV"/>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w:t>
            </w:r>
            <w:r>
              <w:rPr>
                <w:noProof/>
                <w:sz w:val="22"/>
                <w:szCs w:val="22"/>
                <w:lang w:eastAsia="lv-LV"/>
              </w:rPr>
              <w:t>10</w:t>
            </w:r>
            <w:r w:rsidRPr="00197CBD">
              <w:rPr>
                <w:noProof/>
                <w:sz w:val="22"/>
                <w:szCs w:val="22"/>
                <w:lang w:eastAsia="lv-LV"/>
              </w:rPr>
              <w:t xml:space="preserve"> 3101.2</w:t>
            </w:r>
            <w:r>
              <w:rPr>
                <w:noProof/>
                <w:sz w:val="22"/>
                <w:szCs w:val="22"/>
                <w:lang w:eastAsia="lv-LV"/>
              </w:rPr>
              <w:t>16</w:t>
            </w:r>
            <w:r w:rsidRPr="00197CBD">
              <w:rPr>
                <w:noProof/>
                <w:sz w:val="22"/>
                <w:szCs w:val="22"/>
                <w:lang w:eastAsia="lv-LV"/>
              </w:rPr>
              <w:t xml:space="preserve">, sadalne uzskaites, gabarīts 5, 6 gab. 1-fāžu un 2 gab. 3-fāžu skaitītāju uzstādīšanai, komplektēta ar kabeļu moduli </w:t>
            </w:r>
            <w:r>
              <w:rPr>
                <w:noProof/>
                <w:sz w:val="22"/>
                <w:szCs w:val="22"/>
                <w:lang w:eastAsia="lv-LV"/>
              </w:rPr>
              <w:t xml:space="preserve">, </w:t>
            </w:r>
          </w:p>
          <w:p w14:paraId="30356512" w14:textId="77777777" w:rsidR="006620BD" w:rsidRDefault="006620BD" w:rsidP="0059034A">
            <w:pPr>
              <w:rPr>
                <w:sz w:val="22"/>
                <w:szCs w:val="22"/>
              </w:rPr>
            </w:pPr>
            <w:r>
              <w:rPr>
                <w:noProof/>
                <w:sz w:val="22"/>
                <w:szCs w:val="22"/>
                <w:lang w:eastAsia="lv-LV"/>
              </w:rPr>
              <w:t>U5-8</w:t>
            </w:r>
            <w:r>
              <w:rPr>
                <w:sz w:val="22"/>
                <w:szCs w:val="22"/>
              </w:rPr>
              <w:t xml:space="preserve"> U5-8</w:t>
            </w:r>
            <w:r>
              <w:rPr>
                <w:noProof/>
                <w:sz w:val="22"/>
                <w:szCs w:val="22"/>
                <w:lang w:eastAsia="lv-LV"/>
              </w:rPr>
              <w:t>+KhM5</w:t>
            </w:r>
            <w:r w:rsidRPr="00197CBD">
              <w:rPr>
                <w:noProof/>
                <w:sz w:val="22"/>
                <w:szCs w:val="22"/>
                <w:lang w:eastAsia="lv-LV"/>
              </w:rPr>
              <w:t xml:space="preserve">/ </w:t>
            </w:r>
            <w:r w:rsidRPr="00197CBD">
              <w:rPr>
                <w:sz w:val="22"/>
                <w:szCs w:val="22"/>
              </w:rPr>
              <w:t xml:space="preserve">metering switchgear, dimension 5, 6 pcs. 1-phase and 2 pcs. 3-phase meter installation., assembled with cable module </w:t>
            </w:r>
            <w:r>
              <w:rPr>
                <w:sz w:val="22"/>
                <w:szCs w:val="22"/>
              </w:rPr>
              <w:t>,U5-8 U5-8</w:t>
            </w:r>
            <w:r>
              <w:rPr>
                <w:noProof/>
                <w:sz w:val="22"/>
                <w:szCs w:val="22"/>
                <w:lang w:eastAsia="lv-LV"/>
              </w:rPr>
              <w:t>+KhM5</w:t>
            </w:r>
            <w:r>
              <w:rPr>
                <w:noProof/>
                <w:sz w:val="22"/>
                <w:szCs w:val="22"/>
              </w:rPr>
              <w:t xml:space="preserve">                     </w:t>
            </w:r>
            <w:r w:rsidRPr="00197CBD">
              <w:rPr>
                <w:sz w:val="22"/>
                <w:szCs w:val="22"/>
              </w:rPr>
              <w:t xml:space="preserve">  </w:t>
            </w:r>
          </w:p>
          <w:p w14:paraId="0B733909" w14:textId="77777777" w:rsidR="006620BD" w:rsidRPr="00197CBD" w:rsidRDefault="006620BD" w:rsidP="0059034A">
            <w:pPr>
              <w:rPr>
                <w:noProof/>
                <w:sz w:val="22"/>
                <w:szCs w:val="22"/>
                <w:lang w:eastAsia="lv-LV"/>
              </w:rPr>
            </w:pPr>
            <w:r w:rsidRPr="00197CBD">
              <w:rPr>
                <w:sz w:val="22"/>
                <w:szCs w:val="22"/>
              </w:rPr>
              <w:t xml:space="preserve"> </w:t>
            </w:r>
            <w:r w:rsidRPr="00197CBD">
              <w:rPr>
                <w:noProof/>
                <w:sz w:val="22"/>
                <w:szCs w:val="22"/>
              </w:rPr>
              <w:t xml:space="preserve">                     </w:t>
            </w:r>
          </w:p>
          <w:p w14:paraId="5E5FCB69" w14:textId="77777777" w:rsidR="006620BD" w:rsidRPr="00197CBD" w:rsidRDefault="006620BD" w:rsidP="0059034A">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71552" behindDoc="0" locked="0" layoutInCell="1" allowOverlap="1" wp14:anchorId="0DA2D942" wp14:editId="3B7569E8">
                      <wp:simplePos x="0" y="0"/>
                      <wp:positionH relativeFrom="column">
                        <wp:posOffset>3612515</wp:posOffset>
                      </wp:positionH>
                      <wp:positionV relativeFrom="paragraph">
                        <wp:posOffset>259080</wp:posOffset>
                      </wp:positionV>
                      <wp:extent cx="3375660" cy="579120"/>
                      <wp:effectExtent l="0" t="0" r="0" b="0"/>
                      <wp:wrapNone/>
                      <wp:docPr id="103" name="Rectangle 19"/>
                      <wp:cNvGraphicFramePr/>
                      <a:graphic xmlns:a="http://schemas.openxmlformats.org/drawingml/2006/main">
                        <a:graphicData uri="http://schemas.microsoft.com/office/word/2010/wordprocessingShape">
                          <wps:wsp>
                            <wps:cNvSpPr/>
                            <wps:spPr>
                              <a:xfrm>
                                <a:off x="0" y="0"/>
                                <a:ext cx="3375660" cy="579120"/>
                              </a:xfrm>
                              <a:prstGeom prst="rect">
                                <a:avLst/>
                              </a:prstGeom>
                              <a:solidFill>
                                <a:sysClr val="window" lastClr="FFFFFF"/>
                              </a:solidFill>
                            </wps:spPr>
                            <wps:txbx>
                              <w:txbxContent>
                                <w:p w14:paraId="5A0306D0" w14:textId="77777777" w:rsidR="006620BD" w:rsidRPr="00983BD9" w:rsidRDefault="006620BD" w:rsidP="006620BD">
                                  <w:pPr>
                                    <w:pStyle w:val="Paraststmeklis"/>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In=100A;</w:t>
                                  </w:r>
                                </w:p>
                                <w:p w14:paraId="412947B5" w14:textId="77777777" w:rsidR="006620BD" w:rsidRPr="00F07146" w:rsidRDefault="006620BD" w:rsidP="006620BD">
                                  <w:pPr>
                                    <w:pStyle w:val="Paraststmeklis"/>
                                    <w:spacing w:before="0" w:beforeAutospacing="0" w:after="0" w:afterAutospacing="0"/>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In= 400A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DA2D942" id="_x0000_s1035" style="position:absolute;margin-left:284.45pt;margin-top:20.4pt;width:265.8pt;height:4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" fillcolor="window" stroked="f">
                      <v:textbox>
                        <w:txbxContent>
                          <w:p w14:paraId="5A0306D0" w14:textId="77777777" w:rsidR="006620BD" w:rsidRPr="00983BD9" w:rsidRDefault="006620BD" w:rsidP="006620BD">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proofErr w:type="spellStart"/>
                            <w:r w:rsidRPr="00983BD9">
                              <w:rPr>
                                <w:color w:val="000000"/>
                                <w:kern w:val="24"/>
                                <w:sz w:val="22"/>
                                <w:szCs w:val="22"/>
                              </w:rPr>
                              <w:t>Metering</w:t>
                            </w:r>
                            <w:proofErr w:type="spellEnd"/>
                            <w:r w:rsidRPr="00983BD9">
                              <w:rPr>
                                <w:rFonts w:cstheme="minorBidi"/>
                                <w:color w:val="000000"/>
                                <w:kern w:val="24"/>
                                <w:sz w:val="22"/>
                                <w:szCs w:val="22"/>
                              </w:rPr>
                              <w:t xml:space="preserve">: </w:t>
                            </w:r>
                            <w:proofErr w:type="spellStart"/>
                            <w:r w:rsidRPr="00983BD9">
                              <w:rPr>
                                <w:rFonts w:cstheme="minorBidi"/>
                                <w:color w:val="000000"/>
                                <w:kern w:val="24"/>
                                <w:sz w:val="22"/>
                                <w:szCs w:val="22"/>
                              </w:rPr>
                              <w:t>In</w:t>
                            </w:r>
                            <w:proofErr w:type="spellEnd"/>
                            <w:r w:rsidRPr="00983BD9">
                              <w:rPr>
                                <w:rFonts w:cstheme="minorBidi"/>
                                <w:color w:val="000000"/>
                                <w:kern w:val="24"/>
                                <w:sz w:val="22"/>
                                <w:szCs w:val="22"/>
                              </w:rPr>
                              <w:t>=100A;</w:t>
                            </w:r>
                          </w:p>
                          <w:p w14:paraId="412947B5" w14:textId="77777777" w:rsidR="006620BD" w:rsidRPr="00F07146" w:rsidRDefault="006620BD" w:rsidP="006620BD">
                            <w:pPr>
                              <w:pStyle w:val="NormalWeb"/>
                              <w:spacing w:before="0" w:beforeAutospacing="0" w:after="0" w:afterAutospacing="0"/>
                            </w:pPr>
                            <w:r w:rsidRPr="00983BD9">
                              <w:rPr>
                                <w:rFonts w:cstheme="minorBidi"/>
                                <w:color w:val="000000"/>
                                <w:kern w:val="24"/>
                                <w:sz w:val="22"/>
                                <w:szCs w:val="22"/>
                              </w:rPr>
                              <w:t xml:space="preserve">Kabeļu komutācija/ </w:t>
                            </w:r>
                            <w:r w:rsidRPr="00983BD9">
                              <w:rPr>
                                <w:color w:val="000000"/>
                                <w:kern w:val="24"/>
                                <w:sz w:val="22"/>
                                <w:szCs w:val="22"/>
                              </w:rPr>
                              <w:t xml:space="preserve">Cable </w:t>
                            </w:r>
                            <w:proofErr w:type="spellStart"/>
                            <w:r w:rsidRPr="00983BD9">
                              <w:rPr>
                                <w:color w:val="000000"/>
                                <w:kern w:val="24"/>
                                <w:sz w:val="22"/>
                                <w:szCs w:val="22"/>
                              </w:rPr>
                              <w:t>switching</w:t>
                            </w:r>
                            <w:proofErr w:type="spellEnd"/>
                            <w:r w:rsidRPr="00983BD9">
                              <w:rPr>
                                <w:rFonts w:cstheme="minorBidi"/>
                                <w:color w:val="000000"/>
                                <w:kern w:val="24"/>
                                <w:sz w:val="22"/>
                                <w:szCs w:val="22"/>
                              </w:rPr>
                              <w:t xml:space="preserve">: </w:t>
                            </w:r>
                            <w:proofErr w:type="spellStart"/>
                            <w:r w:rsidRPr="00983BD9">
                              <w:rPr>
                                <w:rFonts w:cstheme="minorBidi"/>
                                <w:color w:val="000000"/>
                                <w:kern w:val="24"/>
                                <w:sz w:val="22"/>
                                <w:szCs w:val="22"/>
                              </w:rPr>
                              <w:t>In</w:t>
                            </w:r>
                            <w:proofErr w:type="spellEnd"/>
                            <w:r w:rsidRPr="00983BD9">
                              <w:rPr>
                                <w:rFonts w:cstheme="minorBidi"/>
                                <w:color w:val="000000"/>
                                <w:kern w:val="24"/>
                                <w:sz w:val="22"/>
                                <w:szCs w:val="22"/>
                              </w:rPr>
                              <w:t>= 400A</w:t>
                            </w:r>
                          </w:p>
                        </w:txbxContent>
                      </v:textbox>
                    </v:rect>
                  </w:pict>
                </mc:Fallback>
              </mc:AlternateContent>
            </w:r>
            <w:r>
              <w:t xml:space="preserve"> </w:t>
            </w:r>
            <w:r>
              <w:object w:dxaOrig="6027" w:dyaOrig="10903" w14:anchorId="1992A275">
                <v:shape id="_x0000_i1034" type="#_x0000_t75" style="width:225.1pt;height:407.75pt" o:ole="">
                  <v:imagedata r:id="rId26" o:title=""/>
                </v:shape>
                <o:OLEObject Type="Embed" ProgID="Visio.Drawing.11" ShapeID="_x0000_i1034" DrawAspect="Content" ObjectID="_1699441164" r:id="rId27"/>
              </w:object>
            </w:r>
          </w:p>
        </w:tc>
      </w:tr>
      <w:tr w:rsidR="006620BD" w:rsidRPr="00197CBD" w14:paraId="008E61B8" w14:textId="77777777" w:rsidTr="0059034A">
        <w:trPr>
          <w:cantSplit/>
          <w:trHeight w:val="7145"/>
        </w:trPr>
        <w:tc>
          <w:tcPr>
            <w:tcW w:w="14560" w:type="dxa"/>
            <w:tcBorders>
              <w:top w:val="single" w:sz="4" w:space="0" w:color="auto"/>
              <w:left w:val="single" w:sz="4" w:space="0" w:color="auto"/>
              <w:bottom w:val="single" w:sz="4" w:space="0" w:color="auto"/>
              <w:right w:val="single" w:sz="4" w:space="0" w:color="auto"/>
            </w:tcBorders>
            <w:shd w:val="clear" w:color="auto" w:fill="auto"/>
            <w:vAlign w:val="center"/>
          </w:tcPr>
          <w:p w14:paraId="7B0A0ABB" w14:textId="77777777" w:rsidR="006620BD" w:rsidRPr="00197CBD" w:rsidRDefault="006620BD" w:rsidP="0059034A">
            <w:pPr>
              <w:rPr>
                <w:sz w:val="22"/>
                <w:szCs w:val="22"/>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w:t>
            </w:r>
            <w:r>
              <w:rPr>
                <w:noProof/>
                <w:sz w:val="22"/>
                <w:szCs w:val="22"/>
                <w:lang w:eastAsia="lv-LV"/>
              </w:rPr>
              <w:t>11</w:t>
            </w:r>
            <w:r w:rsidRPr="00197CBD">
              <w:rPr>
                <w:noProof/>
                <w:sz w:val="22"/>
                <w:szCs w:val="22"/>
                <w:lang w:eastAsia="lv-LV"/>
              </w:rPr>
              <w:t xml:space="preserve"> 3101.206 sadalne uzskaites, gabarīts 5, 9 gab. 1-fāžu skaitītāju uzstādīšanai</w:t>
            </w:r>
            <w:r>
              <w:rPr>
                <w:noProof/>
                <w:sz w:val="22"/>
                <w:szCs w:val="22"/>
                <w:lang w:eastAsia="lv-LV"/>
              </w:rPr>
              <w:t>, U5-9</w:t>
            </w:r>
            <w:r w:rsidRPr="00197CBD">
              <w:rPr>
                <w:noProof/>
                <w:sz w:val="22"/>
                <w:szCs w:val="22"/>
                <w:lang w:eastAsia="lv-LV"/>
              </w:rPr>
              <w:t xml:space="preserve">/ </w:t>
            </w:r>
            <w:r w:rsidRPr="00197CBD">
              <w:rPr>
                <w:sz w:val="22"/>
                <w:szCs w:val="22"/>
              </w:rPr>
              <w:t>metering switchgear, dimension 5, 9 pcs. for 1-phase meter installation,</w:t>
            </w:r>
            <w:r>
              <w:rPr>
                <w:sz w:val="22"/>
                <w:szCs w:val="22"/>
              </w:rPr>
              <w:t xml:space="preserve"> U5-9</w:t>
            </w:r>
          </w:p>
          <w:p w14:paraId="4B4AA67D" w14:textId="77777777" w:rsidR="006620BD" w:rsidRPr="00197CBD" w:rsidRDefault="006620BD" w:rsidP="0059034A">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63360" behindDoc="0" locked="0" layoutInCell="1" allowOverlap="1" wp14:anchorId="226CB436" wp14:editId="3F4A47AB">
                      <wp:simplePos x="0" y="0"/>
                      <wp:positionH relativeFrom="column">
                        <wp:posOffset>1300480</wp:posOffset>
                      </wp:positionH>
                      <wp:positionV relativeFrom="paragraph">
                        <wp:posOffset>46355</wp:posOffset>
                      </wp:positionV>
                      <wp:extent cx="4103370" cy="4507865"/>
                      <wp:effectExtent l="0" t="0" r="11430" b="26035"/>
                      <wp:wrapNone/>
                      <wp:docPr id="104" name="Rectangle 1"/>
                      <wp:cNvGraphicFramePr/>
                      <a:graphic xmlns:a="http://schemas.openxmlformats.org/drawingml/2006/main">
                        <a:graphicData uri="http://schemas.microsoft.com/office/word/2010/wordprocessingShape">
                          <wps:wsp>
                            <wps:cNvSpPr/>
                            <wps:spPr>
                              <a:xfrm>
                                <a:off x="0" y="0"/>
                                <a:ext cx="4103370" cy="4507865"/>
                              </a:xfrm>
                              <a:prstGeom prst="rect">
                                <a:avLst/>
                              </a:prstGeom>
                              <a:noFill/>
                              <a:ln w="2540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814E3" id="Rectangle 1" o:spid="_x0000_s1026" style="position:absolute;margin-left:102.4pt;margin-top:3.65pt;width:323.1pt;height:35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" filled="f" strokecolor="#385d8a" strokeweight="2pt">
                      <v:stroke dashstyle="dash"/>
                    </v:rect>
                  </w:pict>
                </mc:Fallback>
              </mc:AlternateContent>
            </w:r>
          </w:p>
          <w:p w14:paraId="09E1DB4F" w14:textId="77777777" w:rsidR="006620BD" w:rsidRPr="00197CBD" w:rsidRDefault="006620BD" w:rsidP="0059034A">
            <w:pPr>
              <w:rPr>
                <w:noProof/>
                <w:sz w:val="22"/>
                <w:szCs w:val="22"/>
              </w:rPr>
            </w:pPr>
            <w:r w:rsidRPr="00197CBD">
              <w:rPr>
                <w:noProof/>
                <w:sz w:val="22"/>
                <w:szCs w:val="22"/>
                <w:lang w:eastAsia="lv-LV"/>
              </w:rPr>
              <mc:AlternateContent>
                <mc:Choice Requires="wps">
                  <w:drawing>
                    <wp:anchor distT="0" distB="0" distL="114300" distR="114300" simplePos="0" relativeHeight="251672576" behindDoc="0" locked="0" layoutInCell="1" allowOverlap="1" wp14:anchorId="1FAC52F9" wp14:editId="30F7EADB">
                      <wp:simplePos x="0" y="0"/>
                      <wp:positionH relativeFrom="column">
                        <wp:posOffset>6053455</wp:posOffset>
                      </wp:positionH>
                      <wp:positionV relativeFrom="paragraph">
                        <wp:posOffset>183515</wp:posOffset>
                      </wp:positionV>
                      <wp:extent cx="2156460" cy="368935"/>
                      <wp:effectExtent l="0" t="0" r="0" b="0"/>
                      <wp:wrapNone/>
                      <wp:docPr id="105" name="Rectangle 19"/>
                      <wp:cNvGraphicFramePr/>
                      <a:graphic xmlns:a="http://schemas.openxmlformats.org/drawingml/2006/main">
                        <a:graphicData uri="http://schemas.microsoft.com/office/word/2010/wordprocessingShape">
                          <wps:wsp>
                            <wps:cNvSpPr/>
                            <wps:spPr>
                              <a:xfrm>
                                <a:off x="0" y="0"/>
                                <a:ext cx="2156460" cy="368935"/>
                              </a:xfrm>
                              <a:prstGeom prst="rect">
                                <a:avLst/>
                              </a:prstGeom>
                              <a:solidFill>
                                <a:sysClr val="window" lastClr="FFFFFF"/>
                              </a:solidFill>
                            </wps:spPr>
                            <wps:txbx>
                              <w:txbxContent>
                                <w:p w14:paraId="67B0C50A" w14:textId="77777777" w:rsidR="006620BD" w:rsidRPr="00F07146" w:rsidRDefault="006620BD" w:rsidP="006620BD">
                                  <w:pPr>
                                    <w:pStyle w:val="Paraststmeklis"/>
                                    <w:spacing w:before="0" w:beforeAutospacing="0" w:after="0" w:afterAutospacing="0"/>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In=100A</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1FAC52F9" id="_x0000_s1036" style="position:absolute;margin-left:476.65pt;margin-top:14.45pt;width:169.8pt;height:29.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" fillcolor="window" stroked="f">
                      <v:textbox style="mso-fit-shape-to-text:t">
                        <w:txbxContent>
                          <w:p w14:paraId="67B0C50A" w14:textId="77777777" w:rsidR="006620BD" w:rsidRPr="00F07146" w:rsidRDefault="006620BD" w:rsidP="006620BD">
                            <w:pPr>
                              <w:pStyle w:val="NormalWeb"/>
                              <w:spacing w:before="0" w:beforeAutospacing="0" w:after="0" w:afterAutospacing="0"/>
                            </w:pPr>
                            <w:r w:rsidRPr="00983BD9">
                              <w:rPr>
                                <w:rFonts w:cstheme="minorBidi"/>
                                <w:color w:val="000000"/>
                                <w:kern w:val="24"/>
                                <w:sz w:val="22"/>
                                <w:szCs w:val="22"/>
                              </w:rPr>
                              <w:t xml:space="preserve">Uzskaite/ </w:t>
                            </w:r>
                            <w:proofErr w:type="spellStart"/>
                            <w:r w:rsidRPr="00983BD9">
                              <w:rPr>
                                <w:color w:val="000000"/>
                                <w:kern w:val="24"/>
                                <w:sz w:val="22"/>
                                <w:szCs w:val="22"/>
                              </w:rPr>
                              <w:t>Metering</w:t>
                            </w:r>
                            <w:proofErr w:type="spellEnd"/>
                            <w:r w:rsidRPr="00983BD9">
                              <w:rPr>
                                <w:rFonts w:cstheme="minorBidi"/>
                                <w:color w:val="000000"/>
                                <w:kern w:val="24"/>
                                <w:sz w:val="22"/>
                                <w:szCs w:val="22"/>
                              </w:rPr>
                              <w:t xml:space="preserve">: </w:t>
                            </w:r>
                            <w:proofErr w:type="spellStart"/>
                            <w:r w:rsidRPr="00983BD9">
                              <w:rPr>
                                <w:rFonts w:cstheme="minorBidi"/>
                                <w:color w:val="000000"/>
                                <w:kern w:val="24"/>
                                <w:sz w:val="22"/>
                                <w:szCs w:val="22"/>
                              </w:rPr>
                              <w:t>In</w:t>
                            </w:r>
                            <w:proofErr w:type="spellEnd"/>
                            <w:r w:rsidRPr="00983BD9">
                              <w:rPr>
                                <w:rFonts w:cstheme="minorBidi"/>
                                <w:color w:val="000000"/>
                                <w:kern w:val="24"/>
                                <w:sz w:val="22"/>
                                <w:szCs w:val="22"/>
                              </w:rPr>
                              <w:t>=100A</w:t>
                            </w:r>
                          </w:p>
                        </w:txbxContent>
                      </v:textbox>
                    </v:rect>
                  </w:pict>
                </mc:Fallback>
              </mc:AlternateContent>
            </w:r>
            <w:r w:rsidRPr="00197CBD">
              <w:rPr>
                <w:noProof/>
                <w:sz w:val="22"/>
                <w:szCs w:val="22"/>
              </w:rPr>
              <w:t xml:space="preserve">                                        </w:t>
            </w:r>
            <w:r>
              <w:object w:dxaOrig="5881" w:dyaOrig="6780" w14:anchorId="296F1994">
                <v:shape id="_x0000_i1035" type="#_x0000_t75" style="width:294.05pt;height:338.65pt" o:ole="">
                  <v:imagedata r:id="rId28" o:title=""/>
                </v:shape>
                <o:OLEObject Type="Embed" ProgID="Visio.Drawing.15" ShapeID="_x0000_i1035" DrawAspect="Content" ObjectID="_1699441165" r:id="rId29"/>
              </w:object>
            </w:r>
          </w:p>
          <w:p w14:paraId="38A72DA2" w14:textId="77777777" w:rsidR="006620BD" w:rsidRPr="00197CBD" w:rsidRDefault="006620BD" w:rsidP="0059034A">
            <w:pPr>
              <w:rPr>
                <w:noProof/>
                <w:sz w:val="22"/>
                <w:szCs w:val="22"/>
                <w:lang w:eastAsia="lv-LV"/>
              </w:rPr>
            </w:pPr>
          </w:p>
        </w:tc>
      </w:tr>
      <w:tr w:rsidR="006620BD" w:rsidRPr="00197CBD" w14:paraId="46EC3514" w14:textId="77777777" w:rsidTr="0059034A">
        <w:trPr>
          <w:cantSplit/>
          <w:trHeight w:val="7145"/>
        </w:trPr>
        <w:tc>
          <w:tcPr>
            <w:tcW w:w="14560" w:type="dxa"/>
            <w:tcBorders>
              <w:top w:val="single" w:sz="4" w:space="0" w:color="auto"/>
              <w:left w:val="single" w:sz="4" w:space="0" w:color="auto"/>
              <w:bottom w:val="single" w:sz="4" w:space="0" w:color="auto"/>
              <w:right w:val="single" w:sz="4" w:space="0" w:color="auto"/>
            </w:tcBorders>
            <w:shd w:val="clear" w:color="auto" w:fill="auto"/>
            <w:vAlign w:val="center"/>
          </w:tcPr>
          <w:p w14:paraId="7147765B" w14:textId="77777777" w:rsidR="006620BD" w:rsidRDefault="006620BD" w:rsidP="0059034A">
            <w:pPr>
              <w:rPr>
                <w:noProof/>
                <w:sz w:val="22"/>
                <w:szCs w:val="22"/>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w:t>
            </w:r>
            <w:r>
              <w:rPr>
                <w:noProof/>
                <w:sz w:val="22"/>
                <w:szCs w:val="22"/>
                <w:lang w:eastAsia="lv-LV"/>
              </w:rPr>
              <w:t>12</w:t>
            </w:r>
            <w:r w:rsidRPr="00197CBD">
              <w:rPr>
                <w:noProof/>
                <w:sz w:val="22"/>
                <w:szCs w:val="22"/>
                <w:lang w:eastAsia="lv-LV"/>
              </w:rPr>
              <w:t xml:space="preserve"> 3101.2</w:t>
            </w:r>
            <w:r>
              <w:rPr>
                <w:noProof/>
                <w:sz w:val="22"/>
                <w:szCs w:val="22"/>
                <w:lang w:eastAsia="lv-LV"/>
              </w:rPr>
              <w:t>17</w:t>
            </w:r>
            <w:r w:rsidRPr="00197CBD">
              <w:rPr>
                <w:noProof/>
                <w:sz w:val="22"/>
                <w:szCs w:val="22"/>
                <w:lang w:eastAsia="lv-LV"/>
              </w:rPr>
              <w:t xml:space="preserve"> sadalne uzskaites, gabarīts 5, 9 gab. 1-fāžu skaitītāju uzstādīšanai, komplektēta ar kabeļu moduli</w:t>
            </w:r>
            <w:r>
              <w:rPr>
                <w:noProof/>
                <w:sz w:val="22"/>
                <w:szCs w:val="22"/>
                <w:lang w:eastAsia="lv-LV"/>
              </w:rPr>
              <w:t>, U5-9+KhM5</w:t>
            </w:r>
            <w:r w:rsidRPr="00197CBD">
              <w:rPr>
                <w:noProof/>
                <w:sz w:val="22"/>
                <w:szCs w:val="22"/>
                <w:lang w:eastAsia="lv-LV"/>
              </w:rPr>
              <w:t xml:space="preserve">/ </w:t>
            </w:r>
            <w:r w:rsidRPr="00197CBD">
              <w:rPr>
                <w:sz w:val="22"/>
                <w:szCs w:val="22"/>
              </w:rPr>
              <w:t>metering switchgear, dimension 5, 9 pcs. for 1-phase meter installation, assembled with cable module</w:t>
            </w:r>
            <w:r>
              <w:rPr>
                <w:sz w:val="22"/>
                <w:szCs w:val="22"/>
              </w:rPr>
              <w:t>, U5-9</w:t>
            </w:r>
            <w:r>
              <w:rPr>
                <w:noProof/>
                <w:sz w:val="22"/>
                <w:szCs w:val="22"/>
                <w:lang w:eastAsia="lv-LV"/>
              </w:rPr>
              <w:t>+KhM5</w:t>
            </w:r>
            <w:r w:rsidRPr="00197CBD">
              <w:rPr>
                <w:noProof/>
                <w:sz w:val="22"/>
                <w:szCs w:val="22"/>
              </w:rPr>
              <w:t xml:space="preserve">  </w:t>
            </w:r>
          </w:p>
          <w:p w14:paraId="5D9468D5" w14:textId="77777777" w:rsidR="006620BD" w:rsidRPr="00197CBD" w:rsidRDefault="006620BD" w:rsidP="0059034A">
            <w:pPr>
              <w:rPr>
                <w:noProof/>
                <w:sz w:val="22"/>
                <w:szCs w:val="22"/>
                <w:lang w:eastAsia="lv-LV"/>
              </w:rPr>
            </w:pPr>
          </w:p>
          <w:p w14:paraId="2186AECA" w14:textId="77777777" w:rsidR="006620BD" w:rsidRPr="00197CBD" w:rsidRDefault="006620BD" w:rsidP="0059034A">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78720" behindDoc="0" locked="0" layoutInCell="1" allowOverlap="1" wp14:anchorId="31F9A994" wp14:editId="51EB5A52">
                      <wp:simplePos x="0" y="0"/>
                      <wp:positionH relativeFrom="column">
                        <wp:posOffset>3898265</wp:posOffset>
                      </wp:positionH>
                      <wp:positionV relativeFrom="paragraph">
                        <wp:posOffset>545465</wp:posOffset>
                      </wp:positionV>
                      <wp:extent cx="3383280" cy="441960"/>
                      <wp:effectExtent l="0" t="0" r="7620" b="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3280" cy="441960"/>
                              </a:xfrm>
                              <a:prstGeom prst="rect">
                                <a:avLst/>
                              </a:prstGeom>
                              <a:solidFill>
                                <a:sysClr val="window" lastClr="FFFFFF"/>
                              </a:solidFill>
                            </wps:spPr>
                            <wps:txbx>
                              <w:txbxContent>
                                <w:p w14:paraId="03840C1E" w14:textId="77777777" w:rsidR="006620BD" w:rsidRPr="00983BD9" w:rsidRDefault="006620BD" w:rsidP="006620BD">
                                  <w:pPr>
                                    <w:pStyle w:val="Paraststmeklis"/>
                                    <w:spacing w:before="0" w:beforeAutospacing="0" w:after="0" w:afterAutospacing="0"/>
                                    <w:rPr>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 In=100A</w:t>
                                  </w:r>
                                </w:p>
                                <w:p w14:paraId="7BD19B8F" w14:textId="77777777" w:rsidR="006620BD" w:rsidRPr="00983BD9" w:rsidRDefault="006620BD" w:rsidP="006620BD">
                                  <w:pPr>
                                    <w:pStyle w:val="Paraststmeklis"/>
                                    <w:spacing w:before="0" w:beforeAutospacing="0" w:after="0" w:afterAutospacing="0"/>
                                    <w:rPr>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 In= 400A</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31F9A994" id="Rectangle 106" o:spid="_x0000_s1037" style="position:absolute;margin-left:306.95pt;margin-top:42.95pt;width:266.4pt;height:3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" fillcolor="window" stroked="f">
                      <v:textbox style="mso-fit-shape-to-text:t">
                        <w:txbxContent>
                          <w:p w14:paraId="03840C1E" w14:textId="77777777" w:rsidR="006620BD" w:rsidRPr="00983BD9" w:rsidRDefault="006620BD" w:rsidP="006620BD">
                            <w:pPr>
                              <w:pStyle w:val="NormalWeb"/>
                              <w:spacing w:before="0" w:beforeAutospacing="0" w:after="0" w:afterAutospacing="0"/>
                              <w:rPr>
                                <w:color w:val="000000"/>
                                <w:kern w:val="24"/>
                                <w:sz w:val="22"/>
                                <w:szCs w:val="22"/>
                              </w:rPr>
                            </w:pPr>
                            <w:r w:rsidRPr="00983BD9">
                              <w:rPr>
                                <w:rFonts w:cstheme="minorBidi"/>
                                <w:color w:val="000000"/>
                                <w:kern w:val="24"/>
                                <w:sz w:val="22"/>
                                <w:szCs w:val="22"/>
                              </w:rPr>
                              <w:t xml:space="preserve">Uzskaite/ </w:t>
                            </w:r>
                            <w:proofErr w:type="spellStart"/>
                            <w:r w:rsidRPr="00983BD9">
                              <w:rPr>
                                <w:color w:val="000000"/>
                                <w:kern w:val="24"/>
                                <w:sz w:val="22"/>
                                <w:szCs w:val="22"/>
                              </w:rPr>
                              <w:t>Metering</w:t>
                            </w:r>
                            <w:proofErr w:type="spellEnd"/>
                            <w:r w:rsidRPr="00983BD9">
                              <w:rPr>
                                <w:color w:val="000000"/>
                                <w:kern w:val="24"/>
                                <w:sz w:val="22"/>
                                <w:szCs w:val="22"/>
                              </w:rPr>
                              <w:t xml:space="preserve">: </w:t>
                            </w:r>
                            <w:proofErr w:type="spellStart"/>
                            <w:r w:rsidRPr="00983BD9">
                              <w:rPr>
                                <w:color w:val="000000"/>
                                <w:kern w:val="24"/>
                                <w:sz w:val="22"/>
                                <w:szCs w:val="22"/>
                              </w:rPr>
                              <w:t>In</w:t>
                            </w:r>
                            <w:proofErr w:type="spellEnd"/>
                            <w:r w:rsidRPr="00983BD9">
                              <w:rPr>
                                <w:color w:val="000000"/>
                                <w:kern w:val="24"/>
                                <w:sz w:val="22"/>
                                <w:szCs w:val="22"/>
                              </w:rPr>
                              <w:t>=100A</w:t>
                            </w:r>
                          </w:p>
                          <w:p w14:paraId="7BD19B8F" w14:textId="77777777" w:rsidR="006620BD" w:rsidRPr="00983BD9" w:rsidRDefault="006620BD" w:rsidP="006620BD">
                            <w:pPr>
                              <w:pStyle w:val="NormalWeb"/>
                              <w:spacing w:before="0" w:beforeAutospacing="0" w:after="0" w:afterAutospacing="0"/>
                              <w:rPr>
                                <w:sz w:val="22"/>
                                <w:szCs w:val="22"/>
                              </w:rPr>
                            </w:pPr>
                            <w:r w:rsidRPr="00983BD9">
                              <w:rPr>
                                <w:rFonts w:cstheme="minorBidi"/>
                                <w:color w:val="000000"/>
                                <w:kern w:val="24"/>
                                <w:sz w:val="22"/>
                                <w:szCs w:val="22"/>
                              </w:rPr>
                              <w:t xml:space="preserve">Kabeļu komutācija/ </w:t>
                            </w:r>
                            <w:r w:rsidRPr="00983BD9">
                              <w:rPr>
                                <w:color w:val="000000"/>
                                <w:kern w:val="24"/>
                                <w:sz w:val="22"/>
                                <w:szCs w:val="22"/>
                              </w:rPr>
                              <w:t xml:space="preserve">Cable </w:t>
                            </w:r>
                            <w:proofErr w:type="spellStart"/>
                            <w:r w:rsidRPr="00983BD9">
                              <w:rPr>
                                <w:color w:val="000000"/>
                                <w:kern w:val="24"/>
                                <w:sz w:val="22"/>
                                <w:szCs w:val="22"/>
                              </w:rPr>
                              <w:t>switching</w:t>
                            </w:r>
                            <w:proofErr w:type="spellEnd"/>
                            <w:r w:rsidRPr="00983BD9">
                              <w:rPr>
                                <w:color w:val="000000"/>
                                <w:kern w:val="24"/>
                                <w:sz w:val="22"/>
                                <w:szCs w:val="22"/>
                              </w:rPr>
                              <w:t xml:space="preserve">: </w:t>
                            </w:r>
                            <w:proofErr w:type="spellStart"/>
                            <w:r w:rsidRPr="00983BD9">
                              <w:rPr>
                                <w:color w:val="000000"/>
                                <w:kern w:val="24"/>
                                <w:sz w:val="22"/>
                                <w:szCs w:val="22"/>
                              </w:rPr>
                              <w:t>In</w:t>
                            </w:r>
                            <w:proofErr w:type="spellEnd"/>
                            <w:r w:rsidRPr="00983BD9">
                              <w:rPr>
                                <w:color w:val="000000"/>
                                <w:kern w:val="24"/>
                                <w:sz w:val="22"/>
                                <w:szCs w:val="22"/>
                              </w:rPr>
                              <w:t>= 400A</w:t>
                            </w:r>
                          </w:p>
                        </w:txbxContent>
                      </v:textbox>
                    </v:rect>
                  </w:pict>
                </mc:Fallback>
              </mc:AlternateContent>
            </w:r>
            <w:r>
              <w:object w:dxaOrig="6346" w:dyaOrig="10875" w14:anchorId="263509A6">
                <v:shape id="_x0000_i1036" type="#_x0000_t75" style="width:237.35pt;height:406.2pt" o:ole="">
                  <v:imagedata r:id="rId30" o:title=""/>
                </v:shape>
                <o:OLEObject Type="Embed" ProgID="Visio.Drawing.15" ShapeID="_x0000_i1036" DrawAspect="Content" ObjectID="_1699441166" r:id="rId31"/>
              </w:object>
            </w:r>
            <w:r w:rsidRPr="00197CBD" w:rsidDel="00B02E3F">
              <w:rPr>
                <w:noProof/>
                <w:sz w:val="22"/>
                <w:szCs w:val="22"/>
                <w:lang w:eastAsia="lv-LV"/>
              </w:rPr>
              <w:t xml:space="preserve"> </w:t>
            </w:r>
          </w:p>
        </w:tc>
      </w:tr>
      <w:tr w:rsidR="006620BD" w:rsidRPr="00197CBD" w14:paraId="1DA6E7F0" w14:textId="77777777" w:rsidTr="0059034A">
        <w:trPr>
          <w:cantSplit/>
          <w:trHeight w:val="7145"/>
        </w:trPr>
        <w:tc>
          <w:tcPr>
            <w:tcW w:w="14560" w:type="dxa"/>
            <w:tcBorders>
              <w:top w:val="single" w:sz="4" w:space="0" w:color="auto"/>
              <w:left w:val="single" w:sz="4" w:space="0" w:color="auto"/>
              <w:bottom w:val="single" w:sz="4" w:space="0" w:color="auto"/>
              <w:right w:val="single" w:sz="4" w:space="0" w:color="auto"/>
            </w:tcBorders>
            <w:shd w:val="clear" w:color="auto" w:fill="auto"/>
            <w:vAlign w:val="center"/>
          </w:tcPr>
          <w:p w14:paraId="6EBD14DB" w14:textId="77777777" w:rsidR="006620BD" w:rsidRPr="00197CBD" w:rsidRDefault="006620BD" w:rsidP="0059034A">
            <w:pPr>
              <w:rPr>
                <w:sz w:val="22"/>
                <w:szCs w:val="22"/>
              </w:rPr>
            </w:pPr>
            <w:r w:rsidRPr="00197CBD">
              <w:rPr>
                <w:noProof/>
                <w:sz w:val="22"/>
                <w:szCs w:val="22"/>
                <w:lang w:eastAsia="lv-LV"/>
              </w:rPr>
              <w:t xml:space="preserve">Shēma/ </w:t>
            </w:r>
            <w:r w:rsidRPr="00197CBD">
              <w:rPr>
                <w:sz w:val="22"/>
                <w:szCs w:val="22"/>
              </w:rPr>
              <w:t xml:space="preserve">Diagram </w:t>
            </w:r>
            <w:r w:rsidRPr="00197CBD">
              <w:rPr>
                <w:noProof/>
                <w:sz w:val="22"/>
                <w:szCs w:val="22"/>
                <w:lang w:eastAsia="lv-LV"/>
              </w:rPr>
              <w:t>Nr.1</w:t>
            </w:r>
            <w:r>
              <w:rPr>
                <w:noProof/>
                <w:sz w:val="22"/>
                <w:szCs w:val="22"/>
                <w:lang w:eastAsia="lv-LV"/>
              </w:rPr>
              <w:t>3</w:t>
            </w:r>
            <w:r w:rsidRPr="00197CBD">
              <w:rPr>
                <w:noProof/>
                <w:sz w:val="22"/>
                <w:szCs w:val="22"/>
                <w:lang w:eastAsia="lv-LV"/>
              </w:rPr>
              <w:t xml:space="preserve"> 3101.209 sadalne uzskaites, gabarīts 8, 8 gab.1-fāžu skaitītāju uzstādīšanai un 3.gab 3-fāzu skaitītāju uzstādīšanai, U8-11/ </w:t>
            </w:r>
            <w:r w:rsidRPr="00197CBD">
              <w:rPr>
                <w:sz w:val="22"/>
                <w:szCs w:val="22"/>
              </w:rPr>
              <w:t xml:space="preserve">metering switchgear, dimension 8, 8 pcs. 1-phase meter installation and 3 pcs. 3-phase meter installation., U8-11 </w:t>
            </w:r>
          </w:p>
          <w:p w14:paraId="66D61888" w14:textId="77777777" w:rsidR="006620BD" w:rsidRPr="00197CBD" w:rsidRDefault="006620BD" w:rsidP="0059034A">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83840" behindDoc="0" locked="0" layoutInCell="1" allowOverlap="1" wp14:anchorId="4CF4E789" wp14:editId="6A635440">
                      <wp:simplePos x="0" y="0"/>
                      <wp:positionH relativeFrom="column">
                        <wp:posOffset>1236980</wp:posOffset>
                      </wp:positionH>
                      <wp:positionV relativeFrom="paragraph">
                        <wp:posOffset>99060</wp:posOffset>
                      </wp:positionV>
                      <wp:extent cx="4103370" cy="4145915"/>
                      <wp:effectExtent l="0" t="0" r="11430" b="26035"/>
                      <wp:wrapNone/>
                      <wp:docPr id="4" name="Rectangle 1"/>
                      <wp:cNvGraphicFramePr/>
                      <a:graphic xmlns:a="http://schemas.openxmlformats.org/drawingml/2006/main">
                        <a:graphicData uri="http://schemas.microsoft.com/office/word/2010/wordprocessingShape">
                          <wps:wsp>
                            <wps:cNvSpPr/>
                            <wps:spPr>
                              <a:xfrm>
                                <a:off x="0" y="0"/>
                                <a:ext cx="4103370" cy="4145915"/>
                              </a:xfrm>
                              <a:prstGeom prst="rect">
                                <a:avLst/>
                              </a:prstGeom>
                              <a:noFill/>
                              <a:ln w="2540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CBA98" id="Rectangle 1" o:spid="_x0000_s1026" style="position:absolute;margin-left:97.4pt;margin-top:7.8pt;width:323.1pt;height:326.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" filled="f" strokecolor="#385d8a" strokeweight="2pt">
                      <v:stroke dashstyle="dash"/>
                    </v:rect>
                  </w:pict>
                </mc:Fallback>
              </mc:AlternateContent>
            </w:r>
            <w:r w:rsidRPr="00197CBD">
              <w:rPr>
                <w:noProof/>
                <w:sz w:val="22"/>
                <w:szCs w:val="22"/>
                <w:lang w:eastAsia="lv-LV"/>
              </w:rPr>
              <w:t xml:space="preserve"> </w:t>
            </w:r>
          </w:p>
          <w:p w14:paraId="3E7806BA" w14:textId="77777777" w:rsidR="006620BD" w:rsidRPr="00197CBD" w:rsidRDefault="006620BD" w:rsidP="0059034A">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73600" behindDoc="0" locked="0" layoutInCell="1" allowOverlap="1" wp14:anchorId="7FA40126" wp14:editId="51CD1035">
                      <wp:simplePos x="0" y="0"/>
                      <wp:positionH relativeFrom="column">
                        <wp:posOffset>5360035</wp:posOffset>
                      </wp:positionH>
                      <wp:positionV relativeFrom="paragraph">
                        <wp:posOffset>179705</wp:posOffset>
                      </wp:positionV>
                      <wp:extent cx="2644140" cy="368935"/>
                      <wp:effectExtent l="0" t="0" r="3810" b="7620"/>
                      <wp:wrapNone/>
                      <wp:docPr id="107" name="Rectangle 19"/>
                      <wp:cNvGraphicFramePr/>
                      <a:graphic xmlns:a="http://schemas.openxmlformats.org/drawingml/2006/main">
                        <a:graphicData uri="http://schemas.microsoft.com/office/word/2010/wordprocessingShape">
                          <wps:wsp>
                            <wps:cNvSpPr/>
                            <wps:spPr>
                              <a:xfrm>
                                <a:off x="0" y="0"/>
                                <a:ext cx="2644140" cy="368935"/>
                              </a:xfrm>
                              <a:prstGeom prst="rect">
                                <a:avLst/>
                              </a:prstGeom>
                              <a:solidFill>
                                <a:sysClr val="window" lastClr="FFFFFF"/>
                              </a:solidFill>
                            </wps:spPr>
                            <wps:txbx>
                              <w:txbxContent>
                                <w:p w14:paraId="3349B3C9" w14:textId="77777777" w:rsidR="006620BD" w:rsidRPr="00F07146" w:rsidRDefault="006620BD" w:rsidP="006620BD">
                                  <w:pPr>
                                    <w:pStyle w:val="Paraststmeklis"/>
                                    <w:spacing w:before="0" w:beforeAutospacing="0" w:after="0" w:afterAutospacing="0"/>
                                  </w:pPr>
                                  <w:r w:rsidRPr="00983BD9">
                                    <w:rPr>
                                      <w:rFonts w:cstheme="minorBidi"/>
                                      <w:color w:val="000000"/>
                                      <w:kern w:val="24"/>
                                      <w:sz w:val="22"/>
                                      <w:szCs w:val="22"/>
                                    </w:rPr>
                                    <w:t xml:space="preserve">Uzskaite/ </w:t>
                                  </w:r>
                                  <w:r w:rsidRPr="00983BD9">
                                    <w:rPr>
                                      <w:color w:val="000000"/>
                                      <w:kern w:val="24"/>
                                      <w:sz w:val="22"/>
                                      <w:szCs w:val="22"/>
                                    </w:rPr>
                                    <w:t xml:space="preserve"> Metering</w:t>
                                  </w:r>
                                  <w:r w:rsidRPr="00983BD9">
                                    <w:rPr>
                                      <w:rFonts w:cstheme="minorBidi"/>
                                      <w:color w:val="000000"/>
                                      <w:kern w:val="24"/>
                                      <w:sz w:val="22"/>
                                      <w:szCs w:val="22"/>
                                    </w:rPr>
                                    <w:t>: In=100A</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7FA40126" id="_x0000_s1038" style="position:absolute;margin-left:422.05pt;margin-top:14.15pt;width:208.2pt;height:29.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" fillcolor="window" stroked="f">
                      <v:textbox style="mso-fit-shape-to-text:t">
                        <w:txbxContent>
                          <w:p w14:paraId="3349B3C9" w14:textId="77777777" w:rsidR="006620BD" w:rsidRPr="00F07146" w:rsidRDefault="006620BD" w:rsidP="006620BD">
                            <w:pPr>
                              <w:pStyle w:val="NormalWeb"/>
                              <w:spacing w:before="0" w:beforeAutospacing="0" w:after="0" w:afterAutospacing="0"/>
                            </w:pPr>
                            <w:r w:rsidRPr="00983BD9">
                              <w:rPr>
                                <w:rFonts w:cstheme="minorBidi"/>
                                <w:color w:val="000000"/>
                                <w:kern w:val="24"/>
                                <w:sz w:val="22"/>
                                <w:szCs w:val="22"/>
                              </w:rPr>
                              <w:t xml:space="preserve">Uzskaite/ </w:t>
                            </w:r>
                            <w:r w:rsidRPr="00983BD9">
                              <w:rPr>
                                <w:color w:val="000000"/>
                                <w:kern w:val="24"/>
                                <w:sz w:val="22"/>
                                <w:szCs w:val="22"/>
                              </w:rPr>
                              <w:t xml:space="preserve"> </w:t>
                            </w:r>
                            <w:proofErr w:type="spellStart"/>
                            <w:r w:rsidRPr="00983BD9">
                              <w:rPr>
                                <w:color w:val="000000"/>
                                <w:kern w:val="24"/>
                                <w:sz w:val="22"/>
                                <w:szCs w:val="22"/>
                              </w:rPr>
                              <w:t>Metering</w:t>
                            </w:r>
                            <w:proofErr w:type="spellEnd"/>
                            <w:r w:rsidRPr="00983BD9">
                              <w:rPr>
                                <w:rFonts w:cstheme="minorBidi"/>
                                <w:color w:val="000000"/>
                                <w:kern w:val="24"/>
                                <w:sz w:val="22"/>
                                <w:szCs w:val="22"/>
                              </w:rPr>
                              <w:t xml:space="preserve">: </w:t>
                            </w:r>
                            <w:proofErr w:type="spellStart"/>
                            <w:r w:rsidRPr="00983BD9">
                              <w:rPr>
                                <w:rFonts w:cstheme="minorBidi"/>
                                <w:color w:val="000000"/>
                                <w:kern w:val="24"/>
                                <w:sz w:val="22"/>
                                <w:szCs w:val="22"/>
                              </w:rPr>
                              <w:t>In</w:t>
                            </w:r>
                            <w:proofErr w:type="spellEnd"/>
                            <w:r w:rsidRPr="00983BD9">
                              <w:rPr>
                                <w:rFonts w:cstheme="minorBidi"/>
                                <w:color w:val="000000"/>
                                <w:kern w:val="24"/>
                                <w:sz w:val="22"/>
                                <w:szCs w:val="22"/>
                              </w:rPr>
                              <w:t>=100A</w:t>
                            </w:r>
                          </w:p>
                        </w:txbxContent>
                      </v:textbox>
                    </v:rect>
                  </w:pict>
                </mc:Fallback>
              </mc:AlternateContent>
            </w:r>
            <w:r w:rsidRPr="00197CBD">
              <w:rPr>
                <w:noProof/>
                <w:sz w:val="22"/>
                <w:szCs w:val="22"/>
              </w:rPr>
              <w:t xml:space="preserve">                                   </w:t>
            </w:r>
            <w:r>
              <w:object w:dxaOrig="6736" w:dyaOrig="6811" w14:anchorId="5BBFF8B3">
                <v:shape id="_x0000_i1037" type="#_x0000_t75" style="width:317.6pt;height:321.5pt" o:ole="">
                  <v:imagedata r:id="rId32" o:title=""/>
                </v:shape>
                <o:OLEObject Type="Embed" ProgID="Visio.Drawing.15" ShapeID="_x0000_i1037" DrawAspect="Content" ObjectID="_1699441167" r:id="rId33"/>
              </w:object>
            </w:r>
          </w:p>
        </w:tc>
      </w:tr>
      <w:tr w:rsidR="006620BD" w:rsidRPr="00197CBD" w14:paraId="4FFB218E" w14:textId="77777777" w:rsidTr="0059034A">
        <w:trPr>
          <w:cantSplit/>
          <w:trHeight w:val="7145"/>
        </w:trPr>
        <w:tc>
          <w:tcPr>
            <w:tcW w:w="14560" w:type="dxa"/>
            <w:tcBorders>
              <w:top w:val="single" w:sz="4" w:space="0" w:color="auto"/>
              <w:left w:val="single" w:sz="4" w:space="0" w:color="auto"/>
              <w:bottom w:val="single" w:sz="4" w:space="0" w:color="auto"/>
              <w:right w:val="single" w:sz="4" w:space="0" w:color="auto"/>
            </w:tcBorders>
            <w:shd w:val="clear" w:color="auto" w:fill="auto"/>
            <w:vAlign w:val="center"/>
          </w:tcPr>
          <w:p w14:paraId="271C97EA" w14:textId="77777777" w:rsidR="006620BD" w:rsidRPr="00197CBD" w:rsidRDefault="006620BD" w:rsidP="0059034A">
            <w:pPr>
              <w:rPr>
                <w:sz w:val="22"/>
                <w:szCs w:val="22"/>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Nr.1</w:t>
            </w:r>
            <w:r>
              <w:rPr>
                <w:noProof/>
                <w:sz w:val="22"/>
                <w:szCs w:val="22"/>
                <w:lang w:eastAsia="lv-LV"/>
              </w:rPr>
              <w:t>4</w:t>
            </w:r>
            <w:r w:rsidRPr="00197CBD">
              <w:rPr>
                <w:noProof/>
                <w:sz w:val="22"/>
                <w:szCs w:val="22"/>
                <w:lang w:eastAsia="lv-LV"/>
              </w:rPr>
              <w:t xml:space="preserve"> 3101.2</w:t>
            </w:r>
            <w:r>
              <w:rPr>
                <w:noProof/>
                <w:sz w:val="22"/>
                <w:szCs w:val="22"/>
                <w:lang w:eastAsia="lv-LV"/>
              </w:rPr>
              <w:t>18</w:t>
            </w:r>
            <w:r w:rsidRPr="00197CBD">
              <w:rPr>
                <w:noProof/>
                <w:sz w:val="22"/>
                <w:szCs w:val="22"/>
                <w:lang w:eastAsia="lv-LV"/>
              </w:rPr>
              <w:t xml:space="preserve"> sadalne uzskaites, gabarīts 8, 8 gab. 1-fāžu skaitītāju uzstādīšanai un 3.gab 3-fāzu skaitītāju uzstādīšanai, komplektēta ar kabeļu moduli</w:t>
            </w:r>
            <w:r>
              <w:rPr>
                <w:noProof/>
                <w:sz w:val="22"/>
                <w:szCs w:val="22"/>
                <w:lang w:eastAsia="lv-LV"/>
              </w:rPr>
              <w:t>, U8-11+KhM8</w:t>
            </w:r>
            <w:r w:rsidRPr="00197CBD">
              <w:rPr>
                <w:noProof/>
                <w:sz w:val="22"/>
                <w:szCs w:val="22"/>
                <w:lang w:eastAsia="lv-LV"/>
              </w:rPr>
              <w:t xml:space="preserve">/ </w:t>
            </w:r>
            <w:r w:rsidRPr="00197CBD">
              <w:rPr>
                <w:sz w:val="22"/>
                <w:szCs w:val="22"/>
              </w:rPr>
              <w:t xml:space="preserve">metering switchgear, dimension 8, 8 pcs. 1-phase meter installation and 3 pcs. 3-phase meter installation, assembled with cable module </w:t>
            </w:r>
            <w:r>
              <w:rPr>
                <w:sz w:val="22"/>
                <w:szCs w:val="22"/>
              </w:rPr>
              <w:t>,U8-11</w:t>
            </w:r>
            <w:r>
              <w:rPr>
                <w:noProof/>
                <w:sz w:val="22"/>
                <w:szCs w:val="22"/>
                <w:lang w:eastAsia="lv-LV"/>
              </w:rPr>
              <w:t>+KhM8</w:t>
            </w:r>
          </w:p>
          <w:p w14:paraId="0EFCA88E" w14:textId="77777777" w:rsidR="006620BD" w:rsidRPr="00197CBD" w:rsidRDefault="006620BD" w:rsidP="0059034A">
            <w:pPr>
              <w:rPr>
                <w:noProof/>
                <w:sz w:val="22"/>
                <w:szCs w:val="22"/>
              </w:rPr>
            </w:pPr>
          </w:p>
          <w:p w14:paraId="0DDAFA13" w14:textId="77777777" w:rsidR="006620BD" w:rsidRPr="00197CBD" w:rsidRDefault="006620BD" w:rsidP="0059034A">
            <w:pPr>
              <w:rPr>
                <w:noProof/>
                <w:sz w:val="22"/>
                <w:szCs w:val="22"/>
              </w:rPr>
            </w:pPr>
            <w:r w:rsidRPr="00197CBD">
              <w:rPr>
                <w:noProof/>
                <w:sz w:val="22"/>
                <w:szCs w:val="22"/>
              </w:rPr>
              <w:t xml:space="preserve">                                </w:t>
            </w:r>
          </w:p>
          <w:p w14:paraId="24B85E01" w14:textId="77777777" w:rsidR="006620BD" w:rsidRPr="00197CBD" w:rsidRDefault="006620BD" w:rsidP="0059034A">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79744" behindDoc="0" locked="0" layoutInCell="1" allowOverlap="1" wp14:anchorId="42F38F67" wp14:editId="14D14D92">
                      <wp:simplePos x="0" y="0"/>
                      <wp:positionH relativeFrom="column">
                        <wp:posOffset>4669790</wp:posOffset>
                      </wp:positionH>
                      <wp:positionV relativeFrom="paragraph">
                        <wp:posOffset>222885</wp:posOffset>
                      </wp:positionV>
                      <wp:extent cx="3276600" cy="441960"/>
                      <wp:effectExtent l="0" t="0" r="0" b="0"/>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6600" cy="441960"/>
                              </a:xfrm>
                              <a:prstGeom prst="rect">
                                <a:avLst/>
                              </a:prstGeom>
                              <a:solidFill>
                                <a:sysClr val="window" lastClr="FFFFFF"/>
                              </a:solidFill>
                            </wps:spPr>
                            <wps:txbx>
                              <w:txbxContent>
                                <w:p w14:paraId="2D830328" w14:textId="77777777" w:rsidR="006620BD" w:rsidRPr="00983BD9" w:rsidRDefault="006620BD" w:rsidP="006620BD">
                                  <w:pPr>
                                    <w:pStyle w:val="Paraststmeklis"/>
                                    <w:spacing w:before="0" w:beforeAutospacing="0" w:after="0" w:afterAutospacing="0"/>
                                    <w:rPr>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 In=100A</w:t>
                                  </w:r>
                                </w:p>
                                <w:p w14:paraId="161CE6E8" w14:textId="77777777" w:rsidR="006620BD" w:rsidRPr="00983BD9" w:rsidRDefault="006620BD" w:rsidP="006620BD">
                                  <w:pPr>
                                    <w:pStyle w:val="Paraststmeklis"/>
                                    <w:spacing w:before="0" w:beforeAutospacing="0" w:after="0" w:afterAutospacing="0"/>
                                    <w:rPr>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 In= 400A</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42F38F67" id="Rectangle 108" o:spid="_x0000_s1039" style="position:absolute;margin-left:367.7pt;margin-top:17.55pt;width:258pt;height:3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" fillcolor="window" stroked="f">
                      <v:textbox style="mso-fit-shape-to-text:t">
                        <w:txbxContent>
                          <w:p w14:paraId="2D830328" w14:textId="77777777" w:rsidR="006620BD" w:rsidRPr="00983BD9" w:rsidRDefault="006620BD" w:rsidP="006620BD">
                            <w:pPr>
                              <w:pStyle w:val="NormalWeb"/>
                              <w:spacing w:before="0" w:beforeAutospacing="0" w:after="0" w:afterAutospacing="0"/>
                              <w:rPr>
                                <w:color w:val="000000"/>
                                <w:kern w:val="24"/>
                                <w:sz w:val="22"/>
                                <w:szCs w:val="22"/>
                              </w:rPr>
                            </w:pPr>
                            <w:r w:rsidRPr="00983BD9">
                              <w:rPr>
                                <w:rFonts w:cstheme="minorBidi"/>
                                <w:color w:val="000000"/>
                                <w:kern w:val="24"/>
                                <w:sz w:val="22"/>
                                <w:szCs w:val="22"/>
                              </w:rPr>
                              <w:t xml:space="preserve">Uzskaite/ </w:t>
                            </w:r>
                            <w:proofErr w:type="spellStart"/>
                            <w:r w:rsidRPr="00983BD9">
                              <w:rPr>
                                <w:color w:val="000000"/>
                                <w:kern w:val="24"/>
                                <w:sz w:val="22"/>
                                <w:szCs w:val="22"/>
                              </w:rPr>
                              <w:t>Metering</w:t>
                            </w:r>
                            <w:proofErr w:type="spellEnd"/>
                            <w:r w:rsidRPr="00983BD9">
                              <w:rPr>
                                <w:color w:val="000000"/>
                                <w:kern w:val="24"/>
                                <w:sz w:val="22"/>
                                <w:szCs w:val="22"/>
                              </w:rPr>
                              <w:t xml:space="preserve">: </w:t>
                            </w:r>
                            <w:proofErr w:type="spellStart"/>
                            <w:r w:rsidRPr="00983BD9">
                              <w:rPr>
                                <w:color w:val="000000"/>
                                <w:kern w:val="24"/>
                                <w:sz w:val="22"/>
                                <w:szCs w:val="22"/>
                              </w:rPr>
                              <w:t>In</w:t>
                            </w:r>
                            <w:proofErr w:type="spellEnd"/>
                            <w:r w:rsidRPr="00983BD9">
                              <w:rPr>
                                <w:color w:val="000000"/>
                                <w:kern w:val="24"/>
                                <w:sz w:val="22"/>
                                <w:szCs w:val="22"/>
                              </w:rPr>
                              <w:t>=100A</w:t>
                            </w:r>
                          </w:p>
                          <w:p w14:paraId="161CE6E8" w14:textId="77777777" w:rsidR="006620BD" w:rsidRPr="00983BD9" w:rsidRDefault="006620BD" w:rsidP="006620BD">
                            <w:pPr>
                              <w:pStyle w:val="NormalWeb"/>
                              <w:spacing w:before="0" w:beforeAutospacing="0" w:after="0" w:afterAutospacing="0"/>
                              <w:rPr>
                                <w:sz w:val="22"/>
                                <w:szCs w:val="22"/>
                              </w:rPr>
                            </w:pPr>
                            <w:r w:rsidRPr="00983BD9">
                              <w:rPr>
                                <w:rFonts w:cstheme="minorBidi"/>
                                <w:color w:val="000000"/>
                                <w:kern w:val="24"/>
                                <w:sz w:val="22"/>
                                <w:szCs w:val="22"/>
                              </w:rPr>
                              <w:t xml:space="preserve">Kabeļu komutācija/ </w:t>
                            </w:r>
                            <w:r w:rsidRPr="00983BD9">
                              <w:rPr>
                                <w:color w:val="000000"/>
                                <w:kern w:val="24"/>
                                <w:sz w:val="22"/>
                                <w:szCs w:val="22"/>
                              </w:rPr>
                              <w:t xml:space="preserve">Cable </w:t>
                            </w:r>
                            <w:proofErr w:type="spellStart"/>
                            <w:r w:rsidRPr="00983BD9">
                              <w:rPr>
                                <w:color w:val="000000"/>
                                <w:kern w:val="24"/>
                                <w:sz w:val="22"/>
                                <w:szCs w:val="22"/>
                              </w:rPr>
                              <w:t>switching</w:t>
                            </w:r>
                            <w:proofErr w:type="spellEnd"/>
                            <w:r w:rsidRPr="00983BD9">
                              <w:rPr>
                                <w:color w:val="000000"/>
                                <w:kern w:val="24"/>
                                <w:sz w:val="22"/>
                                <w:szCs w:val="22"/>
                              </w:rPr>
                              <w:t xml:space="preserve">: </w:t>
                            </w:r>
                            <w:proofErr w:type="spellStart"/>
                            <w:r w:rsidRPr="00983BD9">
                              <w:rPr>
                                <w:color w:val="000000"/>
                                <w:kern w:val="24"/>
                                <w:sz w:val="22"/>
                                <w:szCs w:val="22"/>
                              </w:rPr>
                              <w:t>In</w:t>
                            </w:r>
                            <w:proofErr w:type="spellEnd"/>
                            <w:r w:rsidRPr="00983BD9">
                              <w:rPr>
                                <w:color w:val="000000"/>
                                <w:kern w:val="24"/>
                                <w:sz w:val="22"/>
                                <w:szCs w:val="22"/>
                              </w:rPr>
                              <w:t>= 400A</w:t>
                            </w:r>
                          </w:p>
                        </w:txbxContent>
                      </v:textbox>
                    </v:rect>
                  </w:pict>
                </mc:Fallback>
              </mc:AlternateContent>
            </w:r>
            <w:r>
              <w:object w:dxaOrig="7080" w:dyaOrig="10875" w14:anchorId="6EB4CB3C">
                <v:shape id="_x0000_i1038" type="#_x0000_t75" style="width:291pt;height:375.75pt" o:ole="">
                  <v:imagedata r:id="rId34" o:title=""/>
                </v:shape>
                <o:OLEObject Type="Embed" ProgID="Visio.Drawing.15" ShapeID="_x0000_i1038" DrawAspect="Content" ObjectID="_1699441168" r:id="rId35"/>
              </w:object>
            </w:r>
          </w:p>
        </w:tc>
      </w:tr>
      <w:tr w:rsidR="006620BD" w:rsidRPr="00197CBD" w14:paraId="1E4C2225" w14:textId="77777777" w:rsidTr="0059034A">
        <w:trPr>
          <w:cantSplit/>
          <w:trHeight w:val="7145"/>
        </w:trPr>
        <w:tc>
          <w:tcPr>
            <w:tcW w:w="14560" w:type="dxa"/>
            <w:tcBorders>
              <w:top w:val="single" w:sz="4" w:space="0" w:color="auto"/>
              <w:left w:val="single" w:sz="4" w:space="0" w:color="auto"/>
              <w:bottom w:val="single" w:sz="4" w:space="0" w:color="auto"/>
              <w:right w:val="single" w:sz="4" w:space="0" w:color="auto"/>
            </w:tcBorders>
            <w:shd w:val="clear" w:color="auto" w:fill="auto"/>
            <w:vAlign w:val="center"/>
          </w:tcPr>
          <w:p w14:paraId="70433294" w14:textId="77777777" w:rsidR="006620BD" w:rsidRDefault="006620BD" w:rsidP="0059034A">
            <w:pPr>
              <w:rPr>
                <w:noProof/>
                <w:sz w:val="22"/>
                <w:szCs w:val="22"/>
              </w:rPr>
            </w:pPr>
            <w:r>
              <w:rPr>
                <w:noProof/>
                <w:sz w:val="22"/>
                <w:szCs w:val="22"/>
                <w:lang w:eastAsia="lv-LV"/>
              </w:rPr>
              <w:t>S</w:t>
            </w:r>
            <w:r w:rsidRPr="00197CBD">
              <w:rPr>
                <w:noProof/>
                <w:sz w:val="22"/>
                <w:szCs w:val="22"/>
                <w:lang w:eastAsia="lv-LV"/>
              </w:rPr>
              <w:t xml:space="preserve">hēma/ </w:t>
            </w:r>
            <w:r w:rsidRPr="00197CBD">
              <w:rPr>
                <w:sz w:val="22"/>
                <w:szCs w:val="22"/>
              </w:rPr>
              <w:t>Diagram</w:t>
            </w:r>
            <w:r w:rsidRPr="00197CBD">
              <w:rPr>
                <w:noProof/>
                <w:sz w:val="22"/>
                <w:szCs w:val="22"/>
                <w:lang w:eastAsia="lv-LV"/>
              </w:rPr>
              <w:t xml:space="preserve"> Nr.1</w:t>
            </w:r>
            <w:r>
              <w:rPr>
                <w:noProof/>
                <w:sz w:val="22"/>
                <w:szCs w:val="22"/>
                <w:lang w:eastAsia="lv-LV"/>
              </w:rPr>
              <w:t>5</w:t>
            </w:r>
            <w:r w:rsidRPr="00197CBD">
              <w:rPr>
                <w:noProof/>
                <w:sz w:val="22"/>
                <w:szCs w:val="22"/>
                <w:lang w:eastAsia="lv-LV"/>
              </w:rPr>
              <w:t xml:space="preserve"> 3101.210 sadalne uzskaites, gabarīts 8, 12 gab. 1-fāžu skaitītāju uzstādīšanai., U8-12/ </w:t>
            </w:r>
            <w:r w:rsidRPr="00197CBD">
              <w:rPr>
                <w:sz w:val="22"/>
                <w:szCs w:val="22"/>
              </w:rPr>
              <w:t xml:space="preserve">metering switchgear, dimension 8, 12 pcs. for 1-phase meter installation, U8-12 </w:t>
            </w:r>
            <w:r w:rsidRPr="00197CBD">
              <w:rPr>
                <w:noProof/>
                <w:sz w:val="22"/>
                <w:szCs w:val="22"/>
              </w:rPr>
              <w:t xml:space="preserve">  </w:t>
            </w:r>
          </w:p>
          <w:p w14:paraId="5CF84A7B" w14:textId="77777777" w:rsidR="006620BD" w:rsidRDefault="006620BD" w:rsidP="0059034A">
            <w:pPr>
              <w:rPr>
                <w:noProof/>
                <w:sz w:val="22"/>
                <w:szCs w:val="22"/>
              </w:rPr>
            </w:pPr>
            <w:r w:rsidRPr="00197CBD">
              <w:rPr>
                <w:noProof/>
                <w:sz w:val="22"/>
                <w:szCs w:val="22"/>
                <w:lang w:eastAsia="lv-LV"/>
              </w:rPr>
              <mc:AlternateContent>
                <mc:Choice Requires="wps">
                  <w:drawing>
                    <wp:anchor distT="0" distB="0" distL="114300" distR="114300" simplePos="0" relativeHeight="251684864" behindDoc="0" locked="0" layoutInCell="1" allowOverlap="1" wp14:anchorId="3C9983C6" wp14:editId="6861236F">
                      <wp:simplePos x="0" y="0"/>
                      <wp:positionH relativeFrom="column">
                        <wp:posOffset>3810</wp:posOffset>
                      </wp:positionH>
                      <wp:positionV relativeFrom="paragraph">
                        <wp:posOffset>67945</wp:posOffset>
                      </wp:positionV>
                      <wp:extent cx="3774440" cy="3890645"/>
                      <wp:effectExtent l="0" t="0" r="16510" b="14605"/>
                      <wp:wrapNone/>
                      <wp:docPr id="7" name="Rectangle 1"/>
                      <wp:cNvGraphicFramePr/>
                      <a:graphic xmlns:a="http://schemas.openxmlformats.org/drawingml/2006/main">
                        <a:graphicData uri="http://schemas.microsoft.com/office/word/2010/wordprocessingShape">
                          <wps:wsp>
                            <wps:cNvSpPr/>
                            <wps:spPr>
                              <a:xfrm>
                                <a:off x="0" y="0"/>
                                <a:ext cx="3774440" cy="3890645"/>
                              </a:xfrm>
                              <a:prstGeom prst="rect">
                                <a:avLst/>
                              </a:prstGeom>
                              <a:noFill/>
                              <a:ln w="2540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034A4" id="Rectangle 1" o:spid="_x0000_s1026" style="position:absolute;margin-left:.3pt;margin-top:5.35pt;width:297.2pt;height:306.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" filled="f" strokecolor="#385d8a" strokeweight="2pt">
                      <v:stroke dashstyle="dash"/>
                    </v:rect>
                  </w:pict>
                </mc:Fallback>
              </mc:AlternateContent>
            </w:r>
          </w:p>
          <w:p w14:paraId="3C4E2E1F" w14:textId="77777777" w:rsidR="006620BD" w:rsidRPr="00197CBD" w:rsidRDefault="006620BD" w:rsidP="0059034A">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80768" behindDoc="0" locked="0" layoutInCell="1" allowOverlap="1" wp14:anchorId="719957BA" wp14:editId="22C764D2">
                      <wp:simplePos x="0" y="0"/>
                      <wp:positionH relativeFrom="column">
                        <wp:posOffset>4526280</wp:posOffset>
                      </wp:positionH>
                      <wp:positionV relativeFrom="paragraph">
                        <wp:posOffset>286385</wp:posOffset>
                      </wp:positionV>
                      <wp:extent cx="2400300" cy="326390"/>
                      <wp:effectExtent l="0" t="0" r="0" b="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0" cy="326390"/>
                              </a:xfrm>
                              <a:prstGeom prst="rect">
                                <a:avLst/>
                              </a:prstGeom>
                              <a:solidFill>
                                <a:sysClr val="window" lastClr="FFFFFF"/>
                              </a:solidFill>
                            </wps:spPr>
                            <wps:txbx>
                              <w:txbxContent>
                                <w:p w14:paraId="6DD30FCB" w14:textId="77777777" w:rsidR="006620BD" w:rsidRPr="00983BD9" w:rsidRDefault="006620BD" w:rsidP="006620BD">
                                  <w:pPr>
                                    <w:pStyle w:val="Paraststmeklis"/>
                                    <w:spacing w:before="0" w:beforeAutospacing="0" w:after="0" w:afterAutospacing="0"/>
                                    <w:rPr>
                                      <w:color w:val="000000"/>
                                      <w:kern w:val="24"/>
                                      <w:sz w:val="22"/>
                                      <w:szCs w:val="22"/>
                                    </w:rPr>
                                  </w:pPr>
                                  <w:r w:rsidRPr="00983BD9">
                                    <w:rPr>
                                      <w:rFonts w:cstheme="minorBidi"/>
                                      <w:color w:val="000000"/>
                                      <w:kern w:val="24"/>
                                      <w:sz w:val="22"/>
                                      <w:szCs w:val="22"/>
                                    </w:rPr>
                                    <w:t xml:space="preserve">Uzskaite/ </w:t>
                                  </w:r>
                                  <w:r>
                                    <w:rPr>
                                      <w:color w:val="000000"/>
                                      <w:kern w:val="24"/>
                                      <w:sz w:val="22"/>
                                      <w:szCs w:val="22"/>
                                    </w:rPr>
                                    <w:t>Metering: In=100A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19957BA" id="Rectangle 109" o:spid="_x0000_s1040" style="position:absolute;margin-left:356.4pt;margin-top:22.55pt;width:189pt;height:2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" fillcolor="window" stroked="f">
                      <v:textbox>
                        <w:txbxContent>
                          <w:p w14:paraId="6DD30FCB" w14:textId="77777777" w:rsidR="006620BD" w:rsidRPr="00983BD9" w:rsidRDefault="006620BD" w:rsidP="006620BD">
                            <w:pPr>
                              <w:pStyle w:val="NormalWeb"/>
                              <w:spacing w:before="0" w:beforeAutospacing="0" w:after="0" w:afterAutospacing="0"/>
                              <w:rPr>
                                <w:color w:val="000000"/>
                                <w:kern w:val="24"/>
                                <w:sz w:val="22"/>
                                <w:szCs w:val="22"/>
                              </w:rPr>
                            </w:pPr>
                            <w:r w:rsidRPr="00983BD9">
                              <w:rPr>
                                <w:rFonts w:cstheme="minorBidi"/>
                                <w:color w:val="000000"/>
                                <w:kern w:val="24"/>
                                <w:sz w:val="22"/>
                                <w:szCs w:val="22"/>
                              </w:rPr>
                              <w:t xml:space="preserve">Uzskaite/ </w:t>
                            </w:r>
                            <w:proofErr w:type="spellStart"/>
                            <w:r>
                              <w:rPr>
                                <w:color w:val="000000"/>
                                <w:kern w:val="24"/>
                                <w:sz w:val="22"/>
                                <w:szCs w:val="22"/>
                              </w:rPr>
                              <w:t>Metering</w:t>
                            </w:r>
                            <w:proofErr w:type="spellEnd"/>
                            <w:r>
                              <w:rPr>
                                <w:color w:val="000000"/>
                                <w:kern w:val="24"/>
                                <w:sz w:val="22"/>
                                <w:szCs w:val="22"/>
                              </w:rPr>
                              <w:t xml:space="preserve">: </w:t>
                            </w:r>
                            <w:proofErr w:type="spellStart"/>
                            <w:r>
                              <w:rPr>
                                <w:color w:val="000000"/>
                                <w:kern w:val="24"/>
                                <w:sz w:val="22"/>
                                <w:szCs w:val="22"/>
                              </w:rPr>
                              <w:t>In</w:t>
                            </w:r>
                            <w:proofErr w:type="spellEnd"/>
                            <w:r>
                              <w:rPr>
                                <w:color w:val="000000"/>
                                <w:kern w:val="24"/>
                                <w:sz w:val="22"/>
                                <w:szCs w:val="22"/>
                              </w:rPr>
                              <w:t>=100A</w:t>
                            </w:r>
                          </w:p>
                        </w:txbxContent>
                      </v:textbox>
                    </v:rect>
                  </w:pict>
                </mc:Fallback>
              </mc:AlternateContent>
            </w:r>
            <w:r>
              <w:object w:dxaOrig="6736" w:dyaOrig="6811" w14:anchorId="28E59F54">
                <v:shape id="_x0000_i1039" type="#_x0000_t75" style="width:281.25pt;height:285.05pt" o:ole="">
                  <v:imagedata r:id="rId36" o:title=""/>
                </v:shape>
                <o:OLEObject Type="Embed" ProgID="Visio.Drawing.15" ShapeID="_x0000_i1039" DrawAspect="Content" ObjectID="_1699441169" r:id="rId37"/>
              </w:object>
            </w:r>
            <w:r w:rsidRPr="00197CBD">
              <w:rPr>
                <w:noProof/>
                <w:sz w:val="22"/>
                <w:szCs w:val="22"/>
              </w:rPr>
              <w:t xml:space="preserve">   </w:t>
            </w:r>
          </w:p>
        </w:tc>
      </w:tr>
      <w:tr w:rsidR="006620BD" w:rsidRPr="00197CBD" w14:paraId="376970B5" w14:textId="77777777" w:rsidTr="0059034A">
        <w:trPr>
          <w:cantSplit/>
          <w:trHeight w:val="7145"/>
        </w:trPr>
        <w:tc>
          <w:tcPr>
            <w:tcW w:w="14560" w:type="dxa"/>
            <w:tcBorders>
              <w:top w:val="single" w:sz="4" w:space="0" w:color="auto"/>
              <w:left w:val="single" w:sz="4" w:space="0" w:color="auto"/>
              <w:bottom w:val="single" w:sz="4" w:space="0" w:color="auto"/>
              <w:right w:val="single" w:sz="4" w:space="0" w:color="auto"/>
            </w:tcBorders>
            <w:shd w:val="clear" w:color="auto" w:fill="auto"/>
            <w:vAlign w:val="center"/>
          </w:tcPr>
          <w:p w14:paraId="69C6B8D6" w14:textId="77777777" w:rsidR="006620BD" w:rsidRPr="00197CBD" w:rsidRDefault="006620BD" w:rsidP="0059034A">
            <w:pPr>
              <w:rPr>
                <w:sz w:val="22"/>
                <w:szCs w:val="22"/>
              </w:rPr>
            </w:pPr>
            <w:r w:rsidRPr="00197CBD">
              <w:rPr>
                <w:noProof/>
                <w:sz w:val="22"/>
                <w:szCs w:val="22"/>
                <w:lang w:eastAsia="lv-LV"/>
              </w:rPr>
              <w:t xml:space="preserve">Shēma/ </w:t>
            </w:r>
            <w:r w:rsidRPr="00197CBD">
              <w:rPr>
                <w:sz w:val="22"/>
                <w:szCs w:val="22"/>
              </w:rPr>
              <w:t xml:space="preserve">Diagram </w:t>
            </w:r>
            <w:r w:rsidRPr="00197CBD">
              <w:rPr>
                <w:noProof/>
                <w:sz w:val="22"/>
                <w:szCs w:val="22"/>
                <w:lang w:eastAsia="lv-LV"/>
              </w:rPr>
              <w:t>Nr.1</w:t>
            </w:r>
            <w:r>
              <w:rPr>
                <w:noProof/>
                <w:sz w:val="22"/>
                <w:szCs w:val="22"/>
                <w:lang w:eastAsia="lv-LV"/>
              </w:rPr>
              <w:t>6</w:t>
            </w:r>
            <w:r w:rsidRPr="00197CBD">
              <w:rPr>
                <w:noProof/>
                <w:sz w:val="22"/>
                <w:szCs w:val="22"/>
                <w:lang w:eastAsia="lv-LV"/>
              </w:rPr>
              <w:t>; 3101.21</w:t>
            </w:r>
            <w:r>
              <w:rPr>
                <w:noProof/>
                <w:sz w:val="22"/>
                <w:szCs w:val="22"/>
                <w:lang w:eastAsia="lv-LV"/>
              </w:rPr>
              <w:t>9</w:t>
            </w:r>
            <w:r w:rsidRPr="00197CBD">
              <w:rPr>
                <w:noProof/>
                <w:sz w:val="22"/>
                <w:szCs w:val="22"/>
                <w:lang w:eastAsia="lv-LV"/>
              </w:rPr>
              <w:t xml:space="preserve"> sadalne uzskaites, gabarīts 8, 12 gab. 1-fāžu skaitītāju uzstādīšanai, komplektēta ar kabeļu moduli </w:t>
            </w:r>
            <w:r>
              <w:rPr>
                <w:noProof/>
                <w:sz w:val="22"/>
                <w:szCs w:val="22"/>
                <w:lang w:eastAsia="lv-LV"/>
              </w:rPr>
              <w:t>, U8-12+KhM8</w:t>
            </w:r>
            <w:r w:rsidRPr="00197CBD">
              <w:rPr>
                <w:noProof/>
                <w:sz w:val="22"/>
                <w:szCs w:val="22"/>
                <w:lang w:eastAsia="lv-LV"/>
              </w:rPr>
              <w:t xml:space="preserve">/ </w:t>
            </w:r>
            <w:r w:rsidRPr="00197CBD">
              <w:rPr>
                <w:sz w:val="22"/>
                <w:szCs w:val="22"/>
              </w:rPr>
              <w:t>metering switchgear, dimension 8, 12 pcs. for 1-phase meter installation, assembled with cable module</w:t>
            </w:r>
            <w:r>
              <w:rPr>
                <w:sz w:val="22"/>
                <w:szCs w:val="22"/>
              </w:rPr>
              <w:t>,U8-12</w:t>
            </w:r>
            <w:r>
              <w:rPr>
                <w:noProof/>
                <w:sz w:val="22"/>
                <w:szCs w:val="22"/>
                <w:lang w:eastAsia="lv-LV"/>
              </w:rPr>
              <w:t>+KhM8</w:t>
            </w:r>
          </w:p>
          <w:p w14:paraId="07ADC9F4" w14:textId="77777777" w:rsidR="006620BD" w:rsidRPr="00197CBD" w:rsidRDefault="006620BD" w:rsidP="0059034A">
            <w:pPr>
              <w:rPr>
                <w:noProof/>
                <w:sz w:val="22"/>
                <w:szCs w:val="22"/>
              </w:rPr>
            </w:pPr>
          </w:p>
          <w:p w14:paraId="312951CF" w14:textId="77777777" w:rsidR="006620BD" w:rsidRPr="00197CBD" w:rsidRDefault="006620BD" w:rsidP="0059034A">
            <w:pPr>
              <w:rPr>
                <w:noProof/>
                <w:sz w:val="22"/>
                <w:szCs w:val="22"/>
                <w:lang w:eastAsia="lv-LV"/>
              </w:rPr>
            </w:pPr>
          </w:p>
          <w:p w14:paraId="19344692" w14:textId="77777777" w:rsidR="006620BD" w:rsidRPr="00197CBD" w:rsidRDefault="006620BD" w:rsidP="0059034A">
            <w:pPr>
              <w:rPr>
                <w:noProof/>
                <w:sz w:val="22"/>
                <w:szCs w:val="22"/>
              </w:rPr>
            </w:pPr>
            <w:r w:rsidRPr="00197CBD">
              <w:rPr>
                <w:noProof/>
                <w:sz w:val="22"/>
                <w:szCs w:val="22"/>
                <w:lang w:eastAsia="lv-LV"/>
              </w:rPr>
              <mc:AlternateContent>
                <mc:Choice Requires="wps">
                  <w:drawing>
                    <wp:anchor distT="0" distB="0" distL="114300" distR="114300" simplePos="0" relativeHeight="251674624" behindDoc="0" locked="0" layoutInCell="1" allowOverlap="1" wp14:anchorId="567395A5" wp14:editId="2B40AE1D">
                      <wp:simplePos x="0" y="0"/>
                      <wp:positionH relativeFrom="column">
                        <wp:posOffset>5571490</wp:posOffset>
                      </wp:positionH>
                      <wp:positionV relativeFrom="paragraph">
                        <wp:posOffset>137795</wp:posOffset>
                      </wp:positionV>
                      <wp:extent cx="3010535" cy="368935"/>
                      <wp:effectExtent l="0" t="0" r="0" b="6350"/>
                      <wp:wrapNone/>
                      <wp:docPr id="110" name="Rectangle 19"/>
                      <wp:cNvGraphicFramePr/>
                      <a:graphic xmlns:a="http://schemas.openxmlformats.org/drawingml/2006/main">
                        <a:graphicData uri="http://schemas.microsoft.com/office/word/2010/wordprocessingShape">
                          <wps:wsp>
                            <wps:cNvSpPr/>
                            <wps:spPr>
                              <a:xfrm>
                                <a:off x="0" y="0"/>
                                <a:ext cx="3010535" cy="368935"/>
                              </a:xfrm>
                              <a:prstGeom prst="rect">
                                <a:avLst/>
                              </a:prstGeom>
                              <a:solidFill>
                                <a:sysClr val="window" lastClr="FFFFFF"/>
                              </a:solidFill>
                            </wps:spPr>
                            <wps:txbx>
                              <w:txbxContent>
                                <w:p w14:paraId="5511E3D1" w14:textId="77777777" w:rsidR="006620BD" w:rsidRPr="00983BD9" w:rsidRDefault="006620BD" w:rsidP="006620BD">
                                  <w:pPr>
                                    <w:pStyle w:val="Paraststmeklis"/>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In=100A</w:t>
                                  </w:r>
                                </w:p>
                                <w:p w14:paraId="2A5DB98B" w14:textId="77777777" w:rsidR="006620BD" w:rsidRDefault="006620BD" w:rsidP="006620BD">
                                  <w:pPr>
                                    <w:pStyle w:val="Paraststmeklis"/>
                                    <w:spacing w:before="0" w:beforeAutospacing="0" w:after="0" w:afterAutospacing="0"/>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In= 400A</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567395A5" id="_x0000_s1041" style="position:absolute;margin-left:438.7pt;margin-top:10.85pt;width:237.05pt;height:29.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" fillcolor="window" stroked="f">
                      <v:textbox style="mso-fit-shape-to-text:t">
                        <w:txbxContent>
                          <w:p w14:paraId="5511E3D1" w14:textId="77777777" w:rsidR="006620BD" w:rsidRPr="00983BD9" w:rsidRDefault="006620BD" w:rsidP="006620BD">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proofErr w:type="spellStart"/>
                            <w:r w:rsidRPr="00983BD9">
                              <w:rPr>
                                <w:color w:val="000000"/>
                                <w:kern w:val="24"/>
                                <w:sz w:val="22"/>
                                <w:szCs w:val="22"/>
                              </w:rPr>
                              <w:t>Metering</w:t>
                            </w:r>
                            <w:proofErr w:type="spellEnd"/>
                            <w:r w:rsidRPr="00983BD9">
                              <w:rPr>
                                <w:rFonts w:cstheme="minorBidi"/>
                                <w:color w:val="000000"/>
                                <w:kern w:val="24"/>
                                <w:sz w:val="22"/>
                                <w:szCs w:val="22"/>
                              </w:rPr>
                              <w:t xml:space="preserve">: </w:t>
                            </w:r>
                            <w:proofErr w:type="spellStart"/>
                            <w:r w:rsidRPr="00983BD9">
                              <w:rPr>
                                <w:rFonts w:cstheme="minorBidi"/>
                                <w:color w:val="000000"/>
                                <w:kern w:val="24"/>
                                <w:sz w:val="22"/>
                                <w:szCs w:val="22"/>
                              </w:rPr>
                              <w:t>In</w:t>
                            </w:r>
                            <w:proofErr w:type="spellEnd"/>
                            <w:r w:rsidRPr="00983BD9">
                              <w:rPr>
                                <w:rFonts w:cstheme="minorBidi"/>
                                <w:color w:val="000000"/>
                                <w:kern w:val="24"/>
                                <w:sz w:val="22"/>
                                <w:szCs w:val="22"/>
                              </w:rPr>
                              <w:t>=100A</w:t>
                            </w:r>
                          </w:p>
                          <w:p w14:paraId="2A5DB98B" w14:textId="77777777" w:rsidR="006620BD" w:rsidRDefault="006620BD" w:rsidP="006620BD">
                            <w:pPr>
                              <w:pStyle w:val="NormalWeb"/>
                              <w:spacing w:before="0" w:beforeAutospacing="0" w:after="0" w:afterAutospacing="0"/>
                            </w:pPr>
                            <w:r w:rsidRPr="00983BD9">
                              <w:rPr>
                                <w:rFonts w:cstheme="minorBidi"/>
                                <w:color w:val="000000"/>
                                <w:kern w:val="24"/>
                                <w:sz w:val="22"/>
                                <w:szCs w:val="22"/>
                              </w:rPr>
                              <w:t xml:space="preserve">Kabeļu komutācija/ </w:t>
                            </w:r>
                            <w:r w:rsidRPr="00983BD9">
                              <w:rPr>
                                <w:color w:val="000000"/>
                                <w:kern w:val="24"/>
                                <w:sz w:val="22"/>
                                <w:szCs w:val="22"/>
                              </w:rPr>
                              <w:t xml:space="preserve">Cable </w:t>
                            </w:r>
                            <w:proofErr w:type="spellStart"/>
                            <w:r w:rsidRPr="00983BD9">
                              <w:rPr>
                                <w:color w:val="000000"/>
                                <w:kern w:val="24"/>
                                <w:sz w:val="22"/>
                                <w:szCs w:val="22"/>
                              </w:rPr>
                              <w:t>switching</w:t>
                            </w:r>
                            <w:proofErr w:type="spellEnd"/>
                            <w:r w:rsidRPr="00983BD9">
                              <w:rPr>
                                <w:color w:val="000000"/>
                                <w:kern w:val="24"/>
                                <w:sz w:val="22"/>
                                <w:szCs w:val="22"/>
                              </w:rPr>
                              <w:t>:</w:t>
                            </w:r>
                            <w:r w:rsidRPr="00983BD9">
                              <w:rPr>
                                <w:rFonts w:cstheme="minorBidi"/>
                                <w:color w:val="000000"/>
                                <w:kern w:val="24"/>
                                <w:sz w:val="22"/>
                                <w:szCs w:val="22"/>
                              </w:rPr>
                              <w:t xml:space="preserve"> </w:t>
                            </w:r>
                            <w:proofErr w:type="spellStart"/>
                            <w:r w:rsidRPr="00983BD9">
                              <w:rPr>
                                <w:rFonts w:cstheme="minorBidi"/>
                                <w:color w:val="000000"/>
                                <w:kern w:val="24"/>
                                <w:sz w:val="22"/>
                                <w:szCs w:val="22"/>
                              </w:rPr>
                              <w:t>In</w:t>
                            </w:r>
                            <w:proofErr w:type="spellEnd"/>
                            <w:r w:rsidRPr="00983BD9">
                              <w:rPr>
                                <w:rFonts w:cstheme="minorBidi"/>
                                <w:color w:val="000000"/>
                                <w:kern w:val="24"/>
                                <w:sz w:val="22"/>
                                <w:szCs w:val="22"/>
                              </w:rPr>
                              <w:t>= 400A</w:t>
                            </w:r>
                          </w:p>
                        </w:txbxContent>
                      </v:textbox>
                    </v:rect>
                  </w:pict>
                </mc:Fallback>
              </mc:AlternateContent>
            </w:r>
            <w:r w:rsidRPr="00197CBD">
              <w:rPr>
                <w:noProof/>
                <w:sz w:val="22"/>
                <w:szCs w:val="22"/>
              </w:rPr>
              <w:t xml:space="preserve">                                         </w:t>
            </w:r>
            <w:r>
              <w:object w:dxaOrig="7080" w:dyaOrig="10875" w14:anchorId="0C1E2DF7">
                <v:shape id="_x0000_i1040" type="#_x0000_t75" style="width:243.9pt;height:374.65pt" o:ole="">
                  <v:imagedata r:id="rId38" o:title=""/>
                </v:shape>
                <o:OLEObject Type="Embed" ProgID="Visio.Drawing.15" ShapeID="_x0000_i1040" DrawAspect="Content" ObjectID="_1699441170" r:id="rId39"/>
              </w:object>
            </w:r>
          </w:p>
          <w:p w14:paraId="058416C0" w14:textId="77777777" w:rsidR="006620BD" w:rsidRPr="00197CBD" w:rsidRDefault="006620BD" w:rsidP="0059034A">
            <w:pPr>
              <w:rPr>
                <w:noProof/>
                <w:sz w:val="22"/>
                <w:szCs w:val="22"/>
                <w:lang w:eastAsia="lv-LV"/>
              </w:rPr>
            </w:pPr>
          </w:p>
        </w:tc>
      </w:tr>
      <w:tr w:rsidR="006620BD" w:rsidRPr="00197CBD" w14:paraId="2E409E18" w14:textId="77777777" w:rsidTr="0059034A">
        <w:trPr>
          <w:cantSplit/>
          <w:trHeight w:val="7145"/>
        </w:trPr>
        <w:tc>
          <w:tcPr>
            <w:tcW w:w="14560" w:type="dxa"/>
            <w:tcBorders>
              <w:top w:val="single" w:sz="4" w:space="0" w:color="auto"/>
              <w:left w:val="single" w:sz="4" w:space="0" w:color="auto"/>
              <w:bottom w:val="single" w:sz="4" w:space="0" w:color="auto"/>
              <w:right w:val="single" w:sz="4" w:space="0" w:color="auto"/>
            </w:tcBorders>
            <w:shd w:val="clear" w:color="auto" w:fill="auto"/>
            <w:vAlign w:val="center"/>
          </w:tcPr>
          <w:p w14:paraId="6315A8FE" w14:textId="77777777" w:rsidR="006620BD" w:rsidRPr="00197CBD" w:rsidRDefault="006620BD" w:rsidP="0059034A">
            <w:pPr>
              <w:rPr>
                <w:noProof/>
                <w:sz w:val="22"/>
                <w:szCs w:val="22"/>
                <w:lang w:eastAsia="lv-LV"/>
              </w:rPr>
            </w:pPr>
            <w:r w:rsidRPr="00197CBD">
              <w:rPr>
                <w:noProof/>
                <w:sz w:val="22"/>
                <w:szCs w:val="22"/>
                <w:lang w:eastAsia="lv-LV"/>
              </w:rPr>
              <w:t xml:space="preserve">Shēma/ </w:t>
            </w:r>
            <w:r w:rsidRPr="00197CBD">
              <w:rPr>
                <w:sz w:val="22"/>
                <w:szCs w:val="22"/>
              </w:rPr>
              <w:t xml:space="preserve">Diagram </w:t>
            </w:r>
            <w:r w:rsidRPr="00197CBD">
              <w:rPr>
                <w:noProof/>
                <w:sz w:val="22"/>
                <w:szCs w:val="22"/>
                <w:lang w:eastAsia="lv-LV"/>
              </w:rPr>
              <w:t>Nr.1</w:t>
            </w:r>
            <w:r>
              <w:rPr>
                <w:noProof/>
                <w:sz w:val="22"/>
                <w:szCs w:val="22"/>
                <w:lang w:eastAsia="lv-LV"/>
              </w:rPr>
              <w:t>7</w:t>
            </w:r>
            <w:r w:rsidRPr="00197CBD">
              <w:rPr>
                <w:noProof/>
                <w:sz w:val="22"/>
                <w:szCs w:val="22"/>
                <w:lang w:eastAsia="lv-LV"/>
              </w:rPr>
              <w:t xml:space="preserve"> 3101.211 sadalne uzskaites, gabarīts 9, 15 gab. 1-fāžu skaitītāju uzstādīšanai, U9-15/ </w:t>
            </w:r>
            <w:r w:rsidRPr="00197CBD">
              <w:rPr>
                <w:sz w:val="22"/>
                <w:szCs w:val="22"/>
              </w:rPr>
              <w:t>metering switchgear, dimension 9, 15 pcs. for 1-phase meter installation, U9-15</w:t>
            </w:r>
          </w:p>
          <w:p w14:paraId="5100FEED" w14:textId="77777777" w:rsidR="006620BD" w:rsidRPr="00197CBD" w:rsidRDefault="006620BD" w:rsidP="0059034A">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75648" behindDoc="0" locked="0" layoutInCell="1" allowOverlap="1" wp14:anchorId="6B6459D6" wp14:editId="03D755A4">
                      <wp:simplePos x="0" y="0"/>
                      <wp:positionH relativeFrom="column">
                        <wp:posOffset>6057900</wp:posOffset>
                      </wp:positionH>
                      <wp:positionV relativeFrom="paragraph">
                        <wp:posOffset>454660</wp:posOffset>
                      </wp:positionV>
                      <wp:extent cx="2181860" cy="368935"/>
                      <wp:effectExtent l="0" t="0" r="8890" b="0"/>
                      <wp:wrapNone/>
                      <wp:docPr id="111" name="Rectangle 19"/>
                      <wp:cNvGraphicFramePr/>
                      <a:graphic xmlns:a="http://schemas.openxmlformats.org/drawingml/2006/main">
                        <a:graphicData uri="http://schemas.microsoft.com/office/word/2010/wordprocessingShape">
                          <wps:wsp>
                            <wps:cNvSpPr/>
                            <wps:spPr>
                              <a:xfrm>
                                <a:off x="0" y="0"/>
                                <a:ext cx="2181860" cy="368935"/>
                              </a:xfrm>
                              <a:prstGeom prst="rect">
                                <a:avLst/>
                              </a:prstGeom>
                              <a:solidFill>
                                <a:sysClr val="window" lastClr="FFFFFF"/>
                              </a:solidFill>
                            </wps:spPr>
                            <wps:txbx>
                              <w:txbxContent>
                                <w:p w14:paraId="68A3E38F" w14:textId="77777777" w:rsidR="006620BD" w:rsidRPr="00F07146" w:rsidRDefault="006620BD" w:rsidP="006620BD">
                                  <w:pPr>
                                    <w:pStyle w:val="Paraststmeklis"/>
                                    <w:spacing w:before="0" w:beforeAutospacing="0" w:after="0" w:afterAutospacing="0"/>
                                  </w:pPr>
                                  <w:r w:rsidRPr="00F07146">
                                    <w:rPr>
                                      <w:rFonts w:cstheme="minorBidi"/>
                                      <w:color w:val="000000"/>
                                      <w:kern w:val="24"/>
                                    </w:rPr>
                                    <w:t>Uzskaite</w:t>
                                  </w:r>
                                  <w:r>
                                    <w:rPr>
                                      <w:rFonts w:cstheme="minorBidi"/>
                                      <w:color w:val="000000"/>
                                      <w:kern w:val="24"/>
                                    </w:rPr>
                                    <w:t xml:space="preserve">/ </w:t>
                                  </w:r>
                                  <w:r>
                                    <w:rPr>
                                      <w:color w:val="000000"/>
                                      <w:kern w:val="24"/>
                                    </w:rPr>
                                    <w:t>Metering: In=100A</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6B6459D6" id="_x0000_s1042" style="position:absolute;margin-left:477pt;margin-top:35.8pt;width:171.8pt;height:29.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" fillcolor="window" stroked="f">
                      <v:textbox style="mso-fit-shape-to-text:t">
                        <w:txbxContent>
                          <w:p w14:paraId="68A3E38F" w14:textId="77777777" w:rsidR="006620BD" w:rsidRPr="00F07146" w:rsidRDefault="006620BD" w:rsidP="006620BD">
                            <w:pPr>
                              <w:pStyle w:val="NormalWeb"/>
                              <w:spacing w:before="0" w:beforeAutospacing="0" w:after="0" w:afterAutospacing="0"/>
                            </w:pPr>
                            <w:r w:rsidRPr="00F07146">
                              <w:rPr>
                                <w:rFonts w:cstheme="minorBidi"/>
                                <w:color w:val="000000"/>
                                <w:kern w:val="24"/>
                              </w:rPr>
                              <w:t>Uzskaite</w:t>
                            </w:r>
                            <w:r>
                              <w:rPr>
                                <w:rFonts w:cstheme="minorBidi"/>
                                <w:color w:val="000000"/>
                                <w:kern w:val="24"/>
                              </w:rPr>
                              <w:t xml:space="preserve">/ </w:t>
                            </w:r>
                            <w:proofErr w:type="spellStart"/>
                            <w:r>
                              <w:rPr>
                                <w:color w:val="000000"/>
                                <w:kern w:val="24"/>
                              </w:rPr>
                              <w:t>Metering</w:t>
                            </w:r>
                            <w:proofErr w:type="spellEnd"/>
                            <w:r>
                              <w:rPr>
                                <w:color w:val="000000"/>
                                <w:kern w:val="24"/>
                              </w:rPr>
                              <w:t xml:space="preserve">: </w:t>
                            </w:r>
                            <w:proofErr w:type="spellStart"/>
                            <w:r>
                              <w:rPr>
                                <w:color w:val="000000"/>
                                <w:kern w:val="24"/>
                              </w:rPr>
                              <w:t>In</w:t>
                            </w:r>
                            <w:proofErr w:type="spellEnd"/>
                            <w:r>
                              <w:rPr>
                                <w:color w:val="000000"/>
                                <w:kern w:val="24"/>
                              </w:rPr>
                              <w:t>=100A</w:t>
                            </w:r>
                          </w:p>
                        </w:txbxContent>
                      </v:textbox>
                    </v:rect>
                  </w:pict>
                </mc:Fallback>
              </mc:AlternateContent>
            </w:r>
            <w:r>
              <w:t xml:space="preserve"> </w:t>
            </w:r>
            <w:r>
              <w:object w:dxaOrig="8685" w:dyaOrig="7876" w14:anchorId="7CD6050A">
                <v:shape id="_x0000_i1041" type="#_x0000_t75" style="width:434.25pt;height:394.2pt" o:ole="">
                  <v:imagedata r:id="rId40" o:title=""/>
                </v:shape>
                <o:OLEObject Type="Embed" ProgID="Visio.Drawing.15" ShapeID="_x0000_i1041" DrawAspect="Content" ObjectID="_1699441171" r:id="rId41"/>
              </w:object>
            </w:r>
          </w:p>
        </w:tc>
      </w:tr>
      <w:tr w:rsidR="006620BD" w:rsidRPr="00197CBD" w14:paraId="63D60161" w14:textId="77777777" w:rsidTr="0059034A">
        <w:trPr>
          <w:cantSplit/>
          <w:trHeight w:val="7145"/>
        </w:trPr>
        <w:tc>
          <w:tcPr>
            <w:tcW w:w="14560" w:type="dxa"/>
            <w:tcBorders>
              <w:top w:val="single" w:sz="4" w:space="0" w:color="auto"/>
              <w:left w:val="single" w:sz="4" w:space="0" w:color="auto"/>
              <w:bottom w:val="single" w:sz="4" w:space="0" w:color="auto"/>
              <w:right w:val="single" w:sz="4" w:space="0" w:color="auto"/>
            </w:tcBorders>
            <w:shd w:val="clear" w:color="auto" w:fill="auto"/>
            <w:vAlign w:val="center"/>
          </w:tcPr>
          <w:p w14:paraId="7FFDC9F1" w14:textId="77777777" w:rsidR="006620BD" w:rsidRDefault="006620BD" w:rsidP="0059034A">
            <w:pPr>
              <w:rPr>
                <w:noProof/>
                <w:sz w:val="22"/>
                <w:szCs w:val="22"/>
                <w:lang w:eastAsia="lv-LV"/>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Nr.1</w:t>
            </w:r>
            <w:r>
              <w:rPr>
                <w:noProof/>
                <w:sz w:val="22"/>
                <w:szCs w:val="22"/>
                <w:lang w:eastAsia="lv-LV"/>
              </w:rPr>
              <w:t>8</w:t>
            </w:r>
            <w:r w:rsidRPr="00197CBD">
              <w:rPr>
                <w:noProof/>
                <w:sz w:val="22"/>
                <w:szCs w:val="22"/>
                <w:lang w:eastAsia="lv-LV"/>
              </w:rPr>
              <w:t xml:space="preserve"> 3101.2</w:t>
            </w:r>
            <w:r>
              <w:rPr>
                <w:noProof/>
                <w:sz w:val="22"/>
                <w:szCs w:val="22"/>
                <w:lang w:eastAsia="lv-LV"/>
              </w:rPr>
              <w:t>20</w:t>
            </w:r>
            <w:r w:rsidRPr="00197CBD">
              <w:rPr>
                <w:noProof/>
                <w:sz w:val="22"/>
                <w:szCs w:val="22"/>
                <w:lang w:eastAsia="lv-LV"/>
              </w:rPr>
              <w:t xml:space="preserve"> sadalne uzskaites, gabarīts 9, 15 gab. 1-fāžu skaitītāju uzstādīšanai, komplektēta ar kabeļu moduli</w:t>
            </w:r>
            <w:r>
              <w:rPr>
                <w:noProof/>
                <w:sz w:val="22"/>
                <w:szCs w:val="22"/>
                <w:lang w:eastAsia="lv-LV"/>
              </w:rPr>
              <w:t>,</w:t>
            </w:r>
          </w:p>
          <w:p w14:paraId="463930D7" w14:textId="77777777" w:rsidR="006620BD" w:rsidRDefault="006620BD" w:rsidP="0059034A">
            <w:pPr>
              <w:rPr>
                <w:sz w:val="22"/>
                <w:szCs w:val="22"/>
              </w:rPr>
            </w:pPr>
            <w:r>
              <w:rPr>
                <w:noProof/>
                <w:sz w:val="22"/>
                <w:szCs w:val="22"/>
                <w:lang w:eastAsia="lv-LV"/>
              </w:rPr>
              <w:t xml:space="preserve"> U9-15+KhM9</w:t>
            </w:r>
            <w:r w:rsidRPr="00197CBD">
              <w:rPr>
                <w:noProof/>
                <w:sz w:val="22"/>
                <w:szCs w:val="22"/>
                <w:lang w:eastAsia="lv-LV"/>
              </w:rPr>
              <w:t xml:space="preserve">/ </w:t>
            </w:r>
            <w:r w:rsidRPr="00197CBD">
              <w:rPr>
                <w:sz w:val="22"/>
                <w:szCs w:val="22"/>
              </w:rPr>
              <w:t>metering switchgear, dimension 9, 15 pcs. for 1-phase meter installation, assembled with cable module</w:t>
            </w:r>
            <w:r>
              <w:rPr>
                <w:sz w:val="22"/>
                <w:szCs w:val="22"/>
              </w:rPr>
              <w:t>, U9-15</w:t>
            </w:r>
            <w:r>
              <w:rPr>
                <w:noProof/>
                <w:sz w:val="22"/>
                <w:szCs w:val="22"/>
                <w:lang w:eastAsia="lv-LV"/>
              </w:rPr>
              <w:t>+KhM9</w:t>
            </w:r>
            <w:r w:rsidRPr="00197CBD">
              <w:rPr>
                <w:sz w:val="22"/>
                <w:szCs w:val="22"/>
              </w:rPr>
              <w:t xml:space="preserve">   </w:t>
            </w:r>
          </w:p>
          <w:p w14:paraId="1B137F8D" w14:textId="77777777" w:rsidR="006620BD" w:rsidRPr="00197CBD" w:rsidRDefault="006620BD" w:rsidP="0059034A">
            <w:pPr>
              <w:rPr>
                <w:noProof/>
                <w:sz w:val="22"/>
                <w:szCs w:val="22"/>
                <w:lang w:eastAsia="lv-LV"/>
              </w:rPr>
            </w:pPr>
            <w:r w:rsidRPr="00197CBD">
              <w:rPr>
                <w:sz w:val="22"/>
                <w:szCs w:val="22"/>
              </w:rPr>
              <w:t xml:space="preserve">  </w:t>
            </w:r>
            <w:r w:rsidRPr="00197CBD">
              <w:rPr>
                <w:noProof/>
                <w:sz w:val="22"/>
                <w:szCs w:val="22"/>
              </w:rPr>
              <w:t xml:space="preserve">  </w:t>
            </w:r>
            <w:r w:rsidRPr="00197CBD">
              <w:rPr>
                <w:noProof/>
                <w:sz w:val="22"/>
                <w:szCs w:val="22"/>
                <w:lang w:eastAsia="lv-LV"/>
              </w:rPr>
              <w:t xml:space="preserve"> </w:t>
            </w:r>
            <w:r w:rsidRPr="00197CBD">
              <w:rPr>
                <w:noProof/>
                <w:sz w:val="22"/>
                <w:szCs w:val="22"/>
              </w:rPr>
              <w:t xml:space="preserve">                                              </w:t>
            </w:r>
          </w:p>
          <w:p w14:paraId="5610F6B9" w14:textId="77777777" w:rsidR="006620BD" w:rsidRPr="00197CBD" w:rsidRDefault="006620BD" w:rsidP="0059034A">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69504" behindDoc="0" locked="0" layoutInCell="1" allowOverlap="1" wp14:anchorId="76FD2175" wp14:editId="67F97E23">
                      <wp:simplePos x="0" y="0"/>
                      <wp:positionH relativeFrom="column">
                        <wp:posOffset>4500245</wp:posOffset>
                      </wp:positionH>
                      <wp:positionV relativeFrom="paragraph">
                        <wp:posOffset>228600</wp:posOffset>
                      </wp:positionV>
                      <wp:extent cx="3230880" cy="368935"/>
                      <wp:effectExtent l="0" t="0" r="7620" b="0"/>
                      <wp:wrapNone/>
                      <wp:docPr id="113" name="Rectangle 19"/>
                      <wp:cNvGraphicFramePr/>
                      <a:graphic xmlns:a="http://schemas.openxmlformats.org/drawingml/2006/main">
                        <a:graphicData uri="http://schemas.microsoft.com/office/word/2010/wordprocessingShape">
                          <wps:wsp>
                            <wps:cNvSpPr/>
                            <wps:spPr>
                              <a:xfrm>
                                <a:off x="0" y="0"/>
                                <a:ext cx="3230880" cy="368935"/>
                              </a:xfrm>
                              <a:prstGeom prst="rect">
                                <a:avLst/>
                              </a:prstGeom>
                              <a:solidFill>
                                <a:sysClr val="window" lastClr="FFFFFF"/>
                              </a:solidFill>
                            </wps:spPr>
                            <wps:txbx>
                              <w:txbxContent>
                                <w:p w14:paraId="725DCB86" w14:textId="77777777" w:rsidR="006620BD" w:rsidRPr="00DB14C4" w:rsidRDefault="006620BD" w:rsidP="006620BD">
                                  <w:pPr>
                                    <w:pStyle w:val="Paraststmeklis"/>
                                    <w:spacing w:before="0" w:beforeAutospacing="0" w:after="0" w:afterAutospacing="0"/>
                                    <w:rPr>
                                      <w:rFonts w:cstheme="minorBidi"/>
                                      <w:color w:val="000000"/>
                                      <w:kern w:val="24"/>
                                      <w:sz w:val="22"/>
                                      <w:szCs w:val="22"/>
                                    </w:rPr>
                                  </w:pPr>
                                  <w:r w:rsidRPr="00DB14C4">
                                    <w:rPr>
                                      <w:rFonts w:cstheme="minorBidi"/>
                                      <w:color w:val="000000"/>
                                      <w:kern w:val="24"/>
                                      <w:sz w:val="22"/>
                                      <w:szCs w:val="22"/>
                                    </w:rPr>
                                    <w:t xml:space="preserve">Uzskaite/ </w:t>
                                  </w:r>
                                  <w:r w:rsidRPr="00DB14C4">
                                    <w:rPr>
                                      <w:color w:val="000000"/>
                                      <w:kern w:val="24"/>
                                      <w:sz w:val="22"/>
                                      <w:szCs w:val="22"/>
                                    </w:rPr>
                                    <w:t>Metering</w:t>
                                  </w:r>
                                  <w:r w:rsidRPr="00DB14C4">
                                    <w:rPr>
                                      <w:rFonts w:cstheme="minorBidi"/>
                                      <w:color w:val="000000"/>
                                      <w:kern w:val="24"/>
                                      <w:sz w:val="22"/>
                                      <w:szCs w:val="22"/>
                                    </w:rPr>
                                    <w:t>: In=100A</w:t>
                                  </w:r>
                                </w:p>
                                <w:p w14:paraId="1355C713" w14:textId="77777777" w:rsidR="006620BD" w:rsidRPr="00DB14C4" w:rsidRDefault="006620BD" w:rsidP="006620BD">
                                  <w:pPr>
                                    <w:pStyle w:val="Paraststmeklis"/>
                                    <w:spacing w:before="0" w:beforeAutospacing="0" w:after="0" w:afterAutospacing="0"/>
                                    <w:rPr>
                                      <w:sz w:val="22"/>
                                      <w:szCs w:val="22"/>
                                    </w:rPr>
                                  </w:pPr>
                                  <w:r w:rsidRPr="00DB14C4">
                                    <w:rPr>
                                      <w:rFonts w:cstheme="minorBidi"/>
                                      <w:color w:val="000000"/>
                                      <w:kern w:val="24"/>
                                      <w:sz w:val="22"/>
                                      <w:szCs w:val="22"/>
                                    </w:rPr>
                                    <w:t xml:space="preserve">Kabeļu komutācija/ </w:t>
                                  </w:r>
                                  <w:r w:rsidRPr="00DB14C4">
                                    <w:rPr>
                                      <w:color w:val="000000"/>
                                      <w:kern w:val="24"/>
                                      <w:sz w:val="22"/>
                                      <w:szCs w:val="22"/>
                                    </w:rPr>
                                    <w:t>Cable switching</w:t>
                                  </w:r>
                                  <w:r w:rsidRPr="00DB14C4">
                                    <w:rPr>
                                      <w:rFonts w:cstheme="minorBidi"/>
                                      <w:color w:val="000000"/>
                                      <w:kern w:val="24"/>
                                      <w:sz w:val="22"/>
                                      <w:szCs w:val="22"/>
                                    </w:rPr>
                                    <w:t>: In= 400A</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76FD2175" id="_x0000_s1043" style="position:absolute;margin-left:354.35pt;margin-top:18pt;width:254.4pt;height:29.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" fillcolor="window" stroked="f">
                      <v:textbox style="mso-fit-shape-to-text:t">
                        <w:txbxContent>
                          <w:p w14:paraId="725DCB86" w14:textId="77777777" w:rsidR="006620BD" w:rsidRPr="00DB14C4" w:rsidRDefault="006620BD" w:rsidP="006620BD">
                            <w:pPr>
                              <w:pStyle w:val="NormalWeb"/>
                              <w:spacing w:before="0" w:beforeAutospacing="0" w:after="0" w:afterAutospacing="0"/>
                              <w:rPr>
                                <w:rFonts w:cstheme="minorBidi"/>
                                <w:color w:val="000000"/>
                                <w:kern w:val="24"/>
                                <w:sz w:val="22"/>
                                <w:szCs w:val="22"/>
                              </w:rPr>
                            </w:pPr>
                            <w:r w:rsidRPr="00DB14C4">
                              <w:rPr>
                                <w:rFonts w:cstheme="minorBidi"/>
                                <w:color w:val="000000"/>
                                <w:kern w:val="24"/>
                                <w:sz w:val="22"/>
                                <w:szCs w:val="22"/>
                              </w:rPr>
                              <w:t xml:space="preserve">Uzskaite/ </w:t>
                            </w:r>
                            <w:proofErr w:type="spellStart"/>
                            <w:r w:rsidRPr="00DB14C4">
                              <w:rPr>
                                <w:color w:val="000000"/>
                                <w:kern w:val="24"/>
                                <w:sz w:val="22"/>
                                <w:szCs w:val="22"/>
                              </w:rPr>
                              <w:t>Metering</w:t>
                            </w:r>
                            <w:proofErr w:type="spellEnd"/>
                            <w:r w:rsidRPr="00DB14C4">
                              <w:rPr>
                                <w:rFonts w:cstheme="minorBidi"/>
                                <w:color w:val="000000"/>
                                <w:kern w:val="24"/>
                                <w:sz w:val="22"/>
                                <w:szCs w:val="22"/>
                              </w:rPr>
                              <w:t xml:space="preserve">: </w:t>
                            </w:r>
                            <w:proofErr w:type="spellStart"/>
                            <w:r w:rsidRPr="00DB14C4">
                              <w:rPr>
                                <w:rFonts w:cstheme="minorBidi"/>
                                <w:color w:val="000000"/>
                                <w:kern w:val="24"/>
                                <w:sz w:val="22"/>
                                <w:szCs w:val="22"/>
                              </w:rPr>
                              <w:t>In</w:t>
                            </w:r>
                            <w:proofErr w:type="spellEnd"/>
                            <w:r w:rsidRPr="00DB14C4">
                              <w:rPr>
                                <w:rFonts w:cstheme="minorBidi"/>
                                <w:color w:val="000000"/>
                                <w:kern w:val="24"/>
                                <w:sz w:val="22"/>
                                <w:szCs w:val="22"/>
                              </w:rPr>
                              <w:t>=100A</w:t>
                            </w:r>
                          </w:p>
                          <w:p w14:paraId="1355C713" w14:textId="77777777" w:rsidR="006620BD" w:rsidRPr="00DB14C4" w:rsidRDefault="006620BD" w:rsidP="006620BD">
                            <w:pPr>
                              <w:pStyle w:val="NormalWeb"/>
                              <w:spacing w:before="0" w:beforeAutospacing="0" w:after="0" w:afterAutospacing="0"/>
                              <w:rPr>
                                <w:sz w:val="22"/>
                                <w:szCs w:val="22"/>
                              </w:rPr>
                            </w:pPr>
                            <w:r w:rsidRPr="00DB14C4">
                              <w:rPr>
                                <w:rFonts w:cstheme="minorBidi"/>
                                <w:color w:val="000000"/>
                                <w:kern w:val="24"/>
                                <w:sz w:val="22"/>
                                <w:szCs w:val="22"/>
                              </w:rPr>
                              <w:t xml:space="preserve">Kabeļu komutācija/ </w:t>
                            </w:r>
                            <w:r w:rsidRPr="00DB14C4">
                              <w:rPr>
                                <w:color w:val="000000"/>
                                <w:kern w:val="24"/>
                                <w:sz w:val="22"/>
                                <w:szCs w:val="22"/>
                              </w:rPr>
                              <w:t xml:space="preserve">Cable </w:t>
                            </w:r>
                            <w:proofErr w:type="spellStart"/>
                            <w:r w:rsidRPr="00DB14C4">
                              <w:rPr>
                                <w:color w:val="000000"/>
                                <w:kern w:val="24"/>
                                <w:sz w:val="22"/>
                                <w:szCs w:val="22"/>
                              </w:rPr>
                              <w:t>switching</w:t>
                            </w:r>
                            <w:proofErr w:type="spellEnd"/>
                            <w:r w:rsidRPr="00DB14C4">
                              <w:rPr>
                                <w:rFonts w:cstheme="minorBidi"/>
                                <w:color w:val="000000"/>
                                <w:kern w:val="24"/>
                                <w:sz w:val="22"/>
                                <w:szCs w:val="22"/>
                              </w:rPr>
                              <w:t xml:space="preserve">: </w:t>
                            </w:r>
                            <w:proofErr w:type="spellStart"/>
                            <w:r w:rsidRPr="00DB14C4">
                              <w:rPr>
                                <w:rFonts w:cstheme="minorBidi"/>
                                <w:color w:val="000000"/>
                                <w:kern w:val="24"/>
                                <w:sz w:val="22"/>
                                <w:szCs w:val="22"/>
                              </w:rPr>
                              <w:t>In</w:t>
                            </w:r>
                            <w:proofErr w:type="spellEnd"/>
                            <w:r w:rsidRPr="00DB14C4">
                              <w:rPr>
                                <w:rFonts w:cstheme="minorBidi"/>
                                <w:color w:val="000000"/>
                                <w:kern w:val="24"/>
                                <w:sz w:val="22"/>
                                <w:szCs w:val="22"/>
                              </w:rPr>
                              <w:t>= 400A</w:t>
                            </w:r>
                          </w:p>
                        </w:txbxContent>
                      </v:textbox>
                    </v:rect>
                  </w:pict>
                </mc:Fallback>
              </mc:AlternateContent>
            </w:r>
            <w:r>
              <w:object w:dxaOrig="8701" w:dyaOrig="11056" w14:anchorId="398C4632">
                <v:shape id="_x0000_i1042" type="#_x0000_t75" style="width:300.2pt;height:382pt" o:ole="">
                  <v:imagedata r:id="rId42" o:title=""/>
                </v:shape>
                <o:OLEObject Type="Embed" ProgID="Visio.Drawing.15" ShapeID="_x0000_i1042" DrawAspect="Content" ObjectID="_1699441172" r:id="rId43"/>
              </w:object>
            </w:r>
          </w:p>
        </w:tc>
      </w:tr>
      <w:tr w:rsidR="006620BD" w:rsidRPr="00197CBD" w14:paraId="55051E8B" w14:textId="77777777" w:rsidTr="0059034A">
        <w:trPr>
          <w:cantSplit/>
          <w:trHeight w:val="7145"/>
        </w:trPr>
        <w:tc>
          <w:tcPr>
            <w:tcW w:w="14560" w:type="dxa"/>
            <w:tcBorders>
              <w:top w:val="single" w:sz="4" w:space="0" w:color="auto"/>
              <w:left w:val="single" w:sz="4" w:space="0" w:color="auto"/>
              <w:bottom w:val="single" w:sz="4" w:space="0" w:color="auto"/>
              <w:right w:val="single" w:sz="4" w:space="0" w:color="auto"/>
            </w:tcBorders>
            <w:shd w:val="clear" w:color="auto" w:fill="auto"/>
            <w:vAlign w:val="center"/>
          </w:tcPr>
          <w:p w14:paraId="23FFCED7" w14:textId="77777777" w:rsidR="006620BD" w:rsidRPr="00197CBD" w:rsidRDefault="006620BD" w:rsidP="0059034A">
            <w:pPr>
              <w:rPr>
                <w:noProof/>
                <w:sz w:val="22"/>
                <w:szCs w:val="22"/>
                <w:lang w:eastAsia="lv-LV"/>
              </w:rPr>
            </w:pPr>
            <w:r w:rsidRPr="00197CBD">
              <w:rPr>
                <w:noProof/>
                <w:sz w:val="22"/>
                <w:szCs w:val="22"/>
                <w:lang w:eastAsia="lv-LV"/>
              </w:rPr>
              <w:t xml:space="preserve">Shēma/ </w:t>
            </w:r>
            <w:r w:rsidRPr="00197CBD">
              <w:rPr>
                <w:sz w:val="22"/>
                <w:szCs w:val="22"/>
              </w:rPr>
              <w:t xml:space="preserve">Scheme </w:t>
            </w:r>
            <w:r w:rsidRPr="00197CBD">
              <w:rPr>
                <w:noProof/>
                <w:sz w:val="22"/>
                <w:szCs w:val="22"/>
                <w:lang w:eastAsia="lv-LV"/>
              </w:rPr>
              <w:t>Nr.1</w:t>
            </w:r>
            <w:r>
              <w:rPr>
                <w:noProof/>
                <w:sz w:val="22"/>
                <w:szCs w:val="22"/>
                <w:lang w:eastAsia="lv-LV"/>
              </w:rPr>
              <w:t>9</w:t>
            </w:r>
            <w:r w:rsidRPr="00197CBD">
              <w:rPr>
                <w:noProof/>
                <w:sz w:val="22"/>
                <w:szCs w:val="22"/>
                <w:lang w:eastAsia="lv-LV"/>
              </w:rPr>
              <w:t xml:space="preserve"> </w:t>
            </w:r>
          </w:p>
          <w:p w14:paraId="27AED776" w14:textId="77777777" w:rsidR="006620BD" w:rsidRPr="00197CBD" w:rsidRDefault="006620BD" w:rsidP="0059034A">
            <w:pPr>
              <w:rPr>
                <w:noProof/>
                <w:sz w:val="22"/>
                <w:szCs w:val="22"/>
                <w:lang w:eastAsia="lv-LV"/>
              </w:rPr>
            </w:pPr>
            <w:r w:rsidRPr="00197CBD">
              <w:rPr>
                <w:noProof/>
                <w:sz w:val="22"/>
                <w:szCs w:val="22"/>
                <w:lang w:eastAsia="lv-LV"/>
              </w:rPr>
              <w:t xml:space="preserve">3102.201 Modulis kabeļu, uzskaites sadalnei gabarīts 5.  Pamatkomplektācijā 1 horiz.drošinātājsl.HN00 (var komplektēt ar horiz.drošinātājsl.1gab. NH2 un 1 gab NH00), KhM5/ </w:t>
            </w:r>
            <w:r w:rsidRPr="00197CBD">
              <w:rPr>
                <w:sz w:val="22"/>
                <w:szCs w:val="22"/>
              </w:rPr>
              <w:t>Cable module, for metering switchgear dimension 5 with 1 horiz. fuse-switch HN00 (may be assembled with horiz. fuse-switch 1 pcs. NH2 and 1 pcs. NH00), KhM5</w:t>
            </w:r>
          </w:p>
          <w:p w14:paraId="798C9D09" w14:textId="77777777" w:rsidR="006620BD" w:rsidRPr="00197CBD" w:rsidRDefault="006620BD" w:rsidP="0059034A">
            <w:pPr>
              <w:rPr>
                <w:noProof/>
                <w:sz w:val="22"/>
                <w:szCs w:val="22"/>
                <w:lang w:eastAsia="lv-LV"/>
              </w:rPr>
            </w:pPr>
            <w:r w:rsidRPr="00197CBD">
              <w:rPr>
                <w:noProof/>
                <w:sz w:val="22"/>
                <w:szCs w:val="22"/>
                <w:lang w:eastAsia="lv-LV"/>
              </w:rPr>
              <w:t xml:space="preserve">3102.202, Modulis kabeļu, uzskaites sadalnei gabarīts 8. Pamatkomplektācijā 1 horiz.drošinātājsl.HN00 (var komplektēt ar horiz.drošinātājsl.1gab. NH2 un 1 gab NH00), KhM8/ </w:t>
            </w:r>
            <w:r w:rsidRPr="00197CBD">
              <w:rPr>
                <w:sz w:val="22"/>
                <w:szCs w:val="22"/>
              </w:rPr>
              <w:t>Cable module, for metering switchgear dimension 8 with 1 horiz. fuse-switch HN00 (may be assembled with horiz. fuse-switch 1 pcs. NH2 and 1 pcs. NH00), KhM8</w:t>
            </w:r>
          </w:p>
          <w:p w14:paraId="227153F0" w14:textId="77777777" w:rsidR="006620BD" w:rsidRPr="00197CBD" w:rsidRDefault="006620BD" w:rsidP="0059034A">
            <w:pPr>
              <w:rPr>
                <w:noProof/>
                <w:sz w:val="22"/>
                <w:szCs w:val="22"/>
                <w:lang w:eastAsia="lv-LV"/>
              </w:rPr>
            </w:pPr>
            <w:r w:rsidRPr="00197CBD">
              <w:rPr>
                <w:noProof/>
                <w:sz w:val="22"/>
                <w:szCs w:val="22"/>
                <w:lang w:eastAsia="lv-LV"/>
              </w:rPr>
              <w:t xml:space="preserve">3102.203, Modulis kabeļu, uzskaites sadalnei gabarīts 9. Pamatkomplektācijā 1  ar 1 horiz.drošinātājsl.HN00 (var komplektēt ar horiz.drošinātājsl.1gab. NH2 un 1 gab NH00), KhM9/ </w:t>
            </w:r>
            <w:r w:rsidRPr="00197CBD">
              <w:rPr>
                <w:sz w:val="22"/>
                <w:szCs w:val="22"/>
              </w:rPr>
              <w:t>Cable module, for metering switchgear dimension 9 with 1 horiz. fuse-switch HN00 (may be assembled with horiz. fuse-switch 1 pcs. NH2 and 1 pcs. NH00), KhM9</w:t>
            </w:r>
          </w:p>
          <w:p w14:paraId="70ADE6CA" w14:textId="77777777" w:rsidR="006620BD" w:rsidRPr="00197CBD" w:rsidRDefault="006620BD" w:rsidP="0059034A">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64384" behindDoc="0" locked="0" layoutInCell="1" allowOverlap="1" wp14:anchorId="6968EFA3" wp14:editId="79BE21C5">
                      <wp:simplePos x="0" y="0"/>
                      <wp:positionH relativeFrom="column">
                        <wp:posOffset>1332230</wp:posOffset>
                      </wp:positionH>
                      <wp:positionV relativeFrom="paragraph">
                        <wp:posOffset>99060</wp:posOffset>
                      </wp:positionV>
                      <wp:extent cx="2621915" cy="3035300"/>
                      <wp:effectExtent l="0" t="0" r="26035" b="12700"/>
                      <wp:wrapNone/>
                      <wp:docPr id="114" name="Rectangle 1"/>
                      <wp:cNvGraphicFramePr/>
                      <a:graphic xmlns:a="http://schemas.openxmlformats.org/drawingml/2006/main">
                        <a:graphicData uri="http://schemas.microsoft.com/office/word/2010/wordprocessingShape">
                          <wps:wsp>
                            <wps:cNvSpPr/>
                            <wps:spPr>
                              <a:xfrm>
                                <a:off x="0" y="0"/>
                                <a:ext cx="2621915" cy="3035300"/>
                              </a:xfrm>
                              <a:prstGeom prst="rect">
                                <a:avLst/>
                              </a:prstGeom>
                              <a:noFill/>
                              <a:ln w="25400" cap="flat" cmpd="sng" algn="ctr">
                                <a:solidFill>
                                  <a:srgbClr val="4F81BD">
                                    <a:shade val="50000"/>
                                  </a:srgbClr>
                                </a:solidFill>
                                <a:prstDash val="dash"/>
                              </a:ln>
                              <a:effectLst/>
                            </wps:spPr>
                            <wps:txbx>
                              <w:txbxContent>
                                <w:p w14:paraId="5CC2CCE3" w14:textId="77777777" w:rsidR="006620BD" w:rsidRDefault="006620BD" w:rsidP="006620B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8EFA3" id="Rectangle 1" o:spid="_x0000_s1044" style="position:absolute;margin-left:104.9pt;margin-top:7.8pt;width:206.45pt;height:2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" filled="f" strokecolor="#385d8a" strokeweight="2pt">
                      <v:stroke dashstyle="dash"/>
                      <v:textbox>
                        <w:txbxContent>
                          <w:p w14:paraId="5CC2CCE3" w14:textId="77777777" w:rsidR="006620BD" w:rsidRDefault="006620BD" w:rsidP="006620BD">
                            <w:pPr>
                              <w:jc w:val="center"/>
                            </w:pPr>
                            <w:r>
                              <w:t xml:space="preserve">                            </w:t>
                            </w:r>
                          </w:p>
                        </w:txbxContent>
                      </v:textbox>
                    </v:rect>
                  </w:pict>
                </mc:Fallback>
              </mc:AlternateContent>
            </w:r>
            <w:r w:rsidRPr="00197CBD">
              <w:rPr>
                <w:noProof/>
                <w:sz w:val="22"/>
                <w:szCs w:val="22"/>
                <w:lang w:eastAsia="lv-LV"/>
              </w:rPr>
              <mc:AlternateContent>
                <mc:Choice Requires="wps">
                  <w:drawing>
                    <wp:anchor distT="0" distB="0" distL="114300" distR="114300" simplePos="0" relativeHeight="251676672" behindDoc="0" locked="0" layoutInCell="1" allowOverlap="1" wp14:anchorId="0E226F71" wp14:editId="5A19F2AE">
                      <wp:simplePos x="0" y="0"/>
                      <wp:positionH relativeFrom="column">
                        <wp:posOffset>5643245</wp:posOffset>
                      </wp:positionH>
                      <wp:positionV relativeFrom="paragraph">
                        <wp:posOffset>115570</wp:posOffset>
                      </wp:positionV>
                      <wp:extent cx="2941320" cy="445770"/>
                      <wp:effectExtent l="0" t="0" r="0" b="0"/>
                      <wp:wrapNone/>
                      <wp:docPr id="115" name="Rectangle 19"/>
                      <wp:cNvGraphicFramePr/>
                      <a:graphic xmlns:a="http://schemas.openxmlformats.org/drawingml/2006/main">
                        <a:graphicData uri="http://schemas.microsoft.com/office/word/2010/wordprocessingShape">
                          <wps:wsp>
                            <wps:cNvSpPr/>
                            <wps:spPr>
                              <a:xfrm>
                                <a:off x="0" y="0"/>
                                <a:ext cx="2941320" cy="445770"/>
                              </a:xfrm>
                              <a:prstGeom prst="rect">
                                <a:avLst/>
                              </a:prstGeom>
                              <a:solidFill>
                                <a:sysClr val="window" lastClr="FFFFFF"/>
                              </a:solidFill>
                            </wps:spPr>
                            <wps:txbx>
                              <w:txbxContent>
                                <w:p w14:paraId="383B0804" w14:textId="77777777" w:rsidR="006620BD" w:rsidRPr="00DB14C4" w:rsidRDefault="006620BD" w:rsidP="006620BD">
                                  <w:pPr>
                                    <w:pStyle w:val="Paraststmeklis"/>
                                    <w:spacing w:before="0" w:beforeAutospacing="0" w:after="0" w:afterAutospacing="0"/>
                                    <w:rPr>
                                      <w:sz w:val="22"/>
                                      <w:szCs w:val="22"/>
                                    </w:rPr>
                                  </w:pPr>
                                  <w:r w:rsidRPr="00DB14C4">
                                    <w:rPr>
                                      <w:rFonts w:cstheme="minorBidi"/>
                                      <w:color w:val="000000"/>
                                      <w:kern w:val="24"/>
                                      <w:sz w:val="22"/>
                                      <w:szCs w:val="22"/>
                                    </w:rPr>
                                    <w:t>Kabeļu komutācija</w:t>
                                  </w:r>
                                  <w:r>
                                    <w:rPr>
                                      <w:rFonts w:cstheme="minorBidi"/>
                                      <w:color w:val="000000"/>
                                      <w:kern w:val="24"/>
                                      <w:sz w:val="22"/>
                                      <w:szCs w:val="22"/>
                                    </w:rPr>
                                    <w:t xml:space="preserve">/ </w:t>
                                  </w:r>
                                  <w:r w:rsidRPr="00DB14C4">
                                    <w:rPr>
                                      <w:color w:val="000000"/>
                                      <w:kern w:val="24"/>
                                      <w:sz w:val="22"/>
                                      <w:szCs w:val="22"/>
                                    </w:rPr>
                                    <w:t>Cable switching</w:t>
                                  </w:r>
                                  <w:r w:rsidRPr="00DB14C4">
                                    <w:rPr>
                                      <w:rFonts w:cstheme="minorBidi"/>
                                      <w:color w:val="000000"/>
                                      <w:kern w:val="24"/>
                                      <w:sz w:val="22"/>
                                      <w:szCs w:val="22"/>
                                    </w:rPr>
                                    <w:t>: In= 400A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E226F71" id="_x0000_s1045" style="position:absolute;margin-left:444.35pt;margin-top:9.1pt;width:231.6pt;height:35.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" fillcolor="window" stroked="f">
                      <v:textbox>
                        <w:txbxContent>
                          <w:p w14:paraId="383B0804" w14:textId="77777777" w:rsidR="006620BD" w:rsidRPr="00DB14C4" w:rsidRDefault="006620BD" w:rsidP="006620BD">
                            <w:pPr>
                              <w:pStyle w:val="NormalWeb"/>
                              <w:spacing w:before="0" w:beforeAutospacing="0" w:after="0" w:afterAutospacing="0"/>
                              <w:rPr>
                                <w:sz w:val="22"/>
                                <w:szCs w:val="22"/>
                              </w:rPr>
                            </w:pPr>
                            <w:r w:rsidRPr="00DB14C4">
                              <w:rPr>
                                <w:rFonts w:cstheme="minorBidi"/>
                                <w:color w:val="000000"/>
                                <w:kern w:val="24"/>
                                <w:sz w:val="22"/>
                                <w:szCs w:val="22"/>
                              </w:rPr>
                              <w:t>Kabeļu komutācija</w:t>
                            </w:r>
                            <w:r>
                              <w:rPr>
                                <w:rFonts w:cstheme="minorBidi"/>
                                <w:color w:val="000000"/>
                                <w:kern w:val="24"/>
                                <w:sz w:val="22"/>
                                <w:szCs w:val="22"/>
                              </w:rPr>
                              <w:t xml:space="preserve">/ </w:t>
                            </w:r>
                            <w:r w:rsidRPr="00DB14C4">
                              <w:rPr>
                                <w:color w:val="000000"/>
                                <w:kern w:val="24"/>
                                <w:sz w:val="22"/>
                                <w:szCs w:val="22"/>
                              </w:rPr>
                              <w:t xml:space="preserve">Cable </w:t>
                            </w:r>
                            <w:proofErr w:type="spellStart"/>
                            <w:r w:rsidRPr="00DB14C4">
                              <w:rPr>
                                <w:color w:val="000000"/>
                                <w:kern w:val="24"/>
                                <w:sz w:val="22"/>
                                <w:szCs w:val="22"/>
                              </w:rPr>
                              <w:t>switching</w:t>
                            </w:r>
                            <w:proofErr w:type="spellEnd"/>
                            <w:r w:rsidRPr="00DB14C4">
                              <w:rPr>
                                <w:rFonts w:cstheme="minorBidi"/>
                                <w:color w:val="000000"/>
                                <w:kern w:val="24"/>
                                <w:sz w:val="22"/>
                                <w:szCs w:val="22"/>
                              </w:rPr>
                              <w:t xml:space="preserve">: </w:t>
                            </w:r>
                            <w:proofErr w:type="spellStart"/>
                            <w:r w:rsidRPr="00DB14C4">
                              <w:rPr>
                                <w:rFonts w:cstheme="minorBidi"/>
                                <w:color w:val="000000"/>
                                <w:kern w:val="24"/>
                                <w:sz w:val="22"/>
                                <w:szCs w:val="22"/>
                              </w:rPr>
                              <w:t>In</w:t>
                            </w:r>
                            <w:proofErr w:type="spellEnd"/>
                            <w:r w:rsidRPr="00DB14C4">
                              <w:rPr>
                                <w:rFonts w:cstheme="minorBidi"/>
                                <w:color w:val="000000"/>
                                <w:kern w:val="24"/>
                                <w:sz w:val="22"/>
                                <w:szCs w:val="22"/>
                              </w:rPr>
                              <w:t>= 400A</w:t>
                            </w:r>
                          </w:p>
                        </w:txbxContent>
                      </v:textbox>
                    </v:rect>
                  </w:pict>
                </mc:Fallback>
              </mc:AlternateContent>
            </w:r>
          </w:p>
          <w:p w14:paraId="5A7BD3F5" w14:textId="77777777" w:rsidR="006620BD" w:rsidRPr="00197CBD" w:rsidRDefault="006620BD" w:rsidP="0059034A">
            <w:pPr>
              <w:rPr>
                <w:noProof/>
                <w:sz w:val="22"/>
                <w:szCs w:val="22"/>
                <w:lang w:eastAsia="lv-LV"/>
              </w:rPr>
            </w:pPr>
            <w:r w:rsidRPr="00197CBD">
              <w:rPr>
                <w:noProof/>
                <w:sz w:val="22"/>
                <w:szCs w:val="22"/>
              </w:rPr>
              <w:t xml:space="preserve">                                 </w:t>
            </w:r>
            <w:r w:rsidRPr="00197CBD">
              <w:rPr>
                <w:noProof/>
                <w:sz w:val="22"/>
                <w:szCs w:val="22"/>
                <w:lang w:eastAsia="lv-LV"/>
              </w:rPr>
              <w:drawing>
                <wp:inline distT="0" distB="0" distL="0" distR="0" wp14:anchorId="307FD2A1" wp14:editId="32C04707">
                  <wp:extent cx="2835159" cy="2771512"/>
                  <wp:effectExtent l="0" t="0" r="381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51677" cy="2787659"/>
                          </a:xfrm>
                          <a:prstGeom prst="rect">
                            <a:avLst/>
                          </a:prstGeom>
                        </pic:spPr>
                      </pic:pic>
                    </a:graphicData>
                  </a:graphic>
                </wp:inline>
              </w:drawing>
            </w:r>
          </w:p>
          <w:p w14:paraId="5B7F5284" w14:textId="77777777" w:rsidR="006620BD" w:rsidRPr="00197CBD" w:rsidRDefault="006620BD" w:rsidP="0059034A">
            <w:pPr>
              <w:rPr>
                <w:noProof/>
                <w:sz w:val="22"/>
                <w:szCs w:val="22"/>
                <w:lang w:eastAsia="lv-LV"/>
              </w:rPr>
            </w:pPr>
          </w:p>
          <w:p w14:paraId="3E8D7D1A" w14:textId="77777777" w:rsidR="006620BD" w:rsidRPr="00197CBD" w:rsidRDefault="006620BD" w:rsidP="0059034A">
            <w:pPr>
              <w:rPr>
                <w:noProof/>
                <w:sz w:val="22"/>
                <w:szCs w:val="22"/>
                <w:lang w:eastAsia="lv-LV"/>
              </w:rPr>
            </w:pPr>
          </w:p>
        </w:tc>
      </w:tr>
    </w:tbl>
    <w:p w14:paraId="17C85A46" w14:textId="77777777" w:rsidR="005101E2" w:rsidRPr="00197CBD" w:rsidRDefault="005101E2" w:rsidP="005101E2">
      <w:pPr>
        <w:rPr>
          <w:b/>
          <w:bCs/>
          <w:sz w:val="22"/>
          <w:szCs w:val="22"/>
        </w:rPr>
      </w:pPr>
    </w:p>
    <w:p w14:paraId="7C3BEF1E" w14:textId="77777777" w:rsidR="005101E2" w:rsidRPr="00197CBD" w:rsidRDefault="005101E2" w:rsidP="005101E2">
      <w:pPr>
        <w:jc w:val="center"/>
        <w:rPr>
          <w:b/>
        </w:rPr>
      </w:pPr>
      <w:r w:rsidRPr="00197CBD">
        <w:rPr>
          <w:b/>
          <w:bCs/>
          <w:sz w:val="22"/>
          <w:szCs w:val="22"/>
        </w:rPr>
        <w:t xml:space="preserve">Elementu apzīmējumi principiālajās shēmās/ </w:t>
      </w:r>
      <w:r w:rsidRPr="00197CBD">
        <w:rPr>
          <w:b/>
        </w:rPr>
        <w:t>Element designations in circuit diagrams</w:t>
      </w:r>
    </w:p>
    <w:p w14:paraId="22513AE0" w14:textId="77777777" w:rsidR="005101E2" w:rsidRPr="00197CBD" w:rsidRDefault="005101E2" w:rsidP="005101E2">
      <w:pPr>
        <w:pStyle w:val="Nosaukums"/>
        <w:widowControl w:val="0"/>
        <w:rPr>
          <w:b w:val="0"/>
          <w:bCs w:val="0"/>
          <w:sz w:val="22"/>
          <w:szCs w:val="22"/>
        </w:rPr>
      </w:pPr>
      <w:r w:rsidRPr="00197CBD">
        <w:rPr>
          <w:b w:val="0"/>
          <w:bCs w:val="0"/>
          <w:sz w:val="22"/>
          <w:szCs w:val="22"/>
        </w:rPr>
        <w:t>.</w:t>
      </w:r>
      <w:r w:rsidRPr="00197CBD">
        <w:rPr>
          <w:b w:val="0"/>
          <w:noProof/>
          <w:sz w:val="22"/>
          <w:szCs w:val="22"/>
          <w:bdr w:val="single" w:sz="12" w:space="0" w:color="auto"/>
          <w:lang w:eastAsia="lv-LV"/>
        </w:rPr>
        <w:drawing>
          <wp:inline distT="0" distB="0" distL="0" distR="0" wp14:anchorId="34649090" wp14:editId="110AAD98">
            <wp:extent cx="5215467" cy="4368403"/>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192" t="111" r="260" b="-1534"/>
                    <a:stretch/>
                  </pic:blipFill>
                  <pic:spPr bwMode="auto">
                    <a:xfrm>
                      <a:off x="0" y="0"/>
                      <a:ext cx="5243593" cy="4391961"/>
                    </a:xfrm>
                    <a:prstGeom prst="rect">
                      <a:avLst/>
                    </a:prstGeom>
                    <a:ln>
                      <a:noFill/>
                    </a:ln>
                    <a:extLst>
                      <a:ext uri="{53640926-AAD7-44D8-BBD7-CCE9431645EC}">
                        <a14:shadowObscured xmlns:a14="http://schemas.microsoft.com/office/drawing/2010/main"/>
                      </a:ext>
                    </a:extLst>
                  </pic:spPr>
                </pic:pic>
              </a:graphicData>
            </a:graphic>
          </wp:inline>
        </w:drawing>
      </w:r>
      <w:r w:rsidRPr="00197CBD">
        <w:rPr>
          <w:b w:val="0"/>
          <w:bCs w:val="0"/>
          <w:noProof/>
          <w:sz w:val="22"/>
          <w:szCs w:val="22"/>
          <w:lang w:eastAsia="lv-LV"/>
        </w:rPr>
        <w:drawing>
          <wp:inline distT="0" distB="0" distL="0" distR="0" wp14:anchorId="61B26C6B" wp14:editId="14F63AA9">
            <wp:extent cx="7520656" cy="1752600"/>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7539877" cy="1757079"/>
                    </a:xfrm>
                    <a:prstGeom prst="rect">
                      <a:avLst/>
                    </a:prstGeom>
                    <a:noFill/>
                    <a:ln>
                      <a:noFill/>
                    </a:ln>
                    <a:extLst>
                      <a:ext uri="{53640926-AAD7-44D8-BBD7-CCE9431645EC}">
                        <a14:shadowObscured xmlns:a14="http://schemas.microsoft.com/office/drawing/2010/main"/>
                      </a:ext>
                    </a:extLst>
                  </pic:spPr>
                </pic:pic>
              </a:graphicData>
            </a:graphic>
          </wp:inline>
        </w:drawing>
      </w:r>
    </w:p>
    <w:p w14:paraId="214C6949" w14:textId="77777777" w:rsidR="005101E2" w:rsidRPr="00197CBD" w:rsidRDefault="005101E2" w:rsidP="005101E2">
      <w:pPr>
        <w:rPr>
          <w:b/>
        </w:rPr>
      </w:pPr>
    </w:p>
    <w:p w14:paraId="0B6FDB0E" w14:textId="77777777" w:rsidR="005101E2" w:rsidRPr="00197CBD" w:rsidRDefault="005101E2" w:rsidP="005101E2">
      <w:pPr>
        <w:jc w:val="right"/>
        <w:rPr>
          <w:sz w:val="22"/>
          <w:szCs w:val="22"/>
        </w:rPr>
      </w:pPr>
      <w:r w:rsidRPr="00197CBD">
        <w:t xml:space="preserve">TEHNISKĀS SPECIFIKĀCIJAS/ TECHNICAL SPECIFICATIONS </w:t>
      </w:r>
      <w:r w:rsidRPr="00197CBD">
        <w:rPr>
          <w:sz w:val="22"/>
          <w:szCs w:val="22"/>
        </w:rPr>
        <w:t xml:space="preserve">Nr. TS_3101.2xx_v1 </w:t>
      </w:r>
    </w:p>
    <w:p w14:paraId="5D337124" w14:textId="77777777" w:rsidR="005101E2" w:rsidRPr="00197CBD" w:rsidRDefault="005101E2" w:rsidP="005101E2">
      <w:pPr>
        <w:jc w:val="right"/>
      </w:pPr>
      <w:r w:rsidRPr="00197CBD">
        <w:t>Pielikums Nr.2/ Annex No.2</w:t>
      </w:r>
    </w:p>
    <w:p w14:paraId="19884FBE" w14:textId="77777777" w:rsidR="005101E2" w:rsidRPr="00197CBD" w:rsidRDefault="005101E2" w:rsidP="005101E2">
      <w:pPr>
        <w:jc w:val="center"/>
        <w:rPr>
          <w:b/>
          <w:bCs/>
          <w:lang w:eastAsia="lv-LV"/>
        </w:rPr>
      </w:pPr>
      <w:r w:rsidRPr="00197CBD">
        <w:rPr>
          <w:b/>
          <w:bCs/>
          <w:lang w:eastAsia="lv-LV"/>
        </w:rPr>
        <w:t>4-15 skaitītāju uzskaites</w:t>
      </w:r>
      <w:r w:rsidRPr="00197CBD">
        <w:rPr>
          <w:b/>
          <w:lang w:eastAsia="lv-LV"/>
        </w:rPr>
        <w:t xml:space="preserve"> sadaļņu izmēri</w:t>
      </w:r>
      <w:r w:rsidRPr="00197CBD">
        <w:rPr>
          <w:rFonts w:eastAsia="Calibri"/>
          <w:b/>
          <w:sz w:val="22"/>
          <w:szCs w:val="22"/>
          <w:vertAlign w:val="superscript"/>
        </w:rPr>
        <w:footnoteReference w:id="8"/>
      </w:r>
      <w:r w:rsidRPr="00197CBD">
        <w:rPr>
          <w:b/>
          <w:lang w:eastAsia="lv-LV"/>
        </w:rPr>
        <w:t xml:space="preserve">/ </w:t>
      </w:r>
      <w:r w:rsidRPr="00197CBD">
        <w:rPr>
          <w:b/>
        </w:rPr>
        <w:t>Dimensions of 4-15 meter metering switchgears</w:t>
      </w:r>
      <w:r w:rsidRPr="00197CBD">
        <w:rPr>
          <w:b/>
          <w:sz w:val="22"/>
          <w:vertAlign w:val="superscript"/>
        </w:rPr>
        <w:footnoteReference w:id="9"/>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701"/>
        <w:gridCol w:w="1701"/>
        <w:gridCol w:w="1701"/>
        <w:gridCol w:w="8407"/>
      </w:tblGrid>
      <w:tr w:rsidR="005101E2" w:rsidRPr="00197CBD" w14:paraId="220AAA13" w14:textId="77777777" w:rsidTr="00674DCB">
        <w:trPr>
          <w:trHeight w:val="705"/>
          <w:tblHeader/>
        </w:trPr>
        <w:tc>
          <w:tcPr>
            <w:tcW w:w="1418" w:type="dxa"/>
            <w:vAlign w:val="center"/>
          </w:tcPr>
          <w:p w14:paraId="1D67E173" w14:textId="77777777" w:rsidR="005101E2" w:rsidRPr="00197CBD" w:rsidRDefault="005101E2" w:rsidP="00674DCB">
            <w:pPr>
              <w:jc w:val="center"/>
              <w:rPr>
                <w:b/>
                <w:sz w:val="22"/>
                <w:szCs w:val="22"/>
                <w:lang w:eastAsia="lv-LV"/>
              </w:rPr>
            </w:pPr>
            <w:r w:rsidRPr="00197CBD">
              <w:rPr>
                <w:b/>
                <w:sz w:val="22"/>
                <w:szCs w:val="22"/>
                <w:lang w:eastAsia="lv-LV"/>
              </w:rPr>
              <w:t xml:space="preserve">Nosaukums/ </w:t>
            </w:r>
            <w:r w:rsidRPr="00197CBD">
              <w:rPr>
                <w:b/>
                <w:sz w:val="22"/>
              </w:rPr>
              <w:t>Item</w:t>
            </w:r>
          </w:p>
        </w:tc>
        <w:tc>
          <w:tcPr>
            <w:tcW w:w="1701" w:type="dxa"/>
            <w:shd w:val="clear" w:color="auto" w:fill="auto"/>
            <w:vAlign w:val="center"/>
            <w:hideMark/>
          </w:tcPr>
          <w:p w14:paraId="3540BFCF" w14:textId="77777777" w:rsidR="005101E2" w:rsidRPr="00197CBD" w:rsidRDefault="005101E2" w:rsidP="00674DCB">
            <w:pPr>
              <w:jc w:val="center"/>
              <w:rPr>
                <w:b/>
                <w:sz w:val="22"/>
                <w:szCs w:val="22"/>
                <w:lang w:eastAsia="lv-LV"/>
              </w:rPr>
            </w:pPr>
            <w:r w:rsidRPr="00197CBD">
              <w:rPr>
                <w:b/>
                <w:sz w:val="22"/>
                <w:szCs w:val="22"/>
                <w:lang w:eastAsia="lv-LV"/>
              </w:rPr>
              <w:t>Augstums**,</w:t>
            </w:r>
            <w:r w:rsidRPr="00197CBD">
              <w:rPr>
                <w:b/>
                <w:sz w:val="22"/>
                <w:szCs w:val="22"/>
                <w:lang w:eastAsia="lv-LV"/>
              </w:rPr>
              <w:br/>
              <w:t xml:space="preserve">mm ±2/ </w:t>
            </w:r>
            <w:r w:rsidRPr="00197CBD">
              <w:rPr>
                <w:b/>
                <w:sz w:val="22"/>
              </w:rPr>
              <w:t>Height**,</w:t>
            </w:r>
            <w:r w:rsidRPr="00197CBD">
              <w:br/>
            </w:r>
            <w:r w:rsidRPr="00197CBD">
              <w:rPr>
                <w:b/>
                <w:sz w:val="22"/>
              </w:rPr>
              <w:t>mm ±2</w:t>
            </w:r>
          </w:p>
        </w:tc>
        <w:tc>
          <w:tcPr>
            <w:tcW w:w="1701" w:type="dxa"/>
            <w:shd w:val="clear" w:color="auto" w:fill="auto"/>
            <w:vAlign w:val="center"/>
            <w:hideMark/>
          </w:tcPr>
          <w:p w14:paraId="100B4989" w14:textId="77777777" w:rsidR="005101E2" w:rsidRPr="00197CBD" w:rsidRDefault="005101E2" w:rsidP="00674DCB">
            <w:pPr>
              <w:jc w:val="center"/>
              <w:rPr>
                <w:b/>
                <w:sz w:val="22"/>
                <w:szCs w:val="22"/>
                <w:lang w:eastAsia="lv-LV"/>
              </w:rPr>
            </w:pPr>
            <w:r w:rsidRPr="00197CBD">
              <w:rPr>
                <w:b/>
                <w:sz w:val="22"/>
                <w:szCs w:val="22"/>
                <w:lang w:eastAsia="lv-LV"/>
              </w:rPr>
              <w:t>Platums,</w:t>
            </w:r>
            <w:r w:rsidRPr="00197CBD">
              <w:rPr>
                <w:b/>
                <w:sz w:val="22"/>
                <w:szCs w:val="22"/>
                <w:lang w:eastAsia="lv-LV"/>
              </w:rPr>
              <w:br/>
              <w:t xml:space="preserve">mm ±2/ </w:t>
            </w:r>
            <w:r w:rsidRPr="00197CBD">
              <w:rPr>
                <w:b/>
                <w:sz w:val="22"/>
              </w:rPr>
              <w:t>Width**,</w:t>
            </w:r>
            <w:r w:rsidRPr="00197CBD">
              <w:br/>
            </w:r>
            <w:r w:rsidRPr="00197CBD">
              <w:rPr>
                <w:b/>
                <w:sz w:val="22"/>
              </w:rPr>
              <w:t>mm ±2</w:t>
            </w:r>
          </w:p>
        </w:tc>
        <w:tc>
          <w:tcPr>
            <w:tcW w:w="1701" w:type="dxa"/>
            <w:shd w:val="clear" w:color="auto" w:fill="auto"/>
            <w:vAlign w:val="center"/>
            <w:hideMark/>
          </w:tcPr>
          <w:p w14:paraId="1C10BE60" w14:textId="77777777" w:rsidR="005101E2" w:rsidRPr="00197CBD" w:rsidRDefault="005101E2" w:rsidP="00674DCB">
            <w:pPr>
              <w:jc w:val="center"/>
              <w:rPr>
                <w:b/>
                <w:sz w:val="22"/>
                <w:szCs w:val="22"/>
                <w:lang w:eastAsia="lv-LV"/>
              </w:rPr>
            </w:pPr>
            <w:r w:rsidRPr="00197CBD">
              <w:rPr>
                <w:b/>
                <w:sz w:val="22"/>
                <w:szCs w:val="22"/>
                <w:lang w:eastAsia="lv-LV"/>
              </w:rPr>
              <w:t>Dziļums,</w:t>
            </w:r>
            <w:r w:rsidRPr="00197CBD">
              <w:rPr>
                <w:b/>
                <w:sz w:val="22"/>
                <w:szCs w:val="22"/>
                <w:lang w:eastAsia="lv-LV"/>
              </w:rPr>
              <w:br/>
              <w:t xml:space="preserve">mm ±2/ </w:t>
            </w:r>
            <w:r w:rsidRPr="00197CBD">
              <w:rPr>
                <w:b/>
                <w:sz w:val="22"/>
              </w:rPr>
              <w:t>Depth**,</w:t>
            </w:r>
            <w:r w:rsidRPr="00197CBD">
              <w:br/>
            </w:r>
            <w:r w:rsidRPr="00197CBD">
              <w:rPr>
                <w:b/>
                <w:sz w:val="22"/>
              </w:rPr>
              <w:t>mm ±2</w:t>
            </w:r>
          </w:p>
        </w:tc>
        <w:tc>
          <w:tcPr>
            <w:tcW w:w="8407" w:type="dxa"/>
            <w:shd w:val="clear" w:color="auto" w:fill="auto"/>
            <w:noWrap/>
            <w:vAlign w:val="center"/>
            <w:hideMark/>
          </w:tcPr>
          <w:p w14:paraId="496425CB" w14:textId="77777777" w:rsidR="005101E2" w:rsidRPr="00197CBD" w:rsidRDefault="005101E2" w:rsidP="00674DCB">
            <w:pPr>
              <w:jc w:val="center"/>
              <w:rPr>
                <w:b/>
                <w:sz w:val="22"/>
                <w:szCs w:val="22"/>
                <w:lang w:eastAsia="lv-LV"/>
              </w:rPr>
            </w:pPr>
            <w:r w:rsidRPr="00197CBD">
              <w:rPr>
                <w:b/>
                <w:sz w:val="22"/>
                <w:szCs w:val="22"/>
                <w:lang w:eastAsia="lv-LV"/>
              </w:rPr>
              <w:t xml:space="preserve">Piezīmes/ </w:t>
            </w:r>
            <w:r w:rsidRPr="00197CBD">
              <w:rPr>
                <w:b/>
                <w:sz w:val="22"/>
              </w:rPr>
              <w:t>Notes</w:t>
            </w:r>
          </w:p>
        </w:tc>
      </w:tr>
      <w:tr w:rsidR="005101E2" w:rsidRPr="00197CBD" w14:paraId="4C9D6319" w14:textId="77777777" w:rsidTr="00674DCB">
        <w:trPr>
          <w:trHeight w:val="288"/>
        </w:trPr>
        <w:tc>
          <w:tcPr>
            <w:tcW w:w="1418" w:type="dxa"/>
            <w:vAlign w:val="center"/>
          </w:tcPr>
          <w:p w14:paraId="0E2B5FC4" w14:textId="77777777" w:rsidR="005101E2" w:rsidRPr="00197CBD" w:rsidRDefault="005101E2" w:rsidP="00674DCB">
            <w:pPr>
              <w:rPr>
                <w:sz w:val="22"/>
                <w:szCs w:val="22"/>
                <w:lang w:eastAsia="lv-LV"/>
              </w:rPr>
            </w:pPr>
            <w:r w:rsidRPr="00197CBD">
              <w:rPr>
                <w:sz w:val="22"/>
                <w:szCs w:val="22"/>
              </w:rPr>
              <w:t>U5-4</w:t>
            </w:r>
          </w:p>
        </w:tc>
        <w:tc>
          <w:tcPr>
            <w:tcW w:w="1701" w:type="dxa"/>
            <w:shd w:val="clear" w:color="auto" w:fill="auto"/>
            <w:vAlign w:val="center"/>
            <w:hideMark/>
          </w:tcPr>
          <w:p w14:paraId="310592E8" w14:textId="77777777" w:rsidR="005101E2" w:rsidRPr="00197CBD" w:rsidRDefault="005101E2" w:rsidP="00674DCB">
            <w:pPr>
              <w:jc w:val="center"/>
              <w:rPr>
                <w:sz w:val="22"/>
                <w:szCs w:val="22"/>
                <w:lang w:eastAsia="lv-LV"/>
              </w:rPr>
            </w:pPr>
            <w:r w:rsidRPr="00197CBD">
              <w:rPr>
                <w:sz w:val="22"/>
                <w:szCs w:val="22"/>
                <w:lang w:eastAsia="lv-LV"/>
              </w:rPr>
              <w:t>1065</w:t>
            </w:r>
          </w:p>
        </w:tc>
        <w:tc>
          <w:tcPr>
            <w:tcW w:w="1701" w:type="dxa"/>
            <w:shd w:val="clear" w:color="auto" w:fill="auto"/>
            <w:vAlign w:val="center"/>
            <w:hideMark/>
          </w:tcPr>
          <w:p w14:paraId="3DE1AAAB" w14:textId="77777777" w:rsidR="005101E2" w:rsidRPr="00197CBD" w:rsidRDefault="005101E2" w:rsidP="00674DCB">
            <w:pPr>
              <w:jc w:val="center"/>
              <w:rPr>
                <w:sz w:val="22"/>
                <w:szCs w:val="22"/>
                <w:lang w:eastAsia="lv-LV"/>
              </w:rPr>
            </w:pPr>
            <w:r w:rsidRPr="00197CBD">
              <w:rPr>
                <w:sz w:val="22"/>
                <w:szCs w:val="22"/>
                <w:lang w:eastAsia="lv-LV"/>
              </w:rPr>
              <w:t>640</w:t>
            </w:r>
          </w:p>
        </w:tc>
        <w:tc>
          <w:tcPr>
            <w:tcW w:w="1701" w:type="dxa"/>
            <w:shd w:val="clear" w:color="auto" w:fill="auto"/>
            <w:vAlign w:val="center"/>
            <w:hideMark/>
          </w:tcPr>
          <w:p w14:paraId="155D3A8A" w14:textId="77777777" w:rsidR="005101E2" w:rsidRPr="00197CBD" w:rsidRDefault="005101E2" w:rsidP="00674DCB">
            <w:pPr>
              <w:jc w:val="center"/>
              <w:rPr>
                <w:sz w:val="22"/>
                <w:szCs w:val="22"/>
                <w:lang w:eastAsia="lv-LV"/>
              </w:rPr>
            </w:pPr>
            <w:r w:rsidRPr="00197CBD">
              <w:rPr>
                <w:sz w:val="22"/>
                <w:szCs w:val="22"/>
                <w:lang w:eastAsia="lv-LV"/>
              </w:rPr>
              <w:t>250</w:t>
            </w:r>
          </w:p>
        </w:tc>
        <w:tc>
          <w:tcPr>
            <w:tcW w:w="8407" w:type="dxa"/>
            <w:shd w:val="clear" w:color="auto" w:fill="auto"/>
            <w:vAlign w:val="center"/>
            <w:hideMark/>
          </w:tcPr>
          <w:p w14:paraId="349B807F" w14:textId="77777777" w:rsidR="005101E2" w:rsidRPr="00197CBD" w:rsidRDefault="005101E2" w:rsidP="00674DCB">
            <w:pPr>
              <w:rPr>
                <w:sz w:val="22"/>
                <w:szCs w:val="22"/>
                <w:lang w:eastAsia="lv-LV"/>
              </w:rPr>
            </w:pPr>
            <w:r w:rsidRPr="00197CBD">
              <w:rPr>
                <w:sz w:val="22"/>
                <w:szCs w:val="22"/>
                <w:lang w:eastAsia="lv-LV"/>
              </w:rPr>
              <w:t xml:space="preserve">augstums ar cokolu vai kabeļu moduli - 1,8 m/ </w:t>
            </w:r>
            <w:r w:rsidRPr="00197CBD">
              <w:rPr>
                <w:sz w:val="22"/>
              </w:rPr>
              <w:t>height with a socle or a cable module - 1.8 m</w:t>
            </w:r>
          </w:p>
        </w:tc>
      </w:tr>
      <w:tr w:rsidR="005101E2" w:rsidRPr="00197CBD" w14:paraId="5BEBBBB7" w14:textId="77777777" w:rsidTr="00674DCB">
        <w:trPr>
          <w:trHeight w:val="288"/>
        </w:trPr>
        <w:tc>
          <w:tcPr>
            <w:tcW w:w="1418" w:type="dxa"/>
            <w:vAlign w:val="center"/>
          </w:tcPr>
          <w:p w14:paraId="4CEFA38D" w14:textId="77777777" w:rsidR="005101E2" w:rsidRPr="00197CBD" w:rsidRDefault="005101E2" w:rsidP="00674DCB">
            <w:pPr>
              <w:rPr>
                <w:sz w:val="22"/>
                <w:szCs w:val="22"/>
                <w:lang w:eastAsia="lv-LV"/>
              </w:rPr>
            </w:pPr>
            <w:r w:rsidRPr="00197CBD">
              <w:rPr>
                <w:sz w:val="22"/>
                <w:szCs w:val="22"/>
              </w:rPr>
              <w:t>U5-5</w:t>
            </w:r>
          </w:p>
        </w:tc>
        <w:tc>
          <w:tcPr>
            <w:tcW w:w="1701" w:type="dxa"/>
            <w:shd w:val="clear" w:color="auto" w:fill="auto"/>
            <w:vAlign w:val="center"/>
            <w:hideMark/>
          </w:tcPr>
          <w:p w14:paraId="20624086" w14:textId="77777777" w:rsidR="005101E2" w:rsidRPr="00197CBD" w:rsidRDefault="005101E2" w:rsidP="00674DCB">
            <w:pPr>
              <w:jc w:val="center"/>
              <w:rPr>
                <w:sz w:val="22"/>
                <w:szCs w:val="22"/>
                <w:lang w:eastAsia="lv-LV"/>
              </w:rPr>
            </w:pPr>
            <w:r w:rsidRPr="00197CBD">
              <w:rPr>
                <w:sz w:val="22"/>
                <w:szCs w:val="22"/>
                <w:lang w:eastAsia="lv-LV"/>
              </w:rPr>
              <w:t>1065</w:t>
            </w:r>
          </w:p>
        </w:tc>
        <w:tc>
          <w:tcPr>
            <w:tcW w:w="1701" w:type="dxa"/>
            <w:shd w:val="clear" w:color="auto" w:fill="auto"/>
            <w:vAlign w:val="center"/>
            <w:hideMark/>
          </w:tcPr>
          <w:p w14:paraId="74522886" w14:textId="77777777" w:rsidR="005101E2" w:rsidRPr="00197CBD" w:rsidRDefault="005101E2" w:rsidP="00674DCB">
            <w:pPr>
              <w:jc w:val="center"/>
              <w:rPr>
                <w:sz w:val="22"/>
                <w:szCs w:val="22"/>
                <w:lang w:eastAsia="lv-LV"/>
              </w:rPr>
            </w:pPr>
            <w:r w:rsidRPr="00197CBD">
              <w:rPr>
                <w:sz w:val="22"/>
                <w:szCs w:val="22"/>
                <w:lang w:eastAsia="lv-LV"/>
              </w:rPr>
              <w:t>640</w:t>
            </w:r>
          </w:p>
        </w:tc>
        <w:tc>
          <w:tcPr>
            <w:tcW w:w="1701" w:type="dxa"/>
            <w:shd w:val="clear" w:color="auto" w:fill="auto"/>
            <w:vAlign w:val="center"/>
            <w:hideMark/>
          </w:tcPr>
          <w:p w14:paraId="0EE98056" w14:textId="77777777" w:rsidR="005101E2" w:rsidRPr="00197CBD" w:rsidRDefault="005101E2" w:rsidP="00674DCB">
            <w:pPr>
              <w:jc w:val="center"/>
              <w:rPr>
                <w:sz w:val="22"/>
                <w:szCs w:val="22"/>
                <w:lang w:eastAsia="lv-LV"/>
              </w:rPr>
            </w:pPr>
            <w:r w:rsidRPr="00197CBD">
              <w:rPr>
                <w:sz w:val="22"/>
                <w:szCs w:val="22"/>
                <w:lang w:eastAsia="lv-LV"/>
              </w:rPr>
              <w:t>250</w:t>
            </w:r>
          </w:p>
        </w:tc>
        <w:tc>
          <w:tcPr>
            <w:tcW w:w="8407" w:type="dxa"/>
            <w:shd w:val="clear" w:color="auto" w:fill="auto"/>
            <w:vAlign w:val="center"/>
            <w:hideMark/>
          </w:tcPr>
          <w:p w14:paraId="2EED2D33" w14:textId="77777777" w:rsidR="005101E2" w:rsidRPr="00197CBD" w:rsidRDefault="005101E2" w:rsidP="00674DCB">
            <w:pPr>
              <w:rPr>
                <w:sz w:val="22"/>
                <w:szCs w:val="22"/>
                <w:lang w:eastAsia="lv-LV"/>
              </w:rPr>
            </w:pPr>
            <w:r w:rsidRPr="00197CBD">
              <w:rPr>
                <w:sz w:val="22"/>
                <w:szCs w:val="22"/>
                <w:lang w:eastAsia="lv-LV"/>
              </w:rPr>
              <w:t xml:space="preserve">augstums ar cokolu vai kabeļu moduli - 1,8 m/ </w:t>
            </w:r>
            <w:r w:rsidRPr="00197CBD">
              <w:rPr>
                <w:sz w:val="22"/>
              </w:rPr>
              <w:t>height with a socle or a cable module - 1.8 m</w:t>
            </w:r>
          </w:p>
        </w:tc>
      </w:tr>
      <w:tr w:rsidR="005101E2" w:rsidRPr="00197CBD" w14:paraId="27C47782" w14:textId="77777777" w:rsidTr="00674DCB">
        <w:trPr>
          <w:trHeight w:val="288"/>
        </w:trPr>
        <w:tc>
          <w:tcPr>
            <w:tcW w:w="1418" w:type="dxa"/>
            <w:vAlign w:val="center"/>
          </w:tcPr>
          <w:p w14:paraId="7D8D528A" w14:textId="77777777" w:rsidR="005101E2" w:rsidRPr="00197CBD" w:rsidRDefault="005101E2" w:rsidP="00674DCB">
            <w:pPr>
              <w:rPr>
                <w:sz w:val="22"/>
                <w:szCs w:val="22"/>
                <w:lang w:eastAsia="lv-LV"/>
              </w:rPr>
            </w:pPr>
            <w:r w:rsidRPr="00197CBD">
              <w:rPr>
                <w:sz w:val="22"/>
                <w:szCs w:val="22"/>
              </w:rPr>
              <w:t>U5-6</w:t>
            </w:r>
          </w:p>
        </w:tc>
        <w:tc>
          <w:tcPr>
            <w:tcW w:w="1701" w:type="dxa"/>
            <w:shd w:val="clear" w:color="auto" w:fill="auto"/>
            <w:vAlign w:val="center"/>
            <w:hideMark/>
          </w:tcPr>
          <w:p w14:paraId="31A46A06" w14:textId="77777777" w:rsidR="005101E2" w:rsidRPr="00197CBD" w:rsidRDefault="005101E2" w:rsidP="00674DCB">
            <w:pPr>
              <w:jc w:val="center"/>
              <w:rPr>
                <w:sz w:val="22"/>
                <w:szCs w:val="22"/>
                <w:lang w:eastAsia="lv-LV"/>
              </w:rPr>
            </w:pPr>
            <w:r w:rsidRPr="00197CBD">
              <w:rPr>
                <w:sz w:val="22"/>
                <w:szCs w:val="22"/>
                <w:lang w:eastAsia="lv-LV"/>
              </w:rPr>
              <w:t>1065</w:t>
            </w:r>
          </w:p>
        </w:tc>
        <w:tc>
          <w:tcPr>
            <w:tcW w:w="1701" w:type="dxa"/>
            <w:shd w:val="clear" w:color="auto" w:fill="auto"/>
            <w:vAlign w:val="center"/>
            <w:hideMark/>
          </w:tcPr>
          <w:p w14:paraId="0B84459E" w14:textId="77777777" w:rsidR="005101E2" w:rsidRPr="00197CBD" w:rsidRDefault="005101E2" w:rsidP="00674DCB">
            <w:pPr>
              <w:jc w:val="center"/>
              <w:rPr>
                <w:sz w:val="22"/>
                <w:szCs w:val="22"/>
                <w:lang w:eastAsia="lv-LV"/>
              </w:rPr>
            </w:pPr>
            <w:r w:rsidRPr="00197CBD">
              <w:rPr>
                <w:sz w:val="22"/>
                <w:szCs w:val="22"/>
                <w:lang w:eastAsia="lv-LV"/>
              </w:rPr>
              <w:t>640</w:t>
            </w:r>
          </w:p>
        </w:tc>
        <w:tc>
          <w:tcPr>
            <w:tcW w:w="1701" w:type="dxa"/>
            <w:shd w:val="clear" w:color="auto" w:fill="auto"/>
            <w:vAlign w:val="center"/>
            <w:hideMark/>
          </w:tcPr>
          <w:p w14:paraId="6C6F8547" w14:textId="77777777" w:rsidR="005101E2" w:rsidRPr="00197CBD" w:rsidRDefault="005101E2" w:rsidP="00674DCB">
            <w:pPr>
              <w:jc w:val="center"/>
              <w:rPr>
                <w:sz w:val="22"/>
                <w:szCs w:val="22"/>
                <w:lang w:eastAsia="lv-LV"/>
              </w:rPr>
            </w:pPr>
            <w:r w:rsidRPr="00197CBD">
              <w:rPr>
                <w:sz w:val="22"/>
                <w:szCs w:val="22"/>
                <w:lang w:eastAsia="lv-LV"/>
              </w:rPr>
              <w:t>250</w:t>
            </w:r>
          </w:p>
        </w:tc>
        <w:tc>
          <w:tcPr>
            <w:tcW w:w="8407" w:type="dxa"/>
            <w:shd w:val="clear" w:color="auto" w:fill="auto"/>
            <w:vAlign w:val="center"/>
            <w:hideMark/>
          </w:tcPr>
          <w:p w14:paraId="0D58EE8E" w14:textId="77777777" w:rsidR="005101E2" w:rsidRPr="00197CBD" w:rsidRDefault="005101E2" w:rsidP="00674DCB">
            <w:pPr>
              <w:rPr>
                <w:sz w:val="22"/>
                <w:szCs w:val="22"/>
                <w:lang w:eastAsia="lv-LV"/>
              </w:rPr>
            </w:pPr>
            <w:r w:rsidRPr="00197CBD">
              <w:rPr>
                <w:sz w:val="22"/>
                <w:szCs w:val="22"/>
                <w:lang w:eastAsia="lv-LV"/>
              </w:rPr>
              <w:t xml:space="preserve">augstums ar cokolu vai kabeļu moduli - 1,8 m/ </w:t>
            </w:r>
            <w:r w:rsidRPr="00197CBD">
              <w:rPr>
                <w:sz w:val="22"/>
              </w:rPr>
              <w:t>height with a socle or a cable module - 1.8 m</w:t>
            </w:r>
          </w:p>
        </w:tc>
      </w:tr>
      <w:tr w:rsidR="005101E2" w:rsidRPr="00197CBD" w14:paraId="0027A018" w14:textId="77777777" w:rsidTr="00674DCB">
        <w:trPr>
          <w:trHeight w:val="288"/>
        </w:trPr>
        <w:tc>
          <w:tcPr>
            <w:tcW w:w="1418" w:type="dxa"/>
            <w:vAlign w:val="center"/>
          </w:tcPr>
          <w:p w14:paraId="3729795D" w14:textId="77777777" w:rsidR="005101E2" w:rsidRPr="00197CBD" w:rsidRDefault="005101E2" w:rsidP="00674DCB">
            <w:pPr>
              <w:rPr>
                <w:sz w:val="22"/>
                <w:szCs w:val="22"/>
                <w:lang w:eastAsia="lv-LV"/>
              </w:rPr>
            </w:pPr>
            <w:r w:rsidRPr="00197CBD">
              <w:rPr>
                <w:sz w:val="22"/>
                <w:szCs w:val="22"/>
              </w:rPr>
              <w:t>U5-6/3f</w:t>
            </w:r>
          </w:p>
        </w:tc>
        <w:tc>
          <w:tcPr>
            <w:tcW w:w="1701" w:type="dxa"/>
            <w:shd w:val="clear" w:color="auto" w:fill="auto"/>
            <w:vAlign w:val="center"/>
            <w:hideMark/>
          </w:tcPr>
          <w:p w14:paraId="4D21B508" w14:textId="77777777" w:rsidR="005101E2" w:rsidRPr="00197CBD" w:rsidRDefault="005101E2" w:rsidP="00674DCB">
            <w:pPr>
              <w:jc w:val="center"/>
              <w:rPr>
                <w:sz w:val="22"/>
                <w:szCs w:val="22"/>
                <w:lang w:eastAsia="lv-LV"/>
              </w:rPr>
            </w:pPr>
            <w:r w:rsidRPr="00197CBD">
              <w:rPr>
                <w:sz w:val="22"/>
                <w:szCs w:val="22"/>
                <w:lang w:eastAsia="lv-LV"/>
              </w:rPr>
              <w:t>1240</w:t>
            </w:r>
          </w:p>
        </w:tc>
        <w:tc>
          <w:tcPr>
            <w:tcW w:w="1701" w:type="dxa"/>
            <w:shd w:val="clear" w:color="auto" w:fill="auto"/>
            <w:vAlign w:val="center"/>
            <w:hideMark/>
          </w:tcPr>
          <w:p w14:paraId="212AE25A" w14:textId="77777777" w:rsidR="005101E2" w:rsidRPr="00197CBD" w:rsidRDefault="005101E2" w:rsidP="00674DCB">
            <w:pPr>
              <w:jc w:val="center"/>
              <w:rPr>
                <w:sz w:val="22"/>
                <w:szCs w:val="22"/>
                <w:lang w:eastAsia="lv-LV"/>
              </w:rPr>
            </w:pPr>
            <w:r w:rsidRPr="00197CBD">
              <w:rPr>
                <w:sz w:val="22"/>
                <w:szCs w:val="22"/>
                <w:lang w:eastAsia="lv-LV"/>
              </w:rPr>
              <w:t>790</w:t>
            </w:r>
          </w:p>
        </w:tc>
        <w:tc>
          <w:tcPr>
            <w:tcW w:w="1701" w:type="dxa"/>
            <w:shd w:val="clear" w:color="auto" w:fill="auto"/>
            <w:vAlign w:val="center"/>
            <w:hideMark/>
          </w:tcPr>
          <w:p w14:paraId="053A667F" w14:textId="77777777" w:rsidR="005101E2" w:rsidRPr="00197CBD" w:rsidRDefault="005101E2" w:rsidP="00674DCB">
            <w:pPr>
              <w:jc w:val="center"/>
              <w:rPr>
                <w:sz w:val="22"/>
                <w:szCs w:val="22"/>
                <w:lang w:eastAsia="lv-LV"/>
              </w:rPr>
            </w:pPr>
            <w:r w:rsidRPr="00197CBD">
              <w:rPr>
                <w:sz w:val="22"/>
                <w:szCs w:val="22"/>
                <w:lang w:eastAsia="lv-LV"/>
              </w:rPr>
              <w:t>250</w:t>
            </w:r>
          </w:p>
        </w:tc>
        <w:tc>
          <w:tcPr>
            <w:tcW w:w="8407" w:type="dxa"/>
            <w:shd w:val="clear" w:color="auto" w:fill="auto"/>
            <w:vAlign w:val="center"/>
            <w:hideMark/>
          </w:tcPr>
          <w:p w14:paraId="2C7ADAC6" w14:textId="77777777" w:rsidR="005101E2" w:rsidRPr="00197CBD" w:rsidRDefault="005101E2" w:rsidP="00674DCB">
            <w:pPr>
              <w:rPr>
                <w:sz w:val="22"/>
                <w:szCs w:val="22"/>
                <w:lang w:eastAsia="lv-LV"/>
              </w:rPr>
            </w:pPr>
            <w:r w:rsidRPr="00197CBD">
              <w:rPr>
                <w:sz w:val="22"/>
                <w:szCs w:val="22"/>
                <w:lang w:eastAsia="lv-LV"/>
              </w:rPr>
              <w:t xml:space="preserve">augstums ar cokolu vai kabeļu moduli - 2,0 m/ </w:t>
            </w:r>
            <w:r w:rsidRPr="00197CBD">
              <w:rPr>
                <w:sz w:val="22"/>
              </w:rPr>
              <w:t>height with a socle or a cable module - 2.0 m</w:t>
            </w:r>
          </w:p>
        </w:tc>
      </w:tr>
      <w:tr w:rsidR="005101E2" w:rsidRPr="00197CBD" w14:paraId="335CB3C1" w14:textId="77777777" w:rsidTr="00674DCB">
        <w:trPr>
          <w:trHeight w:val="288"/>
        </w:trPr>
        <w:tc>
          <w:tcPr>
            <w:tcW w:w="1418" w:type="dxa"/>
            <w:vAlign w:val="center"/>
          </w:tcPr>
          <w:p w14:paraId="0B357B1C" w14:textId="77777777" w:rsidR="005101E2" w:rsidRPr="00197CBD" w:rsidRDefault="005101E2" w:rsidP="00674DCB">
            <w:pPr>
              <w:rPr>
                <w:sz w:val="22"/>
                <w:szCs w:val="22"/>
                <w:lang w:eastAsia="lv-LV"/>
              </w:rPr>
            </w:pPr>
            <w:r w:rsidRPr="00197CBD">
              <w:rPr>
                <w:sz w:val="22"/>
                <w:szCs w:val="22"/>
              </w:rPr>
              <w:t>U5-8</w:t>
            </w:r>
          </w:p>
        </w:tc>
        <w:tc>
          <w:tcPr>
            <w:tcW w:w="1701" w:type="dxa"/>
            <w:shd w:val="clear" w:color="auto" w:fill="auto"/>
            <w:vAlign w:val="center"/>
            <w:hideMark/>
          </w:tcPr>
          <w:p w14:paraId="1DC0921B" w14:textId="77777777" w:rsidR="005101E2" w:rsidRPr="00197CBD" w:rsidRDefault="005101E2" w:rsidP="00674DCB">
            <w:pPr>
              <w:jc w:val="center"/>
              <w:rPr>
                <w:sz w:val="22"/>
                <w:szCs w:val="22"/>
                <w:lang w:eastAsia="lv-LV"/>
              </w:rPr>
            </w:pPr>
            <w:r w:rsidRPr="00197CBD">
              <w:rPr>
                <w:sz w:val="22"/>
                <w:szCs w:val="22"/>
                <w:lang w:eastAsia="lv-LV"/>
              </w:rPr>
              <w:t>1240</w:t>
            </w:r>
          </w:p>
        </w:tc>
        <w:tc>
          <w:tcPr>
            <w:tcW w:w="1701" w:type="dxa"/>
            <w:shd w:val="clear" w:color="auto" w:fill="auto"/>
            <w:vAlign w:val="center"/>
            <w:hideMark/>
          </w:tcPr>
          <w:p w14:paraId="7FB1C8BF" w14:textId="77777777" w:rsidR="005101E2" w:rsidRPr="00197CBD" w:rsidRDefault="005101E2" w:rsidP="00674DCB">
            <w:pPr>
              <w:jc w:val="center"/>
              <w:rPr>
                <w:sz w:val="22"/>
                <w:szCs w:val="22"/>
                <w:lang w:eastAsia="lv-LV"/>
              </w:rPr>
            </w:pPr>
            <w:r w:rsidRPr="00197CBD">
              <w:rPr>
                <w:sz w:val="22"/>
                <w:szCs w:val="22"/>
                <w:lang w:eastAsia="lv-LV"/>
              </w:rPr>
              <w:t>640</w:t>
            </w:r>
          </w:p>
        </w:tc>
        <w:tc>
          <w:tcPr>
            <w:tcW w:w="1701" w:type="dxa"/>
            <w:shd w:val="clear" w:color="auto" w:fill="auto"/>
            <w:vAlign w:val="center"/>
            <w:hideMark/>
          </w:tcPr>
          <w:p w14:paraId="626F4C1F" w14:textId="77777777" w:rsidR="005101E2" w:rsidRPr="00197CBD" w:rsidRDefault="005101E2" w:rsidP="00674DCB">
            <w:pPr>
              <w:jc w:val="center"/>
              <w:rPr>
                <w:sz w:val="22"/>
                <w:szCs w:val="22"/>
                <w:lang w:eastAsia="lv-LV"/>
              </w:rPr>
            </w:pPr>
            <w:r w:rsidRPr="00197CBD">
              <w:rPr>
                <w:sz w:val="22"/>
                <w:szCs w:val="22"/>
                <w:lang w:eastAsia="lv-LV"/>
              </w:rPr>
              <w:t>250</w:t>
            </w:r>
          </w:p>
        </w:tc>
        <w:tc>
          <w:tcPr>
            <w:tcW w:w="8407" w:type="dxa"/>
            <w:shd w:val="clear" w:color="auto" w:fill="auto"/>
            <w:vAlign w:val="center"/>
            <w:hideMark/>
          </w:tcPr>
          <w:p w14:paraId="62C825BD" w14:textId="77777777" w:rsidR="005101E2" w:rsidRPr="00197CBD" w:rsidRDefault="005101E2" w:rsidP="00674DCB">
            <w:pPr>
              <w:rPr>
                <w:sz w:val="22"/>
                <w:szCs w:val="22"/>
                <w:lang w:eastAsia="lv-LV"/>
              </w:rPr>
            </w:pPr>
            <w:r w:rsidRPr="00197CBD">
              <w:rPr>
                <w:sz w:val="22"/>
                <w:szCs w:val="22"/>
                <w:lang w:eastAsia="lv-LV"/>
              </w:rPr>
              <w:t xml:space="preserve">augstums ar cokolu vai kabeļu moduli - 2,0 m/ </w:t>
            </w:r>
            <w:r w:rsidRPr="00197CBD">
              <w:rPr>
                <w:sz w:val="22"/>
              </w:rPr>
              <w:t>height with a socle or a cable module - 2.0 m</w:t>
            </w:r>
          </w:p>
        </w:tc>
      </w:tr>
      <w:tr w:rsidR="005101E2" w:rsidRPr="00197CBD" w14:paraId="7CAFC182" w14:textId="77777777" w:rsidTr="00674DCB">
        <w:trPr>
          <w:trHeight w:val="288"/>
        </w:trPr>
        <w:tc>
          <w:tcPr>
            <w:tcW w:w="1418" w:type="dxa"/>
            <w:vAlign w:val="center"/>
          </w:tcPr>
          <w:p w14:paraId="0668C2C4" w14:textId="77777777" w:rsidR="005101E2" w:rsidRPr="00197CBD" w:rsidRDefault="005101E2" w:rsidP="00674DCB">
            <w:pPr>
              <w:rPr>
                <w:sz w:val="22"/>
                <w:szCs w:val="22"/>
                <w:lang w:eastAsia="lv-LV"/>
              </w:rPr>
            </w:pPr>
            <w:r w:rsidRPr="00197CBD">
              <w:rPr>
                <w:sz w:val="22"/>
                <w:szCs w:val="22"/>
              </w:rPr>
              <w:t>U5-9</w:t>
            </w:r>
          </w:p>
        </w:tc>
        <w:tc>
          <w:tcPr>
            <w:tcW w:w="1701" w:type="dxa"/>
            <w:shd w:val="clear" w:color="auto" w:fill="auto"/>
            <w:vAlign w:val="center"/>
            <w:hideMark/>
          </w:tcPr>
          <w:p w14:paraId="7C048FE6" w14:textId="77777777" w:rsidR="005101E2" w:rsidRPr="00197CBD" w:rsidRDefault="005101E2" w:rsidP="00674DCB">
            <w:pPr>
              <w:jc w:val="center"/>
              <w:rPr>
                <w:sz w:val="22"/>
                <w:szCs w:val="22"/>
                <w:lang w:eastAsia="lv-LV"/>
              </w:rPr>
            </w:pPr>
            <w:r w:rsidRPr="00197CBD">
              <w:rPr>
                <w:sz w:val="22"/>
                <w:szCs w:val="22"/>
                <w:lang w:eastAsia="lv-LV"/>
              </w:rPr>
              <w:t>1240</w:t>
            </w:r>
          </w:p>
        </w:tc>
        <w:tc>
          <w:tcPr>
            <w:tcW w:w="1701" w:type="dxa"/>
            <w:shd w:val="clear" w:color="auto" w:fill="auto"/>
            <w:vAlign w:val="center"/>
            <w:hideMark/>
          </w:tcPr>
          <w:p w14:paraId="56115B52" w14:textId="77777777" w:rsidR="005101E2" w:rsidRPr="00197CBD" w:rsidRDefault="005101E2" w:rsidP="00674DCB">
            <w:pPr>
              <w:jc w:val="center"/>
              <w:rPr>
                <w:sz w:val="22"/>
                <w:szCs w:val="22"/>
                <w:lang w:eastAsia="lv-LV"/>
              </w:rPr>
            </w:pPr>
            <w:r w:rsidRPr="00197CBD">
              <w:rPr>
                <w:sz w:val="22"/>
                <w:szCs w:val="22"/>
                <w:lang w:eastAsia="lv-LV"/>
              </w:rPr>
              <w:t>640</w:t>
            </w:r>
          </w:p>
        </w:tc>
        <w:tc>
          <w:tcPr>
            <w:tcW w:w="1701" w:type="dxa"/>
            <w:shd w:val="clear" w:color="auto" w:fill="auto"/>
            <w:vAlign w:val="center"/>
            <w:hideMark/>
          </w:tcPr>
          <w:p w14:paraId="72E940DD" w14:textId="77777777" w:rsidR="005101E2" w:rsidRPr="00197CBD" w:rsidRDefault="005101E2" w:rsidP="00674DCB">
            <w:pPr>
              <w:jc w:val="center"/>
              <w:rPr>
                <w:sz w:val="22"/>
                <w:szCs w:val="22"/>
                <w:lang w:eastAsia="lv-LV"/>
              </w:rPr>
            </w:pPr>
            <w:r w:rsidRPr="00197CBD">
              <w:rPr>
                <w:sz w:val="22"/>
                <w:szCs w:val="22"/>
                <w:lang w:eastAsia="lv-LV"/>
              </w:rPr>
              <w:t>250</w:t>
            </w:r>
          </w:p>
        </w:tc>
        <w:tc>
          <w:tcPr>
            <w:tcW w:w="8407" w:type="dxa"/>
            <w:shd w:val="clear" w:color="auto" w:fill="auto"/>
            <w:vAlign w:val="center"/>
            <w:hideMark/>
          </w:tcPr>
          <w:p w14:paraId="796A4396" w14:textId="77777777" w:rsidR="005101E2" w:rsidRPr="00197CBD" w:rsidRDefault="005101E2" w:rsidP="00674DCB">
            <w:pPr>
              <w:rPr>
                <w:sz w:val="22"/>
                <w:szCs w:val="22"/>
                <w:lang w:eastAsia="lv-LV"/>
              </w:rPr>
            </w:pPr>
            <w:r w:rsidRPr="00197CBD">
              <w:rPr>
                <w:sz w:val="22"/>
                <w:szCs w:val="22"/>
                <w:lang w:eastAsia="lv-LV"/>
              </w:rPr>
              <w:t xml:space="preserve">augstums ar cokolu vai kabeļu moduli - 2,0 m/ </w:t>
            </w:r>
            <w:r w:rsidRPr="00197CBD">
              <w:rPr>
                <w:sz w:val="22"/>
              </w:rPr>
              <w:t>height with a socle or a cable module - 2.0 m</w:t>
            </w:r>
          </w:p>
        </w:tc>
      </w:tr>
      <w:tr w:rsidR="005101E2" w:rsidRPr="00197CBD" w14:paraId="63F3B581" w14:textId="77777777" w:rsidTr="00674DCB">
        <w:trPr>
          <w:trHeight w:val="288"/>
        </w:trPr>
        <w:tc>
          <w:tcPr>
            <w:tcW w:w="1418" w:type="dxa"/>
            <w:vAlign w:val="center"/>
          </w:tcPr>
          <w:p w14:paraId="7D9F8757" w14:textId="77777777" w:rsidR="005101E2" w:rsidRPr="00197CBD" w:rsidRDefault="005101E2" w:rsidP="00674DCB">
            <w:pPr>
              <w:rPr>
                <w:sz w:val="22"/>
                <w:szCs w:val="22"/>
                <w:lang w:eastAsia="lv-LV"/>
              </w:rPr>
            </w:pPr>
            <w:r w:rsidRPr="00197CBD">
              <w:rPr>
                <w:sz w:val="22"/>
                <w:szCs w:val="22"/>
              </w:rPr>
              <w:t>U8-11</w:t>
            </w:r>
          </w:p>
        </w:tc>
        <w:tc>
          <w:tcPr>
            <w:tcW w:w="1701" w:type="dxa"/>
            <w:shd w:val="clear" w:color="auto" w:fill="auto"/>
            <w:vAlign w:val="center"/>
            <w:hideMark/>
          </w:tcPr>
          <w:p w14:paraId="6C182331" w14:textId="77777777" w:rsidR="005101E2" w:rsidRPr="00197CBD" w:rsidRDefault="005101E2" w:rsidP="00674DCB">
            <w:pPr>
              <w:jc w:val="center"/>
              <w:rPr>
                <w:sz w:val="22"/>
                <w:szCs w:val="22"/>
                <w:lang w:eastAsia="lv-LV"/>
              </w:rPr>
            </w:pPr>
            <w:r w:rsidRPr="00197CBD">
              <w:rPr>
                <w:sz w:val="22"/>
                <w:szCs w:val="22"/>
                <w:lang w:eastAsia="lv-LV"/>
              </w:rPr>
              <w:t>1240</w:t>
            </w:r>
          </w:p>
        </w:tc>
        <w:tc>
          <w:tcPr>
            <w:tcW w:w="1701" w:type="dxa"/>
            <w:shd w:val="clear" w:color="auto" w:fill="auto"/>
            <w:vAlign w:val="center"/>
            <w:hideMark/>
          </w:tcPr>
          <w:p w14:paraId="750B021D" w14:textId="77777777" w:rsidR="005101E2" w:rsidRPr="00197CBD" w:rsidRDefault="005101E2" w:rsidP="00674DCB">
            <w:pPr>
              <w:jc w:val="center"/>
              <w:rPr>
                <w:sz w:val="22"/>
                <w:szCs w:val="22"/>
                <w:lang w:eastAsia="lv-LV"/>
              </w:rPr>
            </w:pPr>
            <w:r w:rsidRPr="00197CBD">
              <w:rPr>
                <w:sz w:val="22"/>
                <w:szCs w:val="22"/>
                <w:lang w:eastAsia="lv-LV"/>
              </w:rPr>
              <w:t>790</w:t>
            </w:r>
          </w:p>
        </w:tc>
        <w:tc>
          <w:tcPr>
            <w:tcW w:w="1701" w:type="dxa"/>
            <w:shd w:val="clear" w:color="auto" w:fill="auto"/>
            <w:vAlign w:val="center"/>
            <w:hideMark/>
          </w:tcPr>
          <w:p w14:paraId="425D015B" w14:textId="77777777" w:rsidR="005101E2" w:rsidRPr="00197CBD" w:rsidRDefault="005101E2" w:rsidP="00674DCB">
            <w:pPr>
              <w:jc w:val="center"/>
              <w:rPr>
                <w:sz w:val="22"/>
                <w:szCs w:val="22"/>
                <w:lang w:eastAsia="lv-LV"/>
              </w:rPr>
            </w:pPr>
            <w:r w:rsidRPr="00197CBD">
              <w:rPr>
                <w:sz w:val="22"/>
                <w:szCs w:val="22"/>
                <w:lang w:eastAsia="lv-LV"/>
              </w:rPr>
              <w:t>250</w:t>
            </w:r>
          </w:p>
        </w:tc>
        <w:tc>
          <w:tcPr>
            <w:tcW w:w="8407" w:type="dxa"/>
            <w:shd w:val="clear" w:color="auto" w:fill="auto"/>
            <w:vAlign w:val="center"/>
            <w:hideMark/>
          </w:tcPr>
          <w:p w14:paraId="0509CC6A" w14:textId="77777777" w:rsidR="005101E2" w:rsidRPr="00197CBD" w:rsidRDefault="005101E2" w:rsidP="00674DCB">
            <w:pPr>
              <w:rPr>
                <w:sz w:val="22"/>
                <w:szCs w:val="22"/>
                <w:lang w:eastAsia="lv-LV"/>
              </w:rPr>
            </w:pPr>
            <w:r w:rsidRPr="00197CBD">
              <w:rPr>
                <w:sz w:val="22"/>
                <w:szCs w:val="22"/>
                <w:lang w:eastAsia="lv-LV"/>
              </w:rPr>
              <w:t xml:space="preserve">augstums ar cokolu vai kabeļu moduli - 2,0 m/ </w:t>
            </w:r>
            <w:r w:rsidRPr="00197CBD">
              <w:rPr>
                <w:sz w:val="22"/>
              </w:rPr>
              <w:t>height with a socle or a cable module - 2.0 m</w:t>
            </w:r>
          </w:p>
        </w:tc>
      </w:tr>
      <w:tr w:rsidR="005101E2" w:rsidRPr="00197CBD" w14:paraId="4FF7711D" w14:textId="77777777" w:rsidTr="00674DCB">
        <w:trPr>
          <w:trHeight w:val="288"/>
        </w:trPr>
        <w:tc>
          <w:tcPr>
            <w:tcW w:w="1418" w:type="dxa"/>
            <w:vAlign w:val="center"/>
          </w:tcPr>
          <w:p w14:paraId="1786FC25" w14:textId="77777777" w:rsidR="005101E2" w:rsidRPr="00197CBD" w:rsidRDefault="005101E2" w:rsidP="00674DCB">
            <w:pPr>
              <w:rPr>
                <w:sz w:val="22"/>
                <w:szCs w:val="22"/>
                <w:lang w:eastAsia="lv-LV"/>
              </w:rPr>
            </w:pPr>
            <w:r w:rsidRPr="00197CBD">
              <w:rPr>
                <w:sz w:val="22"/>
                <w:szCs w:val="22"/>
              </w:rPr>
              <w:t>U8-12</w:t>
            </w:r>
          </w:p>
        </w:tc>
        <w:tc>
          <w:tcPr>
            <w:tcW w:w="1701" w:type="dxa"/>
            <w:shd w:val="clear" w:color="auto" w:fill="auto"/>
            <w:vAlign w:val="center"/>
            <w:hideMark/>
          </w:tcPr>
          <w:p w14:paraId="3083C898" w14:textId="77777777" w:rsidR="005101E2" w:rsidRPr="00197CBD" w:rsidRDefault="005101E2" w:rsidP="00674DCB">
            <w:pPr>
              <w:jc w:val="center"/>
              <w:rPr>
                <w:sz w:val="22"/>
                <w:szCs w:val="22"/>
                <w:lang w:eastAsia="lv-LV"/>
              </w:rPr>
            </w:pPr>
            <w:r w:rsidRPr="00197CBD">
              <w:rPr>
                <w:sz w:val="22"/>
                <w:szCs w:val="22"/>
                <w:lang w:eastAsia="lv-LV"/>
              </w:rPr>
              <w:t>1240</w:t>
            </w:r>
          </w:p>
        </w:tc>
        <w:tc>
          <w:tcPr>
            <w:tcW w:w="1701" w:type="dxa"/>
            <w:shd w:val="clear" w:color="auto" w:fill="auto"/>
            <w:vAlign w:val="center"/>
            <w:hideMark/>
          </w:tcPr>
          <w:p w14:paraId="4AB34F0D" w14:textId="77777777" w:rsidR="005101E2" w:rsidRPr="00197CBD" w:rsidRDefault="005101E2" w:rsidP="00674DCB">
            <w:pPr>
              <w:jc w:val="center"/>
              <w:rPr>
                <w:sz w:val="22"/>
                <w:szCs w:val="22"/>
                <w:lang w:eastAsia="lv-LV"/>
              </w:rPr>
            </w:pPr>
            <w:r w:rsidRPr="00197CBD">
              <w:rPr>
                <w:sz w:val="22"/>
                <w:szCs w:val="22"/>
                <w:lang w:eastAsia="lv-LV"/>
              </w:rPr>
              <w:t>790</w:t>
            </w:r>
          </w:p>
        </w:tc>
        <w:tc>
          <w:tcPr>
            <w:tcW w:w="1701" w:type="dxa"/>
            <w:shd w:val="clear" w:color="auto" w:fill="auto"/>
            <w:vAlign w:val="center"/>
            <w:hideMark/>
          </w:tcPr>
          <w:p w14:paraId="5BEC8BC6" w14:textId="77777777" w:rsidR="005101E2" w:rsidRPr="00197CBD" w:rsidRDefault="005101E2" w:rsidP="00674DCB">
            <w:pPr>
              <w:jc w:val="center"/>
              <w:rPr>
                <w:sz w:val="22"/>
                <w:szCs w:val="22"/>
                <w:lang w:eastAsia="lv-LV"/>
              </w:rPr>
            </w:pPr>
            <w:r w:rsidRPr="00197CBD">
              <w:rPr>
                <w:sz w:val="22"/>
                <w:szCs w:val="22"/>
                <w:lang w:eastAsia="lv-LV"/>
              </w:rPr>
              <w:t>250</w:t>
            </w:r>
          </w:p>
        </w:tc>
        <w:tc>
          <w:tcPr>
            <w:tcW w:w="8407" w:type="dxa"/>
            <w:shd w:val="clear" w:color="auto" w:fill="auto"/>
            <w:vAlign w:val="center"/>
            <w:hideMark/>
          </w:tcPr>
          <w:p w14:paraId="1CBB13E8" w14:textId="77777777" w:rsidR="005101E2" w:rsidRPr="00197CBD" w:rsidRDefault="005101E2" w:rsidP="00674DCB">
            <w:pPr>
              <w:rPr>
                <w:sz w:val="22"/>
                <w:szCs w:val="22"/>
                <w:lang w:eastAsia="lv-LV"/>
              </w:rPr>
            </w:pPr>
            <w:r w:rsidRPr="00197CBD">
              <w:rPr>
                <w:sz w:val="22"/>
                <w:szCs w:val="22"/>
                <w:lang w:eastAsia="lv-LV"/>
              </w:rPr>
              <w:t xml:space="preserve">augstums ar cokolu vai kabeļu moduli - 2,0 m/ </w:t>
            </w:r>
            <w:r w:rsidRPr="00197CBD">
              <w:rPr>
                <w:sz w:val="22"/>
              </w:rPr>
              <w:t>height with a socle or a cable module - 2.0 m</w:t>
            </w:r>
          </w:p>
        </w:tc>
      </w:tr>
      <w:tr w:rsidR="005101E2" w:rsidRPr="00197CBD" w14:paraId="159EE60A" w14:textId="77777777" w:rsidTr="00674DCB">
        <w:trPr>
          <w:trHeight w:val="288"/>
        </w:trPr>
        <w:tc>
          <w:tcPr>
            <w:tcW w:w="1418" w:type="dxa"/>
            <w:vAlign w:val="center"/>
          </w:tcPr>
          <w:p w14:paraId="62BB4A76" w14:textId="77777777" w:rsidR="005101E2" w:rsidRPr="00197CBD" w:rsidRDefault="005101E2" w:rsidP="00674DCB">
            <w:pPr>
              <w:rPr>
                <w:sz w:val="22"/>
                <w:szCs w:val="22"/>
                <w:lang w:eastAsia="lv-LV"/>
              </w:rPr>
            </w:pPr>
            <w:r w:rsidRPr="00197CBD">
              <w:rPr>
                <w:sz w:val="22"/>
                <w:szCs w:val="22"/>
              </w:rPr>
              <w:t>U9-15</w:t>
            </w:r>
          </w:p>
        </w:tc>
        <w:tc>
          <w:tcPr>
            <w:tcW w:w="1701" w:type="dxa"/>
            <w:shd w:val="clear" w:color="auto" w:fill="auto"/>
            <w:vAlign w:val="center"/>
            <w:hideMark/>
          </w:tcPr>
          <w:p w14:paraId="46248468" w14:textId="77777777" w:rsidR="005101E2" w:rsidRPr="00197CBD" w:rsidRDefault="005101E2" w:rsidP="00674DCB">
            <w:pPr>
              <w:jc w:val="center"/>
              <w:rPr>
                <w:sz w:val="22"/>
                <w:szCs w:val="22"/>
                <w:lang w:eastAsia="lv-LV"/>
              </w:rPr>
            </w:pPr>
            <w:r w:rsidRPr="00197CBD">
              <w:rPr>
                <w:sz w:val="22"/>
                <w:szCs w:val="22"/>
                <w:lang w:eastAsia="lv-LV"/>
              </w:rPr>
              <w:t>1240</w:t>
            </w:r>
          </w:p>
        </w:tc>
        <w:tc>
          <w:tcPr>
            <w:tcW w:w="1701" w:type="dxa"/>
            <w:shd w:val="clear" w:color="auto" w:fill="auto"/>
            <w:vAlign w:val="center"/>
            <w:hideMark/>
          </w:tcPr>
          <w:p w14:paraId="01F86712" w14:textId="77777777" w:rsidR="005101E2" w:rsidRPr="00197CBD" w:rsidRDefault="005101E2" w:rsidP="00674DCB">
            <w:pPr>
              <w:jc w:val="center"/>
              <w:rPr>
                <w:sz w:val="22"/>
                <w:szCs w:val="22"/>
                <w:lang w:eastAsia="lv-LV"/>
              </w:rPr>
            </w:pPr>
            <w:r w:rsidRPr="00197CBD">
              <w:rPr>
                <w:sz w:val="22"/>
                <w:szCs w:val="22"/>
                <w:lang w:eastAsia="lv-LV"/>
              </w:rPr>
              <w:t>1050</w:t>
            </w:r>
          </w:p>
        </w:tc>
        <w:tc>
          <w:tcPr>
            <w:tcW w:w="1701" w:type="dxa"/>
            <w:shd w:val="clear" w:color="auto" w:fill="auto"/>
            <w:vAlign w:val="center"/>
            <w:hideMark/>
          </w:tcPr>
          <w:p w14:paraId="3196D67C" w14:textId="77777777" w:rsidR="005101E2" w:rsidRPr="00197CBD" w:rsidRDefault="005101E2" w:rsidP="00674DCB">
            <w:pPr>
              <w:jc w:val="center"/>
              <w:rPr>
                <w:sz w:val="22"/>
                <w:szCs w:val="22"/>
                <w:lang w:eastAsia="lv-LV"/>
              </w:rPr>
            </w:pPr>
            <w:r w:rsidRPr="00197CBD">
              <w:rPr>
                <w:sz w:val="22"/>
                <w:szCs w:val="22"/>
                <w:lang w:eastAsia="lv-LV"/>
              </w:rPr>
              <w:t>250</w:t>
            </w:r>
          </w:p>
        </w:tc>
        <w:tc>
          <w:tcPr>
            <w:tcW w:w="8407" w:type="dxa"/>
            <w:shd w:val="clear" w:color="auto" w:fill="auto"/>
            <w:vAlign w:val="center"/>
            <w:hideMark/>
          </w:tcPr>
          <w:p w14:paraId="02AF2EB1" w14:textId="77777777" w:rsidR="005101E2" w:rsidRPr="00197CBD" w:rsidRDefault="005101E2" w:rsidP="00674DCB">
            <w:pPr>
              <w:rPr>
                <w:sz w:val="22"/>
                <w:szCs w:val="22"/>
                <w:lang w:eastAsia="lv-LV"/>
              </w:rPr>
            </w:pPr>
            <w:r w:rsidRPr="00197CBD">
              <w:rPr>
                <w:sz w:val="22"/>
                <w:szCs w:val="22"/>
                <w:lang w:eastAsia="lv-LV"/>
              </w:rPr>
              <w:t xml:space="preserve">augstums ar cokolu vai kabeļu moduli - 2,0 m/ </w:t>
            </w:r>
            <w:r w:rsidRPr="00197CBD">
              <w:rPr>
                <w:sz w:val="22"/>
              </w:rPr>
              <w:t>height with a socle or a cable module - 2.0 m</w:t>
            </w:r>
          </w:p>
        </w:tc>
      </w:tr>
    </w:tbl>
    <w:p w14:paraId="0BEBC7C8" w14:textId="77777777" w:rsidR="005101E2" w:rsidRPr="00197CBD" w:rsidRDefault="005101E2" w:rsidP="005101E2">
      <w:pPr>
        <w:spacing w:after="200" w:line="276" w:lineRule="auto"/>
      </w:pPr>
      <w:r w:rsidRPr="00197CBD">
        <w:br w:type="page"/>
      </w:r>
    </w:p>
    <w:p w14:paraId="6F5C0C56" w14:textId="77777777" w:rsidR="005101E2" w:rsidRPr="00197CBD" w:rsidRDefault="005101E2" w:rsidP="005101E2">
      <w:pPr>
        <w:jc w:val="right"/>
      </w:pPr>
      <w:r w:rsidRPr="00197CBD">
        <w:t xml:space="preserve">TEHNISKĀS SPECIFIKĀCIJAS/ TECHNICAL SPECIFICATIONS Nr. TS_3101.2xx_v1 </w:t>
      </w:r>
    </w:p>
    <w:p w14:paraId="3952206D" w14:textId="77777777" w:rsidR="005101E2" w:rsidRPr="00197CBD" w:rsidRDefault="005101E2" w:rsidP="005101E2">
      <w:pPr>
        <w:jc w:val="right"/>
      </w:pPr>
      <w:r w:rsidRPr="00197CBD">
        <w:t>Pielikums Nr.3/ Annex No.3</w:t>
      </w:r>
    </w:p>
    <w:p w14:paraId="1EB2BFB4" w14:textId="77777777" w:rsidR="005101E2" w:rsidRPr="00197CBD" w:rsidRDefault="005101E2" w:rsidP="005101E2"/>
    <w:p w14:paraId="4A712884" w14:textId="77777777" w:rsidR="005101E2" w:rsidRPr="00197CBD" w:rsidRDefault="005101E2" w:rsidP="005101E2">
      <w:pPr>
        <w:jc w:val="center"/>
      </w:pPr>
      <w:r w:rsidRPr="00197CBD">
        <w:rPr>
          <w:b/>
        </w:rPr>
        <w:t>Vada marķējums pie skaitītāja/ Conductor label at the meter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0"/>
        <w:gridCol w:w="4601"/>
        <w:gridCol w:w="7113"/>
      </w:tblGrid>
      <w:tr w:rsidR="005101E2" w:rsidRPr="00197CBD" w14:paraId="237F1D15" w14:textId="77777777" w:rsidTr="00674DCB">
        <w:trPr>
          <w:trHeight w:val="363"/>
        </w:trPr>
        <w:tc>
          <w:tcPr>
            <w:tcW w:w="3286" w:type="dxa"/>
            <w:vAlign w:val="center"/>
          </w:tcPr>
          <w:p w14:paraId="722C3EC5" w14:textId="77777777" w:rsidR="005101E2" w:rsidRPr="00197CBD" w:rsidRDefault="005101E2" w:rsidP="00674DCB">
            <w:pPr>
              <w:rPr>
                <w:b/>
                <w:sz w:val="22"/>
                <w:szCs w:val="22"/>
              </w:rPr>
            </w:pPr>
            <w:r w:rsidRPr="00197CBD">
              <w:rPr>
                <w:b/>
                <w:sz w:val="22"/>
                <w:szCs w:val="22"/>
              </w:rPr>
              <w:t>Vads/ Conductor</w:t>
            </w:r>
          </w:p>
        </w:tc>
        <w:tc>
          <w:tcPr>
            <w:tcW w:w="4777" w:type="dxa"/>
            <w:vAlign w:val="center"/>
          </w:tcPr>
          <w:p w14:paraId="2670FE35" w14:textId="77777777" w:rsidR="005101E2" w:rsidRPr="00197CBD" w:rsidRDefault="005101E2" w:rsidP="00674DCB">
            <w:pPr>
              <w:jc w:val="center"/>
              <w:rPr>
                <w:b/>
                <w:sz w:val="22"/>
                <w:szCs w:val="22"/>
              </w:rPr>
            </w:pPr>
            <w:r w:rsidRPr="00197CBD">
              <w:rPr>
                <w:b/>
                <w:sz w:val="22"/>
                <w:szCs w:val="22"/>
              </w:rPr>
              <w:t>Informācija uz vada, abos galos/ Information on the conductor, both ends</w:t>
            </w:r>
          </w:p>
        </w:tc>
        <w:tc>
          <w:tcPr>
            <w:tcW w:w="0" w:type="auto"/>
            <w:vAlign w:val="center"/>
          </w:tcPr>
          <w:p w14:paraId="57D50DCC" w14:textId="77777777" w:rsidR="005101E2" w:rsidRPr="00197CBD" w:rsidRDefault="005101E2" w:rsidP="00674DCB">
            <w:pPr>
              <w:jc w:val="center"/>
              <w:rPr>
                <w:b/>
                <w:sz w:val="22"/>
                <w:szCs w:val="22"/>
              </w:rPr>
            </w:pPr>
            <w:r w:rsidRPr="00197CBD">
              <w:rPr>
                <w:b/>
                <w:sz w:val="22"/>
                <w:szCs w:val="22"/>
              </w:rPr>
              <w:t>Fāzes apzīmēšana/ Phase labelling</w:t>
            </w:r>
          </w:p>
        </w:tc>
      </w:tr>
      <w:tr w:rsidR="005101E2" w:rsidRPr="00197CBD" w14:paraId="6AE6E856" w14:textId="77777777" w:rsidTr="00674DCB">
        <w:trPr>
          <w:trHeight w:val="301"/>
        </w:trPr>
        <w:tc>
          <w:tcPr>
            <w:tcW w:w="3286" w:type="dxa"/>
            <w:vAlign w:val="center"/>
          </w:tcPr>
          <w:p w14:paraId="5E8B7D87" w14:textId="77777777" w:rsidR="005101E2" w:rsidRPr="00197CBD" w:rsidRDefault="005101E2" w:rsidP="00674DCB">
            <w:pPr>
              <w:rPr>
                <w:sz w:val="22"/>
                <w:szCs w:val="22"/>
              </w:rPr>
            </w:pPr>
            <w:r w:rsidRPr="00197CBD">
              <w:rPr>
                <w:sz w:val="22"/>
                <w:szCs w:val="22"/>
              </w:rPr>
              <w:t>L1 uz skaitītāju/ to the meter</w:t>
            </w:r>
          </w:p>
        </w:tc>
        <w:tc>
          <w:tcPr>
            <w:tcW w:w="4777" w:type="dxa"/>
            <w:vAlign w:val="center"/>
          </w:tcPr>
          <w:p w14:paraId="285B8826" w14:textId="77777777" w:rsidR="005101E2" w:rsidRPr="00197CBD" w:rsidRDefault="005101E2" w:rsidP="00674DCB">
            <w:pPr>
              <w:jc w:val="center"/>
              <w:rPr>
                <w:sz w:val="22"/>
                <w:szCs w:val="22"/>
              </w:rPr>
            </w:pPr>
            <w:r w:rsidRPr="00197CBD">
              <w:rPr>
                <w:sz w:val="22"/>
                <w:szCs w:val="22"/>
              </w:rPr>
              <w:t>L1-1</w:t>
            </w:r>
          </w:p>
        </w:tc>
        <w:tc>
          <w:tcPr>
            <w:tcW w:w="0" w:type="auto"/>
            <w:vAlign w:val="center"/>
          </w:tcPr>
          <w:p w14:paraId="5A82E70E" w14:textId="77777777" w:rsidR="005101E2" w:rsidRPr="00197CBD" w:rsidRDefault="005101E2" w:rsidP="00674DCB">
            <w:pPr>
              <w:rPr>
                <w:sz w:val="22"/>
                <w:szCs w:val="22"/>
              </w:rPr>
            </w:pPr>
            <w:r w:rsidRPr="00197CBD">
              <w:rPr>
                <w:sz w:val="22"/>
                <w:szCs w:val="22"/>
              </w:rPr>
              <w:t>Dzeltenas krāsas marķējums vai brūna izolācija/ Yellow label or brown insulation</w:t>
            </w:r>
          </w:p>
        </w:tc>
      </w:tr>
      <w:tr w:rsidR="005101E2" w:rsidRPr="00197CBD" w14:paraId="3DD5325E" w14:textId="77777777" w:rsidTr="00674DCB">
        <w:trPr>
          <w:trHeight w:val="276"/>
        </w:trPr>
        <w:tc>
          <w:tcPr>
            <w:tcW w:w="3286" w:type="dxa"/>
            <w:vAlign w:val="center"/>
          </w:tcPr>
          <w:p w14:paraId="376C2CCB" w14:textId="77777777" w:rsidR="005101E2" w:rsidRPr="00197CBD" w:rsidRDefault="005101E2" w:rsidP="00674DCB">
            <w:pPr>
              <w:rPr>
                <w:sz w:val="22"/>
                <w:szCs w:val="22"/>
              </w:rPr>
            </w:pPr>
            <w:r w:rsidRPr="00197CBD">
              <w:rPr>
                <w:sz w:val="22"/>
                <w:szCs w:val="22"/>
              </w:rPr>
              <w:t>L1 uz lietotāju/ to the consumer</w:t>
            </w:r>
          </w:p>
        </w:tc>
        <w:tc>
          <w:tcPr>
            <w:tcW w:w="4777" w:type="dxa"/>
            <w:vAlign w:val="center"/>
          </w:tcPr>
          <w:p w14:paraId="4BFF43D5" w14:textId="77777777" w:rsidR="005101E2" w:rsidRPr="00197CBD" w:rsidRDefault="005101E2" w:rsidP="00674DCB">
            <w:pPr>
              <w:jc w:val="center"/>
              <w:rPr>
                <w:sz w:val="22"/>
                <w:szCs w:val="22"/>
              </w:rPr>
            </w:pPr>
            <w:r w:rsidRPr="00197CBD">
              <w:rPr>
                <w:sz w:val="22"/>
                <w:szCs w:val="22"/>
              </w:rPr>
              <w:t>L1-3</w:t>
            </w:r>
          </w:p>
        </w:tc>
        <w:tc>
          <w:tcPr>
            <w:tcW w:w="0" w:type="auto"/>
            <w:vAlign w:val="center"/>
          </w:tcPr>
          <w:p w14:paraId="1ADA2549" w14:textId="77777777" w:rsidR="005101E2" w:rsidRPr="00197CBD" w:rsidRDefault="005101E2" w:rsidP="00674DCB">
            <w:pPr>
              <w:rPr>
                <w:sz w:val="22"/>
                <w:szCs w:val="22"/>
              </w:rPr>
            </w:pPr>
            <w:r w:rsidRPr="00197CBD">
              <w:rPr>
                <w:sz w:val="22"/>
                <w:szCs w:val="22"/>
              </w:rPr>
              <w:t>Dzeltenas krāsas marķējums vai brūna izolācija/ Yellow label or brown insulation</w:t>
            </w:r>
          </w:p>
        </w:tc>
      </w:tr>
      <w:tr w:rsidR="005101E2" w:rsidRPr="00197CBD" w14:paraId="0466D488" w14:textId="77777777" w:rsidTr="00674DCB">
        <w:trPr>
          <w:trHeight w:val="225"/>
        </w:trPr>
        <w:tc>
          <w:tcPr>
            <w:tcW w:w="3286" w:type="dxa"/>
            <w:vAlign w:val="center"/>
          </w:tcPr>
          <w:p w14:paraId="36FA199D" w14:textId="77777777" w:rsidR="005101E2" w:rsidRPr="00197CBD" w:rsidRDefault="005101E2" w:rsidP="00674DCB">
            <w:pPr>
              <w:rPr>
                <w:sz w:val="22"/>
                <w:szCs w:val="22"/>
              </w:rPr>
            </w:pPr>
            <w:r w:rsidRPr="00197CBD">
              <w:rPr>
                <w:sz w:val="22"/>
                <w:szCs w:val="22"/>
              </w:rPr>
              <w:t>L2 uz skaitītāju/ to the meter</w:t>
            </w:r>
          </w:p>
        </w:tc>
        <w:tc>
          <w:tcPr>
            <w:tcW w:w="4777" w:type="dxa"/>
            <w:vAlign w:val="center"/>
          </w:tcPr>
          <w:p w14:paraId="33B5713B" w14:textId="77777777" w:rsidR="005101E2" w:rsidRPr="00197CBD" w:rsidRDefault="005101E2" w:rsidP="00674DCB">
            <w:pPr>
              <w:jc w:val="center"/>
              <w:rPr>
                <w:sz w:val="22"/>
                <w:szCs w:val="22"/>
              </w:rPr>
            </w:pPr>
            <w:r w:rsidRPr="00197CBD">
              <w:rPr>
                <w:sz w:val="22"/>
                <w:szCs w:val="22"/>
              </w:rPr>
              <w:t>L2-4</w:t>
            </w:r>
          </w:p>
        </w:tc>
        <w:tc>
          <w:tcPr>
            <w:tcW w:w="0" w:type="auto"/>
            <w:vAlign w:val="center"/>
          </w:tcPr>
          <w:p w14:paraId="52C5AC10" w14:textId="77777777" w:rsidR="005101E2" w:rsidRPr="00197CBD" w:rsidRDefault="005101E2" w:rsidP="00674DCB">
            <w:pPr>
              <w:rPr>
                <w:sz w:val="22"/>
                <w:szCs w:val="22"/>
              </w:rPr>
            </w:pPr>
            <w:r w:rsidRPr="00197CBD">
              <w:rPr>
                <w:sz w:val="22"/>
                <w:szCs w:val="22"/>
              </w:rPr>
              <w:t>Zaļas krāsas marķējums vai melna izolācija/ Green label or black insulation</w:t>
            </w:r>
          </w:p>
        </w:tc>
      </w:tr>
      <w:tr w:rsidR="005101E2" w:rsidRPr="00197CBD" w14:paraId="16ADE17E" w14:textId="77777777" w:rsidTr="00674DCB">
        <w:trPr>
          <w:trHeight w:val="225"/>
        </w:trPr>
        <w:tc>
          <w:tcPr>
            <w:tcW w:w="3286" w:type="dxa"/>
            <w:vAlign w:val="center"/>
          </w:tcPr>
          <w:p w14:paraId="77F41C67" w14:textId="77777777" w:rsidR="005101E2" w:rsidRPr="00197CBD" w:rsidRDefault="005101E2" w:rsidP="00674DCB">
            <w:pPr>
              <w:rPr>
                <w:sz w:val="22"/>
                <w:szCs w:val="22"/>
              </w:rPr>
            </w:pPr>
            <w:r w:rsidRPr="00197CBD">
              <w:rPr>
                <w:sz w:val="22"/>
                <w:szCs w:val="22"/>
              </w:rPr>
              <w:t>L2 uz lietotāju/ to the consumer</w:t>
            </w:r>
          </w:p>
        </w:tc>
        <w:tc>
          <w:tcPr>
            <w:tcW w:w="4777" w:type="dxa"/>
            <w:vAlign w:val="center"/>
          </w:tcPr>
          <w:p w14:paraId="6AF281B1" w14:textId="77777777" w:rsidR="005101E2" w:rsidRPr="00197CBD" w:rsidRDefault="005101E2" w:rsidP="00674DCB">
            <w:pPr>
              <w:jc w:val="center"/>
              <w:rPr>
                <w:sz w:val="22"/>
                <w:szCs w:val="22"/>
              </w:rPr>
            </w:pPr>
            <w:r w:rsidRPr="00197CBD">
              <w:rPr>
                <w:sz w:val="22"/>
                <w:szCs w:val="22"/>
              </w:rPr>
              <w:t>L2-6</w:t>
            </w:r>
          </w:p>
        </w:tc>
        <w:tc>
          <w:tcPr>
            <w:tcW w:w="0" w:type="auto"/>
            <w:vAlign w:val="center"/>
          </w:tcPr>
          <w:p w14:paraId="74666141" w14:textId="77777777" w:rsidR="005101E2" w:rsidRPr="00197CBD" w:rsidRDefault="005101E2" w:rsidP="00674DCB">
            <w:pPr>
              <w:rPr>
                <w:sz w:val="22"/>
                <w:szCs w:val="22"/>
              </w:rPr>
            </w:pPr>
            <w:r w:rsidRPr="00197CBD">
              <w:rPr>
                <w:sz w:val="22"/>
                <w:szCs w:val="22"/>
              </w:rPr>
              <w:t>Zaļas krāsas marķējums vai melna izolācija/ Green label or black insulation</w:t>
            </w:r>
          </w:p>
        </w:tc>
      </w:tr>
      <w:tr w:rsidR="005101E2" w:rsidRPr="00197CBD" w14:paraId="41D81FCF" w14:textId="77777777" w:rsidTr="00674DCB">
        <w:trPr>
          <w:trHeight w:val="225"/>
        </w:trPr>
        <w:tc>
          <w:tcPr>
            <w:tcW w:w="3286" w:type="dxa"/>
            <w:vAlign w:val="center"/>
          </w:tcPr>
          <w:p w14:paraId="27B06163" w14:textId="77777777" w:rsidR="005101E2" w:rsidRPr="00197CBD" w:rsidRDefault="005101E2" w:rsidP="00674DCB">
            <w:pPr>
              <w:rPr>
                <w:sz w:val="22"/>
                <w:szCs w:val="22"/>
              </w:rPr>
            </w:pPr>
            <w:r w:rsidRPr="00197CBD">
              <w:rPr>
                <w:sz w:val="22"/>
                <w:szCs w:val="22"/>
              </w:rPr>
              <w:t>L3 uz skaitītāju/ to the meter</w:t>
            </w:r>
          </w:p>
        </w:tc>
        <w:tc>
          <w:tcPr>
            <w:tcW w:w="4777" w:type="dxa"/>
            <w:vAlign w:val="center"/>
          </w:tcPr>
          <w:p w14:paraId="3494D8CD" w14:textId="77777777" w:rsidR="005101E2" w:rsidRPr="00197CBD" w:rsidRDefault="005101E2" w:rsidP="00674DCB">
            <w:pPr>
              <w:jc w:val="center"/>
              <w:rPr>
                <w:sz w:val="22"/>
                <w:szCs w:val="22"/>
              </w:rPr>
            </w:pPr>
            <w:r w:rsidRPr="00197CBD">
              <w:rPr>
                <w:sz w:val="22"/>
                <w:szCs w:val="22"/>
              </w:rPr>
              <w:t>L3-7</w:t>
            </w:r>
          </w:p>
        </w:tc>
        <w:tc>
          <w:tcPr>
            <w:tcW w:w="0" w:type="auto"/>
            <w:vAlign w:val="center"/>
          </w:tcPr>
          <w:p w14:paraId="4D4DEF0A" w14:textId="77777777" w:rsidR="005101E2" w:rsidRPr="00197CBD" w:rsidRDefault="005101E2" w:rsidP="00674DCB">
            <w:pPr>
              <w:rPr>
                <w:sz w:val="22"/>
                <w:szCs w:val="22"/>
              </w:rPr>
            </w:pPr>
            <w:r w:rsidRPr="00197CBD">
              <w:rPr>
                <w:sz w:val="22"/>
                <w:szCs w:val="22"/>
              </w:rPr>
              <w:t>Sarkanas krāsas marķējums vai pelēka izolācija/ Red label or grey insulation</w:t>
            </w:r>
          </w:p>
        </w:tc>
      </w:tr>
      <w:tr w:rsidR="005101E2" w:rsidRPr="00197CBD" w14:paraId="1F271F20" w14:textId="77777777" w:rsidTr="00674DCB">
        <w:trPr>
          <w:trHeight w:val="225"/>
        </w:trPr>
        <w:tc>
          <w:tcPr>
            <w:tcW w:w="3286" w:type="dxa"/>
            <w:vAlign w:val="center"/>
          </w:tcPr>
          <w:p w14:paraId="1B49257D" w14:textId="77777777" w:rsidR="005101E2" w:rsidRPr="00197CBD" w:rsidRDefault="005101E2" w:rsidP="00674DCB">
            <w:pPr>
              <w:rPr>
                <w:sz w:val="22"/>
                <w:szCs w:val="22"/>
              </w:rPr>
            </w:pPr>
            <w:r w:rsidRPr="00197CBD">
              <w:rPr>
                <w:sz w:val="22"/>
                <w:szCs w:val="22"/>
              </w:rPr>
              <w:t>L3 uz lietotāju/ to the consumer</w:t>
            </w:r>
          </w:p>
        </w:tc>
        <w:tc>
          <w:tcPr>
            <w:tcW w:w="4777" w:type="dxa"/>
            <w:vAlign w:val="center"/>
          </w:tcPr>
          <w:p w14:paraId="602FE55B" w14:textId="77777777" w:rsidR="005101E2" w:rsidRPr="00197CBD" w:rsidRDefault="005101E2" w:rsidP="00674DCB">
            <w:pPr>
              <w:jc w:val="center"/>
              <w:rPr>
                <w:sz w:val="22"/>
                <w:szCs w:val="22"/>
              </w:rPr>
            </w:pPr>
            <w:r w:rsidRPr="00197CBD">
              <w:rPr>
                <w:sz w:val="22"/>
                <w:szCs w:val="22"/>
              </w:rPr>
              <w:t>L3-9</w:t>
            </w:r>
          </w:p>
        </w:tc>
        <w:tc>
          <w:tcPr>
            <w:tcW w:w="0" w:type="auto"/>
            <w:vAlign w:val="center"/>
          </w:tcPr>
          <w:p w14:paraId="287EAFB3" w14:textId="77777777" w:rsidR="005101E2" w:rsidRPr="00197CBD" w:rsidRDefault="005101E2" w:rsidP="00674DCB">
            <w:pPr>
              <w:rPr>
                <w:sz w:val="22"/>
                <w:szCs w:val="22"/>
              </w:rPr>
            </w:pPr>
            <w:r w:rsidRPr="00197CBD">
              <w:rPr>
                <w:sz w:val="22"/>
                <w:szCs w:val="22"/>
              </w:rPr>
              <w:t>Sarkanas krāsas marķējums vai pelēka izolācija/ Red label or grey insulation</w:t>
            </w:r>
          </w:p>
        </w:tc>
      </w:tr>
      <w:tr w:rsidR="005101E2" w:rsidRPr="00197CBD" w14:paraId="068C0255" w14:textId="77777777" w:rsidTr="00674DCB">
        <w:trPr>
          <w:trHeight w:val="225"/>
        </w:trPr>
        <w:tc>
          <w:tcPr>
            <w:tcW w:w="3286" w:type="dxa"/>
          </w:tcPr>
          <w:p w14:paraId="3AE1D1D6" w14:textId="77777777" w:rsidR="005101E2" w:rsidRPr="00197CBD" w:rsidRDefault="005101E2" w:rsidP="00674DCB">
            <w:pPr>
              <w:rPr>
                <w:sz w:val="22"/>
                <w:szCs w:val="22"/>
              </w:rPr>
            </w:pPr>
            <w:r w:rsidRPr="00197CBD">
              <w:rPr>
                <w:sz w:val="22"/>
                <w:szCs w:val="22"/>
              </w:rPr>
              <w:t>PE</w:t>
            </w:r>
          </w:p>
        </w:tc>
        <w:tc>
          <w:tcPr>
            <w:tcW w:w="11608" w:type="dxa"/>
            <w:gridSpan w:val="2"/>
          </w:tcPr>
          <w:p w14:paraId="043BD5F6" w14:textId="77777777" w:rsidR="005101E2" w:rsidRPr="00197CBD" w:rsidRDefault="005101E2" w:rsidP="00674DCB">
            <w:pPr>
              <w:rPr>
                <w:sz w:val="22"/>
                <w:szCs w:val="22"/>
              </w:rPr>
            </w:pPr>
            <w:r w:rsidRPr="00197CBD">
              <w:rPr>
                <w:sz w:val="22"/>
                <w:szCs w:val="22"/>
              </w:rPr>
              <w:t>Dzelteni zaļi krāsota izolācija/ Yellow green insulation</w:t>
            </w:r>
          </w:p>
        </w:tc>
      </w:tr>
      <w:tr w:rsidR="005101E2" w:rsidRPr="00197CBD" w14:paraId="1676A16E" w14:textId="77777777" w:rsidTr="00674DCB">
        <w:trPr>
          <w:trHeight w:val="225"/>
        </w:trPr>
        <w:tc>
          <w:tcPr>
            <w:tcW w:w="3286" w:type="dxa"/>
          </w:tcPr>
          <w:p w14:paraId="444220B0" w14:textId="77777777" w:rsidR="005101E2" w:rsidRPr="00197CBD" w:rsidRDefault="005101E2" w:rsidP="00674DCB">
            <w:pPr>
              <w:rPr>
                <w:sz w:val="22"/>
                <w:szCs w:val="22"/>
              </w:rPr>
            </w:pPr>
            <w:r w:rsidRPr="00197CBD">
              <w:rPr>
                <w:sz w:val="22"/>
                <w:szCs w:val="22"/>
              </w:rPr>
              <w:t>N</w:t>
            </w:r>
          </w:p>
        </w:tc>
        <w:tc>
          <w:tcPr>
            <w:tcW w:w="11608" w:type="dxa"/>
            <w:gridSpan w:val="2"/>
          </w:tcPr>
          <w:p w14:paraId="37ECE76A" w14:textId="77777777" w:rsidR="005101E2" w:rsidRPr="00197CBD" w:rsidRDefault="005101E2" w:rsidP="00674DCB">
            <w:pPr>
              <w:rPr>
                <w:sz w:val="22"/>
                <w:szCs w:val="22"/>
              </w:rPr>
            </w:pPr>
            <w:r w:rsidRPr="00197CBD">
              <w:rPr>
                <w:sz w:val="22"/>
                <w:szCs w:val="22"/>
              </w:rPr>
              <w:t>Zilas krāsas izolācija/ Blue insulation</w:t>
            </w:r>
          </w:p>
        </w:tc>
      </w:tr>
    </w:tbl>
    <w:p w14:paraId="601BBD38" w14:textId="77777777" w:rsidR="005101E2" w:rsidRPr="00197CBD" w:rsidRDefault="005101E2" w:rsidP="005101E2">
      <w:pPr>
        <w:jc w:val="both"/>
        <w:rPr>
          <w:i/>
        </w:rPr>
      </w:pPr>
    </w:p>
    <w:p w14:paraId="2336F964" w14:textId="77777777" w:rsidR="005101E2" w:rsidRPr="00197CBD" w:rsidRDefault="005101E2" w:rsidP="005101E2">
      <w:pPr>
        <w:jc w:val="both"/>
        <w:rPr>
          <w:i/>
          <w:sz w:val="22"/>
          <w:szCs w:val="22"/>
        </w:rPr>
      </w:pPr>
      <w:r w:rsidRPr="00197CBD">
        <w:rPr>
          <w:i/>
          <w:sz w:val="22"/>
          <w:szCs w:val="22"/>
        </w:rPr>
        <w:t xml:space="preserve">Cipars marķējuma baigās norāda skaitītāja spailes numuru. </w:t>
      </w:r>
    </w:p>
    <w:p w14:paraId="0F0A4853" w14:textId="77777777" w:rsidR="005101E2" w:rsidRPr="00197CBD" w:rsidRDefault="005101E2" w:rsidP="005101E2">
      <w:pPr>
        <w:jc w:val="both"/>
        <w:rPr>
          <w:i/>
          <w:sz w:val="22"/>
          <w:szCs w:val="22"/>
        </w:rPr>
      </w:pPr>
      <w:r w:rsidRPr="00197CBD">
        <w:rPr>
          <w:sz w:val="22"/>
          <w:szCs w:val="22"/>
        </w:rPr>
        <w:t>Uzskaitēs ar 2 un vairāk skaitītājiem, vada marķējumu papildina ar uzskaites vietas apzīmējumu Pn.</w:t>
      </w:r>
    </w:p>
    <w:p w14:paraId="18854736" w14:textId="77777777" w:rsidR="005101E2" w:rsidRPr="00197CBD" w:rsidRDefault="005101E2" w:rsidP="005101E2">
      <w:pPr>
        <w:jc w:val="both"/>
        <w:rPr>
          <w:i/>
          <w:sz w:val="22"/>
          <w:szCs w:val="22"/>
        </w:rPr>
      </w:pPr>
      <w:r w:rsidRPr="00197CBD">
        <w:rPr>
          <w:i/>
          <w:sz w:val="22"/>
          <w:szCs w:val="22"/>
        </w:rPr>
        <w:t>Pn – uzskaites numurs, piemēram „P1” kur „1” ir uzskaites kārtas numurs sadalnē. Uzskaites numurē no kreisās uzlabo no augšas uz leju.</w:t>
      </w:r>
    </w:p>
    <w:p w14:paraId="4C0998CA" w14:textId="77777777" w:rsidR="005101E2" w:rsidRPr="00197CBD" w:rsidRDefault="005101E2" w:rsidP="005101E2">
      <w:pPr>
        <w:jc w:val="both"/>
        <w:rPr>
          <w:i/>
          <w:sz w:val="22"/>
          <w:szCs w:val="22"/>
        </w:rPr>
      </w:pPr>
      <w:r w:rsidRPr="00197CBD">
        <w:rPr>
          <w:i/>
          <w:sz w:val="22"/>
          <w:szCs w:val="22"/>
        </w:rPr>
        <w:t xml:space="preserve">Skaitītāja montāžas plate tiek apzīmēta ar uzskaites vietas apzīmējumu Pn/ </w:t>
      </w:r>
    </w:p>
    <w:p w14:paraId="273763BD" w14:textId="77777777" w:rsidR="005101E2" w:rsidRPr="00197CBD" w:rsidRDefault="005101E2" w:rsidP="005101E2">
      <w:pPr>
        <w:jc w:val="both"/>
        <w:rPr>
          <w:i/>
          <w:sz w:val="22"/>
          <w:szCs w:val="22"/>
        </w:rPr>
      </w:pPr>
      <w:r w:rsidRPr="00197CBD">
        <w:rPr>
          <w:i/>
          <w:sz w:val="22"/>
          <w:szCs w:val="22"/>
        </w:rPr>
        <w:t xml:space="preserve">Figure at the end of the label indicates the number of the meter terminal. </w:t>
      </w:r>
    </w:p>
    <w:p w14:paraId="12FA01C9" w14:textId="77777777" w:rsidR="005101E2" w:rsidRPr="00197CBD" w:rsidRDefault="005101E2" w:rsidP="005101E2">
      <w:pPr>
        <w:jc w:val="both"/>
        <w:rPr>
          <w:i/>
          <w:sz w:val="22"/>
          <w:szCs w:val="22"/>
        </w:rPr>
      </w:pPr>
      <w:r w:rsidRPr="00197CBD">
        <w:rPr>
          <w:sz w:val="22"/>
          <w:szCs w:val="22"/>
        </w:rPr>
        <w:t>In metering gears with 2 and more meters the conductor label is supplemented with the label of the metering location Pn.</w:t>
      </w:r>
    </w:p>
    <w:p w14:paraId="1C23315F" w14:textId="77777777" w:rsidR="005101E2" w:rsidRPr="00197CBD" w:rsidRDefault="005101E2" w:rsidP="005101E2">
      <w:pPr>
        <w:jc w:val="both"/>
        <w:rPr>
          <w:i/>
          <w:sz w:val="22"/>
          <w:szCs w:val="22"/>
        </w:rPr>
      </w:pPr>
      <w:r w:rsidRPr="00197CBD">
        <w:rPr>
          <w:i/>
          <w:sz w:val="22"/>
          <w:szCs w:val="22"/>
        </w:rPr>
        <w:t>Pn – metering number, for example, „P1” where „1” is the metering sequence number in the switchgear. Metering gears shall be numbered from left to right and from top to bottom.</w:t>
      </w:r>
    </w:p>
    <w:p w14:paraId="0D29C994" w14:textId="77777777" w:rsidR="005101E2" w:rsidRPr="00DB14C4" w:rsidRDefault="005101E2" w:rsidP="005101E2">
      <w:pPr>
        <w:jc w:val="both"/>
        <w:rPr>
          <w:sz w:val="22"/>
          <w:szCs w:val="22"/>
        </w:rPr>
      </w:pPr>
      <w:r w:rsidRPr="00197CBD">
        <w:rPr>
          <w:i/>
          <w:sz w:val="22"/>
          <w:szCs w:val="22"/>
        </w:rPr>
        <w:t>The meter installation place is labelled by the metering location designation Pn.</w:t>
      </w:r>
      <w:r w:rsidRPr="00DB14C4">
        <w:rPr>
          <w:sz w:val="22"/>
          <w:szCs w:val="22"/>
        </w:rPr>
        <w:t xml:space="preserve"> </w:t>
      </w:r>
      <w:bookmarkEnd w:id="0"/>
    </w:p>
    <w:p w14:paraId="5D2F21D3" w14:textId="2F3315D8" w:rsidR="00D5180A" w:rsidRPr="005101E2" w:rsidRDefault="00D5180A" w:rsidP="005101E2"/>
    <w:sectPr w:rsidR="00D5180A" w:rsidRPr="005101E2" w:rsidSect="000A13B3">
      <w:headerReference w:type="default" r:id="rId47"/>
      <w:footerReference w:type="default" r:id="rId48"/>
      <w:pgSz w:w="16838" w:h="11906" w:orient="landscape"/>
      <w:pgMar w:top="1440" w:right="1080" w:bottom="1440" w:left="108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C0E665" w14:textId="77777777" w:rsidR="00D82DC4" w:rsidRDefault="00D82DC4" w:rsidP="00062857">
      <w:r>
        <w:separator/>
      </w:r>
    </w:p>
  </w:endnote>
  <w:endnote w:type="continuationSeparator" w:id="0">
    <w:p w14:paraId="62916295" w14:textId="77777777" w:rsidR="00D82DC4" w:rsidRDefault="00D82DC4" w:rsidP="00062857">
      <w:r>
        <w:continuationSeparator/>
      </w:r>
    </w:p>
  </w:endnote>
  <w:endnote w:type="continuationNotice" w:id="1">
    <w:p w14:paraId="0AC1FD41" w14:textId="77777777" w:rsidR="00D82DC4" w:rsidRDefault="00D82D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62278" w14:textId="10DAC177" w:rsidR="00D82DC4" w:rsidRDefault="00D82DC4" w:rsidP="000A13B3">
    <w:pPr>
      <w:pStyle w:val="Kjene"/>
      <w:tabs>
        <w:tab w:val="center" w:pos="6619"/>
        <w:tab w:val="left" w:pos="10396"/>
      </w:tabs>
      <w:jc w:val="center"/>
    </w:pPr>
    <w:r w:rsidRPr="00F44C0B">
      <w:rPr>
        <w:color w:val="000000" w:themeColor="text1"/>
        <w:sz w:val="22"/>
        <w:szCs w:val="22"/>
      </w:rPr>
      <w:fldChar w:fldCharType="begin"/>
    </w:r>
    <w:r w:rsidRPr="00F44C0B">
      <w:rPr>
        <w:color w:val="000000" w:themeColor="text1"/>
        <w:sz w:val="22"/>
        <w:szCs w:val="22"/>
      </w:rPr>
      <w:instrText>PAGE  \* Arabic  \* MERGEFORMAT</w:instrText>
    </w:r>
    <w:r w:rsidRPr="00F44C0B">
      <w:rPr>
        <w:color w:val="000000" w:themeColor="text1"/>
        <w:sz w:val="22"/>
        <w:szCs w:val="22"/>
      </w:rPr>
      <w:fldChar w:fldCharType="separate"/>
    </w:r>
    <w:r w:rsidR="00E7778E">
      <w:rPr>
        <w:noProof/>
        <w:color w:val="000000" w:themeColor="text1"/>
        <w:sz w:val="22"/>
        <w:szCs w:val="22"/>
      </w:rPr>
      <w:t>4</w:t>
    </w:r>
    <w:r w:rsidRPr="00F44C0B">
      <w:rPr>
        <w:color w:val="000000" w:themeColor="text1"/>
        <w:sz w:val="22"/>
        <w:szCs w:val="22"/>
      </w:rPr>
      <w:fldChar w:fldCharType="end"/>
    </w:r>
    <w:r w:rsidRPr="00F44C0B">
      <w:rPr>
        <w:color w:val="000000" w:themeColor="text1"/>
        <w:sz w:val="22"/>
        <w:szCs w:val="22"/>
      </w:rPr>
      <w:t xml:space="preserve"> no </w:t>
    </w:r>
    <w:r w:rsidRPr="00F44C0B">
      <w:rPr>
        <w:color w:val="000000" w:themeColor="text1"/>
        <w:sz w:val="22"/>
        <w:szCs w:val="22"/>
      </w:rPr>
      <w:fldChar w:fldCharType="begin"/>
    </w:r>
    <w:r w:rsidRPr="00F44C0B">
      <w:rPr>
        <w:color w:val="000000" w:themeColor="text1"/>
        <w:sz w:val="22"/>
        <w:szCs w:val="22"/>
      </w:rPr>
      <w:instrText>NUMPAGES \ * arābu \ * MERGEFORMAT</w:instrText>
    </w:r>
    <w:r w:rsidRPr="00F44C0B">
      <w:rPr>
        <w:color w:val="000000" w:themeColor="text1"/>
        <w:sz w:val="22"/>
        <w:szCs w:val="22"/>
      </w:rPr>
      <w:fldChar w:fldCharType="separate"/>
    </w:r>
    <w:r w:rsidR="00E7778E">
      <w:rPr>
        <w:noProof/>
        <w:color w:val="000000" w:themeColor="text1"/>
        <w:sz w:val="22"/>
        <w:szCs w:val="22"/>
      </w:rPr>
      <w:t>48</w:t>
    </w:r>
    <w:r w:rsidRPr="00F44C0B">
      <w:rPr>
        <w:color w:val="000000" w:themeColor="text1"/>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CC62AA" w14:textId="77777777" w:rsidR="00D82DC4" w:rsidRDefault="00D82DC4" w:rsidP="00062857">
      <w:r>
        <w:separator/>
      </w:r>
    </w:p>
  </w:footnote>
  <w:footnote w:type="continuationSeparator" w:id="0">
    <w:p w14:paraId="08847B16" w14:textId="77777777" w:rsidR="00D82DC4" w:rsidRDefault="00D82DC4" w:rsidP="00062857">
      <w:r>
        <w:continuationSeparator/>
      </w:r>
    </w:p>
  </w:footnote>
  <w:footnote w:type="continuationNotice" w:id="1">
    <w:p w14:paraId="14A19780" w14:textId="77777777" w:rsidR="00D82DC4" w:rsidRDefault="00D82DC4"/>
  </w:footnote>
  <w:footnote w:id="2">
    <w:p w14:paraId="4DF286C9" w14:textId="77777777" w:rsidR="008624FD" w:rsidRDefault="008624FD" w:rsidP="008624FD">
      <w:pPr>
        <w:pStyle w:val="Vresteksts"/>
      </w:pPr>
      <w:r>
        <w:rPr>
          <w:rStyle w:val="Vresatsauce"/>
        </w:rPr>
        <w:footnoteRef/>
      </w:r>
      <w:r>
        <w:t xml:space="preserve"> Precīzs avots, kur atspoguļota tehniskā informācija (instrukcijas nosaukums un lapaspuse)/ </w:t>
      </w:r>
      <w:r>
        <w:rPr>
          <w:lang w:val="en-US"/>
        </w:rPr>
        <w:t>An accurate source presenting the technical information (title and page of the instruction)</w:t>
      </w:r>
    </w:p>
  </w:footnote>
  <w:footnote w:id="3">
    <w:p w14:paraId="6C29A73B" w14:textId="77777777" w:rsidR="008624FD" w:rsidRDefault="008624FD" w:rsidP="008624FD">
      <w:pPr>
        <w:pStyle w:val="Vresteksts"/>
      </w:pPr>
      <w:r>
        <w:rPr>
          <w:rStyle w:val="Vresatsauce"/>
        </w:rPr>
        <w:footnoteRef/>
      </w:r>
      <w:r>
        <w:t xml:space="preserve"> Turpmāk tekstā – “Sadalne”</w:t>
      </w:r>
    </w:p>
  </w:footnote>
  <w:footnote w:id="4">
    <w:p w14:paraId="150176F3" w14:textId="77777777" w:rsidR="008624FD" w:rsidRDefault="008624FD" w:rsidP="008624FD">
      <w:pPr>
        <w:pStyle w:val="Vresteksts"/>
      </w:pPr>
      <w:r>
        <w:rPr>
          <w:rStyle w:val="Vresatsauce"/>
        </w:rPr>
        <w:footnoteRef/>
      </w:r>
      <w:r>
        <w:t xml:space="preserve"> Hereinafter – “Switchgear”</w:t>
      </w:r>
    </w:p>
  </w:footnote>
  <w:footnote w:id="5">
    <w:p w14:paraId="743D0D22" w14:textId="77777777" w:rsidR="008624FD" w:rsidRDefault="008624FD" w:rsidP="008624FD">
      <w:pPr>
        <w:pStyle w:val="Vresteksts"/>
      </w:pPr>
      <w:r>
        <w:rPr>
          <w:rStyle w:val="Vresatsauce"/>
        </w:rPr>
        <w:footnoteRef/>
      </w:r>
      <w:r>
        <w:t xml:space="preserve"> “Sadales tīkls” materiālu kategorijas numurs un nosaukums/ </w:t>
      </w:r>
      <w:r>
        <w:rPr>
          <w:lang w:val="en-US"/>
        </w:rPr>
        <w:t>Name and number of material category of AS “Sadales tīkls”</w:t>
      </w:r>
    </w:p>
  </w:footnote>
  <w:footnote w:id="6">
    <w:p w14:paraId="652DCEC8" w14:textId="77777777" w:rsidR="008624FD" w:rsidRDefault="008624FD" w:rsidP="008624FD">
      <w:pPr>
        <w:pStyle w:val="Vresteksts"/>
      </w:pPr>
      <w:r>
        <w:rPr>
          <w:rStyle w:val="Vresatsauce"/>
        </w:rPr>
        <w:footnoteRef/>
      </w:r>
      <w:r>
        <w:t xml:space="preserve"> </w:t>
      </w:r>
      <w:r>
        <w:rPr>
          <w:color w:val="000000"/>
          <w:lang w:eastAsia="lv-LV"/>
        </w:rPr>
        <w:t xml:space="preserve">Norādīt pilnu preces tipa apzīmējumu </w:t>
      </w:r>
      <w:r>
        <w:rPr>
          <w:color w:val="000000"/>
          <w:szCs w:val="22"/>
          <w:lang w:eastAsia="lv-LV"/>
        </w:rPr>
        <w:t>(modeļa nosaukums)</w:t>
      </w:r>
      <w:r>
        <w:rPr>
          <w:color w:val="000000"/>
          <w:lang w:eastAsia="lv-LV"/>
        </w:rPr>
        <w:t xml:space="preserve">/ Specify type </w:t>
      </w:r>
      <w:r>
        <w:rPr>
          <w:rFonts w:eastAsia="Calibri"/>
          <w:lang w:val="en-US"/>
        </w:rPr>
        <w:t>reference (model name)</w:t>
      </w:r>
    </w:p>
  </w:footnote>
  <w:footnote w:id="7">
    <w:p w14:paraId="2962AB32" w14:textId="77777777" w:rsidR="008624FD" w:rsidRDefault="008624FD" w:rsidP="008624FD">
      <w:pPr>
        <w:pStyle w:val="Vresteksts"/>
      </w:pPr>
      <w:r>
        <w:rPr>
          <w:rStyle w:val="Vresatsauce"/>
        </w:rPr>
        <w:footnoteRef/>
      </w:r>
      <w:r>
        <w:t xml:space="preserve"> Tehniskās specifikācijas ir publicētas AS Sadales tīkls mājaslapā (</w:t>
      </w:r>
      <w:hyperlink r:id="rId1" w:history="1">
        <w:r>
          <w:rPr>
            <w:rStyle w:val="Hipersaite"/>
          </w:rPr>
          <w:t>https://www.sadalestikls.lv/par-mums/iepirkumi/tehnisko-specifikaciju-saraksts/</w:t>
        </w:r>
      </w:hyperlink>
      <w:r>
        <w:t xml:space="preserve">)/ </w:t>
      </w:r>
      <w:r>
        <w:rPr>
          <w:lang w:val="en-US"/>
        </w:rPr>
        <w:t>The technical specifications are published on the website of AS Sadales tīkls (</w:t>
      </w:r>
      <w:hyperlink r:id="rId2" w:history="1">
        <w:r>
          <w:rPr>
            <w:rStyle w:val="Hipersaite"/>
          </w:rPr>
          <w:t>https://www.sadalestikls.lv/en/about-us-2/procurements/list-of-technical-specifications/</w:t>
        </w:r>
      </w:hyperlink>
      <w:r>
        <w:rPr>
          <w:lang w:val="en-US"/>
        </w:rPr>
        <w:t>)</w:t>
      </w:r>
    </w:p>
  </w:footnote>
  <w:footnote w:id="8">
    <w:p w14:paraId="6471D0A7" w14:textId="77777777" w:rsidR="00D82DC4" w:rsidRDefault="00D82DC4" w:rsidP="005101E2">
      <w:pPr>
        <w:pStyle w:val="Vresteksts"/>
      </w:pPr>
      <w:r>
        <w:rPr>
          <w:rStyle w:val="Vresatsauce"/>
        </w:rPr>
        <w:footnoteRef/>
      </w:r>
      <w:r>
        <w:t xml:space="preserve"> Izmērus iespējams koriģēt, par to pasūtītājam un piegādātājam savstarpēji vienojoties.</w:t>
      </w:r>
    </w:p>
  </w:footnote>
  <w:footnote w:id="9">
    <w:p w14:paraId="7D5E7779" w14:textId="77777777" w:rsidR="00D82DC4" w:rsidRDefault="00D82DC4" w:rsidP="005101E2">
      <w:pPr>
        <w:pStyle w:val="Vresteksts"/>
      </w:pPr>
      <w:r>
        <w:rPr>
          <w:rStyle w:val="Vresatsauce"/>
        </w:rPr>
        <w:footnoteRef/>
      </w:r>
      <w:r>
        <w:t xml:space="preserve"> Dimensions may be adjusted upon mutual agreement between the customer and the supplier.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5C92D" w14:textId="4614FC46" w:rsidR="00D82DC4" w:rsidRDefault="00D82DC4" w:rsidP="00EF3CEC">
    <w:pPr>
      <w:pStyle w:val="Galvene"/>
      <w:jc w:val="right"/>
    </w:pPr>
    <w:r>
      <w:t>TS 3101.2</w:t>
    </w:r>
    <w:r w:rsidRPr="004341A5">
      <w:t>xx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892AEDA"/>
    <w:lvl w:ilvl="0">
      <w:start w:val="1"/>
      <w:numFmt w:val="decimal"/>
      <w:pStyle w:val="AODocTxtL7"/>
      <w:lvlText w:val="%1."/>
      <w:lvlJc w:val="left"/>
      <w:pPr>
        <w:tabs>
          <w:tab w:val="num" w:pos="4860"/>
        </w:tabs>
        <w:ind w:left="4860" w:hanging="360"/>
      </w:pPr>
    </w:lvl>
  </w:abstractNum>
  <w:abstractNum w:abstractNumId="1" w15:restartNumberingAfterBreak="0">
    <w:nsid w:val="0E185133"/>
    <w:multiLevelType w:val="hybridMultilevel"/>
    <w:tmpl w:val="A2262B9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 w15:restartNumberingAfterBreak="0">
    <w:nsid w:val="15674551"/>
    <w:multiLevelType w:val="hybridMultilevel"/>
    <w:tmpl w:val="D4C08574"/>
    <w:lvl w:ilvl="0" w:tplc="0426000D">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15965937"/>
    <w:multiLevelType w:val="hybridMultilevel"/>
    <w:tmpl w:val="C2B408F6"/>
    <w:lvl w:ilvl="0" w:tplc="2DA0D75E">
      <w:start w:val="1"/>
      <w:numFmt w:val="decimal"/>
      <w:lvlText w:val="3.%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C884E04"/>
    <w:multiLevelType w:val="hybridMultilevel"/>
    <w:tmpl w:val="5200505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 w15:restartNumberingAfterBreak="0">
    <w:nsid w:val="1EE02126"/>
    <w:multiLevelType w:val="hybridMultilevel"/>
    <w:tmpl w:val="BCCC6D5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 w15:restartNumberingAfterBreak="0">
    <w:nsid w:val="246B58C5"/>
    <w:multiLevelType w:val="hybridMultilevel"/>
    <w:tmpl w:val="E84C65F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2C740DA9"/>
    <w:multiLevelType w:val="hybridMultilevel"/>
    <w:tmpl w:val="70D6320C"/>
    <w:lvl w:ilvl="0" w:tplc="0426000D">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2DE0338B"/>
    <w:multiLevelType w:val="multilevel"/>
    <w:tmpl w:val="6B68FFF0"/>
    <w:lvl w:ilvl="0">
      <w:start w:val="1"/>
      <w:numFmt w:val="decimal"/>
      <w:suff w:val="nothing"/>
      <w:lvlText w:val="%1."/>
      <w:lvlJc w:val="left"/>
      <w:pPr>
        <w:ind w:left="0" w:firstLine="0"/>
      </w:pPr>
      <w:rPr>
        <w:rFonts w:ascii="Times New Roman" w:hAnsi="Times New Roman" w:hint="default"/>
        <w:b w:val="0"/>
        <w:i w:val="0"/>
        <w:caps w:val="0"/>
        <w:strike w:val="0"/>
        <w:dstrike w:val="0"/>
        <w:vanish w:val="0"/>
        <w:color w:val="auto"/>
        <w:spacing w:val="0"/>
        <w:kern w:val="0"/>
        <w:position w:val="0"/>
        <w:sz w:val="22"/>
        <w:u w:val="none"/>
        <w:vertAlign w:val="baseline"/>
      </w:rPr>
    </w:lvl>
    <w:lvl w:ilvl="1">
      <w:start w:val="1"/>
      <w:numFmt w:val="decimal"/>
      <w:suff w:val="nothing"/>
      <w:lvlText w:val="%1.%2."/>
      <w:lvlJc w:val="left"/>
      <w:pPr>
        <w:ind w:left="0" w:firstLine="0"/>
      </w:pPr>
      <w:rPr>
        <w:rFonts w:ascii="Times New Roman" w:hAnsi="Times New Roman" w:hint="default"/>
        <w:b w:val="0"/>
        <w:i w:val="0"/>
        <w:color w:val="auto"/>
        <w:sz w:val="22"/>
        <w:u w:val="none"/>
      </w:rPr>
    </w:lvl>
    <w:lvl w:ilvl="2">
      <w:start w:val="1"/>
      <w:numFmt w:val="decimal"/>
      <w:suff w:val="nothing"/>
      <w:lvlText w:val="%1.%2.%3."/>
      <w:lvlJc w:val="left"/>
      <w:pPr>
        <w:ind w:left="0" w:firstLine="0"/>
      </w:pPr>
      <w:rPr>
        <w:rFonts w:ascii="Times New Roman" w:hAnsi="Times New Roman" w:hint="default"/>
        <w:b w:val="0"/>
        <w:i w:val="0"/>
        <w:color w:val="auto"/>
        <w:sz w:val="22"/>
        <w:u w:val="none"/>
      </w:rPr>
    </w:lvl>
    <w:lvl w:ilvl="3">
      <w:start w:val="1"/>
      <w:numFmt w:val="decimal"/>
      <w:suff w:val="nothing"/>
      <w:lvlText w:val="%1.%2.%3.%4."/>
      <w:lvlJc w:val="left"/>
      <w:pPr>
        <w:ind w:left="0" w:firstLine="0"/>
      </w:pPr>
      <w:rPr>
        <w:rFonts w:ascii="Times New Roman" w:hAnsi="Times New Roman" w:hint="default"/>
        <w:b w:val="0"/>
        <w:i w:val="0"/>
        <w:sz w:val="22"/>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9" w15:restartNumberingAfterBreak="0">
    <w:nsid w:val="2F4C3017"/>
    <w:multiLevelType w:val="hybridMultilevel"/>
    <w:tmpl w:val="9BB05B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330C100E"/>
    <w:multiLevelType w:val="hybridMultilevel"/>
    <w:tmpl w:val="4B6A72D4"/>
    <w:lvl w:ilvl="0" w:tplc="0426000D">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3388249F"/>
    <w:multiLevelType w:val="hybridMultilevel"/>
    <w:tmpl w:val="42B21946"/>
    <w:lvl w:ilvl="0" w:tplc="9E128A7C">
      <w:start w:val="1"/>
      <w:numFmt w:val="decimal"/>
      <w:lvlText w:val="5.%1."/>
      <w:lvlJc w:val="left"/>
      <w:pPr>
        <w:ind w:left="785"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41034FD6"/>
    <w:multiLevelType w:val="hybridMultilevel"/>
    <w:tmpl w:val="FC74A9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42557CFA"/>
    <w:multiLevelType w:val="hybridMultilevel"/>
    <w:tmpl w:val="968CFD18"/>
    <w:lvl w:ilvl="0" w:tplc="4B5A0EF8">
      <w:start w:val="4"/>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487A33F7"/>
    <w:multiLevelType w:val="hybridMultilevel"/>
    <w:tmpl w:val="6D6A15F4"/>
    <w:lvl w:ilvl="0" w:tplc="540A61C6">
      <w:start w:val="1"/>
      <w:numFmt w:val="decimal"/>
      <w:lvlText w:val="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4AD46E88"/>
    <w:multiLevelType w:val="hybridMultilevel"/>
    <w:tmpl w:val="5C3270CE"/>
    <w:lvl w:ilvl="0" w:tplc="F272B7B0">
      <w:start w:val="1"/>
      <w:numFmt w:val="decimal"/>
      <w:lvlText w:val="2.%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55D76F01"/>
    <w:multiLevelType w:val="hybridMultilevel"/>
    <w:tmpl w:val="7404444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7" w15:restartNumberingAfterBreak="0">
    <w:nsid w:val="576F12EA"/>
    <w:multiLevelType w:val="hybridMultilevel"/>
    <w:tmpl w:val="BD38A512"/>
    <w:lvl w:ilvl="0" w:tplc="04260001">
      <w:start w:val="1"/>
      <w:numFmt w:val="bullet"/>
      <w:lvlText w:val=""/>
      <w:lvlJc w:val="left"/>
      <w:pPr>
        <w:ind w:left="720" w:hanging="360"/>
      </w:pPr>
      <w:rPr>
        <w:rFonts w:ascii="Symbol" w:hAnsi="Symbol" w:hint="default"/>
      </w:rPr>
    </w:lvl>
    <w:lvl w:ilvl="1" w:tplc="0426000D">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5C014B18"/>
    <w:multiLevelType w:val="hybridMultilevel"/>
    <w:tmpl w:val="6402FD7C"/>
    <w:lvl w:ilvl="0" w:tplc="E03E68F4">
      <w:start w:val="1"/>
      <w:numFmt w:val="decimal"/>
      <w:lvlText w:val="6.%1."/>
      <w:lvlJc w:val="left"/>
      <w:pPr>
        <w:ind w:left="644"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646B3B96"/>
    <w:multiLevelType w:val="hybridMultilevel"/>
    <w:tmpl w:val="74DC9E8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651112B3"/>
    <w:multiLevelType w:val="hybridMultilevel"/>
    <w:tmpl w:val="B802B5EC"/>
    <w:lvl w:ilvl="0" w:tplc="D954E68A">
      <w:start w:val="1"/>
      <w:numFmt w:val="decimal"/>
      <w:lvlText w:val="1.%1."/>
      <w:lvlJc w:val="left"/>
      <w:pPr>
        <w:ind w:left="785"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67544033"/>
    <w:multiLevelType w:val="hybridMultilevel"/>
    <w:tmpl w:val="7160CD6A"/>
    <w:lvl w:ilvl="0" w:tplc="04260001">
      <w:start w:val="1"/>
      <w:numFmt w:val="bullet"/>
      <w:lvlText w:val=""/>
      <w:lvlJc w:val="left"/>
      <w:pPr>
        <w:ind w:left="720" w:hanging="360"/>
      </w:pPr>
      <w:rPr>
        <w:rFonts w:ascii="Symbol" w:hAnsi="Symbol" w:hint="default"/>
      </w:rPr>
    </w:lvl>
    <w:lvl w:ilvl="1" w:tplc="0426000D">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67FB640D"/>
    <w:multiLevelType w:val="hybridMultilevel"/>
    <w:tmpl w:val="0040D1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6B9336E8"/>
    <w:multiLevelType w:val="hybridMultilevel"/>
    <w:tmpl w:val="2F320D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6D5232F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0954126"/>
    <w:multiLevelType w:val="hybridMultilevel"/>
    <w:tmpl w:val="26C015CA"/>
    <w:lvl w:ilvl="0" w:tplc="04260001">
      <w:start w:val="1"/>
      <w:numFmt w:val="bullet"/>
      <w:lvlText w:val=""/>
      <w:lvlJc w:val="left"/>
      <w:pPr>
        <w:ind w:left="360" w:hanging="360"/>
      </w:pPr>
      <w:rPr>
        <w:rFonts w:ascii="Symbol" w:hAnsi="Symbol" w:hint="default"/>
      </w:rPr>
    </w:lvl>
    <w:lvl w:ilvl="1" w:tplc="0426000D">
      <w:start w:val="1"/>
      <w:numFmt w:val="bullet"/>
      <w:lvlText w:val=""/>
      <w:lvlJc w:val="left"/>
      <w:pPr>
        <w:ind w:left="1080" w:hanging="360"/>
      </w:pPr>
      <w:rPr>
        <w:rFonts w:ascii="Symbol" w:hAnsi="Symbol"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6" w15:restartNumberingAfterBreak="0">
    <w:nsid w:val="733C155B"/>
    <w:multiLevelType w:val="hybridMultilevel"/>
    <w:tmpl w:val="D3528C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7AF7170B"/>
    <w:multiLevelType w:val="hybridMultilevel"/>
    <w:tmpl w:val="59546DAA"/>
    <w:lvl w:ilvl="0" w:tplc="3146910E">
      <w:start w:val="1"/>
      <w:numFmt w:val="decimal"/>
      <w:lvlText w:val="7.%1."/>
      <w:lvlJc w:val="left"/>
      <w:pPr>
        <w:ind w:left="1004" w:hanging="360"/>
      </w:pPr>
      <w:rPr>
        <w:rFonts w:hint="default"/>
      </w:rPr>
    </w:lvl>
    <w:lvl w:ilvl="1" w:tplc="04260019" w:tentative="1">
      <w:start w:val="1"/>
      <w:numFmt w:val="lowerLetter"/>
      <w:lvlText w:val="%2."/>
      <w:lvlJc w:val="left"/>
      <w:pPr>
        <w:ind w:left="1724" w:hanging="360"/>
      </w:pPr>
    </w:lvl>
    <w:lvl w:ilvl="2" w:tplc="0426001B" w:tentative="1">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num w:numId="1">
    <w:abstractNumId w:val="6"/>
  </w:num>
  <w:num w:numId="2">
    <w:abstractNumId w:val="0"/>
  </w:num>
  <w:num w:numId="3">
    <w:abstractNumId w:val="1"/>
  </w:num>
  <w:num w:numId="4">
    <w:abstractNumId w:val="15"/>
  </w:num>
  <w:num w:numId="5">
    <w:abstractNumId w:val="14"/>
  </w:num>
  <w:num w:numId="6">
    <w:abstractNumId w:val="13"/>
  </w:num>
  <w:num w:numId="7">
    <w:abstractNumId w:val="11"/>
  </w:num>
  <w:num w:numId="8">
    <w:abstractNumId w:val="18"/>
  </w:num>
  <w:num w:numId="9">
    <w:abstractNumId w:val="20"/>
  </w:num>
  <w:num w:numId="10">
    <w:abstractNumId w:val="3"/>
  </w:num>
  <w:num w:numId="11">
    <w:abstractNumId w:val="19"/>
  </w:num>
  <w:num w:numId="12">
    <w:abstractNumId w:val="10"/>
  </w:num>
  <w:num w:numId="13">
    <w:abstractNumId w:val="7"/>
  </w:num>
  <w:num w:numId="14">
    <w:abstractNumId w:val="27"/>
  </w:num>
  <w:num w:numId="15">
    <w:abstractNumId w:val="17"/>
  </w:num>
  <w:num w:numId="16">
    <w:abstractNumId w:val="21"/>
  </w:num>
  <w:num w:numId="17">
    <w:abstractNumId w:val="9"/>
  </w:num>
  <w:num w:numId="18">
    <w:abstractNumId w:val="12"/>
  </w:num>
  <w:num w:numId="19">
    <w:abstractNumId w:val="23"/>
  </w:num>
  <w:num w:numId="20">
    <w:abstractNumId w:val="5"/>
  </w:num>
  <w:num w:numId="21">
    <w:abstractNumId w:val="24"/>
  </w:num>
  <w:num w:numId="22">
    <w:abstractNumId w:val="8"/>
  </w:num>
  <w:num w:numId="23">
    <w:abstractNumId w:val="2"/>
  </w:num>
  <w:num w:numId="24">
    <w:abstractNumId w:val="16"/>
  </w:num>
  <w:num w:numId="25">
    <w:abstractNumId w:val="4"/>
  </w:num>
  <w:num w:numId="26">
    <w:abstractNumId w:val="26"/>
  </w:num>
  <w:num w:numId="27">
    <w:abstractNumId w:val="25"/>
  </w:num>
  <w:num w:numId="28">
    <w:abstractNumId w:val="22"/>
  </w:num>
  <w:num w:numId="29">
    <w:abstractNumId w:val="0"/>
    <w:lvlOverride w:ilvl="0">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17"/>
  </w:num>
  <w:num w:numId="33">
    <w:abstractNumId w:val="21"/>
  </w:num>
  <w:num w:numId="34">
    <w:abstractNumId w:val="13"/>
  </w:num>
  <w:num w:numId="35">
    <w:abstractNumId w:val="19"/>
  </w:num>
  <w:num w:numId="36">
    <w:abstractNumId w:val="1"/>
  </w:num>
  <w:num w:numId="37">
    <w:abstractNumId w:val="23"/>
  </w:num>
  <w:num w:numId="38">
    <w:abstractNumId w:val="12"/>
  </w:num>
  <w:num w:numId="39">
    <w:abstractNumId w:val="9"/>
  </w:num>
  <w:num w:numId="40">
    <w:abstractNumId w:val="10"/>
  </w:num>
  <w:num w:numId="41">
    <w:abstractNumId w:val="7"/>
  </w:num>
  <w:num w:numId="42">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removePersonalInformation/>
  <w:removeDateAndTime/>
  <w:hideSpellingErrors/>
  <w:defaultTabStop w:val="720"/>
  <w:characterSpacingControl w:val="doNotCompress"/>
  <w:hdrShapeDefaults>
    <o:shapedefaults v:ext="edit" spidmax="675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4293"/>
    <w:rsid w:val="000001A2"/>
    <w:rsid w:val="0000491C"/>
    <w:rsid w:val="000122F4"/>
    <w:rsid w:val="00016FC4"/>
    <w:rsid w:val="00021049"/>
    <w:rsid w:val="00021B56"/>
    <w:rsid w:val="0002407D"/>
    <w:rsid w:val="00026540"/>
    <w:rsid w:val="000266D0"/>
    <w:rsid w:val="000271EB"/>
    <w:rsid w:val="00030D97"/>
    <w:rsid w:val="00032453"/>
    <w:rsid w:val="000336DC"/>
    <w:rsid w:val="00033DE9"/>
    <w:rsid w:val="00034ED8"/>
    <w:rsid w:val="00035317"/>
    <w:rsid w:val="000411E5"/>
    <w:rsid w:val="00042C37"/>
    <w:rsid w:val="00043670"/>
    <w:rsid w:val="00044187"/>
    <w:rsid w:val="00044743"/>
    <w:rsid w:val="00044BC3"/>
    <w:rsid w:val="00044D56"/>
    <w:rsid w:val="0004590F"/>
    <w:rsid w:val="0004683C"/>
    <w:rsid w:val="00047164"/>
    <w:rsid w:val="0004799E"/>
    <w:rsid w:val="00054F14"/>
    <w:rsid w:val="00062085"/>
    <w:rsid w:val="00062857"/>
    <w:rsid w:val="00067CEF"/>
    <w:rsid w:val="000731ED"/>
    <w:rsid w:val="000740CC"/>
    <w:rsid w:val="00074453"/>
    <w:rsid w:val="00074657"/>
    <w:rsid w:val="0007487D"/>
    <w:rsid w:val="0008135C"/>
    <w:rsid w:val="00083304"/>
    <w:rsid w:val="00087773"/>
    <w:rsid w:val="00087D4D"/>
    <w:rsid w:val="00090B69"/>
    <w:rsid w:val="00091E26"/>
    <w:rsid w:val="00097A56"/>
    <w:rsid w:val="000A13B3"/>
    <w:rsid w:val="000A1969"/>
    <w:rsid w:val="000A3874"/>
    <w:rsid w:val="000A7947"/>
    <w:rsid w:val="000B077E"/>
    <w:rsid w:val="000B2C5D"/>
    <w:rsid w:val="000B7415"/>
    <w:rsid w:val="000C2640"/>
    <w:rsid w:val="000C48F6"/>
    <w:rsid w:val="000D02EB"/>
    <w:rsid w:val="000D1B27"/>
    <w:rsid w:val="000D2246"/>
    <w:rsid w:val="000D34C4"/>
    <w:rsid w:val="000D3D7E"/>
    <w:rsid w:val="000D5228"/>
    <w:rsid w:val="000D53E8"/>
    <w:rsid w:val="000D65D1"/>
    <w:rsid w:val="000E13B5"/>
    <w:rsid w:val="000E1589"/>
    <w:rsid w:val="000E1CBA"/>
    <w:rsid w:val="000E3863"/>
    <w:rsid w:val="000E449B"/>
    <w:rsid w:val="000E4707"/>
    <w:rsid w:val="000F04BB"/>
    <w:rsid w:val="000F36F3"/>
    <w:rsid w:val="000F3E6D"/>
    <w:rsid w:val="000F44C6"/>
    <w:rsid w:val="00106620"/>
    <w:rsid w:val="001116DF"/>
    <w:rsid w:val="001118D3"/>
    <w:rsid w:val="00111CF8"/>
    <w:rsid w:val="001138F2"/>
    <w:rsid w:val="00114949"/>
    <w:rsid w:val="00116E3F"/>
    <w:rsid w:val="00117075"/>
    <w:rsid w:val="00120040"/>
    <w:rsid w:val="00120B25"/>
    <w:rsid w:val="0012109F"/>
    <w:rsid w:val="00125CD2"/>
    <w:rsid w:val="001276CA"/>
    <w:rsid w:val="001277D6"/>
    <w:rsid w:val="00131A4C"/>
    <w:rsid w:val="0013568C"/>
    <w:rsid w:val="00136452"/>
    <w:rsid w:val="00136F44"/>
    <w:rsid w:val="0013719F"/>
    <w:rsid w:val="0014351B"/>
    <w:rsid w:val="0014376D"/>
    <w:rsid w:val="001444BB"/>
    <w:rsid w:val="00146AFC"/>
    <w:rsid w:val="00146DB7"/>
    <w:rsid w:val="001475D6"/>
    <w:rsid w:val="00151A41"/>
    <w:rsid w:val="00154413"/>
    <w:rsid w:val="00164423"/>
    <w:rsid w:val="001646BD"/>
    <w:rsid w:val="00166053"/>
    <w:rsid w:val="00166B09"/>
    <w:rsid w:val="00167D84"/>
    <w:rsid w:val="00172227"/>
    <w:rsid w:val="00173025"/>
    <w:rsid w:val="001741E4"/>
    <w:rsid w:val="001755A2"/>
    <w:rsid w:val="00176FB1"/>
    <w:rsid w:val="0017787B"/>
    <w:rsid w:val="00180457"/>
    <w:rsid w:val="001832AC"/>
    <w:rsid w:val="00184E70"/>
    <w:rsid w:val="001858B4"/>
    <w:rsid w:val="0018784F"/>
    <w:rsid w:val="001900D6"/>
    <w:rsid w:val="00191234"/>
    <w:rsid w:val="00193ACF"/>
    <w:rsid w:val="001970F1"/>
    <w:rsid w:val="00197CBD"/>
    <w:rsid w:val="00197FA1"/>
    <w:rsid w:val="001A0D86"/>
    <w:rsid w:val="001A21D3"/>
    <w:rsid w:val="001A3C7D"/>
    <w:rsid w:val="001A54E4"/>
    <w:rsid w:val="001A5EB1"/>
    <w:rsid w:val="001A5FE2"/>
    <w:rsid w:val="001A64A6"/>
    <w:rsid w:val="001B0C98"/>
    <w:rsid w:val="001B2476"/>
    <w:rsid w:val="001B4DD5"/>
    <w:rsid w:val="001B7198"/>
    <w:rsid w:val="001B73FF"/>
    <w:rsid w:val="001B7B4B"/>
    <w:rsid w:val="001C39AC"/>
    <w:rsid w:val="001C4EBA"/>
    <w:rsid w:val="001C5F75"/>
    <w:rsid w:val="001C6383"/>
    <w:rsid w:val="001C6B96"/>
    <w:rsid w:val="001C7471"/>
    <w:rsid w:val="001D08BA"/>
    <w:rsid w:val="001D0BB7"/>
    <w:rsid w:val="001D1D27"/>
    <w:rsid w:val="001D37DE"/>
    <w:rsid w:val="001E3802"/>
    <w:rsid w:val="001E3EDC"/>
    <w:rsid w:val="001E40AE"/>
    <w:rsid w:val="001F01D8"/>
    <w:rsid w:val="001F0E0E"/>
    <w:rsid w:val="001F2E3F"/>
    <w:rsid w:val="001F6E61"/>
    <w:rsid w:val="001F744E"/>
    <w:rsid w:val="001F7964"/>
    <w:rsid w:val="0020051D"/>
    <w:rsid w:val="0020303E"/>
    <w:rsid w:val="002060D3"/>
    <w:rsid w:val="00207608"/>
    <w:rsid w:val="002133D6"/>
    <w:rsid w:val="00215EB5"/>
    <w:rsid w:val="002201B1"/>
    <w:rsid w:val="00220724"/>
    <w:rsid w:val="002212DF"/>
    <w:rsid w:val="00223EF2"/>
    <w:rsid w:val="00224ABB"/>
    <w:rsid w:val="00225439"/>
    <w:rsid w:val="00237108"/>
    <w:rsid w:val="00243C49"/>
    <w:rsid w:val="0024411F"/>
    <w:rsid w:val="002501C2"/>
    <w:rsid w:val="0025347E"/>
    <w:rsid w:val="0025467F"/>
    <w:rsid w:val="00257AC4"/>
    <w:rsid w:val="002621A9"/>
    <w:rsid w:val="00264114"/>
    <w:rsid w:val="002651BA"/>
    <w:rsid w:val="00266653"/>
    <w:rsid w:val="0027068C"/>
    <w:rsid w:val="00271D15"/>
    <w:rsid w:val="00280C1C"/>
    <w:rsid w:val="00282F6A"/>
    <w:rsid w:val="00284A44"/>
    <w:rsid w:val="0028723F"/>
    <w:rsid w:val="00291192"/>
    <w:rsid w:val="0029303C"/>
    <w:rsid w:val="002957CD"/>
    <w:rsid w:val="00296B1E"/>
    <w:rsid w:val="00297066"/>
    <w:rsid w:val="00297C37"/>
    <w:rsid w:val="00297EA4"/>
    <w:rsid w:val="00297EFB"/>
    <w:rsid w:val="002A28C4"/>
    <w:rsid w:val="002A369F"/>
    <w:rsid w:val="002A7BC2"/>
    <w:rsid w:val="002B454C"/>
    <w:rsid w:val="002B6699"/>
    <w:rsid w:val="002B6C07"/>
    <w:rsid w:val="002C11B2"/>
    <w:rsid w:val="002C1F6C"/>
    <w:rsid w:val="002C2619"/>
    <w:rsid w:val="002C28B4"/>
    <w:rsid w:val="002C501B"/>
    <w:rsid w:val="002C5271"/>
    <w:rsid w:val="002C624C"/>
    <w:rsid w:val="002C6F2B"/>
    <w:rsid w:val="002C7A71"/>
    <w:rsid w:val="002D0B30"/>
    <w:rsid w:val="002D0FB1"/>
    <w:rsid w:val="002D1C07"/>
    <w:rsid w:val="002E1966"/>
    <w:rsid w:val="002E1D7E"/>
    <w:rsid w:val="002E2665"/>
    <w:rsid w:val="002E66B5"/>
    <w:rsid w:val="002E7CD6"/>
    <w:rsid w:val="002F3741"/>
    <w:rsid w:val="002F5329"/>
    <w:rsid w:val="00305CB1"/>
    <w:rsid w:val="00307242"/>
    <w:rsid w:val="003179BF"/>
    <w:rsid w:val="0032397B"/>
    <w:rsid w:val="00325775"/>
    <w:rsid w:val="003258F5"/>
    <w:rsid w:val="003265C8"/>
    <w:rsid w:val="00333E0F"/>
    <w:rsid w:val="00334979"/>
    <w:rsid w:val="00337F9E"/>
    <w:rsid w:val="0034115F"/>
    <w:rsid w:val="00347279"/>
    <w:rsid w:val="00350972"/>
    <w:rsid w:val="00351111"/>
    <w:rsid w:val="003522A6"/>
    <w:rsid w:val="00352900"/>
    <w:rsid w:val="00355650"/>
    <w:rsid w:val="00361286"/>
    <w:rsid w:val="0036276F"/>
    <w:rsid w:val="00362A9E"/>
    <w:rsid w:val="0036426D"/>
    <w:rsid w:val="00364981"/>
    <w:rsid w:val="00364C8B"/>
    <w:rsid w:val="0036622F"/>
    <w:rsid w:val="00372DAD"/>
    <w:rsid w:val="00372F96"/>
    <w:rsid w:val="00374262"/>
    <w:rsid w:val="003748E0"/>
    <w:rsid w:val="00375BE9"/>
    <w:rsid w:val="00377278"/>
    <w:rsid w:val="0037748A"/>
    <w:rsid w:val="003813E7"/>
    <w:rsid w:val="00383DC1"/>
    <w:rsid w:val="00384293"/>
    <w:rsid w:val="003848BB"/>
    <w:rsid w:val="00392689"/>
    <w:rsid w:val="00394845"/>
    <w:rsid w:val="00395BB0"/>
    <w:rsid w:val="00395C66"/>
    <w:rsid w:val="003967FF"/>
    <w:rsid w:val="00396CEE"/>
    <w:rsid w:val="003973E3"/>
    <w:rsid w:val="003B0963"/>
    <w:rsid w:val="003B4F65"/>
    <w:rsid w:val="003B6945"/>
    <w:rsid w:val="003B7F5E"/>
    <w:rsid w:val="003C1BD3"/>
    <w:rsid w:val="003C37F6"/>
    <w:rsid w:val="003C40A4"/>
    <w:rsid w:val="003D4ABD"/>
    <w:rsid w:val="003D589D"/>
    <w:rsid w:val="003D5E19"/>
    <w:rsid w:val="003E2637"/>
    <w:rsid w:val="003E34FA"/>
    <w:rsid w:val="003E4FA0"/>
    <w:rsid w:val="003E6CF3"/>
    <w:rsid w:val="003F11EF"/>
    <w:rsid w:val="003F57F1"/>
    <w:rsid w:val="003F5929"/>
    <w:rsid w:val="003F61BF"/>
    <w:rsid w:val="003F6629"/>
    <w:rsid w:val="00404AA0"/>
    <w:rsid w:val="00407EAB"/>
    <w:rsid w:val="00413379"/>
    <w:rsid w:val="0041365C"/>
    <w:rsid w:val="004145D0"/>
    <w:rsid w:val="0041503B"/>
    <w:rsid w:val="00415130"/>
    <w:rsid w:val="00424BE7"/>
    <w:rsid w:val="00425CBE"/>
    <w:rsid w:val="004266CC"/>
    <w:rsid w:val="00427466"/>
    <w:rsid w:val="004277BB"/>
    <w:rsid w:val="00427AB4"/>
    <w:rsid w:val="00433586"/>
    <w:rsid w:val="004341A5"/>
    <w:rsid w:val="004371ED"/>
    <w:rsid w:val="00437244"/>
    <w:rsid w:val="0043770C"/>
    <w:rsid w:val="00440859"/>
    <w:rsid w:val="00442001"/>
    <w:rsid w:val="00456985"/>
    <w:rsid w:val="00456D9C"/>
    <w:rsid w:val="00460464"/>
    <w:rsid w:val="00464111"/>
    <w:rsid w:val="004657D5"/>
    <w:rsid w:val="00466753"/>
    <w:rsid w:val="00467065"/>
    <w:rsid w:val="004678D0"/>
    <w:rsid w:val="0047108B"/>
    <w:rsid w:val="00475B4F"/>
    <w:rsid w:val="00477D83"/>
    <w:rsid w:val="00483158"/>
    <w:rsid w:val="004833D0"/>
    <w:rsid w:val="00483589"/>
    <w:rsid w:val="00484D6C"/>
    <w:rsid w:val="00487079"/>
    <w:rsid w:val="00494CB7"/>
    <w:rsid w:val="004A08A0"/>
    <w:rsid w:val="004A0A93"/>
    <w:rsid w:val="004A310C"/>
    <w:rsid w:val="004A40D7"/>
    <w:rsid w:val="004B0519"/>
    <w:rsid w:val="004B0DE4"/>
    <w:rsid w:val="004B2403"/>
    <w:rsid w:val="004B2739"/>
    <w:rsid w:val="004B4DE3"/>
    <w:rsid w:val="004B6238"/>
    <w:rsid w:val="004B6A17"/>
    <w:rsid w:val="004B72DF"/>
    <w:rsid w:val="004C14EC"/>
    <w:rsid w:val="004C5621"/>
    <w:rsid w:val="004C73CA"/>
    <w:rsid w:val="004D0A78"/>
    <w:rsid w:val="004D1B36"/>
    <w:rsid w:val="004D4D11"/>
    <w:rsid w:val="004E048E"/>
    <w:rsid w:val="004E29DF"/>
    <w:rsid w:val="004E37F9"/>
    <w:rsid w:val="004E78D9"/>
    <w:rsid w:val="004F2741"/>
    <w:rsid w:val="004F6913"/>
    <w:rsid w:val="0050011F"/>
    <w:rsid w:val="0050190E"/>
    <w:rsid w:val="00502785"/>
    <w:rsid w:val="00504A70"/>
    <w:rsid w:val="0050521D"/>
    <w:rsid w:val="0050576B"/>
    <w:rsid w:val="005060C5"/>
    <w:rsid w:val="005078F2"/>
    <w:rsid w:val="005101E2"/>
    <w:rsid w:val="005102DF"/>
    <w:rsid w:val="005125A9"/>
    <w:rsid w:val="00512E58"/>
    <w:rsid w:val="005145CA"/>
    <w:rsid w:val="00517DC8"/>
    <w:rsid w:val="00520D0C"/>
    <w:rsid w:val="005217B0"/>
    <w:rsid w:val="00521D72"/>
    <w:rsid w:val="005326C1"/>
    <w:rsid w:val="0053527F"/>
    <w:rsid w:val="005353EC"/>
    <w:rsid w:val="005407C4"/>
    <w:rsid w:val="005433D7"/>
    <w:rsid w:val="00546F9D"/>
    <w:rsid w:val="00547C51"/>
    <w:rsid w:val="00550E25"/>
    <w:rsid w:val="00550FCD"/>
    <w:rsid w:val="00552C17"/>
    <w:rsid w:val="00554CC7"/>
    <w:rsid w:val="005574EE"/>
    <w:rsid w:val="005613E1"/>
    <w:rsid w:val="0056164A"/>
    <w:rsid w:val="00562833"/>
    <w:rsid w:val="00566229"/>
    <w:rsid w:val="00566440"/>
    <w:rsid w:val="00567771"/>
    <w:rsid w:val="005711C8"/>
    <w:rsid w:val="005724CD"/>
    <w:rsid w:val="00575CE9"/>
    <w:rsid w:val="00575E36"/>
    <w:rsid w:val="00576079"/>
    <w:rsid w:val="005764F0"/>
    <w:rsid w:val="005766AC"/>
    <w:rsid w:val="00581463"/>
    <w:rsid w:val="00591F1C"/>
    <w:rsid w:val="005928E1"/>
    <w:rsid w:val="00593EAD"/>
    <w:rsid w:val="005946BE"/>
    <w:rsid w:val="0059665E"/>
    <w:rsid w:val="005967B4"/>
    <w:rsid w:val="00596E1F"/>
    <w:rsid w:val="00597588"/>
    <w:rsid w:val="005A1EBB"/>
    <w:rsid w:val="005A29B9"/>
    <w:rsid w:val="005A46DF"/>
    <w:rsid w:val="005A54A7"/>
    <w:rsid w:val="005A7415"/>
    <w:rsid w:val="005A7C77"/>
    <w:rsid w:val="005B027D"/>
    <w:rsid w:val="005B31AC"/>
    <w:rsid w:val="005B416F"/>
    <w:rsid w:val="005B447A"/>
    <w:rsid w:val="005B56E2"/>
    <w:rsid w:val="005C02BC"/>
    <w:rsid w:val="005C11C9"/>
    <w:rsid w:val="005C1B40"/>
    <w:rsid w:val="005C2556"/>
    <w:rsid w:val="005C5CD3"/>
    <w:rsid w:val="005C75D7"/>
    <w:rsid w:val="005D38FD"/>
    <w:rsid w:val="005D5CE3"/>
    <w:rsid w:val="005D7963"/>
    <w:rsid w:val="005E0B4B"/>
    <w:rsid w:val="005E19C7"/>
    <w:rsid w:val="005E266C"/>
    <w:rsid w:val="005E30EE"/>
    <w:rsid w:val="005E4E9B"/>
    <w:rsid w:val="005E5FAC"/>
    <w:rsid w:val="005F16DB"/>
    <w:rsid w:val="005F1E70"/>
    <w:rsid w:val="005F3312"/>
    <w:rsid w:val="006017D4"/>
    <w:rsid w:val="00603A57"/>
    <w:rsid w:val="00604F40"/>
    <w:rsid w:val="00605D3B"/>
    <w:rsid w:val="0061025F"/>
    <w:rsid w:val="006105D4"/>
    <w:rsid w:val="00620B9A"/>
    <w:rsid w:val="006226A4"/>
    <w:rsid w:val="00622F11"/>
    <w:rsid w:val="00627781"/>
    <w:rsid w:val="00627D63"/>
    <w:rsid w:val="00636D1E"/>
    <w:rsid w:val="0064018A"/>
    <w:rsid w:val="00650007"/>
    <w:rsid w:val="0065338D"/>
    <w:rsid w:val="006605F1"/>
    <w:rsid w:val="00660981"/>
    <w:rsid w:val="006618C9"/>
    <w:rsid w:val="006620BD"/>
    <w:rsid w:val="0066293E"/>
    <w:rsid w:val="006645AD"/>
    <w:rsid w:val="006648B2"/>
    <w:rsid w:val="006648EF"/>
    <w:rsid w:val="00664F7F"/>
    <w:rsid w:val="00671A9A"/>
    <w:rsid w:val="00674DCB"/>
    <w:rsid w:val="006757CD"/>
    <w:rsid w:val="00681325"/>
    <w:rsid w:val="00681C85"/>
    <w:rsid w:val="006846B0"/>
    <w:rsid w:val="00685D3B"/>
    <w:rsid w:val="006868E4"/>
    <w:rsid w:val="00687DFE"/>
    <w:rsid w:val="00687E0F"/>
    <w:rsid w:val="006977B9"/>
    <w:rsid w:val="006A5DCA"/>
    <w:rsid w:val="006A64ED"/>
    <w:rsid w:val="006A764F"/>
    <w:rsid w:val="006B1ADE"/>
    <w:rsid w:val="006B2FEB"/>
    <w:rsid w:val="006B31EB"/>
    <w:rsid w:val="006B414D"/>
    <w:rsid w:val="006B6C30"/>
    <w:rsid w:val="006C117A"/>
    <w:rsid w:val="006C1C05"/>
    <w:rsid w:val="006C42EC"/>
    <w:rsid w:val="006C6FE5"/>
    <w:rsid w:val="006C78A4"/>
    <w:rsid w:val="006D31AF"/>
    <w:rsid w:val="006D4367"/>
    <w:rsid w:val="006E112D"/>
    <w:rsid w:val="006E4AD0"/>
    <w:rsid w:val="006F639E"/>
    <w:rsid w:val="006F6B65"/>
    <w:rsid w:val="00700A73"/>
    <w:rsid w:val="0070696C"/>
    <w:rsid w:val="007071A3"/>
    <w:rsid w:val="0072284D"/>
    <w:rsid w:val="00724C81"/>
    <w:rsid w:val="00724DF1"/>
    <w:rsid w:val="007305B6"/>
    <w:rsid w:val="00731E94"/>
    <w:rsid w:val="00734741"/>
    <w:rsid w:val="00735B4C"/>
    <w:rsid w:val="00741309"/>
    <w:rsid w:val="007438E4"/>
    <w:rsid w:val="00745420"/>
    <w:rsid w:val="0074580D"/>
    <w:rsid w:val="00747F98"/>
    <w:rsid w:val="007512FF"/>
    <w:rsid w:val="0075270F"/>
    <w:rsid w:val="007534DC"/>
    <w:rsid w:val="007565B9"/>
    <w:rsid w:val="00757771"/>
    <w:rsid w:val="00757F45"/>
    <w:rsid w:val="007626B8"/>
    <w:rsid w:val="007649F5"/>
    <w:rsid w:val="00766E2B"/>
    <w:rsid w:val="00767815"/>
    <w:rsid w:val="007704DF"/>
    <w:rsid w:val="00770C71"/>
    <w:rsid w:val="007760D1"/>
    <w:rsid w:val="007817A5"/>
    <w:rsid w:val="0078366D"/>
    <w:rsid w:val="007839AB"/>
    <w:rsid w:val="007866A4"/>
    <w:rsid w:val="007906D3"/>
    <w:rsid w:val="00791F40"/>
    <w:rsid w:val="00794C7A"/>
    <w:rsid w:val="007961E4"/>
    <w:rsid w:val="007967DD"/>
    <w:rsid w:val="00796CDE"/>
    <w:rsid w:val="00797778"/>
    <w:rsid w:val="007A22C2"/>
    <w:rsid w:val="007A2673"/>
    <w:rsid w:val="007A3048"/>
    <w:rsid w:val="007A3F5B"/>
    <w:rsid w:val="007A4FC6"/>
    <w:rsid w:val="007A55BA"/>
    <w:rsid w:val="007A5C4C"/>
    <w:rsid w:val="007B11CA"/>
    <w:rsid w:val="007B525F"/>
    <w:rsid w:val="007B600A"/>
    <w:rsid w:val="007C24C7"/>
    <w:rsid w:val="007C3317"/>
    <w:rsid w:val="007C49F1"/>
    <w:rsid w:val="007C5F87"/>
    <w:rsid w:val="007D0808"/>
    <w:rsid w:val="007D13C7"/>
    <w:rsid w:val="007D7DAD"/>
    <w:rsid w:val="007E2A9F"/>
    <w:rsid w:val="007E2B2A"/>
    <w:rsid w:val="007E5103"/>
    <w:rsid w:val="007F0F42"/>
    <w:rsid w:val="007F502A"/>
    <w:rsid w:val="00801EB8"/>
    <w:rsid w:val="00802902"/>
    <w:rsid w:val="008079BB"/>
    <w:rsid w:val="0081398A"/>
    <w:rsid w:val="00821001"/>
    <w:rsid w:val="008314E8"/>
    <w:rsid w:val="00833938"/>
    <w:rsid w:val="00833FE9"/>
    <w:rsid w:val="00835032"/>
    <w:rsid w:val="0083657E"/>
    <w:rsid w:val="008406A0"/>
    <w:rsid w:val="008414C0"/>
    <w:rsid w:val="00843A54"/>
    <w:rsid w:val="008445A0"/>
    <w:rsid w:val="008469F0"/>
    <w:rsid w:val="008471B6"/>
    <w:rsid w:val="008476AE"/>
    <w:rsid w:val="00847B37"/>
    <w:rsid w:val="008526D5"/>
    <w:rsid w:val="00853DB7"/>
    <w:rsid w:val="00855161"/>
    <w:rsid w:val="00857A07"/>
    <w:rsid w:val="008624FD"/>
    <w:rsid w:val="008627D1"/>
    <w:rsid w:val="00863D95"/>
    <w:rsid w:val="00863E93"/>
    <w:rsid w:val="00867953"/>
    <w:rsid w:val="00874C47"/>
    <w:rsid w:val="00874E16"/>
    <w:rsid w:val="008870F3"/>
    <w:rsid w:val="00887E25"/>
    <w:rsid w:val="008A0BDA"/>
    <w:rsid w:val="008A40AF"/>
    <w:rsid w:val="008A7DAD"/>
    <w:rsid w:val="008B07F2"/>
    <w:rsid w:val="008B089F"/>
    <w:rsid w:val="008B1C06"/>
    <w:rsid w:val="008B2F3F"/>
    <w:rsid w:val="008B5810"/>
    <w:rsid w:val="008B6103"/>
    <w:rsid w:val="008B6D53"/>
    <w:rsid w:val="008B723C"/>
    <w:rsid w:val="008B781C"/>
    <w:rsid w:val="008B7E13"/>
    <w:rsid w:val="008C22FE"/>
    <w:rsid w:val="008C4D2A"/>
    <w:rsid w:val="008D4AEF"/>
    <w:rsid w:val="008D629E"/>
    <w:rsid w:val="008E0260"/>
    <w:rsid w:val="008E1D3D"/>
    <w:rsid w:val="008E42AA"/>
    <w:rsid w:val="008E5B38"/>
    <w:rsid w:val="008E616D"/>
    <w:rsid w:val="008F2F80"/>
    <w:rsid w:val="008F32F6"/>
    <w:rsid w:val="008F53CF"/>
    <w:rsid w:val="008F5880"/>
    <w:rsid w:val="008F7EB7"/>
    <w:rsid w:val="009030B1"/>
    <w:rsid w:val="009031DD"/>
    <w:rsid w:val="00903EF6"/>
    <w:rsid w:val="00904735"/>
    <w:rsid w:val="00905F23"/>
    <w:rsid w:val="0090605F"/>
    <w:rsid w:val="00906FBC"/>
    <w:rsid w:val="00910DFA"/>
    <w:rsid w:val="00911BC2"/>
    <w:rsid w:val="009172E2"/>
    <w:rsid w:val="009213BF"/>
    <w:rsid w:val="00921719"/>
    <w:rsid w:val="00925C01"/>
    <w:rsid w:val="00935F5A"/>
    <w:rsid w:val="0093693B"/>
    <w:rsid w:val="00940A86"/>
    <w:rsid w:val="0094216A"/>
    <w:rsid w:val="00946D3A"/>
    <w:rsid w:val="009501E0"/>
    <w:rsid w:val="009508F4"/>
    <w:rsid w:val="009526ED"/>
    <w:rsid w:val="00955945"/>
    <w:rsid w:val="00955A47"/>
    <w:rsid w:val="00960E9A"/>
    <w:rsid w:val="0096337B"/>
    <w:rsid w:val="009640E4"/>
    <w:rsid w:val="00967015"/>
    <w:rsid w:val="0096743C"/>
    <w:rsid w:val="00967AFA"/>
    <w:rsid w:val="00972E1A"/>
    <w:rsid w:val="00972F80"/>
    <w:rsid w:val="00973D68"/>
    <w:rsid w:val="009773EF"/>
    <w:rsid w:val="00980A26"/>
    <w:rsid w:val="00980A3F"/>
    <w:rsid w:val="0098169C"/>
    <w:rsid w:val="009824FD"/>
    <w:rsid w:val="0098273A"/>
    <w:rsid w:val="00983BD9"/>
    <w:rsid w:val="00983D49"/>
    <w:rsid w:val="00986435"/>
    <w:rsid w:val="0099012D"/>
    <w:rsid w:val="00991D0C"/>
    <w:rsid w:val="00995AB9"/>
    <w:rsid w:val="009967F4"/>
    <w:rsid w:val="00996BCA"/>
    <w:rsid w:val="009A1585"/>
    <w:rsid w:val="009A18B7"/>
    <w:rsid w:val="009A6E5F"/>
    <w:rsid w:val="009B103A"/>
    <w:rsid w:val="009B1AC3"/>
    <w:rsid w:val="009B2905"/>
    <w:rsid w:val="009B323F"/>
    <w:rsid w:val="009B73D9"/>
    <w:rsid w:val="009C05E0"/>
    <w:rsid w:val="009D0C9C"/>
    <w:rsid w:val="009D32ED"/>
    <w:rsid w:val="009D5111"/>
    <w:rsid w:val="009E04FF"/>
    <w:rsid w:val="009E19DA"/>
    <w:rsid w:val="009E55A5"/>
    <w:rsid w:val="009E6A10"/>
    <w:rsid w:val="009E772E"/>
    <w:rsid w:val="009E7A61"/>
    <w:rsid w:val="009E7DF0"/>
    <w:rsid w:val="009F0E6B"/>
    <w:rsid w:val="009F1F9D"/>
    <w:rsid w:val="009F35E9"/>
    <w:rsid w:val="009F6C79"/>
    <w:rsid w:val="00A020F7"/>
    <w:rsid w:val="00A026D1"/>
    <w:rsid w:val="00A040AA"/>
    <w:rsid w:val="00A066D1"/>
    <w:rsid w:val="00A07257"/>
    <w:rsid w:val="00A100D3"/>
    <w:rsid w:val="00A1060C"/>
    <w:rsid w:val="00A124A3"/>
    <w:rsid w:val="00A13DF1"/>
    <w:rsid w:val="00A14BBB"/>
    <w:rsid w:val="00A15EA7"/>
    <w:rsid w:val="00A20A58"/>
    <w:rsid w:val="00A22604"/>
    <w:rsid w:val="00A24DCF"/>
    <w:rsid w:val="00A2648F"/>
    <w:rsid w:val="00A31B31"/>
    <w:rsid w:val="00A31B87"/>
    <w:rsid w:val="00A3352F"/>
    <w:rsid w:val="00A34AC0"/>
    <w:rsid w:val="00A35122"/>
    <w:rsid w:val="00A37E5C"/>
    <w:rsid w:val="00A440F7"/>
    <w:rsid w:val="00A44991"/>
    <w:rsid w:val="00A454CA"/>
    <w:rsid w:val="00A458A1"/>
    <w:rsid w:val="00A47506"/>
    <w:rsid w:val="00A477B0"/>
    <w:rsid w:val="00A51DC0"/>
    <w:rsid w:val="00A551A1"/>
    <w:rsid w:val="00A569C1"/>
    <w:rsid w:val="00A6378B"/>
    <w:rsid w:val="00A65C25"/>
    <w:rsid w:val="00A66CB4"/>
    <w:rsid w:val="00A7068B"/>
    <w:rsid w:val="00A710C9"/>
    <w:rsid w:val="00A75420"/>
    <w:rsid w:val="00A75568"/>
    <w:rsid w:val="00A7684D"/>
    <w:rsid w:val="00A76C6A"/>
    <w:rsid w:val="00A76D47"/>
    <w:rsid w:val="00A77567"/>
    <w:rsid w:val="00A817BE"/>
    <w:rsid w:val="00A85975"/>
    <w:rsid w:val="00A86DC1"/>
    <w:rsid w:val="00A91CCC"/>
    <w:rsid w:val="00A91EC4"/>
    <w:rsid w:val="00A97187"/>
    <w:rsid w:val="00AA2AD1"/>
    <w:rsid w:val="00AA33AC"/>
    <w:rsid w:val="00AA3811"/>
    <w:rsid w:val="00AB125F"/>
    <w:rsid w:val="00AB2466"/>
    <w:rsid w:val="00AB2766"/>
    <w:rsid w:val="00AB3EBB"/>
    <w:rsid w:val="00AB6563"/>
    <w:rsid w:val="00AC1E7E"/>
    <w:rsid w:val="00AC5025"/>
    <w:rsid w:val="00AC5D48"/>
    <w:rsid w:val="00AD0BE0"/>
    <w:rsid w:val="00AD1710"/>
    <w:rsid w:val="00AD1D12"/>
    <w:rsid w:val="00AD5924"/>
    <w:rsid w:val="00AD59F0"/>
    <w:rsid w:val="00AD6D0C"/>
    <w:rsid w:val="00AD7980"/>
    <w:rsid w:val="00AE0D6A"/>
    <w:rsid w:val="00AE1075"/>
    <w:rsid w:val="00AE2CD3"/>
    <w:rsid w:val="00AE5169"/>
    <w:rsid w:val="00AF3596"/>
    <w:rsid w:val="00B0163D"/>
    <w:rsid w:val="00B05CFD"/>
    <w:rsid w:val="00B069F0"/>
    <w:rsid w:val="00B07133"/>
    <w:rsid w:val="00B122D3"/>
    <w:rsid w:val="00B12609"/>
    <w:rsid w:val="00B14E80"/>
    <w:rsid w:val="00B23599"/>
    <w:rsid w:val="00B2596F"/>
    <w:rsid w:val="00B260FD"/>
    <w:rsid w:val="00B27AAB"/>
    <w:rsid w:val="00B31042"/>
    <w:rsid w:val="00B3186C"/>
    <w:rsid w:val="00B32CF8"/>
    <w:rsid w:val="00B36184"/>
    <w:rsid w:val="00B4035F"/>
    <w:rsid w:val="00B40A6A"/>
    <w:rsid w:val="00B415CF"/>
    <w:rsid w:val="00B4523A"/>
    <w:rsid w:val="00B5116A"/>
    <w:rsid w:val="00B513A4"/>
    <w:rsid w:val="00B52AE7"/>
    <w:rsid w:val="00B552AD"/>
    <w:rsid w:val="00B60ADF"/>
    <w:rsid w:val="00B60FD5"/>
    <w:rsid w:val="00B63EBF"/>
    <w:rsid w:val="00B64B02"/>
    <w:rsid w:val="00B65445"/>
    <w:rsid w:val="00B65D2B"/>
    <w:rsid w:val="00B668DB"/>
    <w:rsid w:val="00B73A34"/>
    <w:rsid w:val="00B744B9"/>
    <w:rsid w:val="00B76C6E"/>
    <w:rsid w:val="00B91BFB"/>
    <w:rsid w:val="00B926AF"/>
    <w:rsid w:val="00B92A39"/>
    <w:rsid w:val="00B959F2"/>
    <w:rsid w:val="00BA1BE5"/>
    <w:rsid w:val="00BA4F42"/>
    <w:rsid w:val="00BA5F87"/>
    <w:rsid w:val="00BA6737"/>
    <w:rsid w:val="00BA73ED"/>
    <w:rsid w:val="00BB0D63"/>
    <w:rsid w:val="00BB254B"/>
    <w:rsid w:val="00BB2710"/>
    <w:rsid w:val="00BB4A66"/>
    <w:rsid w:val="00BC03DA"/>
    <w:rsid w:val="00BC114F"/>
    <w:rsid w:val="00BC2D1A"/>
    <w:rsid w:val="00BC4F2A"/>
    <w:rsid w:val="00BC6EED"/>
    <w:rsid w:val="00BC74DE"/>
    <w:rsid w:val="00BD7303"/>
    <w:rsid w:val="00BD77FE"/>
    <w:rsid w:val="00BE27E7"/>
    <w:rsid w:val="00BE36CE"/>
    <w:rsid w:val="00BE5320"/>
    <w:rsid w:val="00BE65FF"/>
    <w:rsid w:val="00BF0D7B"/>
    <w:rsid w:val="00BF163E"/>
    <w:rsid w:val="00BF1B4E"/>
    <w:rsid w:val="00BF2AE7"/>
    <w:rsid w:val="00BF305E"/>
    <w:rsid w:val="00BF42EC"/>
    <w:rsid w:val="00BF4720"/>
    <w:rsid w:val="00BF595B"/>
    <w:rsid w:val="00BF59F1"/>
    <w:rsid w:val="00BF5C86"/>
    <w:rsid w:val="00BF6E11"/>
    <w:rsid w:val="00C03557"/>
    <w:rsid w:val="00C03CE6"/>
    <w:rsid w:val="00C04D45"/>
    <w:rsid w:val="00C051DD"/>
    <w:rsid w:val="00C066C3"/>
    <w:rsid w:val="00C06A1F"/>
    <w:rsid w:val="00C06AC5"/>
    <w:rsid w:val="00C075E5"/>
    <w:rsid w:val="00C10EB6"/>
    <w:rsid w:val="00C126B3"/>
    <w:rsid w:val="00C148F7"/>
    <w:rsid w:val="00C15976"/>
    <w:rsid w:val="00C166D0"/>
    <w:rsid w:val="00C179E2"/>
    <w:rsid w:val="00C17F9D"/>
    <w:rsid w:val="00C220BB"/>
    <w:rsid w:val="00C22BC0"/>
    <w:rsid w:val="00C234F7"/>
    <w:rsid w:val="00C2384B"/>
    <w:rsid w:val="00C246C8"/>
    <w:rsid w:val="00C249AA"/>
    <w:rsid w:val="00C35BDB"/>
    <w:rsid w:val="00C36937"/>
    <w:rsid w:val="00C40D42"/>
    <w:rsid w:val="00C41674"/>
    <w:rsid w:val="00C4191D"/>
    <w:rsid w:val="00C42DE2"/>
    <w:rsid w:val="00C5229E"/>
    <w:rsid w:val="00C61870"/>
    <w:rsid w:val="00C62A9A"/>
    <w:rsid w:val="00C63511"/>
    <w:rsid w:val="00C63BE1"/>
    <w:rsid w:val="00C642AE"/>
    <w:rsid w:val="00C65975"/>
    <w:rsid w:val="00C70D11"/>
    <w:rsid w:val="00C70DDD"/>
    <w:rsid w:val="00C71BA2"/>
    <w:rsid w:val="00C72F70"/>
    <w:rsid w:val="00C73CB7"/>
    <w:rsid w:val="00C754C5"/>
    <w:rsid w:val="00C75E52"/>
    <w:rsid w:val="00C80B1E"/>
    <w:rsid w:val="00C82990"/>
    <w:rsid w:val="00C87A9C"/>
    <w:rsid w:val="00C9169D"/>
    <w:rsid w:val="00C91916"/>
    <w:rsid w:val="00C93371"/>
    <w:rsid w:val="00C94631"/>
    <w:rsid w:val="00CA0526"/>
    <w:rsid w:val="00CA2D38"/>
    <w:rsid w:val="00CA3735"/>
    <w:rsid w:val="00CA722D"/>
    <w:rsid w:val="00CB02AC"/>
    <w:rsid w:val="00CB2367"/>
    <w:rsid w:val="00CC046E"/>
    <w:rsid w:val="00CD13F4"/>
    <w:rsid w:val="00CD2808"/>
    <w:rsid w:val="00CD2FAE"/>
    <w:rsid w:val="00CD3151"/>
    <w:rsid w:val="00CD576D"/>
    <w:rsid w:val="00CE22AC"/>
    <w:rsid w:val="00CE537E"/>
    <w:rsid w:val="00CE726E"/>
    <w:rsid w:val="00CF43B3"/>
    <w:rsid w:val="00CF677B"/>
    <w:rsid w:val="00D002F9"/>
    <w:rsid w:val="00D0410C"/>
    <w:rsid w:val="00D053B4"/>
    <w:rsid w:val="00D0686F"/>
    <w:rsid w:val="00D105F0"/>
    <w:rsid w:val="00D167B9"/>
    <w:rsid w:val="00D174EE"/>
    <w:rsid w:val="00D21AA6"/>
    <w:rsid w:val="00D246BD"/>
    <w:rsid w:val="00D24979"/>
    <w:rsid w:val="00D30949"/>
    <w:rsid w:val="00D31A1C"/>
    <w:rsid w:val="00D33F55"/>
    <w:rsid w:val="00D42921"/>
    <w:rsid w:val="00D454EA"/>
    <w:rsid w:val="00D503D2"/>
    <w:rsid w:val="00D5180A"/>
    <w:rsid w:val="00D526B0"/>
    <w:rsid w:val="00D52D67"/>
    <w:rsid w:val="00D55205"/>
    <w:rsid w:val="00D556E8"/>
    <w:rsid w:val="00D561BB"/>
    <w:rsid w:val="00D612E0"/>
    <w:rsid w:val="00D6237C"/>
    <w:rsid w:val="00D632F1"/>
    <w:rsid w:val="00D72EB1"/>
    <w:rsid w:val="00D730B3"/>
    <w:rsid w:val="00D739EB"/>
    <w:rsid w:val="00D74980"/>
    <w:rsid w:val="00D76A6E"/>
    <w:rsid w:val="00D77A50"/>
    <w:rsid w:val="00D822BD"/>
    <w:rsid w:val="00D82DC4"/>
    <w:rsid w:val="00D90B8E"/>
    <w:rsid w:val="00D910A1"/>
    <w:rsid w:val="00D92B0A"/>
    <w:rsid w:val="00D95BE8"/>
    <w:rsid w:val="00D97744"/>
    <w:rsid w:val="00DA1187"/>
    <w:rsid w:val="00DA162D"/>
    <w:rsid w:val="00DA20E4"/>
    <w:rsid w:val="00DA325A"/>
    <w:rsid w:val="00DA3FA2"/>
    <w:rsid w:val="00DA4755"/>
    <w:rsid w:val="00DA5BFB"/>
    <w:rsid w:val="00DA6B73"/>
    <w:rsid w:val="00DB14C4"/>
    <w:rsid w:val="00DB3F7B"/>
    <w:rsid w:val="00DB71E7"/>
    <w:rsid w:val="00DC0F7F"/>
    <w:rsid w:val="00DC5ADF"/>
    <w:rsid w:val="00DD0DF4"/>
    <w:rsid w:val="00DD19F5"/>
    <w:rsid w:val="00DD2B97"/>
    <w:rsid w:val="00DD30E6"/>
    <w:rsid w:val="00DD55AE"/>
    <w:rsid w:val="00DE0418"/>
    <w:rsid w:val="00DE22DC"/>
    <w:rsid w:val="00DE54A6"/>
    <w:rsid w:val="00DE56C9"/>
    <w:rsid w:val="00DF08E8"/>
    <w:rsid w:val="00DF4EF8"/>
    <w:rsid w:val="00DF67A4"/>
    <w:rsid w:val="00E05C95"/>
    <w:rsid w:val="00E12D36"/>
    <w:rsid w:val="00E12EC4"/>
    <w:rsid w:val="00E13ACD"/>
    <w:rsid w:val="00E202A2"/>
    <w:rsid w:val="00E22CCC"/>
    <w:rsid w:val="00E26AD8"/>
    <w:rsid w:val="00E27EE9"/>
    <w:rsid w:val="00E303EA"/>
    <w:rsid w:val="00E30458"/>
    <w:rsid w:val="00E317EE"/>
    <w:rsid w:val="00E347A0"/>
    <w:rsid w:val="00E363FC"/>
    <w:rsid w:val="00E36908"/>
    <w:rsid w:val="00E3789C"/>
    <w:rsid w:val="00E41EC4"/>
    <w:rsid w:val="00E42BBF"/>
    <w:rsid w:val="00E4634D"/>
    <w:rsid w:val="00E4787B"/>
    <w:rsid w:val="00E5078D"/>
    <w:rsid w:val="00E51D27"/>
    <w:rsid w:val="00E54317"/>
    <w:rsid w:val="00E57B35"/>
    <w:rsid w:val="00E60B1E"/>
    <w:rsid w:val="00E630A8"/>
    <w:rsid w:val="00E64CBB"/>
    <w:rsid w:val="00E67CBA"/>
    <w:rsid w:val="00E7074A"/>
    <w:rsid w:val="00E71112"/>
    <w:rsid w:val="00E71A94"/>
    <w:rsid w:val="00E7236E"/>
    <w:rsid w:val="00E72A4C"/>
    <w:rsid w:val="00E72D06"/>
    <w:rsid w:val="00E74A3A"/>
    <w:rsid w:val="00E77323"/>
    <w:rsid w:val="00E7778E"/>
    <w:rsid w:val="00E81903"/>
    <w:rsid w:val="00E81EFF"/>
    <w:rsid w:val="00E83575"/>
    <w:rsid w:val="00E85FC0"/>
    <w:rsid w:val="00E9077C"/>
    <w:rsid w:val="00E94089"/>
    <w:rsid w:val="00E951D0"/>
    <w:rsid w:val="00E972D0"/>
    <w:rsid w:val="00E97948"/>
    <w:rsid w:val="00EA3212"/>
    <w:rsid w:val="00EA758F"/>
    <w:rsid w:val="00EB0628"/>
    <w:rsid w:val="00EB2071"/>
    <w:rsid w:val="00EB247C"/>
    <w:rsid w:val="00EB3F2D"/>
    <w:rsid w:val="00EB49BF"/>
    <w:rsid w:val="00EB4D97"/>
    <w:rsid w:val="00EB4DEB"/>
    <w:rsid w:val="00EB6983"/>
    <w:rsid w:val="00EC3214"/>
    <w:rsid w:val="00ED096A"/>
    <w:rsid w:val="00ED15C6"/>
    <w:rsid w:val="00ED1BC2"/>
    <w:rsid w:val="00ED231B"/>
    <w:rsid w:val="00ED636E"/>
    <w:rsid w:val="00ED6CD2"/>
    <w:rsid w:val="00EE3695"/>
    <w:rsid w:val="00EE5749"/>
    <w:rsid w:val="00EE57FB"/>
    <w:rsid w:val="00EF1A24"/>
    <w:rsid w:val="00EF2FC8"/>
    <w:rsid w:val="00EF3CEC"/>
    <w:rsid w:val="00EF5690"/>
    <w:rsid w:val="00EF6029"/>
    <w:rsid w:val="00EF6240"/>
    <w:rsid w:val="00F009EB"/>
    <w:rsid w:val="00F013ED"/>
    <w:rsid w:val="00F02577"/>
    <w:rsid w:val="00F052C3"/>
    <w:rsid w:val="00F05EB5"/>
    <w:rsid w:val="00F065EC"/>
    <w:rsid w:val="00F07146"/>
    <w:rsid w:val="00F115EA"/>
    <w:rsid w:val="00F129EC"/>
    <w:rsid w:val="00F145B4"/>
    <w:rsid w:val="00F16B8E"/>
    <w:rsid w:val="00F24156"/>
    <w:rsid w:val="00F26102"/>
    <w:rsid w:val="00F26C2A"/>
    <w:rsid w:val="00F33207"/>
    <w:rsid w:val="00F359DB"/>
    <w:rsid w:val="00F3618E"/>
    <w:rsid w:val="00F36E40"/>
    <w:rsid w:val="00F370CA"/>
    <w:rsid w:val="00F41A9B"/>
    <w:rsid w:val="00F435DA"/>
    <w:rsid w:val="00F44C0B"/>
    <w:rsid w:val="00F450A7"/>
    <w:rsid w:val="00F45237"/>
    <w:rsid w:val="00F45E34"/>
    <w:rsid w:val="00F54E8F"/>
    <w:rsid w:val="00F6054B"/>
    <w:rsid w:val="00F607EA"/>
    <w:rsid w:val="00F617BD"/>
    <w:rsid w:val="00F6270C"/>
    <w:rsid w:val="00F627B5"/>
    <w:rsid w:val="00F63B39"/>
    <w:rsid w:val="00F63F33"/>
    <w:rsid w:val="00F640E7"/>
    <w:rsid w:val="00F648C7"/>
    <w:rsid w:val="00F66517"/>
    <w:rsid w:val="00F75FC3"/>
    <w:rsid w:val="00F76F25"/>
    <w:rsid w:val="00F8100E"/>
    <w:rsid w:val="00F8325B"/>
    <w:rsid w:val="00F8407B"/>
    <w:rsid w:val="00F858C7"/>
    <w:rsid w:val="00F85F21"/>
    <w:rsid w:val="00F86A5C"/>
    <w:rsid w:val="00F86EDB"/>
    <w:rsid w:val="00F90BCD"/>
    <w:rsid w:val="00F90EAF"/>
    <w:rsid w:val="00F910EB"/>
    <w:rsid w:val="00F91256"/>
    <w:rsid w:val="00F91377"/>
    <w:rsid w:val="00F930BF"/>
    <w:rsid w:val="00F95F4F"/>
    <w:rsid w:val="00FA089E"/>
    <w:rsid w:val="00FA1CBE"/>
    <w:rsid w:val="00FA7D57"/>
    <w:rsid w:val="00FB19F4"/>
    <w:rsid w:val="00FB7F05"/>
    <w:rsid w:val="00FC5B45"/>
    <w:rsid w:val="00FD378A"/>
    <w:rsid w:val="00FD53CC"/>
    <w:rsid w:val="00FD59EF"/>
    <w:rsid w:val="00FD700C"/>
    <w:rsid w:val="00FD7419"/>
    <w:rsid w:val="00FD77AB"/>
    <w:rsid w:val="00FE0D71"/>
    <w:rsid w:val="00FE3A6C"/>
    <w:rsid w:val="00FE3E64"/>
    <w:rsid w:val="00FE5BD6"/>
    <w:rsid w:val="00FE76E2"/>
    <w:rsid w:val="00FE78D5"/>
    <w:rsid w:val="00FF1A3E"/>
    <w:rsid w:val="00FF3326"/>
    <w:rsid w:val="00FF3811"/>
    <w:rsid w:val="00FF6B73"/>
    <w:rsid w:val="11CB825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5162E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7F502A"/>
    <w:pPr>
      <w:spacing w:after="0" w:line="240" w:lineRule="auto"/>
    </w:pPr>
    <w:rPr>
      <w:rFonts w:ascii="Times New Roman" w:eastAsia="Times New Roman" w:hAnsi="Times New Roman" w:cs="Times New Roman"/>
      <w:sz w:val="24"/>
      <w:szCs w:val="24"/>
    </w:rPr>
  </w:style>
  <w:style w:type="paragraph" w:styleId="Virsraksts1">
    <w:name w:val="heading 1"/>
    <w:aliases w:val="H1,Section Heading,heading1,Antraste 1,h1"/>
    <w:basedOn w:val="Parasts"/>
    <w:next w:val="Parasts"/>
    <w:link w:val="Virsraksts1Rakstz"/>
    <w:qFormat/>
    <w:rsid w:val="00C35BDB"/>
    <w:pPr>
      <w:keepNext/>
      <w:tabs>
        <w:tab w:val="num" w:pos="432"/>
      </w:tabs>
      <w:spacing w:before="240" w:after="60"/>
      <w:ind w:left="432" w:hanging="432"/>
      <w:outlineLvl w:val="0"/>
    </w:pPr>
    <w:rPr>
      <w:b/>
      <w:bCs/>
      <w:kern w:val="32"/>
      <w:sz w:val="32"/>
      <w:szCs w:val="32"/>
      <w:lang w:val="en-GB"/>
    </w:rPr>
  </w:style>
  <w:style w:type="paragraph" w:styleId="Virsraksts2">
    <w:name w:val="heading 2"/>
    <w:aliases w:val="HD2"/>
    <w:basedOn w:val="Parasts"/>
    <w:next w:val="Parasts"/>
    <w:link w:val="Virsraksts2Rakstz"/>
    <w:qFormat/>
    <w:rsid w:val="00C35BDB"/>
    <w:pPr>
      <w:keepNext/>
      <w:tabs>
        <w:tab w:val="num" w:pos="576"/>
      </w:tabs>
      <w:spacing w:before="240" w:after="60"/>
      <w:ind w:left="576" w:hanging="576"/>
      <w:outlineLvl w:val="1"/>
    </w:pPr>
    <w:rPr>
      <w:iCs/>
      <w:sz w:val="22"/>
      <w:szCs w:val="28"/>
      <w:lang w:val="en-US"/>
    </w:rPr>
  </w:style>
  <w:style w:type="paragraph" w:styleId="Virsraksts3">
    <w:name w:val="heading 3"/>
    <w:aliases w:val="heading 3 + Indent: Left 0.25 in Char,heading 3 Char,3 Char,E3 Char,Heading 3. Char,H3 Char,h3 Char,l3+toc 3 Char,l3 Char,CT Char,Sub-section Title Char"/>
    <w:basedOn w:val="Parasts"/>
    <w:link w:val="Virsraksts3Rakstz"/>
    <w:qFormat/>
    <w:rsid w:val="00512E58"/>
    <w:pPr>
      <w:spacing w:before="100" w:beforeAutospacing="1" w:after="100" w:afterAutospacing="1"/>
      <w:outlineLvl w:val="2"/>
    </w:pPr>
    <w:rPr>
      <w:b/>
      <w:bCs/>
      <w:sz w:val="27"/>
      <w:szCs w:val="27"/>
      <w:lang w:eastAsia="lv-LV"/>
    </w:rPr>
  </w:style>
  <w:style w:type="paragraph" w:styleId="Virsraksts4">
    <w:name w:val="heading 4"/>
    <w:basedOn w:val="Parasts"/>
    <w:next w:val="Parasts"/>
    <w:link w:val="Virsraksts4Rakstz"/>
    <w:uiPriority w:val="9"/>
    <w:qFormat/>
    <w:rsid w:val="00C35BDB"/>
    <w:pPr>
      <w:keepNext/>
      <w:tabs>
        <w:tab w:val="num" w:pos="1620"/>
      </w:tabs>
      <w:spacing w:before="240" w:after="60"/>
      <w:ind w:left="1404" w:hanging="864"/>
      <w:outlineLvl w:val="3"/>
    </w:pPr>
    <w:rPr>
      <w:b/>
      <w:bCs/>
      <w:sz w:val="28"/>
      <w:szCs w:val="28"/>
      <w:lang w:val="en-GB"/>
    </w:rPr>
  </w:style>
  <w:style w:type="paragraph" w:styleId="Virsraksts5">
    <w:name w:val="heading 5"/>
    <w:basedOn w:val="Parasts"/>
    <w:next w:val="Parasts"/>
    <w:link w:val="Virsraksts5Rakstz"/>
    <w:qFormat/>
    <w:rsid w:val="00C35BDB"/>
    <w:pPr>
      <w:tabs>
        <w:tab w:val="num" w:pos="360"/>
      </w:tabs>
      <w:spacing w:before="240" w:after="60"/>
      <w:outlineLvl w:val="4"/>
    </w:pPr>
    <w:rPr>
      <w:b/>
      <w:bCs/>
      <w:i/>
      <w:iCs/>
      <w:sz w:val="26"/>
      <w:szCs w:val="26"/>
      <w:lang w:val="en-GB"/>
    </w:rPr>
  </w:style>
  <w:style w:type="paragraph" w:styleId="Virsraksts6">
    <w:name w:val="heading 6"/>
    <w:basedOn w:val="Parasts"/>
    <w:next w:val="Parasts"/>
    <w:link w:val="Virsraksts6Rakstz"/>
    <w:qFormat/>
    <w:rsid w:val="00C35BDB"/>
    <w:pPr>
      <w:tabs>
        <w:tab w:val="num" w:pos="1152"/>
      </w:tabs>
      <w:spacing w:before="240" w:after="60"/>
      <w:ind w:left="1152" w:hanging="1152"/>
      <w:outlineLvl w:val="5"/>
    </w:pPr>
    <w:rPr>
      <w:b/>
      <w:bCs/>
      <w:sz w:val="22"/>
      <w:szCs w:val="22"/>
      <w:lang w:val="en-GB"/>
    </w:rPr>
  </w:style>
  <w:style w:type="paragraph" w:styleId="Virsraksts7">
    <w:name w:val="heading 7"/>
    <w:basedOn w:val="Parasts"/>
    <w:next w:val="Parasts"/>
    <w:link w:val="Virsraksts7Rakstz"/>
    <w:uiPriority w:val="99"/>
    <w:qFormat/>
    <w:rsid w:val="00C35BDB"/>
    <w:pPr>
      <w:tabs>
        <w:tab w:val="num" w:pos="1296"/>
      </w:tabs>
      <w:spacing w:before="240" w:after="60"/>
      <w:ind w:left="1296" w:hanging="1296"/>
      <w:outlineLvl w:val="6"/>
    </w:pPr>
    <w:rPr>
      <w:lang w:val="en-GB"/>
    </w:rPr>
  </w:style>
  <w:style w:type="paragraph" w:styleId="Virsraksts8">
    <w:name w:val="heading 8"/>
    <w:basedOn w:val="Parasts"/>
    <w:next w:val="Parasts"/>
    <w:link w:val="Virsraksts8Rakstz"/>
    <w:uiPriority w:val="99"/>
    <w:qFormat/>
    <w:rsid w:val="00C35BDB"/>
    <w:pPr>
      <w:tabs>
        <w:tab w:val="num" w:pos="1440"/>
      </w:tabs>
      <w:spacing w:before="240" w:after="60"/>
      <w:ind w:left="1440" w:hanging="1440"/>
      <w:outlineLvl w:val="7"/>
    </w:pPr>
    <w:rPr>
      <w:i/>
      <w:iCs/>
      <w:lang w:val="en-GB"/>
    </w:rPr>
  </w:style>
  <w:style w:type="paragraph" w:styleId="Virsraksts9">
    <w:name w:val="heading 9"/>
    <w:basedOn w:val="Parasts"/>
    <w:next w:val="Parasts"/>
    <w:link w:val="Virsraksts9Rakstz"/>
    <w:uiPriority w:val="99"/>
    <w:qFormat/>
    <w:rsid w:val="00C35BDB"/>
    <w:pPr>
      <w:tabs>
        <w:tab w:val="num" w:pos="1584"/>
      </w:tabs>
      <w:spacing w:before="240" w:after="60"/>
      <w:ind w:left="1584" w:hanging="1584"/>
      <w:outlineLvl w:val="8"/>
    </w:pPr>
    <w:rPr>
      <w:rFonts w:ascii="Arial" w:hAnsi="Arial"/>
      <w:sz w:val="22"/>
      <w:szCs w:val="22"/>
      <w:lang w:val="en-GB"/>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Nosaukums">
    <w:name w:val="Title"/>
    <w:basedOn w:val="Parasts"/>
    <w:link w:val="NosaukumsRakstz"/>
    <w:uiPriority w:val="99"/>
    <w:qFormat/>
    <w:rsid w:val="00384293"/>
    <w:pPr>
      <w:jc w:val="center"/>
    </w:pPr>
    <w:rPr>
      <w:b/>
      <w:bCs/>
      <w:sz w:val="36"/>
    </w:rPr>
  </w:style>
  <w:style w:type="character" w:customStyle="1" w:styleId="NosaukumsRakstz">
    <w:name w:val="Nosaukums Rakstz."/>
    <w:basedOn w:val="Noklusjumarindkopasfonts"/>
    <w:link w:val="Nosaukums"/>
    <w:uiPriority w:val="99"/>
    <w:rsid w:val="00384293"/>
    <w:rPr>
      <w:rFonts w:ascii="Times New Roman" w:eastAsia="Times New Roman" w:hAnsi="Times New Roman" w:cs="Times New Roman"/>
      <w:b/>
      <w:bCs/>
      <w:sz w:val="36"/>
      <w:szCs w:val="24"/>
    </w:rPr>
  </w:style>
  <w:style w:type="character" w:styleId="Komentraatsauce">
    <w:name w:val="annotation reference"/>
    <w:basedOn w:val="Noklusjumarindkopasfonts"/>
    <w:uiPriority w:val="99"/>
    <w:semiHidden/>
    <w:unhideWhenUsed/>
    <w:rsid w:val="00464111"/>
    <w:rPr>
      <w:sz w:val="16"/>
      <w:szCs w:val="16"/>
    </w:rPr>
  </w:style>
  <w:style w:type="paragraph" w:styleId="Komentrateksts">
    <w:name w:val="annotation text"/>
    <w:basedOn w:val="Parasts"/>
    <w:link w:val="KomentratekstsRakstz"/>
    <w:uiPriority w:val="99"/>
    <w:unhideWhenUsed/>
    <w:rsid w:val="00464111"/>
    <w:rPr>
      <w:sz w:val="20"/>
      <w:szCs w:val="20"/>
    </w:rPr>
  </w:style>
  <w:style w:type="character" w:customStyle="1" w:styleId="KomentratekstsRakstz">
    <w:name w:val="Komentāra teksts Rakstz."/>
    <w:basedOn w:val="Noklusjumarindkopasfonts"/>
    <w:link w:val="Komentrateksts"/>
    <w:uiPriority w:val="99"/>
    <w:rsid w:val="00464111"/>
    <w:rPr>
      <w:rFonts w:ascii="Times New Roman" w:eastAsia="Times New Roman" w:hAnsi="Times New Roman" w:cs="Times New Roman"/>
      <w:sz w:val="20"/>
      <w:szCs w:val="20"/>
    </w:rPr>
  </w:style>
  <w:style w:type="paragraph" w:styleId="Komentratma">
    <w:name w:val="annotation subject"/>
    <w:basedOn w:val="Komentrateksts"/>
    <w:next w:val="Komentrateksts"/>
    <w:link w:val="KomentratmaRakstz"/>
    <w:uiPriority w:val="99"/>
    <w:semiHidden/>
    <w:unhideWhenUsed/>
    <w:rsid w:val="00464111"/>
    <w:rPr>
      <w:b/>
      <w:bCs/>
    </w:rPr>
  </w:style>
  <w:style w:type="character" w:customStyle="1" w:styleId="KomentratmaRakstz">
    <w:name w:val="Komentāra tēma Rakstz."/>
    <w:basedOn w:val="KomentratekstsRakstz"/>
    <w:link w:val="Komentratma"/>
    <w:uiPriority w:val="99"/>
    <w:semiHidden/>
    <w:rsid w:val="00464111"/>
    <w:rPr>
      <w:rFonts w:ascii="Times New Roman" w:eastAsia="Times New Roman" w:hAnsi="Times New Roman" w:cs="Times New Roman"/>
      <w:b/>
      <w:bCs/>
      <w:sz w:val="20"/>
      <w:szCs w:val="20"/>
    </w:rPr>
  </w:style>
  <w:style w:type="paragraph" w:styleId="Balonteksts">
    <w:name w:val="Balloon Text"/>
    <w:basedOn w:val="Parasts"/>
    <w:link w:val="BalontekstsRakstz"/>
    <w:uiPriority w:val="99"/>
    <w:semiHidden/>
    <w:unhideWhenUsed/>
    <w:rsid w:val="00464111"/>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464111"/>
    <w:rPr>
      <w:rFonts w:ascii="Segoe UI" w:eastAsia="Times New Roman" w:hAnsi="Segoe UI" w:cs="Segoe UI"/>
      <w:sz w:val="18"/>
      <w:szCs w:val="18"/>
    </w:rPr>
  </w:style>
  <w:style w:type="paragraph" w:styleId="Sarakstarindkopa">
    <w:name w:val="List Paragraph"/>
    <w:basedOn w:val="Parasts"/>
    <w:link w:val="SarakstarindkopaRakstz"/>
    <w:qFormat/>
    <w:rsid w:val="007438E4"/>
    <w:pPr>
      <w:spacing w:after="200" w:line="276" w:lineRule="auto"/>
      <w:ind w:left="720"/>
      <w:contextualSpacing/>
    </w:pPr>
    <w:rPr>
      <w:rFonts w:eastAsiaTheme="minorHAnsi" w:cstheme="minorBidi"/>
      <w:noProof/>
      <w:szCs w:val="22"/>
    </w:rPr>
  </w:style>
  <w:style w:type="paragraph" w:styleId="Galvene">
    <w:name w:val="header"/>
    <w:basedOn w:val="Parasts"/>
    <w:link w:val="GalveneRakstz"/>
    <w:uiPriority w:val="99"/>
    <w:unhideWhenUsed/>
    <w:rsid w:val="00062857"/>
    <w:pPr>
      <w:tabs>
        <w:tab w:val="center" w:pos="4153"/>
        <w:tab w:val="right" w:pos="8306"/>
      </w:tabs>
    </w:pPr>
  </w:style>
  <w:style w:type="character" w:customStyle="1" w:styleId="GalveneRakstz">
    <w:name w:val="Galvene Rakstz."/>
    <w:basedOn w:val="Noklusjumarindkopasfonts"/>
    <w:link w:val="Galvene"/>
    <w:uiPriority w:val="99"/>
    <w:rsid w:val="00062857"/>
    <w:rPr>
      <w:rFonts w:ascii="Times New Roman" w:eastAsia="Times New Roman" w:hAnsi="Times New Roman" w:cs="Times New Roman"/>
      <w:sz w:val="24"/>
      <w:szCs w:val="24"/>
    </w:rPr>
  </w:style>
  <w:style w:type="paragraph" w:styleId="Kjene">
    <w:name w:val="footer"/>
    <w:basedOn w:val="Parasts"/>
    <w:link w:val="KjeneRakstz"/>
    <w:uiPriority w:val="99"/>
    <w:unhideWhenUsed/>
    <w:rsid w:val="00062857"/>
    <w:pPr>
      <w:tabs>
        <w:tab w:val="center" w:pos="4153"/>
        <w:tab w:val="right" w:pos="8306"/>
      </w:tabs>
    </w:pPr>
  </w:style>
  <w:style w:type="character" w:customStyle="1" w:styleId="KjeneRakstz">
    <w:name w:val="Kājene Rakstz."/>
    <w:basedOn w:val="Noklusjumarindkopasfonts"/>
    <w:link w:val="Kjene"/>
    <w:uiPriority w:val="99"/>
    <w:rsid w:val="00062857"/>
    <w:rPr>
      <w:rFonts w:ascii="Times New Roman" w:eastAsia="Times New Roman" w:hAnsi="Times New Roman" w:cs="Times New Roman"/>
      <w:sz w:val="24"/>
      <w:szCs w:val="24"/>
    </w:rPr>
  </w:style>
  <w:style w:type="character" w:customStyle="1" w:styleId="Virsraksts3Rakstz">
    <w:name w:val="Virsraksts 3 Rakstz."/>
    <w:aliases w:val="heading 3 + Indent: Left 0.25 in Char Rakstz.,heading 3 Char Rakstz.,3 Char Rakstz.,E3 Char Rakstz.,Heading 3. Char Rakstz.,H3 Char Rakstz.,h3 Char Rakstz.,l3+toc 3 Char Rakstz.,l3 Char Rakstz.,CT Char Rakstz."/>
    <w:basedOn w:val="Noklusjumarindkopasfonts"/>
    <w:link w:val="Virsraksts3"/>
    <w:rsid w:val="00512E58"/>
    <w:rPr>
      <w:rFonts w:ascii="Times New Roman" w:eastAsia="Times New Roman" w:hAnsi="Times New Roman" w:cs="Times New Roman"/>
      <w:b/>
      <w:bCs/>
      <w:sz w:val="27"/>
      <w:szCs w:val="27"/>
      <w:lang w:eastAsia="lv-LV"/>
    </w:rPr>
  </w:style>
  <w:style w:type="paragraph" w:styleId="Paraststmeklis">
    <w:name w:val="Normal (Web)"/>
    <w:basedOn w:val="Parasts"/>
    <w:uiPriority w:val="99"/>
    <w:unhideWhenUsed/>
    <w:rsid w:val="00154413"/>
    <w:pPr>
      <w:spacing w:before="100" w:beforeAutospacing="1" w:after="100" w:afterAutospacing="1"/>
    </w:pPr>
    <w:rPr>
      <w:lang w:eastAsia="lv-LV"/>
    </w:rPr>
  </w:style>
  <w:style w:type="paragraph" w:customStyle="1" w:styleId="Normaltabula">
    <w:name w:val="Normal tabula"/>
    <w:basedOn w:val="Parasts"/>
    <w:link w:val="NormaltabulaChar"/>
    <w:qFormat/>
    <w:rsid w:val="00874E16"/>
    <w:rPr>
      <w:rFonts w:eastAsiaTheme="minorHAnsi" w:cstheme="minorBidi"/>
      <w:sz w:val="20"/>
      <w:szCs w:val="22"/>
      <w:lang w:eastAsia="lv-LV"/>
    </w:rPr>
  </w:style>
  <w:style w:type="character" w:customStyle="1" w:styleId="NormaltabulaChar">
    <w:name w:val="Normal tabula Char"/>
    <w:basedOn w:val="Noklusjumarindkopasfonts"/>
    <w:link w:val="Normaltabula"/>
    <w:rsid w:val="00874E16"/>
    <w:rPr>
      <w:rFonts w:ascii="Times New Roman" w:hAnsi="Times New Roman"/>
      <w:sz w:val="20"/>
      <w:lang w:eastAsia="lv-LV"/>
    </w:rPr>
  </w:style>
  <w:style w:type="paragraph" w:styleId="Prskatjums">
    <w:name w:val="Revision"/>
    <w:hidden/>
    <w:uiPriority w:val="99"/>
    <w:semiHidden/>
    <w:rsid w:val="006618C9"/>
    <w:pPr>
      <w:spacing w:after="0" w:line="240" w:lineRule="auto"/>
    </w:pPr>
    <w:rPr>
      <w:rFonts w:ascii="Times New Roman" w:eastAsia="Times New Roman" w:hAnsi="Times New Roman" w:cs="Times New Roman"/>
      <w:sz w:val="24"/>
      <w:szCs w:val="24"/>
    </w:rPr>
  </w:style>
  <w:style w:type="character" w:customStyle="1" w:styleId="SarakstarindkopaRakstz">
    <w:name w:val="Saraksta rindkopa Rakstz."/>
    <w:link w:val="Sarakstarindkopa"/>
    <w:rsid w:val="00334979"/>
    <w:rPr>
      <w:rFonts w:ascii="Times New Roman" w:hAnsi="Times New Roman"/>
      <w:noProof/>
      <w:sz w:val="24"/>
    </w:rPr>
  </w:style>
  <w:style w:type="paragraph" w:styleId="Alfabtiskaisrdtjs1">
    <w:name w:val="index 1"/>
    <w:basedOn w:val="Parasts"/>
    <w:next w:val="Parasts"/>
    <w:autoRedefine/>
    <w:uiPriority w:val="99"/>
    <w:semiHidden/>
    <w:unhideWhenUsed/>
    <w:rsid w:val="00734741"/>
    <w:pPr>
      <w:ind w:left="240" w:hanging="240"/>
    </w:pPr>
  </w:style>
  <w:style w:type="paragraph" w:styleId="Alfabtiskrdtjavirsraksts">
    <w:name w:val="index heading"/>
    <w:basedOn w:val="Parasts"/>
    <w:next w:val="Alfabtiskaisrdtjs1"/>
    <w:uiPriority w:val="99"/>
    <w:rsid w:val="00734741"/>
    <w:rPr>
      <w:sz w:val="20"/>
      <w:szCs w:val="20"/>
    </w:rPr>
  </w:style>
  <w:style w:type="paragraph" w:styleId="Pamatteksts2">
    <w:name w:val="Body Text 2"/>
    <w:basedOn w:val="Parasts"/>
    <w:link w:val="Pamatteksts2Rakstz"/>
    <w:uiPriority w:val="99"/>
    <w:rsid w:val="00EB6983"/>
    <w:rPr>
      <w:color w:val="000000"/>
      <w:sz w:val="28"/>
      <w:szCs w:val="28"/>
    </w:rPr>
  </w:style>
  <w:style w:type="character" w:customStyle="1" w:styleId="Pamatteksts2Rakstz">
    <w:name w:val="Pamatteksts 2 Rakstz."/>
    <w:basedOn w:val="Noklusjumarindkopasfonts"/>
    <w:link w:val="Pamatteksts2"/>
    <w:uiPriority w:val="99"/>
    <w:rsid w:val="00EB6983"/>
    <w:rPr>
      <w:rFonts w:ascii="Times New Roman" w:eastAsia="Times New Roman" w:hAnsi="Times New Roman" w:cs="Times New Roman"/>
      <w:color w:val="000000"/>
      <w:sz w:val="28"/>
      <w:szCs w:val="28"/>
    </w:rPr>
  </w:style>
  <w:style w:type="character" w:customStyle="1" w:styleId="Virsraksts1Rakstz">
    <w:name w:val="Virsraksts 1 Rakstz."/>
    <w:aliases w:val="H1 Rakstz.,Section Heading Rakstz.,heading1 Rakstz.,Antraste 1 Rakstz.,h1 Rakstz."/>
    <w:basedOn w:val="Noklusjumarindkopasfonts"/>
    <w:link w:val="Virsraksts1"/>
    <w:rsid w:val="00C35BDB"/>
    <w:rPr>
      <w:rFonts w:ascii="Times New Roman" w:eastAsia="Times New Roman" w:hAnsi="Times New Roman" w:cs="Times New Roman"/>
      <w:b/>
      <w:bCs/>
      <w:kern w:val="32"/>
      <w:sz w:val="32"/>
      <w:szCs w:val="32"/>
      <w:lang w:val="en-GB"/>
    </w:rPr>
  </w:style>
  <w:style w:type="character" w:customStyle="1" w:styleId="Heading2Char">
    <w:name w:val="Heading 2 Char"/>
    <w:aliases w:val="HD2 Char1"/>
    <w:basedOn w:val="Noklusjumarindkopasfonts"/>
    <w:uiPriority w:val="9"/>
    <w:semiHidden/>
    <w:rsid w:val="00C35BDB"/>
    <w:rPr>
      <w:rFonts w:asciiTheme="majorHAnsi" w:eastAsiaTheme="majorEastAsia" w:hAnsiTheme="majorHAnsi" w:cstheme="majorBidi"/>
      <w:b/>
      <w:bCs/>
      <w:color w:val="4F81BD" w:themeColor="accent1"/>
      <w:sz w:val="26"/>
      <w:szCs w:val="26"/>
    </w:rPr>
  </w:style>
  <w:style w:type="character" w:customStyle="1" w:styleId="Virsraksts4Rakstz">
    <w:name w:val="Virsraksts 4 Rakstz."/>
    <w:basedOn w:val="Noklusjumarindkopasfonts"/>
    <w:link w:val="Virsraksts4"/>
    <w:uiPriority w:val="9"/>
    <w:rsid w:val="00C35BDB"/>
    <w:rPr>
      <w:rFonts w:ascii="Times New Roman" w:eastAsia="Times New Roman" w:hAnsi="Times New Roman" w:cs="Times New Roman"/>
      <w:b/>
      <w:bCs/>
      <w:sz w:val="28"/>
      <w:szCs w:val="28"/>
      <w:lang w:val="en-GB"/>
    </w:rPr>
  </w:style>
  <w:style w:type="character" w:customStyle="1" w:styleId="Virsraksts5Rakstz">
    <w:name w:val="Virsraksts 5 Rakstz."/>
    <w:basedOn w:val="Noklusjumarindkopasfonts"/>
    <w:link w:val="Virsraksts5"/>
    <w:rsid w:val="00C35BDB"/>
    <w:rPr>
      <w:rFonts w:ascii="Times New Roman" w:eastAsia="Times New Roman" w:hAnsi="Times New Roman" w:cs="Times New Roman"/>
      <w:b/>
      <w:bCs/>
      <w:i/>
      <w:iCs/>
      <w:sz w:val="26"/>
      <w:szCs w:val="26"/>
      <w:lang w:val="en-GB"/>
    </w:rPr>
  </w:style>
  <w:style w:type="character" w:customStyle="1" w:styleId="Virsraksts6Rakstz">
    <w:name w:val="Virsraksts 6 Rakstz."/>
    <w:basedOn w:val="Noklusjumarindkopasfonts"/>
    <w:link w:val="Virsraksts6"/>
    <w:rsid w:val="00C35BDB"/>
    <w:rPr>
      <w:rFonts w:ascii="Times New Roman" w:eastAsia="Times New Roman" w:hAnsi="Times New Roman" w:cs="Times New Roman"/>
      <w:b/>
      <w:bCs/>
      <w:lang w:val="en-GB"/>
    </w:rPr>
  </w:style>
  <w:style w:type="character" w:customStyle="1" w:styleId="Virsraksts7Rakstz">
    <w:name w:val="Virsraksts 7 Rakstz."/>
    <w:basedOn w:val="Noklusjumarindkopasfonts"/>
    <w:link w:val="Virsraksts7"/>
    <w:uiPriority w:val="99"/>
    <w:rsid w:val="00C35BDB"/>
    <w:rPr>
      <w:rFonts w:ascii="Times New Roman" w:eastAsia="Times New Roman" w:hAnsi="Times New Roman" w:cs="Times New Roman"/>
      <w:sz w:val="24"/>
      <w:szCs w:val="24"/>
      <w:lang w:val="en-GB"/>
    </w:rPr>
  </w:style>
  <w:style w:type="character" w:customStyle="1" w:styleId="Virsraksts8Rakstz">
    <w:name w:val="Virsraksts 8 Rakstz."/>
    <w:basedOn w:val="Noklusjumarindkopasfonts"/>
    <w:link w:val="Virsraksts8"/>
    <w:uiPriority w:val="99"/>
    <w:rsid w:val="00C35BDB"/>
    <w:rPr>
      <w:rFonts w:ascii="Times New Roman" w:eastAsia="Times New Roman" w:hAnsi="Times New Roman" w:cs="Times New Roman"/>
      <w:i/>
      <w:iCs/>
      <w:sz w:val="24"/>
      <w:szCs w:val="24"/>
      <w:lang w:val="en-GB"/>
    </w:rPr>
  </w:style>
  <w:style w:type="character" w:customStyle="1" w:styleId="Virsraksts9Rakstz">
    <w:name w:val="Virsraksts 9 Rakstz."/>
    <w:basedOn w:val="Noklusjumarindkopasfonts"/>
    <w:link w:val="Virsraksts9"/>
    <w:uiPriority w:val="99"/>
    <w:rsid w:val="00C35BDB"/>
    <w:rPr>
      <w:rFonts w:ascii="Arial" w:eastAsia="Times New Roman" w:hAnsi="Arial" w:cs="Times New Roman"/>
      <w:lang w:val="en-GB"/>
    </w:rPr>
  </w:style>
  <w:style w:type="character" w:customStyle="1" w:styleId="Virsraksts2Rakstz">
    <w:name w:val="Virsraksts 2 Rakstz."/>
    <w:aliases w:val="HD2 Rakstz."/>
    <w:link w:val="Virsraksts2"/>
    <w:rsid w:val="00C35BDB"/>
    <w:rPr>
      <w:rFonts w:ascii="Times New Roman" w:eastAsia="Times New Roman" w:hAnsi="Times New Roman" w:cs="Times New Roman"/>
      <w:iCs/>
      <w:szCs w:val="28"/>
      <w:lang w:val="en-US"/>
    </w:rPr>
  </w:style>
  <w:style w:type="character" w:customStyle="1" w:styleId="Heading2Char2">
    <w:name w:val="Heading 2 Char2"/>
    <w:aliases w:val="HD2 Char2"/>
    <w:rsid w:val="005C5CD3"/>
    <w:rPr>
      <w:rFonts w:ascii="Times New Roman" w:eastAsia="Times New Roman" w:hAnsi="Times New Roman" w:cs="Times New Roman"/>
      <w:iCs/>
      <w:szCs w:val="28"/>
      <w:lang w:val="en-US"/>
    </w:rPr>
  </w:style>
  <w:style w:type="paragraph" w:customStyle="1" w:styleId="AODocTxtL7">
    <w:name w:val="AODocTxtL7"/>
    <w:basedOn w:val="Parasts"/>
    <w:uiPriority w:val="99"/>
    <w:rsid w:val="005C5CD3"/>
    <w:pPr>
      <w:numPr>
        <w:numId w:val="2"/>
      </w:numPr>
      <w:tabs>
        <w:tab w:val="clear" w:pos="4860"/>
      </w:tabs>
      <w:spacing w:before="240" w:line="260" w:lineRule="atLeast"/>
      <w:ind w:left="5040" w:firstLine="0"/>
      <w:jc w:val="both"/>
    </w:pPr>
    <w:rPr>
      <w:rFonts w:eastAsia="SimSun"/>
      <w:sz w:val="22"/>
      <w:szCs w:val="22"/>
      <w:lang w:val="en-GB"/>
    </w:rPr>
  </w:style>
  <w:style w:type="paragraph" w:styleId="Bezatstarpm">
    <w:name w:val="No Spacing"/>
    <w:uiPriority w:val="1"/>
    <w:qFormat/>
    <w:rsid w:val="00741309"/>
    <w:pPr>
      <w:spacing w:after="0" w:line="240" w:lineRule="auto"/>
    </w:pPr>
  </w:style>
  <w:style w:type="table" w:styleId="Reatabula">
    <w:name w:val="Table Grid"/>
    <w:basedOn w:val="Parastatabula"/>
    <w:rsid w:val="00AD1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resteksts">
    <w:name w:val="footnote text"/>
    <w:basedOn w:val="Parasts"/>
    <w:link w:val="VrestekstsRakstz"/>
    <w:uiPriority w:val="99"/>
    <w:semiHidden/>
    <w:unhideWhenUsed/>
    <w:rsid w:val="006226A4"/>
    <w:rPr>
      <w:sz w:val="20"/>
      <w:szCs w:val="20"/>
    </w:rPr>
  </w:style>
  <w:style w:type="character" w:customStyle="1" w:styleId="VrestekstsRakstz">
    <w:name w:val="Vēres teksts Rakstz."/>
    <w:basedOn w:val="Noklusjumarindkopasfonts"/>
    <w:link w:val="Vresteksts"/>
    <w:uiPriority w:val="99"/>
    <w:semiHidden/>
    <w:rsid w:val="006226A4"/>
    <w:rPr>
      <w:rFonts w:ascii="Times New Roman" w:eastAsia="Times New Roman" w:hAnsi="Times New Roman" w:cs="Times New Roman"/>
      <w:sz w:val="20"/>
      <w:szCs w:val="20"/>
    </w:rPr>
  </w:style>
  <w:style w:type="character" w:styleId="Vresatsauce">
    <w:name w:val="footnote reference"/>
    <w:basedOn w:val="Noklusjumarindkopasfonts"/>
    <w:uiPriority w:val="99"/>
    <w:unhideWhenUsed/>
    <w:rsid w:val="006226A4"/>
    <w:rPr>
      <w:vertAlign w:val="superscript"/>
    </w:rPr>
  </w:style>
  <w:style w:type="paragraph" w:styleId="Parakstszemobjekta">
    <w:name w:val="caption"/>
    <w:basedOn w:val="Parasts"/>
    <w:next w:val="Parasts"/>
    <w:uiPriority w:val="35"/>
    <w:semiHidden/>
    <w:unhideWhenUsed/>
    <w:qFormat/>
    <w:rsid w:val="00DD30E6"/>
    <w:pPr>
      <w:spacing w:after="200"/>
    </w:pPr>
    <w:rPr>
      <w:rFonts w:asciiTheme="minorHAnsi" w:eastAsiaTheme="minorHAnsi" w:hAnsiTheme="minorHAnsi" w:cstheme="minorBidi"/>
      <w:b/>
      <w:bCs/>
      <w:color w:val="4F81BD" w:themeColor="accent1"/>
      <w:sz w:val="18"/>
      <w:szCs w:val="18"/>
    </w:rPr>
  </w:style>
  <w:style w:type="character" w:customStyle="1" w:styleId="Heading5Char1">
    <w:name w:val="Heading 5 Char1"/>
    <w:aliases w:val="h5 Char"/>
    <w:locked/>
    <w:rsid w:val="00197CBD"/>
    <w:rPr>
      <w:b/>
      <w:bCs/>
      <w:i/>
      <w:iCs/>
      <w:sz w:val="26"/>
      <w:szCs w:val="26"/>
      <w:lang w:val="en-GB" w:eastAsia="en-US"/>
    </w:rPr>
  </w:style>
  <w:style w:type="character" w:styleId="Hipersaite">
    <w:name w:val="Hyperlink"/>
    <w:basedOn w:val="Noklusjumarindkopasfonts"/>
    <w:uiPriority w:val="99"/>
    <w:unhideWhenUsed/>
    <w:rsid w:val="005101E2"/>
    <w:rPr>
      <w:color w:val="0000FF" w:themeColor="hyperlink"/>
      <w:u w:val="single"/>
    </w:rPr>
  </w:style>
  <w:style w:type="character" w:customStyle="1" w:styleId="word">
    <w:name w:val="word"/>
    <w:basedOn w:val="Noklusjumarindkopasfonts"/>
    <w:rsid w:val="005101E2"/>
  </w:style>
  <w:style w:type="character" w:styleId="Izmantotahipersaite">
    <w:name w:val="FollowedHyperlink"/>
    <w:basedOn w:val="Noklusjumarindkopasfonts"/>
    <w:uiPriority w:val="99"/>
    <w:semiHidden/>
    <w:unhideWhenUsed/>
    <w:rsid w:val="005101E2"/>
    <w:rPr>
      <w:color w:val="800080" w:themeColor="followedHyperlink"/>
      <w:u w:val="single"/>
    </w:rPr>
  </w:style>
  <w:style w:type="character" w:styleId="Neatrisintapieminana">
    <w:name w:val="Unresolved Mention"/>
    <w:basedOn w:val="Noklusjumarindkopasfonts"/>
    <w:uiPriority w:val="99"/>
    <w:semiHidden/>
    <w:unhideWhenUsed/>
    <w:rsid w:val="00FC5B45"/>
    <w:rPr>
      <w:color w:val="605E5C"/>
      <w:shd w:val="clear" w:color="auto" w:fill="E1DFDD"/>
    </w:rPr>
  </w:style>
  <w:style w:type="character" w:customStyle="1" w:styleId="Heading1Char1">
    <w:name w:val="Heading 1 Char1"/>
    <w:aliases w:val="H1 Char1,Section Heading Char1,heading1 Char1,Antraste 1 Char1,h1 Char1"/>
    <w:basedOn w:val="Noklusjumarindkopasfonts"/>
    <w:rsid w:val="008624FD"/>
    <w:rPr>
      <w:rFonts w:asciiTheme="majorHAnsi" w:eastAsiaTheme="majorEastAsia" w:hAnsiTheme="majorHAnsi" w:cstheme="majorBidi"/>
      <w:color w:val="365F91" w:themeColor="accent1" w:themeShade="BF"/>
      <w:sz w:val="32"/>
      <w:szCs w:val="32"/>
    </w:rPr>
  </w:style>
  <w:style w:type="character" w:customStyle="1" w:styleId="Heading3Char1">
    <w:name w:val="Heading 3 Char1"/>
    <w:aliases w:val="heading 3 + Indent: Left 0.25 in Char Char1,heading 3 Char Char1,3 Char Char1,E3 Char Char1,Heading 3. Char Char1,H3 Char Char1,h3 Char Char1,l3+toc 3 Char Char1,l3 Char Char1,CT Char Char1,Sub-section Title Char Char1"/>
    <w:basedOn w:val="Noklusjumarindkopasfonts"/>
    <w:semiHidden/>
    <w:rsid w:val="008624FD"/>
    <w:rPr>
      <w:rFonts w:asciiTheme="majorHAnsi" w:eastAsiaTheme="majorEastAsia" w:hAnsiTheme="majorHAnsi" w:cstheme="majorBidi"/>
      <w:color w:val="243F60" w:themeColor="accent1" w:themeShade="7F"/>
      <w:sz w:val="24"/>
      <w:szCs w:val="24"/>
    </w:rPr>
  </w:style>
  <w:style w:type="paragraph" w:customStyle="1" w:styleId="msonormal0">
    <w:name w:val="msonormal"/>
    <w:basedOn w:val="Parasts"/>
    <w:uiPriority w:val="99"/>
    <w:rsid w:val="008624FD"/>
    <w:pPr>
      <w:spacing w:before="100" w:beforeAutospacing="1" w:after="100" w:afterAutospacing="1"/>
    </w:pPr>
    <w:rPr>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515764">
      <w:bodyDiv w:val="1"/>
      <w:marLeft w:val="0"/>
      <w:marRight w:val="0"/>
      <w:marTop w:val="0"/>
      <w:marBottom w:val="0"/>
      <w:divBdr>
        <w:top w:val="none" w:sz="0" w:space="0" w:color="auto"/>
        <w:left w:val="none" w:sz="0" w:space="0" w:color="auto"/>
        <w:bottom w:val="none" w:sz="0" w:space="0" w:color="auto"/>
        <w:right w:val="none" w:sz="0" w:space="0" w:color="auto"/>
      </w:divBdr>
    </w:div>
    <w:div w:id="193808489">
      <w:bodyDiv w:val="1"/>
      <w:marLeft w:val="0"/>
      <w:marRight w:val="0"/>
      <w:marTop w:val="0"/>
      <w:marBottom w:val="0"/>
      <w:divBdr>
        <w:top w:val="none" w:sz="0" w:space="0" w:color="auto"/>
        <w:left w:val="none" w:sz="0" w:space="0" w:color="auto"/>
        <w:bottom w:val="none" w:sz="0" w:space="0" w:color="auto"/>
        <w:right w:val="none" w:sz="0" w:space="0" w:color="auto"/>
      </w:divBdr>
    </w:div>
    <w:div w:id="397944007">
      <w:bodyDiv w:val="1"/>
      <w:marLeft w:val="0"/>
      <w:marRight w:val="0"/>
      <w:marTop w:val="0"/>
      <w:marBottom w:val="0"/>
      <w:divBdr>
        <w:top w:val="none" w:sz="0" w:space="0" w:color="auto"/>
        <w:left w:val="none" w:sz="0" w:space="0" w:color="auto"/>
        <w:bottom w:val="none" w:sz="0" w:space="0" w:color="auto"/>
        <w:right w:val="none" w:sz="0" w:space="0" w:color="auto"/>
      </w:divBdr>
    </w:div>
    <w:div w:id="502817091">
      <w:bodyDiv w:val="1"/>
      <w:marLeft w:val="0"/>
      <w:marRight w:val="0"/>
      <w:marTop w:val="0"/>
      <w:marBottom w:val="0"/>
      <w:divBdr>
        <w:top w:val="none" w:sz="0" w:space="0" w:color="auto"/>
        <w:left w:val="none" w:sz="0" w:space="0" w:color="auto"/>
        <w:bottom w:val="none" w:sz="0" w:space="0" w:color="auto"/>
        <w:right w:val="none" w:sz="0" w:space="0" w:color="auto"/>
      </w:divBdr>
    </w:div>
    <w:div w:id="530997190">
      <w:bodyDiv w:val="1"/>
      <w:marLeft w:val="0"/>
      <w:marRight w:val="0"/>
      <w:marTop w:val="0"/>
      <w:marBottom w:val="0"/>
      <w:divBdr>
        <w:top w:val="none" w:sz="0" w:space="0" w:color="auto"/>
        <w:left w:val="none" w:sz="0" w:space="0" w:color="auto"/>
        <w:bottom w:val="none" w:sz="0" w:space="0" w:color="auto"/>
        <w:right w:val="none" w:sz="0" w:space="0" w:color="auto"/>
      </w:divBdr>
    </w:div>
    <w:div w:id="839270700">
      <w:bodyDiv w:val="1"/>
      <w:marLeft w:val="0"/>
      <w:marRight w:val="0"/>
      <w:marTop w:val="0"/>
      <w:marBottom w:val="0"/>
      <w:divBdr>
        <w:top w:val="none" w:sz="0" w:space="0" w:color="auto"/>
        <w:left w:val="none" w:sz="0" w:space="0" w:color="auto"/>
        <w:bottom w:val="none" w:sz="0" w:space="0" w:color="auto"/>
        <w:right w:val="none" w:sz="0" w:space="0" w:color="auto"/>
      </w:divBdr>
    </w:div>
    <w:div w:id="850149006">
      <w:bodyDiv w:val="1"/>
      <w:marLeft w:val="0"/>
      <w:marRight w:val="0"/>
      <w:marTop w:val="0"/>
      <w:marBottom w:val="0"/>
      <w:divBdr>
        <w:top w:val="none" w:sz="0" w:space="0" w:color="auto"/>
        <w:left w:val="none" w:sz="0" w:space="0" w:color="auto"/>
        <w:bottom w:val="none" w:sz="0" w:space="0" w:color="auto"/>
        <w:right w:val="none" w:sz="0" w:space="0" w:color="auto"/>
      </w:divBdr>
    </w:div>
    <w:div w:id="1068504484">
      <w:bodyDiv w:val="1"/>
      <w:marLeft w:val="0"/>
      <w:marRight w:val="0"/>
      <w:marTop w:val="0"/>
      <w:marBottom w:val="0"/>
      <w:divBdr>
        <w:top w:val="none" w:sz="0" w:space="0" w:color="auto"/>
        <w:left w:val="none" w:sz="0" w:space="0" w:color="auto"/>
        <w:bottom w:val="none" w:sz="0" w:space="0" w:color="auto"/>
        <w:right w:val="none" w:sz="0" w:space="0" w:color="auto"/>
      </w:divBdr>
    </w:div>
    <w:div w:id="1084570169">
      <w:bodyDiv w:val="1"/>
      <w:marLeft w:val="0"/>
      <w:marRight w:val="0"/>
      <w:marTop w:val="0"/>
      <w:marBottom w:val="0"/>
      <w:divBdr>
        <w:top w:val="none" w:sz="0" w:space="0" w:color="auto"/>
        <w:left w:val="none" w:sz="0" w:space="0" w:color="auto"/>
        <w:bottom w:val="none" w:sz="0" w:space="0" w:color="auto"/>
        <w:right w:val="none" w:sz="0" w:space="0" w:color="auto"/>
      </w:divBdr>
    </w:div>
    <w:div w:id="1118600439">
      <w:bodyDiv w:val="1"/>
      <w:marLeft w:val="0"/>
      <w:marRight w:val="0"/>
      <w:marTop w:val="0"/>
      <w:marBottom w:val="0"/>
      <w:divBdr>
        <w:top w:val="none" w:sz="0" w:space="0" w:color="auto"/>
        <w:left w:val="none" w:sz="0" w:space="0" w:color="auto"/>
        <w:bottom w:val="none" w:sz="0" w:space="0" w:color="auto"/>
        <w:right w:val="none" w:sz="0" w:space="0" w:color="auto"/>
      </w:divBdr>
    </w:div>
    <w:div w:id="1351950853">
      <w:bodyDiv w:val="1"/>
      <w:marLeft w:val="0"/>
      <w:marRight w:val="0"/>
      <w:marTop w:val="0"/>
      <w:marBottom w:val="0"/>
      <w:divBdr>
        <w:top w:val="none" w:sz="0" w:space="0" w:color="auto"/>
        <w:left w:val="none" w:sz="0" w:space="0" w:color="auto"/>
        <w:bottom w:val="none" w:sz="0" w:space="0" w:color="auto"/>
        <w:right w:val="none" w:sz="0" w:space="0" w:color="auto"/>
      </w:divBdr>
    </w:div>
    <w:div w:id="1399017875">
      <w:bodyDiv w:val="1"/>
      <w:marLeft w:val="0"/>
      <w:marRight w:val="0"/>
      <w:marTop w:val="0"/>
      <w:marBottom w:val="0"/>
      <w:divBdr>
        <w:top w:val="none" w:sz="0" w:space="0" w:color="auto"/>
        <w:left w:val="none" w:sz="0" w:space="0" w:color="auto"/>
        <w:bottom w:val="none" w:sz="0" w:space="0" w:color="auto"/>
        <w:right w:val="none" w:sz="0" w:space="0" w:color="auto"/>
      </w:divBdr>
    </w:div>
    <w:div w:id="1625766370">
      <w:bodyDiv w:val="1"/>
      <w:marLeft w:val="0"/>
      <w:marRight w:val="0"/>
      <w:marTop w:val="0"/>
      <w:marBottom w:val="0"/>
      <w:divBdr>
        <w:top w:val="none" w:sz="0" w:space="0" w:color="auto"/>
        <w:left w:val="none" w:sz="0" w:space="0" w:color="auto"/>
        <w:bottom w:val="none" w:sz="0" w:space="0" w:color="auto"/>
        <w:right w:val="none" w:sz="0" w:space="0" w:color="auto"/>
      </w:divBdr>
    </w:div>
    <w:div w:id="1674722200">
      <w:bodyDiv w:val="1"/>
      <w:marLeft w:val="0"/>
      <w:marRight w:val="0"/>
      <w:marTop w:val="0"/>
      <w:marBottom w:val="0"/>
      <w:divBdr>
        <w:top w:val="none" w:sz="0" w:space="0" w:color="auto"/>
        <w:left w:val="none" w:sz="0" w:space="0" w:color="auto"/>
        <w:bottom w:val="none" w:sz="0" w:space="0" w:color="auto"/>
        <w:right w:val="none" w:sz="0" w:space="0" w:color="auto"/>
      </w:divBdr>
    </w:div>
    <w:div w:id="1775244425">
      <w:bodyDiv w:val="1"/>
      <w:marLeft w:val="0"/>
      <w:marRight w:val="0"/>
      <w:marTop w:val="0"/>
      <w:marBottom w:val="0"/>
      <w:divBdr>
        <w:top w:val="none" w:sz="0" w:space="0" w:color="auto"/>
        <w:left w:val="none" w:sz="0" w:space="0" w:color="auto"/>
        <w:bottom w:val="none" w:sz="0" w:space="0" w:color="auto"/>
        <w:right w:val="none" w:sz="0" w:space="0" w:color="auto"/>
      </w:divBdr>
    </w:div>
    <w:div w:id="1865098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vsd"/><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Microsoft_Visio_Drawing10.vsdx"/><Relationship Id="rId3" Type="http://schemas.openxmlformats.org/officeDocument/2006/relationships/styles" Target="styles.xml"/><Relationship Id="rId21" Type="http://schemas.openxmlformats.org/officeDocument/2006/relationships/oleObject" Target="embeddings/Microsoft_Visio_2003-2010_Drawing2.vsd"/><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Visio_Drawing2.vsdx"/><Relationship Id="rId25" Type="http://schemas.openxmlformats.org/officeDocument/2006/relationships/package" Target="embeddings/Microsoft_Visio_Drawing4.vsdx"/><Relationship Id="rId33" Type="http://schemas.openxmlformats.org/officeDocument/2006/relationships/package" Target="embeddings/Microsoft_Visio_Drawing7.vsdx"/><Relationship Id="rId38" Type="http://schemas.openxmlformats.org/officeDocument/2006/relationships/image" Target="media/image16.emf"/><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Visio_Drawing5.vsdx"/><Relationship Id="rId41" Type="http://schemas.openxmlformats.org/officeDocument/2006/relationships/package" Target="embeddings/Microsoft_Visio_Drawing11.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vsd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Visio_Drawing9.vsdx"/><Relationship Id="rId40" Type="http://schemas.openxmlformats.org/officeDocument/2006/relationships/image" Target="media/image17.emf"/><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Microsoft_Visio_Drawing3.vsdx"/><Relationship Id="rId31" Type="http://schemas.openxmlformats.org/officeDocument/2006/relationships/package" Target="embeddings/Microsoft_Visio_Drawing6.vsdx"/><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Visio_2003-2010_Drawing4.vsd"/><Relationship Id="rId30" Type="http://schemas.openxmlformats.org/officeDocument/2006/relationships/image" Target="media/image12.emf"/><Relationship Id="rId35" Type="http://schemas.openxmlformats.org/officeDocument/2006/relationships/package" Target="embeddings/Microsoft_Visio_Drawing8.vsdx"/><Relationship Id="rId43" Type="http://schemas.openxmlformats.org/officeDocument/2006/relationships/package" Target="embeddings/Microsoft_Visio_Drawing12.vsdx"/><Relationship Id="rId48" Type="http://schemas.openxmlformats.org/officeDocument/2006/relationships/footer" Target="footer1.xml"/><Relationship Id="rId8" Type="http://schemas.openxmlformats.org/officeDocument/2006/relationships/image" Target="media/image1.emf"/></Relationships>
</file>

<file path=word/_rels/footnotes.xml.rels><?xml version="1.0" encoding="UTF-8" standalone="yes"?>
<Relationships xmlns="http://schemas.openxmlformats.org/package/2006/relationships"><Relationship Id="rId2" Type="http://schemas.openxmlformats.org/officeDocument/2006/relationships/hyperlink" Target="https://www.sadalestikls.lv/en/about-us-2/procurements/list-of-technical-specifications/" TargetMode="External"/><Relationship Id="rId1" Type="http://schemas.openxmlformats.org/officeDocument/2006/relationships/hyperlink" Target="https://www.sadalestikls.lv/par-mums/iepirkumi/tehnisko-specifikaciju-saraks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9DBFD-8188-47FF-9707-8933E0BCE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32351</Words>
  <Characters>18441</Characters>
  <Application>Microsoft Office Word</Application>
  <DocSecurity>0</DocSecurity>
  <Lines>153</Lines>
  <Paragraphs>101</Paragraphs>
  <ScaleCrop>false</ScaleCrop>
  <Company/>
  <LinksUpToDate>false</LinksUpToDate>
  <CharactersWithSpaces>50691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2021-11-26T11:59:00Z</dcterms:created>
  <dcterms:modified xsi:type="dcterms:W3CDTF">2021-11-26T11:59:00Z</dcterms:modified>
  <cp:category/>
  <cp:contentStatus/>
</cp:coreProperties>
</file>