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11A2929E" w:rsidR="00EF3CEC" w:rsidRPr="009669D2" w:rsidRDefault="00116E3F" w:rsidP="009669D2">
      <w:pPr>
        <w:pStyle w:val="Normaltabula"/>
        <w:jc w:val="center"/>
        <w:rPr>
          <w:b/>
          <w:sz w:val="24"/>
        </w:rPr>
      </w:pPr>
      <w:bookmarkStart w:id="0" w:name="_Hlk196691460"/>
      <w:bookmarkEnd w:id="0"/>
      <w:r w:rsidRPr="009669D2">
        <w:rPr>
          <w:b/>
          <w:sz w:val="24"/>
        </w:rPr>
        <w:t>TEHNISKĀ SPECIFIKĀCIJA</w:t>
      </w:r>
      <w:r w:rsidR="00995AB9" w:rsidRPr="009669D2">
        <w:rPr>
          <w:b/>
          <w:sz w:val="24"/>
        </w:rPr>
        <w:t xml:space="preserve"> </w:t>
      </w:r>
      <w:r w:rsidR="008074AE" w:rsidRPr="009669D2">
        <w:rPr>
          <w:b/>
          <w:sz w:val="24"/>
        </w:rPr>
        <w:t xml:space="preserve"> </w:t>
      </w:r>
      <w:r w:rsidR="00BE762D">
        <w:rPr>
          <w:b/>
          <w:sz w:val="24"/>
        </w:rPr>
        <w:t>Nr. TS 3101.50</w:t>
      </w:r>
      <w:r w:rsidR="008C5265">
        <w:rPr>
          <w:b/>
          <w:sz w:val="24"/>
        </w:rPr>
        <w:t>x</w:t>
      </w:r>
      <w:r w:rsidR="00BE762D">
        <w:rPr>
          <w:b/>
          <w:sz w:val="24"/>
        </w:rPr>
        <w:t xml:space="preserve"> v1</w:t>
      </w:r>
    </w:p>
    <w:p w14:paraId="2567FFC0" w14:textId="1E4B193D" w:rsidR="00FA1CBE" w:rsidRPr="003C7E7A" w:rsidRDefault="00771935" w:rsidP="009669D2">
      <w:pPr>
        <w:pStyle w:val="Normaltabula"/>
        <w:jc w:val="center"/>
        <w:rPr>
          <w:b/>
          <w:sz w:val="24"/>
        </w:rPr>
      </w:pPr>
      <w:r w:rsidRPr="003C7E7A">
        <w:rPr>
          <w:b/>
          <w:sz w:val="24"/>
        </w:rPr>
        <w:t>U</w:t>
      </w:r>
      <w:r w:rsidR="00740EF1" w:rsidRPr="003C7E7A">
        <w:rPr>
          <w:b/>
          <w:sz w:val="24"/>
        </w:rPr>
        <w:t>zskaites sadalnes</w:t>
      </w:r>
      <w:r w:rsidRPr="003C7E7A">
        <w:rPr>
          <w:b/>
          <w:sz w:val="24"/>
        </w:rPr>
        <w:t xml:space="preserve"> 1</w:t>
      </w:r>
      <w:r w:rsidR="008C5265">
        <w:rPr>
          <w:b/>
          <w:sz w:val="24"/>
        </w:rPr>
        <w:t>-2</w:t>
      </w:r>
      <w:r w:rsidRPr="003C7E7A">
        <w:rPr>
          <w:b/>
          <w:sz w:val="24"/>
        </w:rPr>
        <w:t xml:space="preserve"> </w:t>
      </w:r>
      <w:r w:rsidR="003C7E7A">
        <w:rPr>
          <w:b/>
          <w:sz w:val="24"/>
        </w:rPr>
        <w:t xml:space="preserve">elektroenerģijas </w:t>
      </w:r>
      <w:r w:rsidRPr="003C7E7A">
        <w:rPr>
          <w:b/>
          <w:sz w:val="24"/>
        </w:rPr>
        <w:t>skaitītāj</w:t>
      </w:r>
      <w:r w:rsidR="003C7E7A">
        <w:rPr>
          <w:b/>
          <w:sz w:val="24"/>
        </w:rPr>
        <w:t>am</w:t>
      </w:r>
      <w:r w:rsidR="003C7E7A" w:rsidRPr="003C7E7A">
        <w:rPr>
          <w:b/>
          <w:sz w:val="24"/>
        </w:rPr>
        <w:t xml:space="preserve"> </w:t>
      </w:r>
      <w:r w:rsidR="00682997">
        <w:rPr>
          <w:b/>
          <w:sz w:val="24"/>
        </w:rPr>
        <w:t xml:space="preserve">, </w:t>
      </w:r>
      <w:r w:rsidR="00F80EB6">
        <w:rPr>
          <w:b/>
          <w:sz w:val="24"/>
        </w:rPr>
        <w:t>kompozītmateriāla</w:t>
      </w:r>
      <w:r w:rsidR="00867BB5" w:rsidRPr="003C7E7A">
        <w:rPr>
          <w:b/>
          <w:sz w:val="24"/>
        </w:rPr>
        <w:t>/ Metering switchgears (Meter boxes) for 1</w:t>
      </w:r>
      <w:r w:rsidR="008C5265">
        <w:rPr>
          <w:b/>
          <w:sz w:val="24"/>
        </w:rPr>
        <w:t>-2</w:t>
      </w:r>
      <w:r w:rsidR="00867BB5" w:rsidRPr="003C7E7A">
        <w:rPr>
          <w:b/>
          <w:sz w:val="24"/>
        </w:rPr>
        <w:t xml:space="preserve"> </w:t>
      </w:r>
      <w:r w:rsidR="003C7E7A">
        <w:rPr>
          <w:b/>
          <w:sz w:val="24"/>
        </w:rPr>
        <w:t>electricity meter</w:t>
      </w:r>
      <w:r w:rsidR="003C7E7A" w:rsidRPr="003C7E7A">
        <w:rPr>
          <w:b/>
          <w:sz w:val="24"/>
        </w:rPr>
        <w:t xml:space="preserve">, </w:t>
      </w:r>
      <w:r w:rsidR="00F80EB6" w:rsidRPr="00F80EB6">
        <w:rPr>
          <w:rFonts w:cs="Times New Roman"/>
          <w:b/>
          <w:bCs/>
          <w:color w:val="222222"/>
          <w:sz w:val="24"/>
          <w:szCs w:val="24"/>
        </w:rPr>
        <w:t>composite material</w:t>
      </w:r>
    </w:p>
    <w:tbl>
      <w:tblPr>
        <w:tblW w:w="14928" w:type="dxa"/>
        <w:tblInd w:w="-34" w:type="dxa"/>
        <w:tblLayout w:type="fixed"/>
        <w:tblLook w:val="04A0" w:firstRow="1" w:lastRow="0" w:firstColumn="1" w:lastColumn="0" w:noHBand="0" w:noVBand="1"/>
      </w:tblPr>
      <w:tblGrid>
        <w:gridCol w:w="633"/>
        <w:gridCol w:w="7589"/>
        <w:gridCol w:w="1985"/>
        <w:gridCol w:w="2296"/>
        <w:gridCol w:w="1106"/>
        <w:gridCol w:w="1319"/>
      </w:tblGrid>
      <w:tr w:rsidR="00CC37D0" w:rsidRPr="00CC37D0" w14:paraId="41866042" w14:textId="77777777" w:rsidTr="00EC45B1">
        <w:trPr>
          <w:cantSplit/>
          <w:tblHeader/>
        </w:trPr>
        <w:tc>
          <w:tcPr>
            <w:tcW w:w="633" w:type="dxa"/>
            <w:tcBorders>
              <w:top w:val="single" w:sz="4" w:space="0" w:color="auto"/>
              <w:left w:val="single" w:sz="4" w:space="0" w:color="auto"/>
              <w:bottom w:val="single" w:sz="4" w:space="0" w:color="auto"/>
              <w:right w:val="single" w:sz="4" w:space="0" w:color="auto"/>
            </w:tcBorders>
            <w:vAlign w:val="center"/>
          </w:tcPr>
          <w:p w14:paraId="3C0C2CC3" w14:textId="77777777" w:rsidR="009A1ED8" w:rsidRPr="00CC37D0" w:rsidRDefault="009A1ED8" w:rsidP="00EC45B1">
            <w:pPr>
              <w:pStyle w:val="ListParagraph"/>
              <w:spacing w:after="0" w:line="240" w:lineRule="auto"/>
              <w:ind w:left="0"/>
              <w:jc w:val="center"/>
              <w:rPr>
                <w:rFonts w:cs="Times New Roman"/>
                <w:b/>
                <w:color w:val="000000" w:themeColor="text1"/>
                <w:szCs w:val="24"/>
                <w:lang w:val="en-US" w:eastAsia="lv-LV"/>
              </w:rPr>
            </w:pPr>
            <w:r w:rsidRPr="00CC37D0">
              <w:rPr>
                <w:rFonts w:cs="Times New Roman"/>
                <w:color w:val="000000" w:themeColor="text1"/>
                <w:szCs w:val="24"/>
              </w:rPr>
              <w:br w:type="page"/>
            </w:r>
            <w:r w:rsidRPr="00CC37D0">
              <w:rPr>
                <w:rFonts w:cs="Times New Roman"/>
                <w:b/>
                <w:color w:val="000000" w:themeColor="text1"/>
                <w:szCs w:val="24"/>
                <w:lang w:val="en-US" w:eastAsia="lv-LV"/>
              </w:rPr>
              <w:t>Nr./ No</w:t>
            </w:r>
          </w:p>
        </w:tc>
        <w:tc>
          <w:tcPr>
            <w:tcW w:w="7589" w:type="dxa"/>
            <w:tcBorders>
              <w:top w:val="single" w:sz="4" w:space="0" w:color="auto"/>
              <w:left w:val="single" w:sz="4" w:space="0" w:color="auto"/>
              <w:bottom w:val="single" w:sz="4" w:space="0" w:color="auto"/>
              <w:right w:val="single" w:sz="4" w:space="0" w:color="auto"/>
            </w:tcBorders>
            <w:vAlign w:val="center"/>
            <w:hideMark/>
          </w:tcPr>
          <w:p w14:paraId="3A1E01CB" w14:textId="77777777" w:rsidR="009A1ED8" w:rsidRPr="00CC37D0" w:rsidRDefault="009A1ED8" w:rsidP="00EC45B1">
            <w:pPr>
              <w:ind w:left="34"/>
              <w:rPr>
                <w:b/>
                <w:color w:val="000000" w:themeColor="text1"/>
                <w:lang w:val="en-US" w:eastAsia="lv-LV"/>
              </w:rPr>
            </w:pPr>
            <w:r w:rsidRPr="00CC37D0">
              <w:rPr>
                <w:b/>
                <w:bCs/>
                <w:color w:val="000000" w:themeColor="text1"/>
                <w:lang w:val="en-US" w:eastAsia="lv-LV"/>
              </w:rPr>
              <w:t>Apraksts</w:t>
            </w:r>
            <w:r w:rsidRPr="00CC37D0">
              <w:rPr>
                <w:rFonts w:eastAsia="Calibri"/>
                <w:b/>
                <w:bCs/>
                <w:color w:val="000000" w:themeColor="text1"/>
                <w:lang w:val="en-US"/>
              </w:rPr>
              <w:t>/ Description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379121" w14:textId="58E832EC"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 xml:space="preserve">Minimālā tehniskā prasība/ </w:t>
            </w:r>
            <w:r w:rsidRPr="00CC37D0">
              <w:rPr>
                <w:rFonts w:eastAsia="Calibri"/>
                <w:b/>
                <w:bCs/>
                <w:color w:val="000000" w:themeColor="text1"/>
                <w:lang w:val="en-US"/>
              </w:rPr>
              <w:t>Minimum technical requirement</w:t>
            </w:r>
            <w:r w:rsidR="00D84173" w:rsidRPr="00CC37D0">
              <w:rPr>
                <w:rStyle w:val="FootnoteReference"/>
                <w:rFonts w:eastAsia="Calibri"/>
                <w:b/>
                <w:bCs/>
                <w:color w:val="000000" w:themeColor="text1"/>
                <w:lang w:val="en-US"/>
              </w:rPr>
              <w:footnoteReference w:id="2"/>
            </w:r>
          </w:p>
        </w:tc>
        <w:tc>
          <w:tcPr>
            <w:tcW w:w="2296" w:type="dxa"/>
            <w:tcBorders>
              <w:top w:val="single" w:sz="4" w:space="0" w:color="auto"/>
              <w:left w:val="nil"/>
              <w:bottom w:val="single" w:sz="4" w:space="0" w:color="auto"/>
              <w:right w:val="single" w:sz="4" w:space="0" w:color="auto"/>
            </w:tcBorders>
            <w:vAlign w:val="center"/>
            <w:hideMark/>
          </w:tcPr>
          <w:p w14:paraId="6AC7644B" w14:textId="77777777"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Piedāvātās preces konkrētais tehniskais apraksts</w:t>
            </w:r>
            <w:r w:rsidRPr="00CC37D0">
              <w:rPr>
                <w:rFonts w:eastAsia="Calibri"/>
                <w:b/>
                <w:bCs/>
                <w:color w:val="000000" w:themeColor="text1"/>
                <w:lang w:val="en-US"/>
              </w:rPr>
              <w:t>/ Specific technical description of the offered product</w:t>
            </w:r>
          </w:p>
        </w:tc>
        <w:tc>
          <w:tcPr>
            <w:tcW w:w="1106" w:type="dxa"/>
            <w:tcBorders>
              <w:top w:val="single" w:sz="4" w:space="0" w:color="auto"/>
              <w:left w:val="nil"/>
              <w:bottom w:val="single" w:sz="4" w:space="0" w:color="auto"/>
              <w:right w:val="single" w:sz="4" w:space="0" w:color="auto"/>
            </w:tcBorders>
            <w:vAlign w:val="center"/>
            <w:hideMark/>
          </w:tcPr>
          <w:p w14:paraId="7E5F921F" w14:textId="77777777" w:rsidR="009A1ED8" w:rsidRPr="00CC37D0" w:rsidRDefault="009A1ED8" w:rsidP="00EC45B1">
            <w:pPr>
              <w:ind w:left="34"/>
              <w:jc w:val="center"/>
              <w:rPr>
                <w:b/>
                <w:color w:val="000000" w:themeColor="text1"/>
                <w:lang w:val="en-US" w:eastAsia="lv-LV"/>
              </w:rPr>
            </w:pPr>
            <w:r w:rsidRPr="00CC37D0">
              <w:rPr>
                <w:rFonts w:eastAsia="Calibri"/>
                <w:b/>
                <w:bCs/>
                <w:color w:val="000000" w:themeColor="text1"/>
                <w:lang w:val="en-US"/>
              </w:rPr>
              <w:t>Avots/ Source</w:t>
            </w:r>
            <w:r w:rsidRPr="00CC37D0">
              <w:rPr>
                <w:rStyle w:val="FootnoteReference"/>
                <w:rFonts w:eastAsia="Calibri"/>
                <w:b/>
                <w:bCs/>
                <w:color w:val="000000" w:themeColor="text1"/>
                <w:lang w:val="en-US"/>
              </w:rPr>
              <w:footnoteReference w:id="3"/>
            </w:r>
          </w:p>
        </w:tc>
        <w:tc>
          <w:tcPr>
            <w:tcW w:w="1319" w:type="dxa"/>
            <w:tcBorders>
              <w:top w:val="single" w:sz="4" w:space="0" w:color="auto"/>
              <w:left w:val="nil"/>
              <w:bottom w:val="single" w:sz="4" w:space="0" w:color="auto"/>
              <w:right w:val="single" w:sz="4" w:space="0" w:color="auto"/>
            </w:tcBorders>
            <w:vAlign w:val="center"/>
            <w:hideMark/>
          </w:tcPr>
          <w:p w14:paraId="33759949" w14:textId="77777777"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Piezīmes</w:t>
            </w:r>
            <w:r w:rsidRPr="00CC37D0">
              <w:rPr>
                <w:rFonts w:eastAsia="Calibri"/>
                <w:b/>
                <w:bCs/>
                <w:color w:val="000000" w:themeColor="text1"/>
                <w:lang w:val="en-US"/>
              </w:rPr>
              <w:t>/ Remarks</w:t>
            </w:r>
          </w:p>
        </w:tc>
      </w:tr>
      <w:tr w:rsidR="00CC37D0" w:rsidRPr="00CC37D0" w14:paraId="201F7F0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79C8A"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D4ECC" w14:textId="77777777" w:rsidR="009A1ED8" w:rsidRPr="00CC37D0" w:rsidRDefault="009A1ED8" w:rsidP="00EC45B1">
            <w:pPr>
              <w:rPr>
                <w:b/>
                <w:color w:val="000000" w:themeColor="text1"/>
                <w:lang w:val="en-US" w:eastAsia="lv-LV"/>
              </w:rPr>
            </w:pPr>
            <w:r w:rsidRPr="00CC37D0">
              <w:rPr>
                <w:b/>
                <w:color w:val="000000" w:themeColor="text1"/>
                <w:lang w:val="en-US" w:eastAsia="lv-LV"/>
              </w:rPr>
              <w:t xml:space="preserve">Pamatinformācija/produkts/ </w:t>
            </w:r>
            <w:r w:rsidRPr="00CC37D0">
              <w:rPr>
                <w:b/>
                <w:color w:val="000000" w:themeColor="text1"/>
                <w:lang w:val="en-US"/>
              </w:rPr>
              <w:t>Basic information/ product</w:t>
            </w:r>
            <w:r w:rsidRPr="00CC37D0">
              <w:rPr>
                <w:rFonts w:eastAsia="Calibri"/>
                <w:b/>
                <w:color w:val="000000" w:themeColor="text1"/>
                <w:vertAlign w:val="superscript"/>
                <w:lang w:val="en-US"/>
              </w:rPr>
              <w:footnoteReference w:id="4"/>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4BAD5" w14:textId="77777777" w:rsidR="009A1ED8" w:rsidRPr="00CC37D0" w:rsidRDefault="009A1ED8" w:rsidP="00EC45B1">
            <w:pPr>
              <w:jc w:val="center"/>
              <w:rPr>
                <w:b/>
                <w:color w:val="000000" w:themeColor="text1"/>
                <w:lang w:val="en-US" w:eastAsia="lv-LV"/>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70453C"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CF00E"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321A15" w14:textId="77777777" w:rsidR="009A1ED8" w:rsidRPr="00CC37D0" w:rsidRDefault="009A1ED8" w:rsidP="00EC45B1">
            <w:pPr>
              <w:jc w:val="center"/>
              <w:rPr>
                <w:b/>
                <w:color w:val="000000" w:themeColor="text1"/>
                <w:lang w:val="en-US" w:eastAsia="lv-LV"/>
              </w:rPr>
            </w:pPr>
          </w:p>
        </w:tc>
      </w:tr>
      <w:tr w:rsidR="00CC37D0" w:rsidRPr="00CC37D0" w14:paraId="4751EE5E"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35922D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E56F5F2" w14:textId="741A14E7" w:rsidR="0048287D" w:rsidRPr="00CC37D0" w:rsidRDefault="009A1ED8" w:rsidP="00EC45B1">
            <w:pPr>
              <w:rPr>
                <w:color w:val="000000" w:themeColor="text1"/>
                <w:lang w:val="en-US" w:eastAsia="lv-LV"/>
              </w:rPr>
            </w:pPr>
            <w:r w:rsidRPr="00CC37D0">
              <w:rPr>
                <w:color w:val="000000" w:themeColor="text1"/>
                <w:lang w:val="en-US" w:eastAsia="lv-LV"/>
              </w:rPr>
              <w:t>Ražotājs (materiāla ražotā ja nosaukums un ražotājvalsts)</w:t>
            </w:r>
            <w:r w:rsidR="0048287D" w:rsidRPr="00CC37D0">
              <w:rPr>
                <w:color w:val="000000" w:themeColor="text1"/>
                <w:lang w:val="en-US" w:eastAsia="lv-LV"/>
              </w:rPr>
              <w:t>.</w:t>
            </w:r>
            <w:r w:rsidR="00044C77">
              <w:rPr>
                <w:color w:val="000000" w:themeColor="text1"/>
                <w:lang w:val="en-US" w:eastAsia="lv-LV"/>
              </w:rPr>
              <w:t xml:space="preserve"> </w:t>
            </w:r>
            <w:r w:rsidRPr="00CC37D0">
              <w:rPr>
                <w:color w:val="000000" w:themeColor="text1"/>
                <w:lang w:val="en-US" w:eastAsia="lv-LV"/>
              </w:rPr>
              <w:t>/</w:t>
            </w:r>
          </w:p>
          <w:p w14:paraId="3D9B1A4E" w14:textId="7A6F63DC" w:rsidR="009A1ED8" w:rsidRPr="00CC37D0" w:rsidRDefault="009A1ED8" w:rsidP="00EC45B1">
            <w:pPr>
              <w:rPr>
                <w:b/>
                <w:color w:val="000000" w:themeColor="text1"/>
                <w:lang w:val="en-US" w:eastAsia="lv-LV"/>
              </w:rPr>
            </w:pPr>
            <w:r w:rsidRPr="00CC37D0">
              <w:rPr>
                <w:color w:val="000000" w:themeColor="text1"/>
                <w:lang w:val="en-US"/>
              </w:rPr>
              <w:t>Manufacturer (name of the manufacturer of materials and country of manufacturing)</w:t>
            </w:r>
            <w:r w:rsidR="0048287D"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024CE7CC" w14:textId="77777777" w:rsidR="009A1ED8" w:rsidRPr="00CC37D0" w:rsidRDefault="009A1ED8" w:rsidP="00EC45B1">
            <w:pPr>
              <w:jc w:val="center"/>
              <w:rPr>
                <w:b/>
                <w:color w:val="000000" w:themeColor="text1"/>
                <w:lang w:val="en-US" w:eastAsia="lv-LV"/>
              </w:rPr>
            </w:pPr>
            <w:r w:rsidRPr="00CC37D0">
              <w:rPr>
                <w:color w:val="000000" w:themeColor="text1"/>
                <w:lang w:val="en-US" w:eastAsia="lv-LV"/>
              </w:rPr>
              <w:t xml:space="preserve">Norādīt/ </w:t>
            </w:r>
            <w:r w:rsidRPr="00CC37D0">
              <w:rPr>
                <w:color w:val="000000" w:themeColor="text1"/>
                <w:lang w:val="en-US"/>
              </w:rPr>
              <w:t>Specify</w:t>
            </w:r>
          </w:p>
        </w:tc>
        <w:tc>
          <w:tcPr>
            <w:tcW w:w="2296" w:type="dxa"/>
            <w:tcBorders>
              <w:top w:val="single" w:sz="4" w:space="0" w:color="auto"/>
              <w:left w:val="nil"/>
              <w:bottom w:val="single" w:sz="4" w:space="0" w:color="auto"/>
              <w:right w:val="single" w:sz="4" w:space="0" w:color="auto"/>
            </w:tcBorders>
            <w:vAlign w:val="center"/>
          </w:tcPr>
          <w:p w14:paraId="5B653F3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63642F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7AB33054" w14:textId="77777777" w:rsidR="009A1ED8" w:rsidRPr="00CC37D0" w:rsidRDefault="009A1ED8" w:rsidP="00EC45B1">
            <w:pPr>
              <w:jc w:val="center"/>
              <w:rPr>
                <w:b/>
                <w:color w:val="000000" w:themeColor="text1"/>
                <w:lang w:val="en-US" w:eastAsia="lv-LV"/>
              </w:rPr>
            </w:pPr>
          </w:p>
        </w:tc>
      </w:tr>
      <w:tr w:rsidR="00CC37D0" w:rsidRPr="00CC37D0" w14:paraId="37CFE5C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D325CB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456D6777" w14:textId="688FEA3D" w:rsidR="0048287D" w:rsidRPr="00CC37D0" w:rsidRDefault="009A1ED8" w:rsidP="00EC45B1">
            <w:pPr>
              <w:rPr>
                <w:color w:val="000000" w:themeColor="text1"/>
                <w:lang w:val="en-US" w:eastAsia="lv-LV"/>
              </w:rPr>
            </w:pPr>
            <w:r w:rsidRPr="00CC37D0">
              <w:rPr>
                <w:color w:val="000000" w:themeColor="text1"/>
                <w:lang w:val="de-DE"/>
              </w:rPr>
              <w:t xml:space="preserve">3101.501 Sadalne uzskaites, kompozītmateriāla, gabarīts 1, 1 gab. </w:t>
            </w:r>
            <w:r w:rsidRPr="00CC37D0">
              <w:rPr>
                <w:color w:val="000000" w:themeColor="text1"/>
                <w:lang w:val="en-US"/>
              </w:rPr>
              <w:t>Inom 63 A, 3-fāžu skaitītājam, ar pamatni, UP1-1/63</w:t>
            </w:r>
            <w:r w:rsidR="0048287D" w:rsidRPr="00CC37D0">
              <w:rPr>
                <w:color w:val="000000" w:themeColor="text1"/>
                <w:lang w:val="en-US"/>
              </w:rPr>
              <w:t>.</w:t>
            </w:r>
            <w:r w:rsidR="00044C77">
              <w:rPr>
                <w:color w:val="000000" w:themeColor="text1"/>
                <w:lang w:val="en-US"/>
              </w:rPr>
              <w:t xml:space="preserve"> </w:t>
            </w:r>
            <w:r w:rsidRPr="00CC37D0">
              <w:rPr>
                <w:color w:val="000000" w:themeColor="text1"/>
                <w:lang w:val="en-US" w:eastAsia="lv-LV"/>
              </w:rPr>
              <w:t>/</w:t>
            </w:r>
          </w:p>
          <w:p w14:paraId="001AFC9F" w14:textId="3E8113D2" w:rsidR="009A1ED8" w:rsidRPr="00CC37D0" w:rsidRDefault="009A1ED8" w:rsidP="00EC45B1">
            <w:pPr>
              <w:rPr>
                <w:b/>
                <w:color w:val="000000" w:themeColor="text1"/>
                <w:lang w:val="en-US" w:eastAsia="lv-LV"/>
              </w:rPr>
            </w:pPr>
            <w:r w:rsidRPr="00CC37D0">
              <w:rPr>
                <w:color w:val="000000" w:themeColor="text1"/>
                <w:lang w:val="en-US"/>
              </w:rPr>
              <w:t>Metering switchgear, comosite material, dimension 1, with base, 1 meter up to 63 A, UP1-1/63</w:t>
            </w:r>
            <w:r w:rsidR="0048287D" w:rsidRPr="00CC37D0">
              <w:rPr>
                <w:color w:val="000000" w:themeColor="text1"/>
                <w:lang w:val="en-US"/>
              </w:rPr>
              <w:t>.</w:t>
            </w:r>
            <w:r w:rsidRPr="00CC37D0">
              <w:rPr>
                <w:color w:val="000000" w:themeColor="text1"/>
                <w:lang w:val="en-U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65A1F14" w14:textId="77777777" w:rsidR="009A1ED8" w:rsidRPr="00CC37D0" w:rsidRDefault="009A1ED8" w:rsidP="00EC45B1">
            <w:pPr>
              <w:pStyle w:val="NormalWeb"/>
              <w:spacing w:before="0" w:beforeAutospacing="0" w:after="0" w:afterAutospacing="0"/>
              <w:jc w:val="center"/>
              <w:rPr>
                <w:color w:val="000000" w:themeColor="text1"/>
                <w:lang w:val="en-US"/>
              </w:rPr>
            </w:pPr>
            <w:r w:rsidRPr="00CC37D0">
              <w:rPr>
                <w:color w:val="000000" w:themeColor="text1"/>
                <w:lang w:val="en-US"/>
              </w:rPr>
              <w:t>UP1-1/63</w:t>
            </w:r>
            <w:r w:rsidRPr="00CC37D0">
              <w:rPr>
                <w:rStyle w:val="FootnoteReference"/>
                <w:color w:val="000000" w:themeColor="text1"/>
                <w:lang w:val="en-US"/>
              </w:rPr>
              <w:footnoteReference w:id="5"/>
            </w:r>
          </w:p>
        </w:tc>
        <w:tc>
          <w:tcPr>
            <w:tcW w:w="2296" w:type="dxa"/>
            <w:tcBorders>
              <w:top w:val="single" w:sz="4" w:space="0" w:color="auto"/>
              <w:left w:val="nil"/>
              <w:bottom w:val="single" w:sz="4" w:space="0" w:color="auto"/>
              <w:right w:val="single" w:sz="4" w:space="0" w:color="auto"/>
            </w:tcBorders>
            <w:vAlign w:val="center"/>
          </w:tcPr>
          <w:p w14:paraId="6A670866"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DBA19E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377FAB00" w14:textId="77777777" w:rsidR="009A1ED8" w:rsidRPr="00CC37D0" w:rsidRDefault="009A1ED8" w:rsidP="00EC45B1">
            <w:pPr>
              <w:jc w:val="center"/>
              <w:rPr>
                <w:b/>
                <w:color w:val="000000" w:themeColor="text1"/>
                <w:lang w:val="en-US" w:eastAsia="lv-LV"/>
              </w:rPr>
            </w:pPr>
          </w:p>
        </w:tc>
      </w:tr>
      <w:tr w:rsidR="00CC37D0" w:rsidRPr="00CC37D0" w14:paraId="7CBC5D92"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DB002A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7AD046E4" w14:textId="77777777" w:rsidR="0048287D" w:rsidRPr="00CC37D0" w:rsidRDefault="009A1ED8" w:rsidP="00EC45B1">
            <w:pPr>
              <w:rPr>
                <w:color w:val="000000" w:themeColor="text1"/>
                <w:lang w:val="en-US"/>
              </w:rPr>
            </w:pPr>
            <w:r w:rsidRPr="00CC37D0">
              <w:rPr>
                <w:color w:val="000000" w:themeColor="text1"/>
                <w:lang w:val="de-DE"/>
              </w:rPr>
              <w:t xml:space="preserve">3101.502 Sadalne uzskaites, kompozītmateriāla, gabarīts 1, 2 gab. </w:t>
            </w:r>
            <w:r w:rsidRPr="00CC37D0">
              <w:rPr>
                <w:color w:val="000000" w:themeColor="text1"/>
                <w:lang w:val="en-US"/>
              </w:rPr>
              <w:t>Inom 63A, 3-fāžu skaitītājam, ar pamatni, UP1-2/63</w:t>
            </w:r>
            <w:r w:rsidR="0048287D" w:rsidRPr="00CC37D0">
              <w:rPr>
                <w:color w:val="000000" w:themeColor="text1"/>
                <w:lang w:val="en-US"/>
              </w:rPr>
              <w:t>.</w:t>
            </w:r>
            <w:r w:rsidRPr="00CC37D0">
              <w:rPr>
                <w:color w:val="000000" w:themeColor="text1"/>
                <w:lang w:val="en-US"/>
              </w:rPr>
              <w:t xml:space="preserve"> / </w:t>
            </w:r>
          </w:p>
          <w:p w14:paraId="24619875" w14:textId="565A3214" w:rsidR="009A1ED8" w:rsidRPr="00CC37D0" w:rsidRDefault="009A1ED8" w:rsidP="00EC45B1">
            <w:pPr>
              <w:rPr>
                <w:color w:val="000000" w:themeColor="text1"/>
                <w:lang w:val="en-US"/>
              </w:rPr>
            </w:pPr>
            <w:r w:rsidRPr="00CC37D0">
              <w:rPr>
                <w:color w:val="000000" w:themeColor="text1"/>
                <w:lang w:val="en-US"/>
              </w:rPr>
              <w:t>Metering switchgear, comosite material, dimension 1, with base, 2 meters up to 63 A, UP1-2/63</w:t>
            </w:r>
            <w:r w:rsidR="0048287D"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4F227C4C" w14:textId="77777777" w:rsidR="009A1ED8" w:rsidRPr="00CC37D0" w:rsidRDefault="009A1ED8" w:rsidP="00EC45B1">
            <w:pPr>
              <w:pStyle w:val="NormalWeb"/>
              <w:spacing w:before="0" w:beforeAutospacing="0" w:after="0" w:afterAutospacing="0"/>
              <w:jc w:val="center"/>
              <w:rPr>
                <w:color w:val="000000" w:themeColor="text1"/>
                <w:lang w:val="en-US"/>
              </w:rPr>
            </w:pPr>
            <w:r w:rsidRPr="00CC37D0">
              <w:rPr>
                <w:color w:val="000000" w:themeColor="text1"/>
                <w:lang w:val="en-US"/>
              </w:rPr>
              <w:t>UP1-2/63</w:t>
            </w:r>
          </w:p>
        </w:tc>
        <w:tc>
          <w:tcPr>
            <w:tcW w:w="2296" w:type="dxa"/>
            <w:tcBorders>
              <w:top w:val="single" w:sz="4" w:space="0" w:color="auto"/>
              <w:left w:val="nil"/>
              <w:bottom w:val="single" w:sz="4" w:space="0" w:color="auto"/>
              <w:right w:val="single" w:sz="4" w:space="0" w:color="auto"/>
            </w:tcBorders>
            <w:vAlign w:val="center"/>
          </w:tcPr>
          <w:p w14:paraId="7907477F" w14:textId="6BFE5D3B"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74ED5D0"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66D5E03" w14:textId="77777777" w:rsidR="009A1ED8" w:rsidRPr="00CC37D0" w:rsidRDefault="009A1ED8" w:rsidP="00EC45B1">
            <w:pPr>
              <w:jc w:val="center"/>
              <w:rPr>
                <w:b/>
                <w:color w:val="000000" w:themeColor="text1"/>
                <w:lang w:val="en-US" w:eastAsia="lv-LV"/>
              </w:rPr>
            </w:pPr>
          </w:p>
        </w:tc>
      </w:tr>
      <w:tr w:rsidR="00CC37D0" w:rsidRPr="00CC37D0" w14:paraId="421B384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607B9BA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010F6CBA" w14:textId="77777777" w:rsidR="009A1ED8" w:rsidRPr="00CC37D0" w:rsidRDefault="009A1ED8" w:rsidP="00EC45B1">
            <w:pPr>
              <w:rPr>
                <w:color w:val="000000" w:themeColor="text1"/>
                <w:lang w:val="en-US"/>
              </w:rPr>
            </w:pPr>
            <w:r w:rsidRPr="00CC37D0">
              <w:rPr>
                <w:color w:val="000000" w:themeColor="text1"/>
                <w:lang w:val="en-US" w:eastAsia="lv-LV"/>
              </w:rPr>
              <w:t xml:space="preserve">Parauga piegādes laiks tehniskajai izvērtēšanai (pēc pieprasījuma), darba dienas/ </w:t>
            </w:r>
            <w:r w:rsidRPr="00CC37D0">
              <w:rPr>
                <w:color w:val="000000" w:themeColor="text1"/>
                <w:lang w:val="en-US"/>
              </w:rPr>
              <w:t>Term of delivery of a sample for technical evaluation (upon request), business days</w:t>
            </w:r>
          </w:p>
        </w:tc>
        <w:tc>
          <w:tcPr>
            <w:tcW w:w="1985" w:type="dxa"/>
            <w:tcBorders>
              <w:top w:val="single" w:sz="4" w:space="0" w:color="auto"/>
              <w:left w:val="single" w:sz="4" w:space="0" w:color="auto"/>
              <w:bottom w:val="single" w:sz="4" w:space="0" w:color="auto"/>
              <w:right w:val="single" w:sz="4" w:space="0" w:color="auto"/>
            </w:tcBorders>
            <w:vAlign w:val="center"/>
          </w:tcPr>
          <w:p w14:paraId="47CAD63D" w14:textId="77777777" w:rsidR="009A1ED8" w:rsidRPr="00CC37D0" w:rsidRDefault="009A1ED8" w:rsidP="00EC45B1">
            <w:pPr>
              <w:jc w:val="center"/>
              <w:rPr>
                <w:b/>
                <w:color w:val="000000" w:themeColor="text1"/>
                <w:lang w:val="en-US" w:eastAsia="lv-LV"/>
              </w:rPr>
            </w:pPr>
            <w:r w:rsidRPr="00CC37D0">
              <w:rPr>
                <w:color w:val="000000" w:themeColor="text1"/>
                <w:lang w:val="en-US" w:eastAsia="lv-LV"/>
              </w:rPr>
              <w:t xml:space="preserve">Norādīt/ </w:t>
            </w:r>
            <w:r w:rsidRPr="00CC37D0">
              <w:rPr>
                <w:color w:val="000000" w:themeColor="text1"/>
                <w:lang w:val="en-US"/>
              </w:rPr>
              <w:t>Specify</w:t>
            </w:r>
          </w:p>
        </w:tc>
        <w:tc>
          <w:tcPr>
            <w:tcW w:w="2296" w:type="dxa"/>
            <w:tcBorders>
              <w:top w:val="single" w:sz="4" w:space="0" w:color="auto"/>
              <w:left w:val="nil"/>
              <w:bottom w:val="single" w:sz="4" w:space="0" w:color="auto"/>
              <w:right w:val="single" w:sz="4" w:space="0" w:color="auto"/>
            </w:tcBorders>
            <w:vAlign w:val="center"/>
          </w:tcPr>
          <w:p w14:paraId="4B89C49E"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F48BA43"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41E8684" w14:textId="77777777" w:rsidR="009A1ED8" w:rsidRPr="00CC37D0" w:rsidRDefault="009A1ED8" w:rsidP="00EC45B1">
            <w:pPr>
              <w:jc w:val="center"/>
              <w:rPr>
                <w:b/>
                <w:color w:val="000000" w:themeColor="text1"/>
                <w:lang w:val="en-US" w:eastAsia="lv-LV"/>
              </w:rPr>
            </w:pPr>
          </w:p>
        </w:tc>
      </w:tr>
      <w:tr w:rsidR="00CC37D0" w:rsidRPr="00CC37D0" w14:paraId="0B13443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A5907" w14:textId="77777777" w:rsidR="009A1ED8" w:rsidRPr="00CC37D0" w:rsidRDefault="009A1ED8" w:rsidP="00EC45B1">
            <w:pPr>
              <w:pStyle w:val="ListParagraph"/>
              <w:spacing w:after="0" w:line="240" w:lineRule="auto"/>
              <w:ind w:left="0"/>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63098" w14:textId="77777777" w:rsidR="009A1ED8" w:rsidRPr="00CC37D0" w:rsidRDefault="009A1ED8" w:rsidP="00EC45B1">
            <w:pPr>
              <w:rPr>
                <w:color w:val="000000" w:themeColor="text1"/>
                <w:lang w:val="en-US" w:eastAsia="lv-LV"/>
              </w:rPr>
            </w:pPr>
            <w:r w:rsidRPr="00CC37D0">
              <w:rPr>
                <w:b/>
                <w:bCs/>
                <w:color w:val="000000" w:themeColor="text1"/>
                <w:lang w:eastAsia="lv-LV"/>
              </w:rPr>
              <w:t>Saistītās tehniskās specifikācijas (TS), kurās aprakstīts materiāls, ko šajā iekārtā izmanto kā sastāvdaļu</w:t>
            </w:r>
            <w:r w:rsidRPr="00CC37D0">
              <w:rPr>
                <w:b/>
                <w:bCs/>
                <w:color w:val="000000" w:themeColor="text1"/>
                <w:lang w:val="en-US" w:eastAsia="lv-LV"/>
              </w:rPr>
              <w:t>/ Related technical specifications (TS), which described material used in this equipment as component</w:t>
            </w:r>
            <w:r w:rsidRPr="00CC37D0">
              <w:rPr>
                <w:rStyle w:val="FootnoteReference"/>
                <w:rFonts w:eastAsia="Calibri"/>
                <w:color w:val="000000" w:themeColor="text1"/>
              </w:rPr>
              <w:footnoteReference w:id="6"/>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302E6" w14:textId="77777777" w:rsidR="009A1ED8" w:rsidRPr="00CC37D0" w:rsidRDefault="009A1ED8" w:rsidP="00EC45B1">
            <w:pPr>
              <w:jc w:val="center"/>
              <w:rPr>
                <w:color w:val="000000" w:themeColor="text1"/>
                <w:lang w:val="en-US" w:eastAsia="lv-LV"/>
              </w:rPr>
            </w:pPr>
            <w:r w:rsidRPr="00CC37D0">
              <w:rPr>
                <w:b/>
                <w:bCs/>
                <w:color w:val="000000" w:themeColor="text1"/>
                <w:lang w:eastAsia="lv-LV"/>
              </w:rPr>
              <w:t>Izmantots  materiāls no Materiālu reģistra (MR) vai aizpildīta Tehniskā specifikācija (TS)/ Material from the Material Register (MR) or completed Technical Specification (TS)</w:t>
            </w: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52F690"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C9D75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61293" w14:textId="77777777" w:rsidR="009A1ED8" w:rsidRPr="00CC37D0" w:rsidRDefault="009A1ED8" w:rsidP="00EC45B1">
            <w:pPr>
              <w:jc w:val="center"/>
              <w:rPr>
                <w:b/>
                <w:color w:val="000000" w:themeColor="text1"/>
                <w:lang w:val="en-US" w:eastAsia="lv-LV"/>
              </w:rPr>
            </w:pPr>
          </w:p>
        </w:tc>
      </w:tr>
      <w:tr w:rsidR="00CC37D0" w:rsidRPr="00CC37D0" w14:paraId="0AB92E8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D2C5E9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A350585" w14:textId="77777777" w:rsidR="009A1ED8" w:rsidRPr="00CC37D0" w:rsidRDefault="009A1ED8" w:rsidP="00EC45B1">
            <w:pPr>
              <w:rPr>
                <w:color w:val="000000" w:themeColor="text1"/>
                <w:lang w:val="en-US" w:eastAsia="lv-LV"/>
              </w:rPr>
            </w:pPr>
            <w:r w:rsidRPr="00CC37D0">
              <w:rPr>
                <w:color w:val="000000" w:themeColor="text1"/>
                <w:lang w:val="en-US"/>
              </w:rPr>
              <w:t>TS_1301.200_v1_Bistami_elektriba. artipa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18A2B"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r w:rsidRPr="00CC37D0">
              <w:rPr>
                <w:rStyle w:val="FootnoteReference"/>
                <w:rFonts w:eastAsia="Calibri"/>
                <w:color w:val="000000" w:themeColor="text1"/>
              </w:rPr>
              <w:footnoteReference w:id="7"/>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4BE7F11"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B1D9B26"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9D5D0D4" w14:textId="77777777" w:rsidR="009A1ED8" w:rsidRPr="00CC37D0" w:rsidRDefault="009A1ED8" w:rsidP="00EC45B1">
            <w:pPr>
              <w:jc w:val="center"/>
              <w:rPr>
                <w:b/>
                <w:color w:val="000000" w:themeColor="text1"/>
                <w:lang w:val="en-US" w:eastAsia="lv-LV"/>
              </w:rPr>
            </w:pPr>
          </w:p>
        </w:tc>
      </w:tr>
      <w:tr w:rsidR="00CC37D0" w:rsidRPr="00CC37D0" w14:paraId="3EC50E40"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D3BD9B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7C1D5E42" w14:textId="77777777" w:rsidR="009A1ED8" w:rsidRPr="00CC37D0" w:rsidRDefault="009A1ED8" w:rsidP="00EC45B1">
            <w:pPr>
              <w:rPr>
                <w:color w:val="000000" w:themeColor="text1"/>
                <w:lang w:val="de-DE" w:eastAsia="lv-LV"/>
              </w:rPr>
            </w:pPr>
            <w:r w:rsidRPr="00CC37D0">
              <w:rPr>
                <w:color w:val="000000" w:themeColor="text1"/>
                <w:lang w:val="de-DE"/>
              </w:rPr>
              <w:t>TS_1304.005_v1_Bistami_elektriba. iekstelpu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FD25"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BD2EF7"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9BF67E4"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0F01451C" w14:textId="77777777" w:rsidR="009A1ED8" w:rsidRPr="00CC37D0" w:rsidRDefault="009A1ED8" w:rsidP="00EC45B1">
            <w:pPr>
              <w:jc w:val="center"/>
              <w:rPr>
                <w:b/>
                <w:color w:val="000000" w:themeColor="text1"/>
                <w:lang w:val="en-US" w:eastAsia="lv-LV"/>
              </w:rPr>
            </w:pPr>
          </w:p>
        </w:tc>
      </w:tr>
      <w:tr w:rsidR="00CC37D0" w:rsidRPr="00CC37D0" w14:paraId="10D179D3"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8C0873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7D110EC4" w14:textId="77777777" w:rsidR="009A1ED8" w:rsidRPr="00CC37D0" w:rsidRDefault="009A1ED8" w:rsidP="00EC45B1">
            <w:pPr>
              <w:rPr>
                <w:color w:val="000000" w:themeColor="text1"/>
                <w:lang w:val="en-US"/>
              </w:rPr>
            </w:pPr>
            <w:r w:rsidRPr="00CC37D0">
              <w:rPr>
                <w:color w:val="000000" w:themeColor="text1"/>
                <w:lang w:val="en-US"/>
              </w:rPr>
              <w:t>TS_3016.xxx_v1_Modularie_sledzi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06CB8"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E077787"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F81681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282D927" w14:textId="77777777" w:rsidR="009A1ED8" w:rsidRPr="00CC37D0" w:rsidRDefault="009A1ED8" w:rsidP="00EC45B1">
            <w:pPr>
              <w:jc w:val="center"/>
              <w:rPr>
                <w:b/>
                <w:color w:val="000000" w:themeColor="text1"/>
                <w:lang w:val="en-US" w:eastAsia="lv-LV"/>
              </w:rPr>
            </w:pPr>
          </w:p>
        </w:tc>
      </w:tr>
      <w:tr w:rsidR="00CC37D0" w:rsidRPr="00CC37D0" w14:paraId="0A4965F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4F3B4029"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F193AB0" w14:textId="77777777" w:rsidR="009A1ED8" w:rsidRPr="00CC37D0" w:rsidRDefault="009A1ED8" w:rsidP="00EC45B1">
            <w:pPr>
              <w:rPr>
                <w:color w:val="000000" w:themeColor="text1"/>
                <w:lang w:val="de-DE" w:eastAsia="lv-LV"/>
              </w:rPr>
            </w:pPr>
            <w:r w:rsidRPr="00CC37D0">
              <w:rPr>
                <w:color w:val="000000" w:themeColor="text1"/>
                <w:lang w:val="de-DE"/>
              </w:rPr>
              <w:t>TS_3110.030_v1_Sledzene_trissturis_M24_sadalnem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ED4AF3"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B614464"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D896A66"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BC39C21" w14:textId="77777777" w:rsidR="009A1ED8" w:rsidRPr="00CC37D0" w:rsidRDefault="009A1ED8" w:rsidP="00EC45B1">
            <w:pPr>
              <w:jc w:val="center"/>
              <w:rPr>
                <w:b/>
                <w:color w:val="000000" w:themeColor="text1"/>
                <w:lang w:val="en-US" w:eastAsia="lv-LV"/>
              </w:rPr>
            </w:pPr>
          </w:p>
        </w:tc>
      </w:tr>
      <w:tr w:rsidR="00CC37D0" w:rsidRPr="00CC37D0" w14:paraId="40037070"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CE3468F" w14:textId="77777777" w:rsidR="00780857" w:rsidRPr="00CC37D0" w:rsidRDefault="00780857"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616B172" w14:textId="0C22A8CF" w:rsidR="00780857" w:rsidRPr="00CC37D0" w:rsidRDefault="00780857" w:rsidP="00EC45B1">
            <w:pPr>
              <w:rPr>
                <w:color w:val="000000" w:themeColor="text1"/>
                <w:lang w:val="en-US"/>
              </w:rPr>
            </w:pPr>
            <w:r w:rsidRPr="00CC37D0">
              <w:rPr>
                <w:color w:val="000000" w:themeColor="text1"/>
                <w:lang w:val="en-US"/>
              </w:rPr>
              <w:t>TS 3106.1xx v1 Modulārās spailes sadalnēm.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FA21F8E" w14:textId="6C497C05" w:rsidR="00780857" w:rsidRPr="00CC37D0" w:rsidRDefault="00780857" w:rsidP="00EC45B1">
            <w:pPr>
              <w:jc w:val="center"/>
              <w:rPr>
                <w:color w:val="000000" w:themeColor="text1"/>
                <w:lang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A16CD2" w14:textId="77777777" w:rsidR="00780857" w:rsidRPr="00CC37D0" w:rsidRDefault="00780857"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D86CC9" w14:textId="77777777" w:rsidR="00780857" w:rsidRPr="00CC37D0" w:rsidRDefault="00780857"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9D23335" w14:textId="77777777" w:rsidR="00780857" w:rsidRPr="00CC37D0" w:rsidRDefault="00780857" w:rsidP="00EC45B1">
            <w:pPr>
              <w:jc w:val="center"/>
              <w:rPr>
                <w:b/>
                <w:color w:val="000000" w:themeColor="text1"/>
                <w:lang w:val="en-US" w:eastAsia="lv-LV"/>
              </w:rPr>
            </w:pPr>
          </w:p>
        </w:tc>
      </w:tr>
      <w:tr w:rsidR="00CC37D0" w:rsidRPr="00CC37D0" w14:paraId="735EAA1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AB078"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0B45A" w14:textId="147AA0A3" w:rsidR="009A1ED8" w:rsidRPr="00CC37D0" w:rsidRDefault="009A1ED8" w:rsidP="00EC45B1">
            <w:pPr>
              <w:rPr>
                <w:color w:val="000000" w:themeColor="text1"/>
                <w:lang w:val="en-US" w:eastAsia="lv-LV"/>
              </w:rPr>
            </w:pPr>
            <w:r w:rsidRPr="00CC37D0">
              <w:rPr>
                <w:b/>
                <w:color w:val="000000" w:themeColor="text1"/>
                <w:lang w:val="en-US" w:eastAsia="lv-LV"/>
              </w:rPr>
              <w:t xml:space="preserve">Standarti/ </w:t>
            </w:r>
            <w:r w:rsidRPr="00CC37D0">
              <w:rPr>
                <w:b/>
                <w:color w:val="000000" w:themeColor="text1"/>
                <w:lang w:val="en-US"/>
              </w:rPr>
              <w:t>Standards</w:t>
            </w:r>
            <w:r w:rsidR="00D76573" w:rsidRPr="00CC37D0">
              <w:rPr>
                <w:rFonts w:eastAsiaTheme="minorHAnsi"/>
                <w:color w:val="000000" w:themeColor="text1"/>
                <w:vertAlign w:val="superscript"/>
                <w:lang w:eastAsia="lv-LV"/>
              </w:rPr>
              <w:footnoteReference w:id="8"/>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03A27C" w14:textId="77777777" w:rsidR="009A1ED8" w:rsidRPr="00CC37D0" w:rsidRDefault="009A1ED8" w:rsidP="00EC45B1">
            <w:pPr>
              <w:rPr>
                <w:color w:val="000000" w:themeColor="text1"/>
                <w:lang w:val="en-US" w:eastAsia="lv-LV"/>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7D34F5" w14:textId="77777777" w:rsidR="009A1ED8" w:rsidRPr="00CC37D0" w:rsidRDefault="009A1ED8" w:rsidP="00EC45B1">
            <w:pP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656089" w14:textId="77777777" w:rsidR="009A1ED8" w:rsidRPr="00CC37D0" w:rsidRDefault="009A1ED8" w:rsidP="00EC45B1">
            <w:pP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55731" w14:textId="77777777" w:rsidR="009A1ED8" w:rsidRPr="00CC37D0" w:rsidRDefault="009A1ED8" w:rsidP="00EC45B1">
            <w:pPr>
              <w:jc w:val="center"/>
              <w:rPr>
                <w:color w:val="000000" w:themeColor="text1"/>
                <w:lang w:val="en-US" w:eastAsia="lv-LV"/>
              </w:rPr>
            </w:pPr>
          </w:p>
        </w:tc>
      </w:tr>
      <w:tr w:rsidR="00CC37D0" w:rsidRPr="00CC37D0" w14:paraId="4509703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05CD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79E1F" w14:textId="1C8710CC" w:rsidR="009A1ED8" w:rsidRPr="00CC37D0" w:rsidRDefault="009A1ED8" w:rsidP="00EC45B1">
            <w:pPr>
              <w:rPr>
                <w:color w:val="000000" w:themeColor="text1"/>
                <w:lang w:val="en-US" w:eastAsia="lv-LV"/>
              </w:rPr>
            </w:pPr>
            <w:r w:rsidRPr="00CC37D0">
              <w:rPr>
                <w:color w:val="000000" w:themeColor="text1"/>
                <w:lang w:val="de-DE" w:eastAsia="lv-LV"/>
              </w:rPr>
              <w:t xml:space="preserve">EN 61439-1:2011 Zemsprieguma komutācijas un vadības aparatūras komplekti. </w:t>
            </w:r>
            <w:r w:rsidRPr="00CC37D0">
              <w:rPr>
                <w:color w:val="000000" w:themeColor="text1"/>
                <w:lang w:val="en-US" w:eastAsia="lv-LV"/>
              </w:rPr>
              <w:t>Vispārīgie noteikumi</w:t>
            </w:r>
            <w:r w:rsidR="00D76573" w:rsidRPr="00CC37D0">
              <w:rPr>
                <w:color w:val="000000" w:themeColor="text1"/>
              </w:rPr>
              <w:t xml:space="preserve"> </w:t>
            </w:r>
            <w:r w:rsidR="00D76573" w:rsidRPr="00CC37D0">
              <w:rPr>
                <w:color w:val="000000" w:themeColor="text1"/>
                <w:lang w:val="en-US" w:eastAsia="lv-LV"/>
              </w:rPr>
              <w:t>vai ekvivalents</w:t>
            </w:r>
            <w:r w:rsidR="0048287D" w:rsidRPr="00CC37D0">
              <w:rPr>
                <w:color w:val="000000" w:themeColor="text1"/>
                <w:lang w:val="en-US" w:eastAsia="lv-LV"/>
              </w:rPr>
              <w:t>.</w:t>
            </w:r>
            <w:r w:rsidRPr="00CC37D0">
              <w:rPr>
                <w:color w:val="000000" w:themeColor="text1"/>
                <w:lang w:val="en-US" w:eastAsia="lv-LV"/>
              </w:rPr>
              <w:t xml:space="preserve">/ </w:t>
            </w:r>
            <w:r w:rsidRPr="00CC37D0">
              <w:rPr>
                <w:color w:val="000000" w:themeColor="text1"/>
                <w:lang w:val="en-US"/>
              </w:rPr>
              <w:t>EN 61439 -1:2011; Low-voltage switchgear and controlgear assemblyes General rules</w:t>
            </w:r>
            <w:r w:rsidR="00D76573" w:rsidRPr="00CC37D0">
              <w:rPr>
                <w:color w:val="000000" w:themeColor="text1"/>
              </w:rPr>
              <w:t xml:space="preserve"> </w:t>
            </w:r>
            <w:r w:rsidR="00D76573" w:rsidRPr="00CC37D0">
              <w:rPr>
                <w:color w:val="000000" w:themeColor="text1"/>
                <w:lang w:val="en-US"/>
              </w:rPr>
              <w:t>or equivalent</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1A9CD34"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3A31F15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905AD2B"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59D1146D" w14:textId="77777777" w:rsidR="009A1ED8" w:rsidRPr="00CC37D0" w:rsidRDefault="009A1ED8" w:rsidP="00EC45B1">
            <w:pPr>
              <w:jc w:val="center"/>
              <w:rPr>
                <w:color w:val="000000" w:themeColor="text1"/>
                <w:lang w:val="en-US" w:eastAsia="lv-LV"/>
              </w:rPr>
            </w:pPr>
          </w:p>
        </w:tc>
      </w:tr>
      <w:tr w:rsidR="00CC37D0" w:rsidRPr="00CC37D0" w14:paraId="7AB42A0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2C6E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44E2F" w14:textId="77777777" w:rsidR="00A87284" w:rsidRDefault="009A1ED8" w:rsidP="00EC45B1">
            <w:pPr>
              <w:rPr>
                <w:color w:val="000000" w:themeColor="text1"/>
                <w:shd w:val="clear" w:color="auto" w:fill="FFFFFF"/>
              </w:rPr>
            </w:pPr>
            <w:r w:rsidRPr="00CC37D0">
              <w:rPr>
                <w:noProof/>
                <w:color w:val="000000" w:themeColor="text1"/>
              </w:rPr>
              <w:t xml:space="preserve">EN 62208:2012 </w:t>
            </w:r>
            <w:r w:rsidRPr="00CC37D0">
              <w:rPr>
                <w:color w:val="000000" w:themeColor="text1"/>
                <w:shd w:val="clear" w:color="auto" w:fill="FFFFFF"/>
              </w:rPr>
              <w:t>Tukši korpusi zemsprieguma komutācijas un vadības ierīču komplektiem</w:t>
            </w:r>
            <w:r w:rsidR="00D76573" w:rsidRPr="00CC37D0">
              <w:rPr>
                <w:color w:val="000000" w:themeColor="text1"/>
              </w:rPr>
              <w:t xml:space="preserve"> </w:t>
            </w:r>
            <w:r w:rsidR="00D76573" w:rsidRPr="00CC37D0">
              <w:rPr>
                <w:color w:val="000000" w:themeColor="text1"/>
                <w:shd w:val="clear" w:color="auto" w:fill="FFFFFF"/>
              </w:rPr>
              <w:t>vai ekvivalents</w:t>
            </w:r>
            <w:r w:rsidRPr="00CC37D0">
              <w:rPr>
                <w:color w:val="000000" w:themeColor="text1"/>
                <w:shd w:val="clear" w:color="auto" w:fill="FFFFFF"/>
              </w:rPr>
              <w:t xml:space="preserve">./ </w:t>
            </w:r>
          </w:p>
          <w:p w14:paraId="4F361683" w14:textId="019A1716" w:rsidR="009A1ED8" w:rsidRPr="00CC37D0" w:rsidRDefault="00D76573" w:rsidP="00EC45B1">
            <w:pPr>
              <w:rPr>
                <w:color w:val="000000" w:themeColor="text1"/>
                <w:lang w:val="en-US" w:eastAsia="lv-LV"/>
              </w:rPr>
            </w:pPr>
            <w:r w:rsidRPr="00CC37D0">
              <w:rPr>
                <w:color w:val="000000" w:themeColor="text1"/>
                <w:shd w:val="clear" w:color="auto" w:fill="FFFFFF"/>
              </w:rPr>
              <w:t>EN</w:t>
            </w:r>
            <w:r w:rsidR="009A1ED8" w:rsidRPr="00CC37D0">
              <w:rPr>
                <w:color w:val="000000" w:themeColor="text1"/>
                <w:shd w:val="clear" w:color="auto" w:fill="FFFFFF"/>
              </w:rPr>
              <w:t xml:space="preserve"> 62208:2011 Emty enclosures for low-voltage switchgear and controlgear assemblies – General requrements.</w:t>
            </w:r>
            <w:r w:rsidRPr="00CC37D0">
              <w:rPr>
                <w:color w:val="000000" w:themeColor="text1"/>
              </w:rPr>
              <w:t xml:space="preserve"> </w:t>
            </w:r>
            <w:r w:rsidRPr="00CC37D0">
              <w:rPr>
                <w:color w:val="000000" w:themeColor="text1"/>
                <w:shd w:val="clear" w:color="auto" w:fill="FFFFFF"/>
              </w:rPr>
              <w:t>or equivalent</w:t>
            </w:r>
            <w:r w:rsidR="0048287D" w:rsidRPr="00CC37D0">
              <w:rPr>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0A841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5379704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4D4D6B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243E078B" w14:textId="77777777" w:rsidR="009A1ED8" w:rsidRPr="00CC37D0" w:rsidRDefault="009A1ED8" w:rsidP="00EC45B1">
            <w:pPr>
              <w:jc w:val="center"/>
              <w:rPr>
                <w:color w:val="000000" w:themeColor="text1"/>
                <w:lang w:val="en-US" w:eastAsia="lv-LV"/>
              </w:rPr>
            </w:pPr>
          </w:p>
        </w:tc>
      </w:tr>
      <w:tr w:rsidR="00CC37D0" w:rsidRPr="00CC37D0" w14:paraId="4059FC54"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E044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6287" w14:textId="77777777" w:rsidR="00A87284" w:rsidRDefault="009A1ED8" w:rsidP="00EC45B1">
            <w:pPr>
              <w:rPr>
                <w:color w:val="000000" w:themeColor="text1"/>
                <w:lang w:val="en-US"/>
              </w:rPr>
            </w:pPr>
            <w:r w:rsidRPr="00CC37D0">
              <w:rPr>
                <w:color w:val="000000" w:themeColor="text1"/>
                <w:u w:val="wave" w:color="92D050"/>
                <w:lang w:val="en-US"/>
              </w:rPr>
              <w:t xml:space="preserve">ISO 11667, </w:t>
            </w:r>
            <w:r w:rsidRPr="00CC37D0">
              <w:rPr>
                <w:color w:val="000000" w:themeColor="text1"/>
                <w:lang w:val="en-US"/>
              </w:rPr>
              <w:t>Ar šķiedru armētās plastmasas - Atliešanas masas sastāvs un plastmasas kompozītmateriālu pusfabrikāti - Sveķu, armētās šķiedras un minerālu pildmasas satura noteikšana - Šķīdināšanas metodes</w:t>
            </w:r>
            <w:r w:rsidR="00D76573" w:rsidRPr="00CC37D0">
              <w:rPr>
                <w:color w:val="000000" w:themeColor="text1"/>
              </w:rPr>
              <w:t xml:space="preserve"> </w:t>
            </w:r>
            <w:r w:rsidR="00D76573" w:rsidRPr="00CC37D0">
              <w:rPr>
                <w:color w:val="000000" w:themeColor="text1"/>
                <w:lang w:val="en-US"/>
              </w:rPr>
              <w:t>vai ekvivalents</w:t>
            </w:r>
            <w:r w:rsidR="0048287D" w:rsidRPr="00CC37D0">
              <w:rPr>
                <w:color w:val="000000" w:themeColor="text1"/>
                <w:lang w:val="en-US"/>
              </w:rPr>
              <w:t>.</w:t>
            </w:r>
            <w:r w:rsidR="00D76573" w:rsidRPr="00CC37D0">
              <w:rPr>
                <w:color w:val="000000" w:themeColor="text1"/>
                <w:lang w:val="en-US"/>
              </w:rPr>
              <w:t xml:space="preserve"> </w:t>
            </w:r>
            <w:r w:rsidRPr="00CC37D0">
              <w:rPr>
                <w:color w:val="000000" w:themeColor="text1"/>
                <w:lang w:val="en-US"/>
              </w:rPr>
              <w:t xml:space="preserve">/ </w:t>
            </w:r>
          </w:p>
          <w:p w14:paraId="50B7ADDA" w14:textId="7BE81479" w:rsidR="009A1ED8" w:rsidRPr="00CC37D0" w:rsidRDefault="009A1ED8" w:rsidP="00EC45B1">
            <w:pPr>
              <w:rPr>
                <w:color w:val="000000" w:themeColor="text1"/>
                <w:lang w:val="en-US" w:eastAsia="lv-LV"/>
              </w:rPr>
            </w:pPr>
            <w:r w:rsidRPr="00CC37D0">
              <w:rPr>
                <w:color w:val="000000" w:themeColor="text1"/>
                <w:u w:val="wave" w:color="92D050"/>
                <w:lang w:val="en-US"/>
              </w:rPr>
              <w:t>ISO 11667 Fibre-reinforced plastics - Moulding compounds and prepregs - Determination of resin, reinforced-fibre and mineral-filler content - Dissolution methods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19560BC"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AACCC4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225EB0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63B56113" w14:textId="77777777" w:rsidR="009A1ED8" w:rsidRPr="00CC37D0" w:rsidRDefault="009A1ED8" w:rsidP="00EC45B1">
            <w:pPr>
              <w:jc w:val="center"/>
              <w:rPr>
                <w:color w:val="000000" w:themeColor="text1"/>
                <w:lang w:val="en-US" w:eastAsia="lv-LV"/>
              </w:rPr>
            </w:pPr>
          </w:p>
        </w:tc>
      </w:tr>
      <w:tr w:rsidR="00CC37D0" w:rsidRPr="00CC37D0" w14:paraId="7195F51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207F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B482D" w14:textId="77777777" w:rsidR="00A87284" w:rsidRDefault="009A1ED8" w:rsidP="00EC45B1">
            <w:pPr>
              <w:rPr>
                <w:color w:val="000000" w:themeColor="text1"/>
                <w:u w:val="wave" w:color="92D050"/>
                <w:lang w:val="en-US"/>
              </w:rPr>
            </w:pPr>
            <w:r w:rsidRPr="00CC37D0">
              <w:rPr>
                <w:color w:val="000000" w:themeColor="text1"/>
                <w:u w:val="wave" w:color="92D050"/>
                <w:lang w:val="en-US"/>
              </w:rPr>
              <w:t>ISO 1172:2002, Ar tekstilstiklu stiegrotas plastmasas - Kompozītplastu pusfabrikāti, veidņu sastāvi un slāņplasti - Tekstilstikla un minerālpildvielas satura noteikšana - Kalcinēšanas metode</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00D76573" w:rsidRPr="00CC37D0">
              <w:rPr>
                <w:color w:val="000000" w:themeColor="text1"/>
                <w:u w:val="wave" w:color="92D050"/>
                <w:lang w:val="en-US"/>
              </w:rPr>
              <w:t xml:space="preserve"> </w:t>
            </w:r>
            <w:r w:rsidRPr="00CC37D0">
              <w:rPr>
                <w:color w:val="000000" w:themeColor="text1"/>
                <w:u w:val="wave" w:color="92D050"/>
                <w:lang w:val="en-US"/>
              </w:rPr>
              <w:t xml:space="preserve">/ </w:t>
            </w:r>
          </w:p>
          <w:p w14:paraId="35688CB0" w14:textId="1FDE9AF4" w:rsidR="009A1ED8" w:rsidRPr="00CC37D0" w:rsidRDefault="009A1ED8" w:rsidP="00EC45B1">
            <w:pPr>
              <w:rPr>
                <w:color w:val="000000" w:themeColor="text1"/>
                <w:lang w:val="en-US" w:eastAsia="lv-LV"/>
              </w:rPr>
            </w:pPr>
            <w:r w:rsidRPr="00CC37D0">
              <w:rPr>
                <w:color w:val="000000" w:themeColor="text1"/>
                <w:u w:val="wave" w:color="92D050"/>
                <w:lang w:val="en-US"/>
              </w:rPr>
              <w:t>ISO 1172:2002, Textile glass-reinforced plastics - Prepregs, moulding compounds and laminates - Determination of the textile-glass and mineral-filler content - Calcination methods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6E9FC61"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983D0C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0EE583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42B9EBC0" w14:textId="77777777" w:rsidR="009A1ED8" w:rsidRPr="00CC37D0" w:rsidRDefault="009A1ED8" w:rsidP="00EC45B1">
            <w:pPr>
              <w:jc w:val="center"/>
              <w:rPr>
                <w:color w:val="000000" w:themeColor="text1"/>
                <w:lang w:val="en-US" w:eastAsia="lv-LV"/>
              </w:rPr>
            </w:pPr>
          </w:p>
        </w:tc>
      </w:tr>
      <w:tr w:rsidR="00CC37D0" w:rsidRPr="00CC37D0" w14:paraId="0186C2E0"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7A8F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3D75" w14:textId="77777777" w:rsidR="00401B43" w:rsidRDefault="009A1ED8" w:rsidP="00EC45B1">
            <w:pPr>
              <w:rPr>
                <w:color w:val="000000" w:themeColor="text1"/>
                <w:u w:val="wave" w:color="92D050"/>
                <w:lang w:val="en-US"/>
              </w:rPr>
            </w:pPr>
            <w:r w:rsidRPr="00CC37D0">
              <w:rPr>
                <w:color w:val="000000" w:themeColor="text1"/>
                <w:u w:val="wave" w:color="92D050"/>
                <w:lang w:val="en-US"/>
              </w:rPr>
              <w:t>EN 60947-3:2009, Zemsprieguma komutācijas ierīces un vadības ierīces. 3. daļa: Slēdži, atdalītāji, slodzes atdalītāji un drošinātājslēdži (IEC 60947-3:2008</w:t>
            </w:r>
            <w:r w:rsidR="00D76573" w:rsidRPr="00CC37D0">
              <w:rPr>
                <w:color w:val="000000" w:themeColor="text1"/>
              </w:rPr>
              <w:t xml:space="preserve"> </w:t>
            </w:r>
            <w:r w:rsidR="00D76573" w:rsidRPr="00CC37D0">
              <w:rPr>
                <w:color w:val="000000" w:themeColor="text1"/>
                <w:u w:val="wave" w:color="92D050"/>
                <w:lang w:val="en-US"/>
              </w:rPr>
              <w:t>vai ekvivalents</w:t>
            </w:r>
            <w:r w:rsidRPr="00CC37D0">
              <w:rPr>
                <w:color w:val="000000" w:themeColor="text1"/>
                <w:u w:val="wave" w:color="92D050"/>
                <w:lang w:val="en-US"/>
              </w:rPr>
              <w:t>)</w:t>
            </w:r>
            <w:r w:rsidR="0048287D" w:rsidRPr="00CC37D0">
              <w:rPr>
                <w:color w:val="000000" w:themeColor="text1"/>
                <w:u w:val="wave" w:color="92D050"/>
                <w:lang w:val="en-US"/>
              </w:rPr>
              <w:t>.</w:t>
            </w:r>
            <w:r w:rsidR="00A87284">
              <w:rPr>
                <w:color w:val="000000" w:themeColor="text1"/>
                <w:u w:val="wave" w:color="92D050"/>
                <w:lang w:val="en-US"/>
              </w:rPr>
              <w:t xml:space="preserve"> </w:t>
            </w:r>
            <w:r w:rsidR="00401B43">
              <w:rPr>
                <w:color w:val="000000" w:themeColor="text1"/>
                <w:u w:val="wave" w:color="92D050"/>
                <w:lang w:val="en-US"/>
              </w:rPr>
              <w:t>/</w:t>
            </w:r>
          </w:p>
          <w:p w14:paraId="72496464" w14:textId="138287F9" w:rsidR="009A1ED8" w:rsidRPr="00CC37D0" w:rsidRDefault="009A1ED8" w:rsidP="00EC45B1">
            <w:pPr>
              <w:rPr>
                <w:color w:val="000000" w:themeColor="text1"/>
                <w:lang w:val="en-US"/>
              </w:rPr>
            </w:pPr>
            <w:r w:rsidRPr="00CC37D0">
              <w:rPr>
                <w:color w:val="000000" w:themeColor="text1"/>
                <w:u w:val="wave" w:color="92D050"/>
                <w:lang w:val="en-US"/>
              </w:rPr>
              <w:t>EN 60947-3:2009 Low-voltage switchgear and controlgear - Part 3: Switches, disconnectors, switch-disconnectors and fuse-combination units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49D42AC"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20137B2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66869A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0EA8EC87" w14:textId="77777777" w:rsidR="009A1ED8" w:rsidRPr="00CC37D0" w:rsidRDefault="009A1ED8" w:rsidP="00EC45B1">
            <w:pPr>
              <w:jc w:val="center"/>
              <w:rPr>
                <w:color w:val="000000" w:themeColor="text1"/>
                <w:lang w:val="en-US" w:eastAsia="lv-LV"/>
              </w:rPr>
            </w:pPr>
          </w:p>
        </w:tc>
      </w:tr>
      <w:tr w:rsidR="00CC37D0" w:rsidRPr="00CC37D0" w14:paraId="1E19089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B7F6"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40EC4" w14:textId="4E049C89" w:rsidR="009A1ED8" w:rsidRPr="00CC37D0" w:rsidRDefault="009A1ED8" w:rsidP="00EC45B1">
            <w:pPr>
              <w:rPr>
                <w:color w:val="000000" w:themeColor="text1"/>
                <w:lang w:val="en-US"/>
              </w:rPr>
            </w:pPr>
            <w:r w:rsidRPr="00CC37D0">
              <w:rPr>
                <w:color w:val="000000" w:themeColor="text1"/>
                <w:u w:val="wave" w:color="92D050"/>
                <w:lang w:val="en-US"/>
              </w:rPr>
              <w:t>ISO 179, Plastmasas - Šarpi trieciena īpašību noteikšana</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00D76573" w:rsidRPr="00CC37D0">
              <w:rPr>
                <w:color w:val="000000" w:themeColor="text1"/>
                <w:u w:val="wave" w:color="92D050"/>
                <w:lang w:val="en-US"/>
              </w:rPr>
              <w:t xml:space="preserve"> </w:t>
            </w:r>
            <w:r w:rsidRPr="00CC37D0">
              <w:rPr>
                <w:color w:val="000000" w:themeColor="text1"/>
                <w:u w:val="wave" w:color="92D050"/>
                <w:lang w:val="en-US"/>
              </w:rPr>
              <w:t xml:space="preserve">/ </w:t>
            </w:r>
            <w:r w:rsidR="00D76573" w:rsidRPr="00CC37D0">
              <w:rPr>
                <w:color w:val="000000" w:themeColor="text1"/>
                <w:u w:val="wave" w:color="92D050"/>
                <w:lang w:val="en-US"/>
              </w:rPr>
              <w:t xml:space="preserve">ISO 179 </w:t>
            </w:r>
            <w:r w:rsidRPr="00CC37D0">
              <w:rPr>
                <w:color w:val="000000" w:themeColor="text1"/>
                <w:u w:val="wave" w:color="92D050"/>
                <w:lang w:val="en-US"/>
              </w:rPr>
              <w:t>Plastics -Determination of Charpy impact properties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A87559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4EBAF6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B45CE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025BFD82" w14:textId="77777777" w:rsidR="009A1ED8" w:rsidRPr="00CC37D0" w:rsidRDefault="009A1ED8" w:rsidP="00EC45B1">
            <w:pPr>
              <w:jc w:val="center"/>
              <w:rPr>
                <w:color w:val="000000" w:themeColor="text1"/>
                <w:lang w:val="en-US" w:eastAsia="lv-LV"/>
              </w:rPr>
            </w:pPr>
          </w:p>
        </w:tc>
      </w:tr>
      <w:tr w:rsidR="00CC37D0" w:rsidRPr="00CC37D0" w14:paraId="569654DA"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A803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B4FE3" w14:textId="77777777" w:rsidR="00401B43" w:rsidRDefault="009A1ED8" w:rsidP="00EC45B1">
            <w:pPr>
              <w:rPr>
                <w:color w:val="000000" w:themeColor="text1"/>
                <w:u w:val="wave" w:color="92D050"/>
                <w:lang w:val="en-US"/>
              </w:rPr>
            </w:pPr>
            <w:r w:rsidRPr="00CC37D0">
              <w:rPr>
                <w:color w:val="000000" w:themeColor="text1"/>
                <w:u w:val="wave" w:color="92D050"/>
                <w:lang w:val="en-US"/>
              </w:rPr>
              <w:t>LVS EN 60695-11-10:2013; Ugunsbīstamības testēšana. 11-10. daļa: Testēšanas liesmas. Testēšana ar horizontālu un vertikālu 50 W liesmu (IEC 60695-11-10:2013)</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00D76573" w:rsidRPr="00CC37D0">
              <w:rPr>
                <w:color w:val="000000" w:themeColor="text1"/>
                <w:u w:val="wave" w:color="92D050"/>
                <w:lang w:val="en-US"/>
              </w:rPr>
              <w:t xml:space="preserve"> </w:t>
            </w:r>
            <w:r w:rsidRPr="00CC37D0">
              <w:rPr>
                <w:color w:val="000000" w:themeColor="text1"/>
                <w:u w:val="wave" w:color="92D050"/>
                <w:lang w:val="en-US"/>
              </w:rPr>
              <w:t>/</w:t>
            </w:r>
          </w:p>
          <w:p w14:paraId="2DC4964B" w14:textId="11A72677" w:rsidR="009A1ED8" w:rsidRPr="00CC37D0" w:rsidRDefault="009A1ED8" w:rsidP="00EC45B1">
            <w:pPr>
              <w:rPr>
                <w:color w:val="000000" w:themeColor="text1"/>
                <w:lang w:val="en-US"/>
              </w:rPr>
            </w:pPr>
            <w:r w:rsidRPr="00CC37D0">
              <w:rPr>
                <w:color w:val="000000" w:themeColor="text1"/>
                <w:u w:val="wave" w:color="92D050"/>
                <w:lang w:val="en-US"/>
              </w:rPr>
              <w:t xml:space="preserve"> LVS EN 60695-11-10:2013 Fire hazard testing - Part 11-10: Test flames - 50 W horizontal and vertical flame test methods (IEC 60695-11-10:2013)</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C68174"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F61208B"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C2A79CB"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148F3FFC" w14:textId="77777777" w:rsidR="009A1ED8" w:rsidRPr="00CC37D0" w:rsidRDefault="009A1ED8" w:rsidP="00EC45B1">
            <w:pPr>
              <w:jc w:val="center"/>
              <w:rPr>
                <w:color w:val="000000" w:themeColor="text1"/>
                <w:lang w:val="en-US" w:eastAsia="lv-LV"/>
              </w:rPr>
            </w:pPr>
          </w:p>
        </w:tc>
      </w:tr>
      <w:tr w:rsidR="00CC37D0" w:rsidRPr="00CC37D0" w14:paraId="17D3CE3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212C6"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9DF0" w14:textId="77777777" w:rsidR="00401B43" w:rsidRDefault="009A1ED8" w:rsidP="00EC45B1">
            <w:pPr>
              <w:rPr>
                <w:color w:val="000000" w:themeColor="text1"/>
                <w:u w:val="wave" w:color="92D050"/>
                <w:lang w:val="en-US"/>
              </w:rPr>
            </w:pPr>
            <w:r w:rsidRPr="00CC37D0">
              <w:rPr>
                <w:color w:val="000000" w:themeColor="text1"/>
                <w:u w:val="wave" w:color="92D050"/>
                <w:lang w:val="en-US"/>
              </w:rPr>
              <w:t>ISO 62, Plastmasas. Ūdens absorbcijas noteikšana</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00D76573" w:rsidRPr="00CC37D0">
              <w:rPr>
                <w:color w:val="000000" w:themeColor="text1"/>
                <w:u w:val="wave" w:color="92D050"/>
                <w:lang w:val="en-US"/>
              </w:rPr>
              <w:t xml:space="preserve"> </w:t>
            </w:r>
            <w:r w:rsidRPr="00CC37D0">
              <w:rPr>
                <w:color w:val="000000" w:themeColor="text1"/>
                <w:u w:val="wave" w:color="92D050"/>
                <w:lang w:val="en-US"/>
              </w:rPr>
              <w:t xml:space="preserve">/ </w:t>
            </w:r>
          </w:p>
          <w:p w14:paraId="61D71F21" w14:textId="19B49B32" w:rsidR="009A1ED8" w:rsidRPr="00CC37D0" w:rsidRDefault="009A1ED8" w:rsidP="00EC45B1">
            <w:pPr>
              <w:rPr>
                <w:color w:val="000000" w:themeColor="text1"/>
                <w:u w:val="wave" w:color="92D050"/>
                <w:lang w:val="en-US"/>
              </w:rPr>
            </w:pPr>
            <w:r w:rsidRPr="00CC37D0">
              <w:rPr>
                <w:color w:val="000000" w:themeColor="text1"/>
                <w:u w:val="wave" w:color="92D050"/>
                <w:lang w:val="en-US"/>
              </w:rPr>
              <w:t>ISO 62, Plastics - Determination of water absorption</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4D20FBB"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9B22B22"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32DAC0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2A2CE82D" w14:textId="77777777" w:rsidR="009A1ED8" w:rsidRPr="00CC37D0" w:rsidRDefault="009A1ED8" w:rsidP="00EC45B1">
            <w:pPr>
              <w:jc w:val="center"/>
              <w:rPr>
                <w:color w:val="000000" w:themeColor="text1"/>
                <w:lang w:val="en-US" w:eastAsia="lv-LV"/>
              </w:rPr>
            </w:pPr>
          </w:p>
        </w:tc>
      </w:tr>
      <w:tr w:rsidR="00CC37D0" w:rsidRPr="00CC37D0" w14:paraId="19CE43CD"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A8226"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FBCCD" w14:textId="77777777" w:rsidR="009A1ED8" w:rsidRPr="00CC37D0" w:rsidRDefault="009A1ED8" w:rsidP="00EC45B1">
            <w:pPr>
              <w:rPr>
                <w:b/>
                <w:color w:val="000000" w:themeColor="text1"/>
                <w:lang w:val="en-US"/>
              </w:rPr>
            </w:pPr>
            <w:r w:rsidRPr="00CC37D0">
              <w:rPr>
                <w:b/>
                <w:color w:val="000000" w:themeColor="text1"/>
                <w:lang w:val="en-US"/>
              </w:rPr>
              <w:t>Dokumentācija/ 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7AEBE0"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7BD54"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E707E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6C7DC" w14:textId="77777777" w:rsidR="009A1ED8" w:rsidRPr="00CC37D0" w:rsidRDefault="009A1ED8" w:rsidP="00EC45B1">
            <w:pPr>
              <w:jc w:val="center"/>
              <w:rPr>
                <w:color w:val="000000" w:themeColor="text1"/>
                <w:lang w:val="en-US" w:eastAsia="lv-LV"/>
              </w:rPr>
            </w:pPr>
          </w:p>
        </w:tc>
      </w:tr>
      <w:tr w:rsidR="00CC37D0" w:rsidRPr="00CC37D0" w14:paraId="63B25D6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D32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F9A03" w14:textId="4EE45E16" w:rsidR="009A1ED8" w:rsidRPr="00CC37D0" w:rsidRDefault="009A1ED8" w:rsidP="00EC45B1">
            <w:pPr>
              <w:ind w:left="176" w:hanging="176"/>
              <w:rPr>
                <w:color w:val="000000" w:themeColor="text1"/>
                <w:lang w:val="en-US" w:eastAsia="lv-LV"/>
              </w:rPr>
            </w:pPr>
            <w:r w:rsidRPr="00CC37D0">
              <w:rPr>
                <w:color w:val="000000" w:themeColor="text1"/>
                <w:lang w:val="en-US" w:eastAsia="lv-LV"/>
              </w:rPr>
              <w:t>Rasējums ar izmēriem, pdf</w:t>
            </w:r>
            <w:r w:rsidR="0048287D"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Drawing with dimensions, pdf</w:t>
            </w:r>
            <w:r w:rsidR="0048287D" w:rsidRPr="00CC37D0">
              <w:rPr>
                <w:color w:val="000000" w:themeColor="text1"/>
                <w:lang w:val="en-US"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CB45D0C"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Iesniegt/                    To be submitted</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E628E3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5F6D3B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A185" w14:textId="77777777" w:rsidR="009A1ED8" w:rsidRPr="00CC37D0" w:rsidRDefault="009A1ED8" w:rsidP="00EC45B1">
            <w:pPr>
              <w:jc w:val="center"/>
              <w:rPr>
                <w:color w:val="000000" w:themeColor="text1"/>
                <w:lang w:val="en-US" w:eastAsia="lv-LV"/>
              </w:rPr>
            </w:pPr>
          </w:p>
        </w:tc>
      </w:tr>
      <w:tr w:rsidR="00CC37D0" w:rsidRPr="00CC37D0" w14:paraId="06BE0CC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7374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46B42" w14:textId="29FA41DE" w:rsidR="0048287D" w:rsidRPr="00CC37D0" w:rsidRDefault="009A1ED8" w:rsidP="00EC45B1">
            <w:pPr>
              <w:rPr>
                <w:color w:val="000000" w:themeColor="text1"/>
                <w:lang w:val="en-US" w:eastAsia="lv-LV"/>
              </w:rPr>
            </w:pPr>
            <w:r w:rsidRPr="00CC37D0">
              <w:rPr>
                <w:color w:val="000000" w:themeColor="text1"/>
                <w:lang w:val="en-US" w:eastAsia="lv-LV"/>
              </w:rPr>
              <w:t>Pirms produkta piegādes AS Sadales tīkls, sadalnes ražotājam jāizveido vienots katalogs, kur norādīti piedāvāto sadaļņu tehniskie parametri, iespējamā komplektācija un montāžas ekspluatācijas instrukcijas</w:t>
            </w:r>
            <w:r w:rsidR="0048287D"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w:t>
            </w:r>
          </w:p>
          <w:p w14:paraId="2BD165DB" w14:textId="7EB2BC0C" w:rsidR="009A1ED8" w:rsidRPr="00CC37D0" w:rsidRDefault="009A1ED8" w:rsidP="00EC45B1">
            <w:pPr>
              <w:rPr>
                <w:color w:val="000000" w:themeColor="text1"/>
                <w:lang w:val="en-US"/>
              </w:rPr>
            </w:pPr>
            <w:r w:rsidRPr="00CC37D0">
              <w:rPr>
                <w:color w:val="000000" w:themeColor="text1"/>
                <w:lang w:val="en-US" w:eastAsia="lv-LV"/>
              </w:rPr>
              <w:t xml:space="preserve"> Prior to the delivery of the product to Sadales tīkls AS, the manufacturer of the switchgear shall prepare a uniform catalogue where the technical parameters of the offered switchgear, the possible configuration, and installation and operation instructions are specified</w:t>
            </w:r>
            <w:r w:rsidR="0048287D" w:rsidRPr="00CC37D0">
              <w:rPr>
                <w:color w:val="000000" w:themeColor="text1"/>
                <w:lang w:val="en-US"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B3D5715" w14:textId="77777777" w:rsidR="009A1ED8" w:rsidRPr="00CC37D0" w:rsidRDefault="009A1ED8" w:rsidP="00EC45B1">
            <w:pPr>
              <w:jc w:val="center"/>
              <w:rPr>
                <w:rFonts w:eastAsia="Calibri"/>
                <w:color w:val="000000" w:themeColor="text1"/>
                <w:lang w:val="en-US"/>
              </w:rPr>
            </w:pPr>
            <w:r w:rsidRPr="00CC37D0">
              <w:rPr>
                <w:color w:val="000000" w:themeColor="text1"/>
                <w:lang w:val="en-US"/>
              </w:rPr>
              <w:t>Latviešu valodā/ Latvian</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B426FE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ECC08B9"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77B32" w14:textId="77777777" w:rsidR="009A1ED8" w:rsidRPr="00CC37D0" w:rsidRDefault="009A1ED8" w:rsidP="00EC45B1">
            <w:pPr>
              <w:jc w:val="center"/>
              <w:rPr>
                <w:color w:val="000000" w:themeColor="text1"/>
                <w:lang w:val="en-US" w:eastAsia="lv-LV"/>
              </w:rPr>
            </w:pPr>
          </w:p>
        </w:tc>
      </w:tr>
      <w:tr w:rsidR="00CC37D0" w:rsidRPr="00CC37D0" w14:paraId="63C5E23A"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CD91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0A33D" w14:textId="00BDAD41" w:rsidR="009A1ED8" w:rsidRPr="00CC37D0" w:rsidRDefault="009A1ED8" w:rsidP="00EC45B1">
            <w:pPr>
              <w:rPr>
                <w:color w:val="000000" w:themeColor="text1"/>
                <w:lang w:val="en-US" w:eastAsia="lv-LV"/>
              </w:rPr>
            </w:pPr>
            <w:r w:rsidRPr="00CC37D0">
              <w:rPr>
                <w:color w:val="000000" w:themeColor="text1"/>
                <w:lang w:val="en-US" w:eastAsia="lv-LV"/>
              </w:rPr>
              <w:t>Ražotāja apliecinājums par atbilstību tehniskajā specifikācijā norādītajiem standartiem</w:t>
            </w:r>
            <w:r w:rsidR="008D0587"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 xml:space="preserve">/ </w:t>
            </w:r>
            <w:r w:rsidRPr="00CC37D0">
              <w:rPr>
                <w:color w:val="000000" w:themeColor="text1"/>
                <w:lang w:val="en-US"/>
              </w:rPr>
              <w:t>The manufacturers confirm the compliance with the standards specified in the technical specifications</w:t>
            </w:r>
            <w:r w:rsidR="008D0587" w:rsidRPr="00CC37D0">
              <w:rPr>
                <w:color w:val="000000" w:themeColor="text1"/>
                <w:lang w:val="en-US"/>
              </w:rPr>
              <w:t>.</w:t>
            </w:r>
          </w:p>
          <w:p w14:paraId="3D23463C" w14:textId="07AC54A8" w:rsidR="009A1ED8" w:rsidRPr="00CC37D0" w:rsidRDefault="009A1ED8" w:rsidP="00EC45B1">
            <w:pPr>
              <w:rPr>
                <w:color w:val="000000" w:themeColor="text1"/>
                <w:lang w:val="en-US" w:eastAsia="lv-LV"/>
              </w:rPr>
            </w:pPr>
            <w:r w:rsidRPr="00CC37D0">
              <w:rPr>
                <w:color w:val="000000" w:themeColor="text1"/>
                <w:lang w:val="en-US" w:eastAsia="lv-LV"/>
              </w:rPr>
              <w:t>Apliecinājums par korpusa ražošanai izmantotā kompozītmateriāla atbilstību tehniskajā specifikācijā 2</w:t>
            </w:r>
            <w:r w:rsidR="008D0587" w:rsidRPr="00CC37D0">
              <w:rPr>
                <w:color w:val="000000" w:themeColor="text1"/>
                <w:lang w:val="en-US" w:eastAsia="lv-LV"/>
              </w:rPr>
              <w:t>7</w:t>
            </w:r>
            <w:r w:rsidRPr="00CC37D0">
              <w:rPr>
                <w:color w:val="000000" w:themeColor="text1"/>
                <w:lang w:val="en-US" w:eastAsia="lv-LV"/>
              </w:rPr>
              <w:t>. punktā noteiktajām prasībām</w:t>
            </w:r>
            <w:r w:rsidR="008D0587"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 xml:space="preserve">/ </w:t>
            </w:r>
            <w:r w:rsidRPr="00CC37D0">
              <w:rPr>
                <w:color w:val="000000" w:themeColor="text1"/>
                <w:lang w:val="en-US"/>
              </w:rPr>
              <w:t>Confirmation that the compozite material used to manufacture housing complies with the technical specifications stated in paragraph 2</w:t>
            </w:r>
            <w:r w:rsidR="008D0587" w:rsidRPr="00CC37D0">
              <w:rPr>
                <w:color w:val="000000" w:themeColor="text1"/>
                <w:lang w:val="en-US"/>
              </w:rPr>
              <w:t>7.</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D4A34EE" w14:textId="77777777" w:rsidR="009A1ED8" w:rsidRPr="00CC37D0" w:rsidRDefault="009A1ED8" w:rsidP="00EC45B1">
            <w:pPr>
              <w:jc w:val="center"/>
              <w:rPr>
                <w:color w:val="000000" w:themeColor="text1"/>
                <w:lang w:val="en-US"/>
              </w:rPr>
            </w:pPr>
            <w:r w:rsidRPr="00CC37D0">
              <w:rPr>
                <w:color w:val="000000" w:themeColor="text1"/>
                <w:lang w:val="en-US" w:eastAsia="lv-LV"/>
              </w:rPr>
              <w:t>Iesniegt/                       To be submitted</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2DD4CB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ED5533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712B7" w14:textId="77777777" w:rsidR="009A1ED8" w:rsidRPr="00CC37D0" w:rsidRDefault="009A1ED8" w:rsidP="00EC45B1">
            <w:pPr>
              <w:jc w:val="center"/>
              <w:rPr>
                <w:color w:val="000000" w:themeColor="text1"/>
                <w:lang w:val="en-US" w:eastAsia="lv-LV"/>
              </w:rPr>
            </w:pPr>
          </w:p>
        </w:tc>
      </w:tr>
      <w:tr w:rsidR="00CC37D0" w:rsidRPr="00CC37D0" w14:paraId="1A9478C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4AC8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FA1BE" w14:textId="2D2182ED" w:rsidR="0048287D" w:rsidRPr="00CC37D0" w:rsidRDefault="0048287D" w:rsidP="0048287D">
            <w:pPr>
              <w:rPr>
                <w:color w:val="000000" w:themeColor="text1"/>
              </w:rPr>
            </w:pPr>
            <w:r w:rsidRPr="00CC37D0">
              <w:rPr>
                <w:color w:val="000000" w:themeColor="text1"/>
              </w:rPr>
              <w:t>Sadalnē (durvju iekšpusē) piestiprināt datu plāksnīti, ar šādu informāciju:</w:t>
            </w:r>
          </w:p>
          <w:p w14:paraId="22ECA0BC"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 xml:space="preserve">ražotāja nosaukums, </w:t>
            </w:r>
          </w:p>
          <w:p w14:paraId="6ADF144D"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tipa apzīmējums ar komplektācijas apzīmējumu</w:t>
            </w:r>
          </w:p>
          <w:p w14:paraId="0B1ABD2B"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 xml:space="preserve">nominālais spriegums Un, V </w:t>
            </w:r>
          </w:p>
          <w:p w14:paraId="1BD7E361"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sadalnes nominālā strāva In, A</w:t>
            </w:r>
          </w:p>
          <w:p w14:paraId="443AC20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sadalnes korpusa IP klase</w:t>
            </w:r>
          </w:p>
          <w:p w14:paraId="1D324C74"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izgatavošanas mēnesis un gads</w:t>
            </w:r>
          </w:p>
          <w:p w14:paraId="2DABC3AD"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identifikācijas Nr.</w:t>
            </w:r>
          </w:p>
          <w:p w14:paraId="317E8CE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atbilstības standarts</w:t>
            </w:r>
          </w:p>
          <w:p w14:paraId="5EF05794" w14:textId="77777777" w:rsidR="0048287D" w:rsidRPr="00CC37D0" w:rsidRDefault="0048287D" w:rsidP="0048287D">
            <w:pPr>
              <w:pStyle w:val="ListParagraph"/>
              <w:numPr>
                <w:ilvl w:val="1"/>
                <w:numId w:val="13"/>
              </w:numPr>
              <w:spacing w:after="0" w:line="240" w:lineRule="auto"/>
              <w:ind w:left="284" w:hanging="284"/>
              <w:rPr>
                <w:rFonts w:cs="Times New Roman"/>
                <w:color w:val="000000" w:themeColor="text1"/>
                <w:szCs w:val="24"/>
              </w:rPr>
            </w:pPr>
            <w:r w:rsidRPr="00CC37D0">
              <w:rPr>
                <w:rFonts w:eastAsia="Times New Roman" w:cs="Times New Roman"/>
                <w:color w:val="000000" w:themeColor="text1"/>
                <w:szCs w:val="24"/>
              </w:rPr>
              <w:t>CE marķējums</w:t>
            </w:r>
          </w:p>
          <w:p w14:paraId="455CA48E" w14:textId="77777777" w:rsidR="0048287D" w:rsidRPr="00CC37D0" w:rsidRDefault="0048287D" w:rsidP="0048287D">
            <w:pPr>
              <w:pStyle w:val="ListParagraph"/>
              <w:numPr>
                <w:ilvl w:val="1"/>
                <w:numId w:val="13"/>
              </w:numPr>
              <w:tabs>
                <w:tab w:val="left" w:pos="324"/>
              </w:tabs>
              <w:spacing w:after="0" w:line="240" w:lineRule="auto"/>
              <w:ind w:left="0" w:firstLine="0"/>
              <w:rPr>
                <w:rFonts w:cs="Times New Roman"/>
                <w:color w:val="000000" w:themeColor="text1"/>
                <w:szCs w:val="24"/>
              </w:rPr>
            </w:pPr>
            <w:r w:rsidRPr="00CC37D0">
              <w:rPr>
                <w:rFonts w:eastAsia="Times New Roman" w:cs="Times New Roman"/>
                <w:color w:val="000000" w:themeColor="text1"/>
                <w:szCs w:val="24"/>
              </w:rPr>
              <w:t>izcelsmes</w:t>
            </w:r>
            <w:r w:rsidRPr="00CC37D0">
              <w:rPr>
                <w:rFonts w:cs="Times New Roman"/>
                <w:color w:val="000000" w:themeColor="text1"/>
                <w:szCs w:val="24"/>
              </w:rPr>
              <w:t xml:space="preserve"> valsts/ </w:t>
            </w:r>
          </w:p>
          <w:p w14:paraId="0E21A29F" w14:textId="77777777" w:rsidR="0048287D" w:rsidRPr="00CC37D0" w:rsidRDefault="0048287D" w:rsidP="0048287D">
            <w:pPr>
              <w:pStyle w:val="ListParagraph"/>
              <w:numPr>
                <w:ilvl w:val="1"/>
                <w:numId w:val="13"/>
              </w:numPr>
              <w:tabs>
                <w:tab w:val="left" w:pos="324"/>
              </w:tabs>
              <w:spacing w:after="0" w:line="240" w:lineRule="auto"/>
              <w:ind w:left="0" w:firstLine="0"/>
              <w:rPr>
                <w:rFonts w:cs="Times New Roman"/>
                <w:color w:val="000000" w:themeColor="text1"/>
                <w:szCs w:val="24"/>
              </w:rPr>
            </w:pPr>
            <w:r w:rsidRPr="00CC37D0">
              <w:rPr>
                <w:rFonts w:cs="Times New Roman"/>
                <w:color w:val="000000" w:themeColor="text1"/>
                <w:szCs w:val="24"/>
              </w:rPr>
              <w:t>A data plate (inside the swichgears door) containing the following information shall be attached to the switchgear:</w:t>
            </w:r>
          </w:p>
          <w:p w14:paraId="3B6868BB"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 xml:space="preserve">manufacturer's name, </w:t>
            </w:r>
          </w:p>
          <w:p w14:paraId="2F86A5E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type designation with the assembly designation</w:t>
            </w:r>
          </w:p>
          <w:p w14:paraId="5B974BD5"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Rated voltage Un, V</w:t>
            </w:r>
          </w:p>
          <w:p w14:paraId="56451E11"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switchgear rated current InA</w:t>
            </w:r>
          </w:p>
          <w:p w14:paraId="349F5D66"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IP class of the switchgear housing</w:t>
            </w:r>
          </w:p>
          <w:p w14:paraId="60CEE91F"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month and year of production</w:t>
            </w:r>
          </w:p>
          <w:p w14:paraId="7CD226A5"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Identification No.</w:t>
            </w:r>
          </w:p>
          <w:p w14:paraId="252186B9"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compliance standard</w:t>
            </w:r>
          </w:p>
          <w:p w14:paraId="123A2793" w14:textId="4D19B279" w:rsidR="0048287D" w:rsidRPr="00CC37D0" w:rsidRDefault="0048287D" w:rsidP="0048287D">
            <w:pPr>
              <w:pStyle w:val="ListParagraph"/>
              <w:numPr>
                <w:ilvl w:val="1"/>
                <w:numId w:val="13"/>
              </w:numPr>
              <w:spacing w:after="0" w:line="240" w:lineRule="auto"/>
              <w:ind w:left="284" w:hanging="284"/>
              <w:rPr>
                <w:rFonts w:cs="Times New Roman"/>
                <w:color w:val="000000" w:themeColor="text1"/>
                <w:szCs w:val="24"/>
              </w:rPr>
            </w:pPr>
            <w:r w:rsidRPr="00CC37D0">
              <w:rPr>
                <w:rFonts w:cs="Times New Roman"/>
                <w:color w:val="000000" w:themeColor="text1"/>
                <w:szCs w:val="24"/>
              </w:rPr>
              <w:t>CE label</w:t>
            </w:r>
          </w:p>
          <w:p w14:paraId="5F0F3E96" w14:textId="183BDB1A" w:rsidR="009A1ED8" w:rsidRPr="00193CAC" w:rsidRDefault="0048287D" w:rsidP="00193CAC">
            <w:pPr>
              <w:pStyle w:val="ListParagraph"/>
              <w:numPr>
                <w:ilvl w:val="0"/>
                <w:numId w:val="43"/>
              </w:numPr>
              <w:ind w:left="357" w:hanging="357"/>
              <w:rPr>
                <w:color w:val="000000" w:themeColor="text1"/>
                <w:lang w:val="en-US"/>
              </w:rPr>
            </w:pPr>
            <w:r w:rsidRPr="00193CAC">
              <w:rPr>
                <w:color w:val="000000" w:themeColor="text1"/>
              </w:rPr>
              <w:t>country of origin</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6E0EA83" w14:textId="77777777" w:rsidR="009A1ED8" w:rsidRPr="00CC37D0" w:rsidRDefault="009A1ED8" w:rsidP="00EC45B1">
            <w:pPr>
              <w:jc w:val="center"/>
              <w:rPr>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D91A49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76512FF"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6930F" w14:textId="77777777" w:rsidR="009A1ED8" w:rsidRPr="00CC37D0" w:rsidRDefault="009A1ED8" w:rsidP="00EC45B1">
            <w:pPr>
              <w:jc w:val="center"/>
              <w:rPr>
                <w:color w:val="000000" w:themeColor="text1"/>
                <w:lang w:val="en-US" w:eastAsia="lv-LV"/>
              </w:rPr>
            </w:pPr>
          </w:p>
        </w:tc>
      </w:tr>
      <w:tr w:rsidR="00CC37D0" w:rsidRPr="00CC37D0" w14:paraId="50E29F0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AF57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E8DA" w14:textId="77777777" w:rsidR="0048287D" w:rsidRPr="00CC37D0" w:rsidRDefault="0048287D" w:rsidP="0048287D">
            <w:pPr>
              <w:rPr>
                <w:color w:val="000000" w:themeColor="text1"/>
              </w:rPr>
            </w:pPr>
            <w:r w:rsidRPr="00CC37D0">
              <w:rPr>
                <w:color w:val="000000" w:themeColor="text1"/>
              </w:rPr>
              <w:t>Tehniskā pase (reizē ar preču piegādi), kas satur šādu informāciju:</w:t>
            </w:r>
          </w:p>
          <w:p w14:paraId="436CD5F3"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tipa apzīmējums</w:t>
            </w:r>
          </w:p>
          <w:p w14:paraId="4158B4B4"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idenfikācijas Nr.</w:t>
            </w:r>
          </w:p>
          <w:p w14:paraId="031926AD"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izgatavošanas mēnesis un gads</w:t>
            </w:r>
          </w:p>
          <w:p w14:paraId="76ED60AF"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tehniskie dati</w:t>
            </w:r>
          </w:p>
          <w:p w14:paraId="0BA30F5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principshēma</w:t>
            </w:r>
          </w:p>
          <w:p w14:paraId="09914206"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komplektācijas saraksts</w:t>
            </w:r>
          </w:p>
          <w:p w14:paraId="249E8E7D" w14:textId="77777777" w:rsidR="0048287D" w:rsidRPr="00CC37D0" w:rsidRDefault="0048287D" w:rsidP="0048287D">
            <w:pPr>
              <w:pStyle w:val="ListParagraph"/>
              <w:numPr>
                <w:ilvl w:val="0"/>
                <w:numId w:val="14"/>
              </w:numPr>
              <w:spacing w:after="0" w:line="240" w:lineRule="auto"/>
              <w:ind w:left="284" w:hanging="284"/>
              <w:rPr>
                <w:rFonts w:cs="Times New Roman"/>
                <w:color w:val="000000" w:themeColor="text1"/>
                <w:szCs w:val="24"/>
              </w:rPr>
            </w:pPr>
            <w:r w:rsidRPr="00CC37D0">
              <w:rPr>
                <w:rFonts w:eastAsia="Times New Roman" w:cs="Times New Roman"/>
                <w:color w:val="000000" w:themeColor="text1"/>
                <w:szCs w:val="24"/>
              </w:rPr>
              <w:t xml:space="preserve">ekspluatācijas nosacījumi </w:t>
            </w:r>
          </w:p>
          <w:p w14:paraId="71CD0EA0" w14:textId="77777777" w:rsidR="0048287D" w:rsidRPr="00CC37D0" w:rsidRDefault="0048287D" w:rsidP="0048287D">
            <w:pPr>
              <w:rPr>
                <w:color w:val="000000" w:themeColor="text1"/>
              </w:rPr>
            </w:pPr>
            <w:r w:rsidRPr="00CC37D0">
              <w:rPr>
                <w:color w:val="000000" w:themeColor="text1"/>
              </w:rPr>
              <w:t xml:space="preserve">garantijas nosacījumi/ </w:t>
            </w:r>
          </w:p>
          <w:p w14:paraId="62B6F953" w14:textId="77777777" w:rsidR="0048287D" w:rsidRPr="00CC37D0" w:rsidRDefault="0048287D" w:rsidP="0048287D">
            <w:pPr>
              <w:rPr>
                <w:color w:val="000000" w:themeColor="text1"/>
              </w:rPr>
            </w:pPr>
            <w:r w:rsidRPr="00CC37D0">
              <w:rPr>
                <w:color w:val="000000" w:themeColor="text1"/>
              </w:rPr>
              <w:t>Technical passport (along with delivery of goods) containing the following information:</w:t>
            </w:r>
          </w:p>
          <w:p w14:paraId="2087BFE5"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type designation</w:t>
            </w:r>
          </w:p>
          <w:p w14:paraId="12D96665"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Identification No.</w:t>
            </w:r>
          </w:p>
          <w:p w14:paraId="3939FEF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month and year of production</w:t>
            </w:r>
          </w:p>
          <w:p w14:paraId="00F82900"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technical data</w:t>
            </w:r>
          </w:p>
          <w:p w14:paraId="4B49867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 xml:space="preserve">circuit diagram </w:t>
            </w:r>
          </w:p>
          <w:p w14:paraId="5EB97108"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list of assembly</w:t>
            </w:r>
          </w:p>
          <w:p w14:paraId="0B321C5F" w14:textId="77777777" w:rsidR="0048287D" w:rsidRPr="00CC37D0" w:rsidRDefault="0048287D" w:rsidP="0048287D">
            <w:pPr>
              <w:pStyle w:val="ListParagraph"/>
              <w:numPr>
                <w:ilvl w:val="0"/>
                <w:numId w:val="14"/>
              </w:numPr>
              <w:spacing w:after="0" w:line="240" w:lineRule="auto"/>
              <w:ind w:left="284" w:hanging="284"/>
              <w:rPr>
                <w:rFonts w:cs="Times New Roman"/>
                <w:color w:val="000000" w:themeColor="text1"/>
                <w:szCs w:val="24"/>
              </w:rPr>
            </w:pPr>
            <w:r w:rsidRPr="00CC37D0">
              <w:rPr>
                <w:rFonts w:cs="Times New Roman"/>
                <w:color w:val="000000" w:themeColor="text1"/>
                <w:szCs w:val="24"/>
              </w:rPr>
              <w:t>operation conditions</w:t>
            </w:r>
          </w:p>
          <w:p w14:paraId="7B3362B8" w14:textId="1C772189" w:rsidR="009A1ED8" w:rsidRPr="00CC37D0" w:rsidRDefault="0048287D" w:rsidP="00193CAC">
            <w:pPr>
              <w:pStyle w:val="ListParagraph"/>
              <w:numPr>
                <w:ilvl w:val="0"/>
                <w:numId w:val="14"/>
              </w:numPr>
              <w:spacing w:after="0" w:line="240" w:lineRule="auto"/>
              <w:ind w:left="357" w:hanging="357"/>
              <w:rPr>
                <w:rFonts w:cs="Times New Roman"/>
                <w:color w:val="000000" w:themeColor="text1"/>
                <w:szCs w:val="24"/>
                <w:lang w:val="en-US"/>
              </w:rPr>
            </w:pPr>
            <w:r w:rsidRPr="00CC37D0">
              <w:rPr>
                <w:rFonts w:cs="Times New Roman"/>
                <w:color w:val="000000" w:themeColor="text1"/>
                <w:szCs w:val="24"/>
              </w:rPr>
              <w:t>guarantee conditions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D5F380F" w14:textId="77777777" w:rsidR="009A1ED8" w:rsidRPr="00CC37D0" w:rsidRDefault="009A1ED8" w:rsidP="00EC45B1">
            <w:pPr>
              <w:jc w:val="center"/>
              <w:rPr>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8F6842C"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439550A"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3E4C" w14:textId="77777777" w:rsidR="009A1ED8" w:rsidRPr="00CC37D0" w:rsidRDefault="009A1ED8" w:rsidP="00EC45B1">
            <w:pPr>
              <w:jc w:val="center"/>
              <w:rPr>
                <w:color w:val="000000" w:themeColor="text1"/>
                <w:lang w:val="en-US" w:eastAsia="lv-LV"/>
              </w:rPr>
            </w:pPr>
          </w:p>
        </w:tc>
      </w:tr>
      <w:tr w:rsidR="00CC37D0" w:rsidRPr="00CC37D0" w14:paraId="22310A9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BE34E"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BE24D" w14:textId="77777777" w:rsidR="009A1ED8" w:rsidRPr="00CC37D0" w:rsidRDefault="009A1ED8" w:rsidP="00EC45B1">
            <w:pPr>
              <w:rPr>
                <w:b/>
                <w:color w:val="000000" w:themeColor="text1"/>
                <w:lang w:val="en-US"/>
              </w:rPr>
            </w:pPr>
            <w:r w:rsidRPr="00CC37D0">
              <w:rPr>
                <w:b/>
                <w:color w:val="000000" w:themeColor="text1"/>
                <w:lang w:val="en-US"/>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35A24D"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A0476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015AE"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C9731" w14:textId="77777777" w:rsidR="009A1ED8" w:rsidRPr="00CC37D0" w:rsidRDefault="009A1ED8" w:rsidP="00EC45B1">
            <w:pPr>
              <w:jc w:val="center"/>
              <w:rPr>
                <w:color w:val="000000" w:themeColor="text1"/>
                <w:lang w:val="en-US" w:eastAsia="lv-LV"/>
              </w:rPr>
            </w:pPr>
          </w:p>
        </w:tc>
      </w:tr>
      <w:tr w:rsidR="00CC37D0" w:rsidRPr="00CC37D0" w14:paraId="763595E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24B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B6297" w14:textId="0CB5D3D3" w:rsidR="009A1ED8" w:rsidRPr="00CC37D0" w:rsidRDefault="009A1ED8" w:rsidP="00EC45B1">
            <w:pPr>
              <w:rPr>
                <w:bCs/>
                <w:color w:val="000000" w:themeColor="text1"/>
                <w:lang w:val="en-US" w:eastAsia="lv-LV"/>
              </w:rPr>
            </w:pPr>
            <w:r w:rsidRPr="00CC37D0">
              <w:rPr>
                <w:color w:val="000000" w:themeColor="text1"/>
              </w:rPr>
              <w:t>Apkārtējās vides vidējā temperatūra 24 h periodā (saskaņā ar EN 62208:2012</w:t>
            </w:r>
            <w:r w:rsidR="00D76573" w:rsidRPr="00CC37D0">
              <w:rPr>
                <w:color w:val="000000" w:themeColor="text1"/>
              </w:rPr>
              <w:t xml:space="preserve"> vai ekvivalents</w:t>
            </w:r>
            <w:r w:rsidRPr="00CC37D0">
              <w:rPr>
                <w:color w:val="000000" w:themeColor="text1"/>
              </w:rPr>
              <w:t>)</w:t>
            </w:r>
            <w:r w:rsidR="0048287D" w:rsidRPr="00CC37D0">
              <w:rPr>
                <w:color w:val="000000" w:themeColor="text1"/>
              </w:rPr>
              <w:t>.</w:t>
            </w:r>
            <w:r w:rsidRPr="00CC37D0">
              <w:rPr>
                <w:color w:val="000000" w:themeColor="text1"/>
              </w:rPr>
              <w:t xml:space="preserve"> / Ambient air temperature overage over a period 24 h </w:t>
            </w:r>
            <w:r w:rsidR="00D76573" w:rsidRPr="00CC37D0">
              <w:rPr>
                <w:color w:val="000000" w:themeColor="text1"/>
              </w:rPr>
              <w:t>(</w:t>
            </w:r>
            <w:r w:rsidRPr="00CC37D0">
              <w:rPr>
                <w:color w:val="000000" w:themeColor="text1"/>
              </w:rPr>
              <w:t>according to EN 62208:2012</w:t>
            </w:r>
            <w:r w:rsidR="00D76573" w:rsidRPr="00CC37D0">
              <w:rPr>
                <w:color w:val="000000" w:themeColor="text1"/>
              </w:rPr>
              <w:t xml:space="preserve"> or equivalent</w:t>
            </w:r>
            <w:r w:rsidRPr="00CC37D0">
              <w:rPr>
                <w:color w:val="000000" w:themeColor="text1"/>
              </w:rPr>
              <w:t>)</w:t>
            </w:r>
            <w:r w:rsidR="0048287D" w:rsidRPr="00CC37D0">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5222555"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-25</w:t>
            </w:r>
            <w:r w:rsidRPr="00CC37D0">
              <w:rPr>
                <w:color w:val="000000" w:themeColor="text1"/>
                <w:lang w:val="en-US"/>
              </w:rPr>
              <w:t>°C</w:t>
            </w:r>
            <w:r w:rsidRPr="00CC37D0">
              <w:rPr>
                <w:color w:val="000000" w:themeColor="text1"/>
                <w:lang w:val="en-US" w:eastAsia="lv-LV"/>
              </w:rPr>
              <w:t xml:space="preserve"> ÷ +35 </w:t>
            </w:r>
            <w:r w:rsidRPr="00CC37D0">
              <w:rPr>
                <w:color w:val="000000" w:themeColor="text1"/>
                <w:lang w:val="en-US"/>
              </w:rPr>
              <w:t>°C</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9FEE5A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2BC0A5C"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64018" w14:textId="77777777" w:rsidR="009A1ED8" w:rsidRPr="00CC37D0" w:rsidRDefault="009A1ED8" w:rsidP="00EC45B1">
            <w:pPr>
              <w:jc w:val="center"/>
              <w:rPr>
                <w:color w:val="000000" w:themeColor="text1"/>
                <w:lang w:val="en-US" w:eastAsia="lv-LV"/>
              </w:rPr>
            </w:pPr>
          </w:p>
        </w:tc>
      </w:tr>
      <w:tr w:rsidR="00CC37D0" w:rsidRPr="00CC37D0" w14:paraId="4429DA89"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DB0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4B59" w14:textId="77777777" w:rsidR="0048287D" w:rsidRPr="00CC37D0" w:rsidRDefault="009A1ED8" w:rsidP="00EC45B1">
            <w:pPr>
              <w:rPr>
                <w:color w:val="000000" w:themeColor="text1"/>
                <w:lang w:val="en-US"/>
              </w:rPr>
            </w:pPr>
            <w:r w:rsidRPr="00CC37D0">
              <w:rPr>
                <w:color w:val="000000" w:themeColor="text1"/>
                <w:lang w:val="en-US"/>
              </w:rPr>
              <w:t>Aizsardzības pakāpe bez papildus blīvējumiem ar aizvērtām durvīm</w:t>
            </w:r>
            <w:r w:rsidR="0048287D" w:rsidRPr="00CC37D0">
              <w:rPr>
                <w:color w:val="000000" w:themeColor="text1"/>
                <w:lang w:val="en-US"/>
              </w:rPr>
              <w:t>.</w:t>
            </w:r>
            <w:r w:rsidRPr="00CC37D0">
              <w:rPr>
                <w:color w:val="000000" w:themeColor="text1"/>
                <w:lang w:val="en-US"/>
              </w:rPr>
              <w:t xml:space="preserve">/ </w:t>
            </w:r>
          </w:p>
          <w:p w14:paraId="41704FEB" w14:textId="2F5A90BC" w:rsidR="009A1ED8" w:rsidRPr="00CC37D0" w:rsidRDefault="009A1ED8" w:rsidP="00EC45B1">
            <w:pPr>
              <w:rPr>
                <w:color w:val="000000" w:themeColor="text1"/>
                <w:lang w:val="en-US"/>
              </w:rPr>
            </w:pPr>
            <w:r w:rsidRPr="00CC37D0">
              <w:rPr>
                <w:color w:val="000000" w:themeColor="text1"/>
                <w:lang w:val="en-US"/>
              </w:rPr>
              <w:t>Protection degree without additional sealings (with closed door)</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CB6C2F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IP43</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A614AF3"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1853D5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F367B" w14:textId="77777777" w:rsidR="009A1ED8" w:rsidRPr="00CC37D0" w:rsidRDefault="009A1ED8" w:rsidP="00EC45B1">
            <w:pPr>
              <w:jc w:val="center"/>
              <w:rPr>
                <w:color w:val="000000" w:themeColor="text1"/>
                <w:lang w:val="en-US" w:eastAsia="lv-LV"/>
              </w:rPr>
            </w:pPr>
          </w:p>
        </w:tc>
      </w:tr>
      <w:tr w:rsidR="00CC37D0" w:rsidRPr="00CC37D0" w14:paraId="2EB75CB4"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1890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4B93" w14:textId="1F957348" w:rsidR="009A1ED8" w:rsidRPr="00CC37D0" w:rsidRDefault="009A1ED8" w:rsidP="00EC45B1">
            <w:pPr>
              <w:rPr>
                <w:color w:val="000000" w:themeColor="text1"/>
                <w:lang w:val="en-US"/>
              </w:rPr>
            </w:pPr>
            <w:r w:rsidRPr="00CC37D0">
              <w:rPr>
                <w:color w:val="000000" w:themeColor="text1"/>
                <w:lang w:val="en-US"/>
              </w:rPr>
              <w:t>Aizsardzības pakāpe uzskaites modulim ar atvērtām durvīm un aizsargekrānu</w:t>
            </w:r>
            <w:r w:rsidR="0048287D" w:rsidRPr="00CC37D0">
              <w:rPr>
                <w:color w:val="000000" w:themeColor="text1"/>
                <w:lang w:val="en-US"/>
              </w:rPr>
              <w:t>.</w:t>
            </w:r>
            <w:r w:rsidRPr="00CC37D0">
              <w:rPr>
                <w:color w:val="000000" w:themeColor="text1"/>
                <w:lang w:val="en-US"/>
              </w:rPr>
              <w:t xml:space="preserve"> / Protection degree of the metering module with open door and cover</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FD74BC7"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IP31</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182D10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29AF60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D529D" w14:textId="77777777" w:rsidR="009A1ED8" w:rsidRPr="00CC37D0" w:rsidRDefault="009A1ED8" w:rsidP="00EC45B1">
            <w:pPr>
              <w:jc w:val="center"/>
              <w:rPr>
                <w:color w:val="000000" w:themeColor="text1"/>
                <w:lang w:val="en-US" w:eastAsia="lv-LV"/>
              </w:rPr>
            </w:pPr>
          </w:p>
        </w:tc>
      </w:tr>
      <w:tr w:rsidR="00CC37D0" w:rsidRPr="00CC37D0" w14:paraId="1AE114C0"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C2F0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E97A8" w14:textId="339C0ABE" w:rsidR="0048287D" w:rsidRPr="00CC37D0" w:rsidRDefault="009A1ED8" w:rsidP="00EC45B1">
            <w:pPr>
              <w:rPr>
                <w:color w:val="000000" w:themeColor="text1"/>
                <w:lang w:val="en-US"/>
              </w:rPr>
            </w:pPr>
            <w:r w:rsidRPr="00CC37D0">
              <w:rPr>
                <w:color w:val="000000" w:themeColor="text1"/>
                <w:lang w:val="en-US"/>
              </w:rPr>
              <w:t>Darba vides mitrums saskaņā ar EN 61439-1:2012</w:t>
            </w:r>
            <w:r w:rsidR="00D76573" w:rsidRPr="00CC37D0">
              <w:rPr>
                <w:color w:val="000000" w:themeColor="text1"/>
              </w:rPr>
              <w:t xml:space="preserve"> </w:t>
            </w:r>
            <w:r w:rsidR="00D76573" w:rsidRPr="00CC37D0">
              <w:rPr>
                <w:color w:val="000000" w:themeColor="text1"/>
                <w:lang w:val="en-US"/>
              </w:rPr>
              <w:t>vai ekvivalents</w:t>
            </w:r>
            <w:r w:rsidRPr="00CC37D0">
              <w:rPr>
                <w:color w:val="000000" w:themeColor="text1"/>
                <w:lang w:val="en-US"/>
              </w:rPr>
              <w:t>; norādīt piemēroto vērtību diapazonu</w:t>
            </w:r>
            <w:r w:rsidR="00896EE9">
              <w:rPr>
                <w:color w:val="000000" w:themeColor="text1"/>
                <w:lang w:val="en-US"/>
              </w:rPr>
              <w:t>.</w:t>
            </w:r>
            <w:r w:rsidRPr="00CC37D0">
              <w:rPr>
                <w:color w:val="000000" w:themeColor="text1"/>
                <w:lang w:val="en-US"/>
              </w:rPr>
              <w:t xml:space="preserve"> / </w:t>
            </w:r>
          </w:p>
          <w:p w14:paraId="1055A80B" w14:textId="0454E4D5" w:rsidR="009A1ED8" w:rsidRPr="00CC37D0" w:rsidRDefault="009A1ED8" w:rsidP="00EC45B1">
            <w:pPr>
              <w:rPr>
                <w:color w:val="000000" w:themeColor="text1"/>
                <w:lang w:val="en-US"/>
              </w:rPr>
            </w:pPr>
            <w:r w:rsidRPr="00CC37D0">
              <w:rPr>
                <w:color w:val="000000" w:themeColor="text1"/>
                <w:lang w:val="en-US"/>
              </w:rPr>
              <w:t>Operating humidity conditions in accordance with EN 61439-1:2012</w:t>
            </w:r>
            <w:r w:rsidR="00D76573" w:rsidRPr="00CC37D0">
              <w:rPr>
                <w:color w:val="000000" w:themeColor="text1"/>
              </w:rPr>
              <w:t xml:space="preserve"> </w:t>
            </w:r>
            <w:r w:rsidR="00D76573" w:rsidRPr="00CC37D0">
              <w:rPr>
                <w:color w:val="000000" w:themeColor="text1"/>
                <w:lang w:val="en-US"/>
              </w:rPr>
              <w:t>or equivalent</w:t>
            </w:r>
            <w:r w:rsidRPr="00CC37D0">
              <w:rPr>
                <w:color w:val="000000" w:themeColor="text1"/>
                <w:lang w:val="en-US"/>
              </w:rPr>
              <w:t>; specify an appropriate range of values</w:t>
            </w:r>
            <w:r w:rsidR="00896EE9">
              <w:rPr>
                <w:color w:val="000000" w:themeColor="text1"/>
                <w:lang w:val="en-US"/>
              </w:rPr>
              <w:t>.</w:t>
            </w:r>
            <w:r w:rsidRPr="00CC37D0">
              <w:rPr>
                <w:color w:val="000000" w:themeColor="text1"/>
                <w:lang w:val="en-US"/>
              </w:rPr>
              <w:t xml:space="preserve">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11C68D1" w14:textId="77777777" w:rsidR="009A1ED8" w:rsidRPr="00CC37D0" w:rsidRDefault="009A1ED8" w:rsidP="00EC45B1">
            <w:pPr>
              <w:jc w:val="center"/>
              <w:rPr>
                <w:strike/>
                <w:color w:val="000000" w:themeColor="text1"/>
                <w:lang w:val="en-US"/>
              </w:rPr>
            </w:pPr>
            <w:r w:rsidRPr="00CC37D0">
              <w:rPr>
                <w:color w:val="000000" w:themeColor="text1"/>
                <w:spacing w:val="-4"/>
                <w:lang w:val="en-US" w:eastAsia="lv-LV"/>
              </w:rPr>
              <w:t>Atbilst/Compliant</w:t>
            </w:r>
            <w:r w:rsidRPr="00CC37D0">
              <w:rPr>
                <w:strike/>
                <w:color w:val="000000" w:themeColor="text1"/>
                <w:lang w:val="en-US"/>
              </w:rPr>
              <w:t xml:space="preserve"> </w:t>
            </w:r>
          </w:p>
          <w:p w14:paraId="79EDE3F4"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Norādīt/Specyfy</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64EF32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DD35EEA"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E385" w14:textId="77777777" w:rsidR="009A1ED8" w:rsidRPr="00CC37D0" w:rsidRDefault="009A1ED8" w:rsidP="00EC45B1">
            <w:pPr>
              <w:jc w:val="center"/>
              <w:rPr>
                <w:color w:val="000000" w:themeColor="text1"/>
                <w:lang w:val="en-US" w:eastAsia="lv-LV"/>
              </w:rPr>
            </w:pPr>
          </w:p>
        </w:tc>
      </w:tr>
      <w:tr w:rsidR="00CC37D0" w:rsidRPr="00CC37D0" w14:paraId="732754E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5BC67"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998AA" w14:textId="77777777" w:rsidR="009A1ED8" w:rsidRPr="00CC37D0" w:rsidRDefault="009A1ED8" w:rsidP="00EC45B1">
            <w:pPr>
              <w:rPr>
                <w:b/>
                <w:color w:val="000000" w:themeColor="text1"/>
                <w:lang w:val="en-US"/>
              </w:rPr>
            </w:pPr>
            <w:r w:rsidRPr="00CC37D0">
              <w:rPr>
                <w:b/>
                <w:color w:val="000000" w:themeColor="text1"/>
                <w:lang w:val="en-US"/>
              </w:rPr>
              <w:t>Prasības sadalnes konstrukcijai/ Requirements regarding the design of the switchgear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2A0CC"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FB9A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C22C23"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406D8" w14:textId="77777777" w:rsidR="009A1ED8" w:rsidRPr="00CC37D0" w:rsidRDefault="009A1ED8" w:rsidP="00EC45B1">
            <w:pPr>
              <w:jc w:val="center"/>
              <w:rPr>
                <w:color w:val="000000" w:themeColor="text1"/>
                <w:lang w:val="en-US" w:eastAsia="lv-LV"/>
              </w:rPr>
            </w:pPr>
          </w:p>
        </w:tc>
      </w:tr>
      <w:tr w:rsidR="00CC37D0" w:rsidRPr="00CC37D0" w14:paraId="525F567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1D46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3D6B" w14:textId="77777777" w:rsidR="009A1ED8" w:rsidRPr="00CC37D0" w:rsidRDefault="009A1ED8" w:rsidP="00EC45B1">
            <w:pPr>
              <w:rPr>
                <w:bCs/>
                <w:color w:val="000000" w:themeColor="text1"/>
                <w:lang w:val="en-US" w:eastAsia="lv-LV"/>
              </w:rPr>
            </w:pPr>
            <w:r w:rsidRPr="00CC37D0">
              <w:rPr>
                <w:b/>
                <w:bCs/>
                <w:color w:val="000000" w:themeColor="text1"/>
                <w:lang w:val="en-US" w:eastAsia="lv-LV"/>
              </w:rPr>
              <w:t xml:space="preserve">Sadalnes korpusa un pamatnes materiāls - </w:t>
            </w:r>
            <w:r w:rsidRPr="00CC37D0">
              <w:rPr>
                <w:bCs/>
                <w:color w:val="000000" w:themeColor="text1"/>
                <w:lang w:val="en-US" w:eastAsia="lv-LV"/>
              </w:rPr>
              <w:t xml:space="preserve">presēšanas procesā izveidots materiāls, kurš sastāv no poliestera sveķiem, pildītiem ar stiklšķiedras armējumu/ </w:t>
            </w:r>
            <w:r w:rsidRPr="00CC37D0">
              <w:rPr>
                <w:b/>
                <w:bCs/>
                <w:color w:val="000000" w:themeColor="text1"/>
                <w:lang w:val="en-US" w:eastAsia="lv-LV"/>
              </w:rPr>
              <w:t xml:space="preserve">Enclosure and base material - </w:t>
            </w:r>
            <w:r w:rsidRPr="00CC37D0">
              <w:rPr>
                <w:bCs/>
                <w:color w:val="000000" w:themeColor="text1"/>
                <w:lang w:val="en-US" w:eastAsia="lv-LV"/>
              </w:rPr>
              <w:t>(SMC) sheet moulding compound based on an unsaturated polyester resin reinforced with glassfibres</w:t>
            </w:r>
          </w:p>
          <w:p w14:paraId="67DA03D7" w14:textId="77777777" w:rsidR="009A1ED8" w:rsidRPr="00CC37D0" w:rsidRDefault="009A1ED8" w:rsidP="00EC45B1">
            <w:pPr>
              <w:rPr>
                <w:b/>
                <w:bCs/>
                <w:color w:val="000000" w:themeColor="text1"/>
                <w:lang w:val="en-US" w:eastAsia="lv-LV"/>
              </w:rPr>
            </w:pPr>
            <w:r w:rsidRPr="00CC37D0">
              <w:rPr>
                <w:b/>
                <w:bCs/>
                <w:color w:val="000000" w:themeColor="text1"/>
                <w:lang w:val="en-US" w:eastAsia="lv-LV"/>
              </w:rPr>
              <w:t>Korpusa materiāla īpašības/ Enclosure material conditions:</w:t>
            </w:r>
          </w:p>
          <w:p w14:paraId="6F1A5EFE" w14:textId="00CEF716"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Stiklšķiedras daudzums saskaņā ar ISO 11667</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vai ISO 1172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 25–28 %</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w:t>
            </w:r>
          </w:p>
          <w:p w14:paraId="31D2445F" w14:textId="4D417CE4"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 xml:space="preserve"> </w:t>
            </w:r>
            <w:r w:rsidR="0048287D" w:rsidRPr="00CC37D0">
              <w:rPr>
                <w:rFonts w:cs="Times New Roman"/>
                <w:bCs/>
                <w:color w:val="000000" w:themeColor="text1"/>
                <w:szCs w:val="24"/>
                <w:lang w:val="en-US" w:eastAsia="lv-LV"/>
              </w:rPr>
              <w:t>G</w:t>
            </w:r>
            <w:r w:rsidRPr="00CC37D0">
              <w:rPr>
                <w:rFonts w:cs="Times New Roman"/>
                <w:bCs/>
                <w:color w:val="000000" w:themeColor="text1"/>
                <w:szCs w:val="24"/>
                <w:lang w:val="en-US" w:eastAsia="lv-LV"/>
              </w:rPr>
              <w:t>lass fiber content accordance with ISO 11667</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or  ISO 1172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25–28 %</w:t>
            </w:r>
            <w:r w:rsidR="00D76573" w:rsidRPr="00CC37D0">
              <w:rPr>
                <w:rFonts w:cs="Times New Roman"/>
                <w:color w:val="000000" w:themeColor="text1"/>
                <w:szCs w:val="24"/>
              </w:rPr>
              <w:t xml:space="preserve"> </w:t>
            </w:r>
            <w:r w:rsidR="0048287D" w:rsidRPr="00CC37D0">
              <w:rPr>
                <w:rFonts w:cs="Times New Roman"/>
                <w:color w:val="000000" w:themeColor="text1"/>
                <w:szCs w:val="24"/>
              </w:rPr>
              <w:t>.</w:t>
            </w:r>
          </w:p>
          <w:p w14:paraId="6A95AE40" w14:textId="0DB954A9"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Minimālā triecienizturība saskaņā ar ISO 179</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  70 kJ/m</w:t>
            </w:r>
            <w:r w:rsidRPr="00CC37D0">
              <w:rPr>
                <w:rFonts w:cs="Times New Roman"/>
                <w:bCs/>
                <w:color w:val="000000" w:themeColor="text1"/>
                <w:szCs w:val="24"/>
                <w:vertAlign w:val="superscript"/>
                <w:lang w:val="en-US" w:eastAsia="lv-LV"/>
              </w:rPr>
              <w:t>2</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Impact strength (Charpy) accordance with ISO 179</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- 70 kJ/ m</w:t>
            </w:r>
            <w:r w:rsidRPr="00CC37D0">
              <w:rPr>
                <w:rFonts w:cs="Times New Roman"/>
                <w:bCs/>
                <w:color w:val="000000" w:themeColor="text1"/>
                <w:szCs w:val="24"/>
                <w:vertAlign w:val="superscript"/>
                <w:lang w:val="en-US" w:eastAsia="lv-LV"/>
              </w:rPr>
              <w:t>2</w:t>
            </w:r>
            <w:r w:rsidR="00D76573" w:rsidRPr="00CC37D0">
              <w:rPr>
                <w:rFonts w:cs="Times New Roman"/>
                <w:color w:val="000000" w:themeColor="text1"/>
                <w:szCs w:val="24"/>
              </w:rPr>
              <w:t xml:space="preserve"> </w:t>
            </w:r>
            <w:r w:rsidR="0048287D" w:rsidRPr="00CC37D0">
              <w:rPr>
                <w:rFonts w:cs="Times New Roman"/>
                <w:color w:val="000000" w:themeColor="text1"/>
                <w:szCs w:val="24"/>
              </w:rPr>
              <w:t>.</w:t>
            </w:r>
          </w:p>
          <w:p w14:paraId="1DE863C7" w14:textId="77777777"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 xml:space="preserve">Liesmizturības klase saskaņo ar  UL94 </w:t>
            </w:r>
            <w:r w:rsidR="00D76573" w:rsidRPr="00CC37D0">
              <w:rPr>
                <w:rFonts w:cs="Times New Roman"/>
                <w:bCs/>
                <w:color w:val="000000" w:themeColor="text1"/>
                <w:szCs w:val="24"/>
                <w:lang w:val="en-US" w:eastAsia="lv-LV"/>
              </w:rPr>
              <w:t xml:space="preserve">vai ekvivalents </w:t>
            </w:r>
            <w:r w:rsidRPr="00CC37D0">
              <w:rPr>
                <w:rFonts w:cs="Times New Roman"/>
                <w:bCs/>
                <w:color w:val="000000" w:themeColor="text1"/>
                <w:szCs w:val="24"/>
                <w:lang w:val="en-US" w:eastAsia="lv-LV"/>
              </w:rPr>
              <w:t>– V0/3.5</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xml:space="preserve">/ </w:t>
            </w:r>
          </w:p>
          <w:p w14:paraId="0B4AC0DE" w14:textId="6A9C918E"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Flammability according with UL94</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V0/3.5</w:t>
            </w:r>
            <w:r w:rsidR="0048287D" w:rsidRPr="00CC37D0">
              <w:rPr>
                <w:rFonts w:cs="Times New Roman"/>
                <w:bCs/>
                <w:color w:val="000000" w:themeColor="text1"/>
                <w:szCs w:val="24"/>
                <w:lang w:val="en-US" w:eastAsia="lv-LV"/>
              </w:rPr>
              <w:t>.</w:t>
            </w:r>
          </w:p>
          <w:p w14:paraId="08E1F642" w14:textId="77777777"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de-DE" w:eastAsia="lv-LV"/>
              </w:rPr>
            </w:pPr>
            <w:r w:rsidRPr="00CC37D0">
              <w:rPr>
                <w:rFonts w:cs="Times New Roman"/>
                <w:bCs/>
                <w:color w:val="000000" w:themeColor="text1"/>
                <w:szCs w:val="24"/>
                <w:lang w:val="de-DE" w:eastAsia="lv-LV"/>
              </w:rPr>
              <w:t>Sadalnes un pamatnes sienas biezums -  ≥ 3,5 mm</w:t>
            </w:r>
            <w:r w:rsidR="0048287D" w:rsidRPr="00CC37D0">
              <w:rPr>
                <w:rFonts w:cs="Times New Roman"/>
                <w:bCs/>
                <w:color w:val="000000" w:themeColor="text1"/>
                <w:szCs w:val="24"/>
                <w:lang w:val="de-DE" w:eastAsia="lv-LV"/>
              </w:rPr>
              <w:t>.</w:t>
            </w:r>
            <w:r w:rsidRPr="00CC37D0">
              <w:rPr>
                <w:rFonts w:cs="Times New Roman"/>
                <w:bCs/>
                <w:color w:val="000000" w:themeColor="text1"/>
                <w:szCs w:val="24"/>
                <w:lang w:val="de-DE" w:eastAsia="lv-LV"/>
              </w:rPr>
              <w:t xml:space="preserve">/ </w:t>
            </w:r>
          </w:p>
          <w:p w14:paraId="4DD5C28A" w14:textId="4AF8F9B9"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Thickness of wall of the cable switchgears and base -   ≥  3,5 mm</w:t>
            </w:r>
            <w:r w:rsidR="0048287D" w:rsidRPr="00CC37D0">
              <w:rPr>
                <w:rFonts w:cs="Times New Roman"/>
                <w:bCs/>
                <w:color w:val="000000" w:themeColor="text1"/>
                <w:szCs w:val="24"/>
                <w:lang w:val="en-US" w:eastAsia="lv-LV"/>
              </w:rPr>
              <w:t>.</w:t>
            </w:r>
          </w:p>
          <w:p w14:paraId="4C6913AC" w14:textId="77777777"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de-DE" w:eastAsia="lv-LV"/>
              </w:rPr>
            </w:pPr>
            <w:r w:rsidRPr="00CC37D0">
              <w:rPr>
                <w:rFonts w:cs="Times New Roman"/>
                <w:bCs/>
                <w:color w:val="000000" w:themeColor="text1"/>
                <w:szCs w:val="24"/>
                <w:lang w:val="de-DE" w:eastAsia="lv-LV"/>
              </w:rPr>
              <w:t>Tests ar karstu stiepli saskaņā ar EN 62208</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de-DE" w:eastAsia="lv-LV"/>
              </w:rPr>
              <w:t>vai ekvivalents</w:t>
            </w:r>
            <w:r w:rsidRPr="00CC37D0">
              <w:rPr>
                <w:rFonts w:cs="Times New Roman"/>
                <w:bCs/>
                <w:color w:val="000000" w:themeColor="text1"/>
                <w:szCs w:val="24"/>
                <w:lang w:val="de-DE" w:eastAsia="lv-LV"/>
              </w:rPr>
              <w:t xml:space="preserve">  pie 960 C°</w:t>
            </w:r>
            <w:r w:rsidR="0048287D" w:rsidRPr="00CC37D0">
              <w:rPr>
                <w:rFonts w:cs="Times New Roman"/>
                <w:bCs/>
                <w:color w:val="000000" w:themeColor="text1"/>
                <w:szCs w:val="24"/>
                <w:lang w:val="de-DE" w:eastAsia="lv-LV"/>
              </w:rPr>
              <w:t>.</w:t>
            </w:r>
            <w:r w:rsidRPr="00CC37D0">
              <w:rPr>
                <w:rFonts w:cs="Times New Roman"/>
                <w:bCs/>
                <w:color w:val="000000" w:themeColor="text1"/>
                <w:szCs w:val="24"/>
                <w:lang w:val="de-DE" w:eastAsia="lv-LV"/>
              </w:rPr>
              <w:t xml:space="preserve">/ </w:t>
            </w:r>
          </w:p>
          <w:p w14:paraId="1C950353" w14:textId="7039EE24"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Glow wire test according with EN 62208</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 xml:space="preserve">or equivalent </w:t>
            </w:r>
            <w:r w:rsidRPr="00CC37D0">
              <w:rPr>
                <w:rFonts w:cs="Times New Roman"/>
                <w:bCs/>
                <w:color w:val="000000" w:themeColor="text1"/>
                <w:szCs w:val="24"/>
                <w:lang w:val="en-US" w:eastAsia="lv-LV"/>
              </w:rPr>
              <w:t>-960 C</w:t>
            </w:r>
            <w:r w:rsidR="00D76573" w:rsidRPr="00CC37D0">
              <w:rPr>
                <w:rFonts w:cs="Times New Roman"/>
                <w:bCs/>
                <w:color w:val="000000" w:themeColor="text1"/>
                <w:szCs w:val="24"/>
                <w:vertAlign w:val="superscript"/>
                <w:lang w:val="en-US" w:eastAsia="lv-LV"/>
              </w:rPr>
              <w:t>o</w:t>
            </w:r>
            <w:r w:rsidR="0048287D" w:rsidRPr="00CC37D0">
              <w:rPr>
                <w:rFonts w:cs="Times New Roman"/>
                <w:bCs/>
                <w:color w:val="000000" w:themeColor="text1"/>
                <w:szCs w:val="24"/>
                <w:lang w:val="en-US" w:eastAsia="lv-LV"/>
              </w:rPr>
              <w:t>.</w:t>
            </w:r>
          </w:p>
          <w:p w14:paraId="538753AC" w14:textId="77777777"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Ūdens absorbēšana saskaņā ar ISO 62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Met.1 - ≤ 0,5 %</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xml:space="preserve">/ </w:t>
            </w:r>
          </w:p>
          <w:p w14:paraId="1BAD3CCE" w14:textId="31024444"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Water aborbtion according with - ISO 62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Met.1 - ≤ 0,5 %</w:t>
            </w:r>
            <w:r w:rsidR="0048287D" w:rsidRPr="00CC37D0">
              <w:rPr>
                <w:rFonts w:cs="Times New Roman"/>
                <w:bCs/>
                <w:color w:val="000000" w:themeColor="text1"/>
                <w:szCs w:val="24"/>
                <w:lang w:val="en-US" w:eastAsia="lv-LV"/>
              </w:rPr>
              <w:t>.</w:t>
            </w:r>
          </w:p>
          <w:p w14:paraId="60026068" w14:textId="0FE11929" w:rsidR="009A1ED8" w:rsidRPr="00CC37D0" w:rsidRDefault="009A1ED8" w:rsidP="00EC45B1">
            <w:pPr>
              <w:rPr>
                <w:color w:val="000000" w:themeColor="text1"/>
                <w:lang w:val="en-US"/>
              </w:rPr>
            </w:pPr>
            <w:r w:rsidRPr="00CC37D0">
              <w:rPr>
                <w:bCs/>
                <w:color w:val="000000" w:themeColor="text1"/>
                <w:lang w:val="en-US" w:eastAsia="lv-LV"/>
              </w:rPr>
              <w:t>Pamata komplektācija – sadalnes pamatnes virs zemes esošā daļa un korpuss ražošanas procesā papildus pārklāts ar atmosfēras un</w:t>
            </w:r>
            <w:r w:rsidR="00896EE9">
              <w:rPr>
                <w:bCs/>
                <w:color w:val="000000" w:themeColor="text1"/>
                <w:lang w:val="en-US" w:eastAsia="lv-LV"/>
              </w:rPr>
              <w:t xml:space="preserve"> </w:t>
            </w:r>
            <w:r w:rsidRPr="00CC37D0">
              <w:rPr>
                <w:bCs/>
                <w:color w:val="000000" w:themeColor="text1"/>
                <w:lang w:val="en-US" w:eastAsia="lv-LV"/>
              </w:rPr>
              <w:t>UV izturīgu krāsu RAL</w:t>
            </w:r>
            <w:r w:rsidR="00896EE9">
              <w:rPr>
                <w:bCs/>
                <w:color w:val="000000" w:themeColor="text1"/>
                <w:lang w:val="en-US" w:eastAsia="lv-LV"/>
              </w:rPr>
              <w:t xml:space="preserve"> </w:t>
            </w:r>
            <w:r w:rsidRPr="00CC37D0">
              <w:rPr>
                <w:bCs/>
                <w:color w:val="000000" w:themeColor="text1"/>
                <w:lang w:val="en-US" w:eastAsia="lv-LV"/>
              </w:rPr>
              <w:t>7035</w:t>
            </w:r>
            <w:r w:rsidR="0048287D" w:rsidRPr="00CC37D0">
              <w:rPr>
                <w:bCs/>
                <w:color w:val="000000" w:themeColor="text1"/>
                <w:lang w:val="en-US" w:eastAsia="lv-LV"/>
              </w:rPr>
              <w:t>.</w:t>
            </w:r>
            <w:r w:rsidR="00896EE9">
              <w:rPr>
                <w:bCs/>
                <w:color w:val="000000" w:themeColor="text1"/>
                <w:lang w:val="en-US" w:eastAsia="lv-LV"/>
              </w:rPr>
              <w:t xml:space="preserve"> </w:t>
            </w:r>
            <w:r w:rsidRPr="00CC37D0">
              <w:rPr>
                <w:bCs/>
                <w:color w:val="000000" w:themeColor="text1"/>
                <w:lang w:val="en-US" w:eastAsia="lv-LV"/>
              </w:rPr>
              <w:t>/ Basic components - enclosure should be covered with reliable atmosphere and ultraviolet color RAL7035.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639711D"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4B53E9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83058D7"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D0C58" w14:textId="77777777" w:rsidR="009A1ED8" w:rsidRPr="00CC37D0" w:rsidRDefault="009A1ED8" w:rsidP="00EC45B1">
            <w:pPr>
              <w:jc w:val="center"/>
              <w:rPr>
                <w:color w:val="000000" w:themeColor="text1"/>
                <w:lang w:val="en-US" w:eastAsia="lv-LV"/>
              </w:rPr>
            </w:pPr>
          </w:p>
        </w:tc>
      </w:tr>
      <w:tr w:rsidR="00CC37D0" w:rsidRPr="00CC37D0" w14:paraId="251CB521"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4426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383D1" w14:textId="2CA05AE7" w:rsidR="009A1ED8" w:rsidRPr="00CC37D0" w:rsidRDefault="009A1ED8" w:rsidP="00EC45B1">
            <w:pPr>
              <w:rPr>
                <w:color w:val="000000" w:themeColor="text1"/>
                <w:lang w:eastAsia="lv-LV"/>
              </w:rPr>
            </w:pPr>
            <w:r w:rsidRPr="00CC37D0">
              <w:rPr>
                <w:color w:val="000000" w:themeColor="text1"/>
                <w:lang w:eastAsia="lv-LV"/>
              </w:rPr>
              <w:t>Visu sadalnē montēto metāla elementu korozijas noturībai ir jābūt ne zemākai kā cinkotam metālam</w:t>
            </w:r>
            <w:r w:rsidRPr="00CC37D0">
              <w:rPr>
                <w:bCs/>
                <w:color w:val="000000" w:themeColor="text1"/>
              </w:rPr>
              <w:t>, v</w:t>
            </w:r>
            <w:r w:rsidRPr="00CC37D0">
              <w:rPr>
                <w:color w:val="000000" w:themeColor="text1"/>
              </w:rPr>
              <w:t>ides kategorijā –</w:t>
            </w:r>
            <w:r w:rsidRPr="00CC37D0">
              <w:rPr>
                <w:color w:val="000000" w:themeColor="text1"/>
                <w:lang w:eastAsia="lv-LV"/>
              </w:rPr>
              <w:t xml:space="preserve"> "C3", atbilstoši EN ISO 14713-2017</w:t>
            </w:r>
            <w:r w:rsidR="00D76573" w:rsidRPr="00CC37D0">
              <w:rPr>
                <w:color w:val="000000" w:themeColor="text1"/>
              </w:rPr>
              <w:t xml:space="preserve"> </w:t>
            </w:r>
            <w:r w:rsidR="00D76573" w:rsidRPr="00CC37D0">
              <w:rPr>
                <w:color w:val="000000" w:themeColor="text1"/>
                <w:lang w:eastAsia="lv-LV"/>
              </w:rPr>
              <w:t>vai ekvivalents</w:t>
            </w:r>
            <w:r w:rsidRPr="00CC37D0">
              <w:rPr>
                <w:color w:val="000000" w:themeColor="text1"/>
                <w:lang w:eastAsia="lv-LV"/>
              </w:rPr>
              <w:t>. /</w:t>
            </w:r>
          </w:p>
          <w:p w14:paraId="7314B713" w14:textId="70AC95C4" w:rsidR="009A1ED8" w:rsidRPr="00CC37D0" w:rsidRDefault="009A1ED8" w:rsidP="00EC45B1">
            <w:pPr>
              <w:pStyle w:val="mt-translation"/>
              <w:spacing w:before="0" w:beforeAutospacing="0" w:after="0" w:afterAutospacing="0"/>
              <w:rPr>
                <w:color w:val="000000" w:themeColor="text1"/>
              </w:rPr>
            </w:pPr>
            <w:r w:rsidRPr="00CC37D0">
              <w:rPr>
                <w:rStyle w:val="word"/>
                <w:color w:val="000000" w:themeColor="text1"/>
              </w:rPr>
              <w:t>Corrosion</w:t>
            </w:r>
            <w:r w:rsidRPr="00CC37D0">
              <w:rPr>
                <w:rStyle w:val="phrase"/>
                <w:color w:val="000000" w:themeColor="text1"/>
              </w:rPr>
              <w:t> </w:t>
            </w:r>
            <w:r w:rsidRPr="00CC37D0">
              <w:rPr>
                <w:rStyle w:val="word"/>
                <w:color w:val="000000" w:themeColor="text1"/>
              </w:rPr>
              <w:t>resistance</w:t>
            </w:r>
            <w:r w:rsidRPr="00CC37D0">
              <w:rPr>
                <w:rStyle w:val="phrase"/>
                <w:color w:val="000000" w:themeColor="text1"/>
              </w:rPr>
              <w:t> </w:t>
            </w:r>
            <w:r w:rsidRPr="00CC37D0">
              <w:rPr>
                <w:rStyle w:val="word"/>
                <w:color w:val="000000" w:themeColor="text1"/>
              </w:rPr>
              <w:t>of</w:t>
            </w:r>
            <w:r w:rsidRPr="00CC37D0">
              <w:rPr>
                <w:rStyle w:val="phrase"/>
                <w:color w:val="000000" w:themeColor="text1"/>
              </w:rPr>
              <w:t> </w:t>
            </w:r>
            <w:r w:rsidRPr="00CC37D0">
              <w:rPr>
                <w:rStyle w:val="word"/>
                <w:color w:val="000000" w:themeColor="text1"/>
              </w:rPr>
              <w:t>metal</w:t>
            </w:r>
            <w:r w:rsidRPr="00CC37D0">
              <w:rPr>
                <w:rStyle w:val="phrase"/>
                <w:color w:val="000000" w:themeColor="text1"/>
              </w:rPr>
              <w:t> </w:t>
            </w:r>
            <w:r w:rsidRPr="00CC37D0">
              <w:rPr>
                <w:rStyle w:val="word"/>
                <w:color w:val="000000" w:themeColor="text1"/>
              </w:rPr>
              <w:t>elements</w:t>
            </w:r>
            <w:r w:rsidRPr="00CC37D0">
              <w:rPr>
                <w:rStyle w:val="phrase"/>
                <w:color w:val="000000" w:themeColor="text1"/>
              </w:rPr>
              <w:t> </w:t>
            </w:r>
            <w:r w:rsidRPr="00CC37D0">
              <w:rPr>
                <w:rStyle w:val="word"/>
                <w:color w:val="000000" w:themeColor="text1"/>
              </w:rPr>
              <w:t>assembled</w:t>
            </w:r>
            <w:r w:rsidRPr="00CC37D0">
              <w:rPr>
                <w:rStyle w:val="phrase"/>
                <w:color w:val="000000" w:themeColor="text1"/>
              </w:rPr>
              <w:t> </w:t>
            </w:r>
            <w:r w:rsidRPr="00CC37D0">
              <w:rPr>
                <w:rStyle w:val="word"/>
                <w:color w:val="000000" w:themeColor="text1"/>
              </w:rPr>
              <w:t>in</w:t>
            </w:r>
            <w:r w:rsidRPr="00CC37D0">
              <w:rPr>
                <w:rStyle w:val="phrase"/>
                <w:color w:val="000000" w:themeColor="text1"/>
              </w:rPr>
              <w:t> </w:t>
            </w:r>
            <w:r w:rsidRPr="00CC37D0">
              <w:rPr>
                <w:rStyle w:val="word"/>
                <w:color w:val="000000" w:themeColor="text1"/>
              </w:rPr>
              <w:t>the</w:t>
            </w:r>
            <w:r w:rsidRPr="00CC37D0">
              <w:rPr>
                <w:rStyle w:val="phrase"/>
                <w:color w:val="000000" w:themeColor="text1"/>
              </w:rPr>
              <w:t> </w:t>
            </w:r>
            <w:r w:rsidRPr="00CC37D0">
              <w:rPr>
                <w:color w:val="000000" w:themeColor="text1"/>
              </w:rPr>
              <w:t>housing shall not be below the environment category "C3", in compliance with EN ISO 14713-1:-2017</w:t>
            </w:r>
            <w:r w:rsidR="00FE1261" w:rsidRPr="00CC37D0">
              <w:rPr>
                <w:color w:val="000000" w:themeColor="text1"/>
              </w:rPr>
              <w:t xml:space="preserve"> or equivalent</w:t>
            </w:r>
            <w:r w:rsidRPr="00CC37D0">
              <w:rPr>
                <w:color w:val="000000" w:themeColor="text1"/>
              </w:rPr>
              <w:t>.</w:t>
            </w:r>
          </w:p>
          <w:p w14:paraId="7CC03F0C" w14:textId="02845FF3" w:rsidR="009A1ED8" w:rsidRPr="00CC37D0" w:rsidRDefault="009A1ED8" w:rsidP="00EC45B1">
            <w:pPr>
              <w:rPr>
                <w:b/>
                <w:bCs/>
                <w:color w:val="000000" w:themeColor="text1"/>
                <w:lang w:val="en-US" w:eastAsia="lv-LV"/>
              </w:rPr>
            </w:pPr>
            <w:r w:rsidRPr="00CC37D0">
              <w:rPr>
                <w:color w:val="000000" w:themeColor="text1"/>
              </w:rPr>
              <w:t>Corrosion resistance of materials and the housing shall not be below that of galvanised metal with zinc coating the environment category "C3", in compliance with EN ISO 14713-1:-2017</w:t>
            </w:r>
            <w:r w:rsidR="00FE1261" w:rsidRPr="00CC37D0">
              <w:rPr>
                <w:color w:val="000000" w:themeColor="text1"/>
              </w:rPr>
              <w:t xml:space="preserve"> or equivalent</w:t>
            </w:r>
            <w:r w:rsidRPr="00CC37D0">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63FA5F8"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02CF099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BB0A2E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55939" w14:textId="77777777" w:rsidR="009A1ED8" w:rsidRPr="00CC37D0" w:rsidRDefault="009A1ED8" w:rsidP="00EC45B1">
            <w:pPr>
              <w:jc w:val="center"/>
              <w:rPr>
                <w:color w:val="000000" w:themeColor="text1"/>
                <w:lang w:val="en-US" w:eastAsia="lv-LV"/>
              </w:rPr>
            </w:pPr>
          </w:p>
        </w:tc>
      </w:tr>
      <w:tr w:rsidR="00CC37D0" w:rsidRPr="00CC37D0" w14:paraId="2B3D0FA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6929"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DB7FA" w14:textId="77777777" w:rsidR="0048287D" w:rsidRPr="00CC37D0" w:rsidRDefault="009A1ED8" w:rsidP="00EC45B1">
            <w:pPr>
              <w:rPr>
                <w:color w:val="000000" w:themeColor="text1"/>
                <w:lang w:val="en-US"/>
              </w:rPr>
            </w:pPr>
            <w:r w:rsidRPr="00CC37D0">
              <w:rPr>
                <w:color w:val="000000" w:themeColor="text1"/>
                <w:lang w:val="en-US"/>
              </w:rPr>
              <w:t>Sadalne tiek komplektēta ar pamatni un cokolu. Sadalne tiek piegādāta ar pieskrūvētu cokolu un pamatni. /</w:t>
            </w:r>
          </w:p>
          <w:p w14:paraId="6F98303E" w14:textId="44D3C1C7" w:rsidR="009A1ED8" w:rsidRPr="00CC37D0" w:rsidRDefault="009A1ED8" w:rsidP="00EC45B1">
            <w:pPr>
              <w:rPr>
                <w:color w:val="000000" w:themeColor="text1"/>
                <w:lang w:val="en-US"/>
              </w:rPr>
            </w:pPr>
            <w:r w:rsidRPr="00CC37D0">
              <w:rPr>
                <w:color w:val="000000" w:themeColor="text1"/>
                <w:lang w:val="en-US"/>
              </w:rPr>
              <w:t xml:space="preserve"> Switchgear is asambled with a pedestal and base. The switchgear is supplied with a screwd pedestal and base.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C7FBF5F"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0BDD7B4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AD0000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D07B2" w14:textId="77777777" w:rsidR="009A1ED8" w:rsidRPr="00CC37D0" w:rsidRDefault="009A1ED8" w:rsidP="00EC45B1">
            <w:pPr>
              <w:jc w:val="center"/>
              <w:rPr>
                <w:color w:val="000000" w:themeColor="text1"/>
                <w:lang w:val="en-US" w:eastAsia="lv-LV"/>
              </w:rPr>
            </w:pPr>
          </w:p>
        </w:tc>
      </w:tr>
      <w:tr w:rsidR="00CC37D0" w:rsidRPr="00CC37D0" w14:paraId="535188E9"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D76C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F1195" w14:textId="498F03A0" w:rsidR="00272234" w:rsidRPr="00CC37D0" w:rsidRDefault="009A1ED8" w:rsidP="00EC45B1">
            <w:pPr>
              <w:rPr>
                <w:color w:val="000000" w:themeColor="text1"/>
                <w:lang w:val="en-US"/>
              </w:rPr>
            </w:pPr>
            <w:r w:rsidRPr="00CC37D0">
              <w:rPr>
                <w:color w:val="000000" w:themeColor="text1"/>
                <w:lang w:val="en-US"/>
              </w:rPr>
              <w:t xml:space="preserve">Sadalnei komplektētai ar pamatni un cokolu jāatbilst norādītajiem izmēriem </w:t>
            </w:r>
            <w:r w:rsidR="0048287D" w:rsidRPr="00CC37D0">
              <w:rPr>
                <w:color w:val="000000" w:themeColor="text1"/>
                <w:lang w:val="en-US"/>
              </w:rPr>
              <w:t xml:space="preserve">            </w:t>
            </w:r>
            <w:r w:rsidRPr="00CC37D0">
              <w:rPr>
                <w:color w:val="000000" w:themeColor="text1"/>
                <w:lang w:val="en-US"/>
              </w:rPr>
              <w:t>[</w:t>
            </w:r>
            <w:r w:rsidRPr="00CC37D0">
              <w:rPr>
                <w:b/>
                <w:bCs/>
                <w:color w:val="000000" w:themeColor="text1"/>
                <w:lang w:val="en-US"/>
              </w:rPr>
              <w:t>TS 3101.50x v1</w:t>
            </w:r>
            <w:r w:rsidRPr="00CC37D0">
              <w:rPr>
                <w:color w:val="000000" w:themeColor="text1"/>
                <w:lang w:val="en-US"/>
              </w:rPr>
              <w:t> Pielikums Nr.3]</w:t>
            </w:r>
            <w:r w:rsidR="00272234" w:rsidRPr="00CC37D0">
              <w:rPr>
                <w:color w:val="000000" w:themeColor="text1"/>
                <w:lang w:val="en-US"/>
              </w:rPr>
              <w:t>.</w:t>
            </w:r>
            <w:r w:rsidR="00896EE9">
              <w:rPr>
                <w:color w:val="000000" w:themeColor="text1"/>
                <w:lang w:val="en-US"/>
              </w:rPr>
              <w:t xml:space="preserve"> </w:t>
            </w:r>
            <w:r w:rsidRPr="00CC37D0">
              <w:rPr>
                <w:color w:val="000000" w:themeColor="text1"/>
                <w:lang w:val="en-US"/>
              </w:rPr>
              <w:t xml:space="preserve">/ </w:t>
            </w:r>
          </w:p>
          <w:p w14:paraId="2E1230E5" w14:textId="7736FABE" w:rsidR="009A1ED8" w:rsidRPr="00CC37D0" w:rsidRDefault="009A1ED8" w:rsidP="00EC45B1">
            <w:pPr>
              <w:rPr>
                <w:color w:val="000000" w:themeColor="text1"/>
                <w:lang w:val="en-US"/>
              </w:rPr>
            </w:pPr>
            <w:r w:rsidRPr="00CC37D0">
              <w:rPr>
                <w:color w:val="000000" w:themeColor="text1"/>
                <w:lang w:val="en-US"/>
              </w:rPr>
              <w:t>Switchgear complete with pedestal and base must comply with the specified dimensions [</w:t>
            </w:r>
            <w:r w:rsidRPr="00CC37D0">
              <w:rPr>
                <w:b/>
                <w:bCs/>
                <w:color w:val="000000" w:themeColor="text1"/>
                <w:lang w:val="en-US"/>
              </w:rPr>
              <w:t>TS_3101.50x</w:t>
            </w:r>
            <w:r w:rsidRPr="00CC37D0">
              <w:rPr>
                <w:color w:val="000000" w:themeColor="text1"/>
                <w:lang w:val="en-US"/>
              </w:rPr>
              <w:t>_v1 Annex No.3]</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AEA860E"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622577C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2715CC5"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0C9FB" w14:textId="77777777" w:rsidR="009A1ED8" w:rsidRPr="00CC37D0" w:rsidRDefault="009A1ED8" w:rsidP="00EC45B1">
            <w:pPr>
              <w:jc w:val="center"/>
              <w:rPr>
                <w:color w:val="000000" w:themeColor="text1"/>
                <w:lang w:val="en-US" w:eastAsia="lv-LV"/>
              </w:rPr>
            </w:pPr>
          </w:p>
        </w:tc>
      </w:tr>
      <w:tr w:rsidR="00CC37D0" w:rsidRPr="00CC37D0" w14:paraId="0C678A2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FE6E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A5D6D" w14:textId="77777777" w:rsidR="009A1ED8" w:rsidRPr="00CC37D0" w:rsidRDefault="009A1ED8" w:rsidP="00EC45B1">
            <w:pPr>
              <w:rPr>
                <w:color w:val="000000" w:themeColor="text1"/>
                <w:lang w:val="en-US"/>
              </w:rPr>
            </w:pPr>
            <w:r w:rsidRPr="00CC37D0">
              <w:rPr>
                <w:color w:val="000000" w:themeColor="text1"/>
                <w:lang w:val="en-US"/>
              </w:rPr>
              <w:t>Sadalnes korpuss jāpiegādā gofrēta kartona iepakojumā/ The housing of the switchgear shall be delivered in a corrugated paperboard package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1FEDDD7"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991404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45B75A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C5DCF" w14:textId="77777777" w:rsidR="009A1ED8" w:rsidRPr="00CC37D0" w:rsidRDefault="009A1ED8" w:rsidP="00EC45B1">
            <w:pPr>
              <w:jc w:val="center"/>
              <w:rPr>
                <w:color w:val="000000" w:themeColor="text1"/>
                <w:lang w:val="en-US" w:eastAsia="lv-LV"/>
              </w:rPr>
            </w:pPr>
          </w:p>
        </w:tc>
      </w:tr>
      <w:tr w:rsidR="00CC37D0" w:rsidRPr="00CC37D0" w14:paraId="0A1F36A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6CE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DD45A" w14:textId="77777777" w:rsidR="009A1ED8" w:rsidRPr="00CC37D0" w:rsidRDefault="009A1ED8" w:rsidP="00EC45B1">
            <w:pPr>
              <w:rPr>
                <w:color w:val="000000" w:themeColor="text1"/>
                <w:lang w:val="en-US"/>
              </w:rPr>
            </w:pPr>
            <w:r w:rsidRPr="00CC37D0">
              <w:rPr>
                <w:color w:val="000000" w:themeColor="text1"/>
                <w:lang w:val="en-US"/>
              </w:rPr>
              <w:t>Nominālais spriegums/ Rated voltage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3C8530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420 V</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726986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EB06A6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B401" w14:textId="77777777" w:rsidR="009A1ED8" w:rsidRPr="00CC37D0" w:rsidRDefault="009A1ED8" w:rsidP="00EC45B1">
            <w:pPr>
              <w:jc w:val="center"/>
              <w:rPr>
                <w:color w:val="000000" w:themeColor="text1"/>
                <w:lang w:val="en-US" w:eastAsia="lv-LV"/>
              </w:rPr>
            </w:pPr>
          </w:p>
        </w:tc>
      </w:tr>
      <w:tr w:rsidR="00CC37D0" w:rsidRPr="00CC37D0" w14:paraId="0734C06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03F31"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5202E" w14:textId="77777777" w:rsidR="009A1ED8" w:rsidRPr="00CC37D0" w:rsidRDefault="009A1ED8" w:rsidP="00EC45B1">
            <w:pPr>
              <w:rPr>
                <w:color w:val="000000" w:themeColor="text1"/>
                <w:lang w:val="en-US"/>
              </w:rPr>
            </w:pPr>
            <w:r w:rsidRPr="00CC37D0">
              <w:rPr>
                <w:color w:val="000000" w:themeColor="text1"/>
                <w:lang w:val="en-US"/>
              </w:rPr>
              <w:t>Darba frekvence/ Operational frequency</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0B0555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50 Hz</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7C688C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67B020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B36A" w14:textId="77777777" w:rsidR="009A1ED8" w:rsidRPr="00CC37D0" w:rsidRDefault="009A1ED8" w:rsidP="00EC45B1">
            <w:pPr>
              <w:jc w:val="center"/>
              <w:rPr>
                <w:color w:val="000000" w:themeColor="text1"/>
                <w:lang w:val="en-US" w:eastAsia="lv-LV"/>
              </w:rPr>
            </w:pPr>
          </w:p>
        </w:tc>
      </w:tr>
      <w:tr w:rsidR="00CC37D0" w:rsidRPr="00CC37D0" w14:paraId="37A952B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E40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A6323C0" w14:textId="0E8AE0C7" w:rsidR="00272234" w:rsidRPr="00CC37D0" w:rsidRDefault="009A1ED8" w:rsidP="00EC45B1">
            <w:pPr>
              <w:rPr>
                <w:color w:val="000000" w:themeColor="text1"/>
                <w:lang w:val="en-US"/>
              </w:rPr>
            </w:pPr>
            <w:r w:rsidRPr="00CC37D0">
              <w:rPr>
                <w:color w:val="000000" w:themeColor="text1"/>
                <w:lang w:val="en-US"/>
              </w:rPr>
              <w:t>Nominālā strāva atbilstoši attiecīgās sadalnes principiālajā shēmā norādītajām vērtībām [</w:t>
            </w:r>
            <w:r w:rsidRPr="00CC37D0">
              <w:rPr>
                <w:b/>
                <w:bCs/>
                <w:color w:val="000000" w:themeColor="text1"/>
                <w:lang w:val="en-US"/>
              </w:rPr>
              <w:t>TS Nr. TS_3101.50x_v1</w:t>
            </w:r>
            <w:r w:rsidRPr="00CC37D0">
              <w:rPr>
                <w:color w:val="000000" w:themeColor="text1"/>
                <w:lang w:val="en-US"/>
              </w:rPr>
              <w:t> Pielikums Nr.1]</w:t>
            </w:r>
            <w:r w:rsidR="00272234" w:rsidRPr="00CC37D0">
              <w:rPr>
                <w:color w:val="000000" w:themeColor="text1"/>
                <w:lang w:val="en-US"/>
              </w:rPr>
              <w:t>.</w:t>
            </w:r>
            <w:r w:rsidR="00896EE9">
              <w:rPr>
                <w:color w:val="000000" w:themeColor="text1"/>
                <w:lang w:val="en-US"/>
              </w:rPr>
              <w:t xml:space="preserve"> </w:t>
            </w:r>
            <w:r w:rsidRPr="00CC37D0">
              <w:rPr>
                <w:color w:val="000000" w:themeColor="text1"/>
                <w:lang w:val="en-US"/>
              </w:rPr>
              <w:t xml:space="preserve">/ </w:t>
            </w:r>
          </w:p>
          <w:p w14:paraId="22278105" w14:textId="36ECD846" w:rsidR="009A1ED8" w:rsidRPr="00CC37D0" w:rsidRDefault="009A1ED8" w:rsidP="00EC45B1">
            <w:pPr>
              <w:rPr>
                <w:color w:val="000000" w:themeColor="text1"/>
                <w:lang w:val="en-US"/>
              </w:rPr>
            </w:pPr>
            <w:r w:rsidRPr="00CC37D0">
              <w:rPr>
                <w:color w:val="000000" w:themeColor="text1"/>
                <w:lang w:val="en-US"/>
              </w:rPr>
              <w:t>Rated current in compliance with the values stated in the relevant switchgear circuit diagram [TS No. TS_3101.50x_v1 Annex No.1]</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08D5C6E"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A1FC9F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093F90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625E9" w14:textId="77777777" w:rsidR="009A1ED8" w:rsidRPr="00CC37D0" w:rsidRDefault="009A1ED8" w:rsidP="00EC45B1">
            <w:pPr>
              <w:jc w:val="center"/>
              <w:rPr>
                <w:color w:val="000000" w:themeColor="text1"/>
                <w:lang w:val="en-US" w:eastAsia="lv-LV"/>
              </w:rPr>
            </w:pPr>
          </w:p>
        </w:tc>
      </w:tr>
      <w:tr w:rsidR="00CC37D0" w:rsidRPr="00CC37D0" w14:paraId="1CD51BF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B54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F3D20" w14:textId="77777777" w:rsidR="00272234" w:rsidRPr="00CC37D0" w:rsidRDefault="009A1ED8" w:rsidP="00EC45B1">
            <w:pPr>
              <w:rPr>
                <w:color w:val="000000" w:themeColor="text1"/>
                <w:lang w:val="en-US"/>
              </w:rPr>
            </w:pPr>
            <w:r w:rsidRPr="00CC37D0">
              <w:rPr>
                <w:color w:val="000000" w:themeColor="text1"/>
                <w:lang w:val="en-US"/>
              </w:rPr>
              <w:t>Sadalnes konstrukcijai jānodrošina ventilācija, kas novērš kondensāta rašanos uz strāvu vadošajām daļām un aparatūras</w:t>
            </w:r>
            <w:r w:rsidR="00272234" w:rsidRPr="00CC37D0">
              <w:rPr>
                <w:color w:val="000000" w:themeColor="text1"/>
                <w:lang w:val="en-US"/>
              </w:rPr>
              <w:t>.</w:t>
            </w:r>
            <w:r w:rsidRPr="00CC37D0">
              <w:rPr>
                <w:color w:val="000000" w:themeColor="text1"/>
                <w:lang w:val="en-US"/>
              </w:rPr>
              <w:t>/</w:t>
            </w:r>
          </w:p>
          <w:p w14:paraId="48F56897" w14:textId="12E8A42E" w:rsidR="009A1ED8" w:rsidRPr="00CC37D0" w:rsidRDefault="009A1ED8" w:rsidP="00EC45B1">
            <w:pPr>
              <w:rPr>
                <w:color w:val="000000" w:themeColor="text1"/>
                <w:lang w:val="en-US"/>
              </w:rPr>
            </w:pPr>
            <w:r w:rsidRPr="00CC37D0">
              <w:rPr>
                <w:color w:val="000000" w:themeColor="text1"/>
                <w:lang w:val="en-US"/>
              </w:rPr>
              <w:t xml:space="preserve"> The switchgear design shall provide ventilation preventing formation of condensate on power leading parts and apparatus.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9BA562E"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C88D6B6"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8A1E03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0DCC" w14:textId="77777777" w:rsidR="009A1ED8" w:rsidRPr="00CC37D0" w:rsidRDefault="009A1ED8" w:rsidP="00EC45B1">
            <w:pPr>
              <w:jc w:val="center"/>
              <w:rPr>
                <w:color w:val="000000" w:themeColor="text1"/>
                <w:lang w:val="en-US" w:eastAsia="lv-LV"/>
              </w:rPr>
            </w:pPr>
          </w:p>
        </w:tc>
      </w:tr>
      <w:tr w:rsidR="00CC37D0" w:rsidRPr="00CC37D0" w14:paraId="65A5A3B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2F7D2" w14:textId="77777777" w:rsidR="00272234" w:rsidRPr="00CC37D0" w:rsidRDefault="00272234"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1EC75" w14:textId="48E39891" w:rsidR="00272234" w:rsidRPr="00CC37D0" w:rsidRDefault="00272234" w:rsidP="00272234">
            <w:pPr>
              <w:rPr>
                <w:color w:val="000000" w:themeColor="text1"/>
                <w:lang w:val="en-US"/>
              </w:rPr>
            </w:pPr>
            <w:r w:rsidRPr="00CC37D0">
              <w:rPr>
                <w:color w:val="000000" w:themeColor="text1"/>
                <w:lang w:val="en-US"/>
              </w:rPr>
              <w:t xml:space="preserve">Sadalnes jumtam jābūt  slīpam./ </w:t>
            </w:r>
          </w:p>
          <w:p w14:paraId="1F0A1D51" w14:textId="00DDE8FF" w:rsidR="00272234" w:rsidRPr="00CC37D0" w:rsidRDefault="00272234" w:rsidP="00272234">
            <w:pPr>
              <w:rPr>
                <w:color w:val="000000" w:themeColor="text1"/>
                <w:lang w:val="en-US"/>
              </w:rPr>
            </w:pPr>
            <w:r w:rsidRPr="00CC37D0">
              <w:rPr>
                <w:color w:val="000000" w:themeColor="text1"/>
                <w:lang w:val="en-US"/>
              </w:rPr>
              <w:t>The top of swichgear should have slope.</w:t>
            </w:r>
            <w:r w:rsidRPr="00CC37D0">
              <w:rPr>
                <w:color w:val="000000" w:themeColor="text1"/>
                <w:lang w:val="en-US"/>
              </w:rPr>
              <w:tab/>
            </w:r>
            <w:r w:rsidRPr="00CC37D0">
              <w:rPr>
                <w:color w:val="000000" w:themeColor="text1"/>
                <w:lang w:val="en-US"/>
              </w:rPr>
              <w:tab/>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21360CD" w14:textId="2887F0EE" w:rsidR="00272234" w:rsidRPr="00CC37D0" w:rsidRDefault="00272234" w:rsidP="00EC45B1">
            <w:pPr>
              <w:jc w:val="center"/>
              <w:rPr>
                <w:rFonts w:eastAsia="Calibri"/>
                <w:color w:val="000000" w:themeColor="text1"/>
                <w:lang w:val="en-US"/>
              </w:rPr>
            </w:pPr>
            <w:r w:rsidRPr="00CC37D0">
              <w:rPr>
                <w:color w:val="000000" w:themeColor="text1"/>
                <w:lang w:val="en-US"/>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C75710A" w14:textId="77777777" w:rsidR="00272234" w:rsidRPr="00CC37D0" w:rsidRDefault="00272234"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07E5AEE" w14:textId="77777777" w:rsidR="00272234" w:rsidRPr="00CC37D0" w:rsidRDefault="00272234"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3558B" w14:textId="77777777" w:rsidR="00272234" w:rsidRPr="00CC37D0" w:rsidRDefault="00272234" w:rsidP="00EC45B1">
            <w:pPr>
              <w:jc w:val="center"/>
              <w:rPr>
                <w:color w:val="000000" w:themeColor="text1"/>
                <w:lang w:val="en-US" w:eastAsia="lv-LV"/>
              </w:rPr>
            </w:pPr>
          </w:p>
        </w:tc>
      </w:tr>
      <w:tr w:rsidR="00CC37D0" w:rsidRPr="00CC37D0" w14:paraId="32FA23A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E5F7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FB0BF" w14:textId="720481A4" w:rsidR="00272234" w:rsidRPr="00CC37D0" w:rsidRDefault="009A1ED8" w:rsidP="00EC45B1">
            <w:pPr>
              <w:pStyle w:val="NormalWeb"/>
              <w:spacing w:before="0" w:beforeAutospacing="0" w:after="0" w:afterAutospacing="0"/>
              <w:rPr>
                <w:bCs/>
                <w:color w:val="000000" w:themeColor="text1"/>
                <w:lang w:val="en-US"/>
              </w:rPr>
            </w:pPr>
            <w:r w:rsidRPr="00CC37D0">
              <w:rPr>
                <w:color w:val="000000" w:themeColor="text1"/>
                <w:lang w:val="en-US"/>
              </w:rPr>
              <w:t xml:space="preserve">Sadalnes durvīm ar kniedēm (vai līdzīgi) ārpusē piestiprināt zīmi “BĪSTAMI ELEKTRĪBA ar ST kontaktinformāciju”.  Zīmei atbilst tehniskajai specifikācijai </w:t>
            </w:r>
            <w:r w:rsidRPr="00CC37D0">
              <w:rPr>
                <w:b/>
                <w:color w:val="000000" w:themeColor="text1"/>
                <w:lang w:val="en-US"/>
              </w:rPr>
              <w:t>TS 1301.200 v1</w:t>
            </w:r>
            <w:r w:rsidR="00272234" w:rsidRPr="00CC37D0">
              <w:rPr>
                <w:b/>
                <w:color w:val="000000" w:themeColor="text1"/>
                <w:lang w:val="en-US"/>
              </w:rPr>
              <w:t>.</w:t>
            </w:r>
            <w:r w:rsidRPr="00CC37D0">
              <w:rPr>
                <w:bCs/>
                <w:color w:val="000000" w:themeColor="text1"/>
                <w:lang w:val="en-US"/>
              </w:rPr>
              <w:t xml:space="preserve">/ </w:t>
            </w:r>
          </w:p>
          <w:p w14:paraId="74C153C9" w14:textId="6084C5A8" w:rsidR="009A1ED8" w:rsidRPr="00CC37D0" w:rsidRDefault="009A1ED8" w:rsidP="00EC45B1">
            <w:pPr>
              <w:pStyle w:val="NormalWeb"/>
              <w:spacing w:before="0" w:beforeAutospacing="0" w:after="0" w:afterAutospacing="0"/>
              <w:rPr>
                <w:color w:val="000000" w:themeColor="text1"/>
                <w:lang w:val="en-US"/>
              </w:rPr>
            </w:pPr>
            <w:r w:rsidRPr="00CC37D0">
              <w:rPr>
                <w:color w:val="000000" w:themeColor="text1"/>
                <w:lang w:val="en-US"/>
              </w:rPr>
              <w:t xml:space="preserve">The sign "DANGER ELECTRICITY' with ST contacts shall be fastened to the switchgear door by rivets (on in a similar manner). The sign shall comply with technical specification No. </w:t>
            </w:r>
            <w:r w:rsidRPr="00CC37D0">
              <w:rPr>
                <w:b/>
                <w:color w:val="000000" w:themeColor="text1"/>
                <w:lang w:val="en-US"/>
              </w:rPr>
              <w:t>TS 1301.200 v1</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7B83404"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0B049C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60C4132"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E0171" w14:textId="77777777" w:rsidR="009A1ED8" w:rsidRPr="00CC37D0" w:rsidRDefault="009A1ED8" w:rsidP="00EC45B1">
            <w:pPr>
              <w:jc w:val="center"/>
              <w:rPr>
                <w:color w:val="000000" w:themeColor="text1"/>
                <w:lang w:val="en-US" w:eastAsia="lv-LV"/>
              </w:rPr>
            </w:pPr>
          </w:p>
        </w:tc>
      </w:tr>
      <w:tr w:rsidR="00CC37D0" w:rsidRPr="00CC37D0" w14:paraId="6450617D"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63161"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355DC" w14:textId="77777777" w:rsidR="00272234" w:rsidRPr="00CC37D0" w:rsidRDefault="009A1ED8" w:rsidP="00EC45B1">
            <w:pPr>
              <w:pStyle w:val="NormalWeb"/>
              <w:spacing w:before="0" w:beforeAutospacing="0" w:after="0" w:afterAutospacing="0"/>
              <w:rPr>
                <w:bCs/>
                <w:color w:val="000000" w:themeColor="text1"/>
                <w:lang w:val="en-US"/>
              </w:rPr>
            </w:pPr>
            <w:r w:rsidRPr="00CC37D0" w:rsidDel="00F80E61">
              <w:rPr>
                <w:color w:val="000000" w:themeColor="text1"/>
                <w:lang w:val="en-US"/>
              </w:rPr>
              <w:t>U</w:t>
            </w:r>
            <w:r w:rsidRPr="00CC37D0">
              <w:rPr>
                <w:color w:val="000000" w:themeColor="text1"/>
                <w:lang w:val="en-US"/>
              </w:rPr>
              <w:t xml:space="preserve">z uzskaites moduļa strāvu vadošās daļas nosedzošā ekrāna (iekšējā ekrāna) piestiprināt zīmi “BĪSTAMI ELEKTRĪBA " Tā nedrīkst aizsegt skaitītāju. Zīmei jāatbilst tehniskajai specifikācijai </w:t>
            </w:r>
            <w:r w:rsidRPr="00CC37D0">
              <w:rPr>
                <w:bCs/>
                <w:color w:val="000000" w:themeColor="text1"/>
                <w:lang w:val="en-US"/>
              </w:rPr>
              <w:t xml:space="preserve">Nr. </w:t>
            </w:r>
            <w:r w:rsidRPr="00CC37D0">
              <w:rPr>
                <w:b/>
                <w:color w:val="000000" w:themeColor="text1"/>
                <w:lang w:val="en-US"/>
              </w:rPr>
              <w:t>TS 1304.005 v1</w:t>
            </w:r>
            <w:r w:rsidR="00272234" w:rsidRPr="00CC37D0">
              <w:rPr>
                <w:b/>
                <w:color w:val="000000" w:themeColor="text1"/>
                <w:lang w:val="en-US"/>
              </w:rPr>
              <w:t>.</w:t>
            </w:r>
            <w:r w:rsidRPr="00CC37D0">
              <w:rPr>
                <w:bCs/>
                <w:color w:val="000000" w:themeColor="text1"/>
                <w:lang w:val="en-US"/>
              </w:rPr>
              <w:t>/</w:t>
            </w:r>
          </w:p>
          <w:p w14:paraId="5711382B" w14:textId="7A50F0FF" w:rsidR="009A1ED8" w:rsidRPr="00CC37D0" w:rsidRDefault="009A1ED8" w:rsidP="00EC45B1">
            <w:pPr>
              <w:pStyle w:val="NormalWeb"/>
              <w:spacing w:before="0" w:beforeAutospacing="0" w:after="0" w:afterAutospacing="0"/>
              <w:rPr>
                <w:color w:val="000000" w:themeColor="text1"/>
                <w:lang w:val="en-US"/>
              </w:rPr>
            </w:pPr>
            <w:r w:rsidRPr="00CC37D0">
              <w:rPr>
                <w:bCs/>
                <w:color w:val="000000" w:themeColor="text1"/>
                <w:lang w:val="en-US"/>
              </w:rPr>
              <w:t xml:space="preserve"> </w:t>
            </w:r>
            <w:r w:rsidRPr="00CC37D0">
              <w:rPr>
                <w:color w:val="000000" w:themeColor="text1"/>
                <w:lang w:val="en-US"/>
              </w:rPr>
              <w:t>The sign "DANGER ELECTRICITY" shall be fastened on the screen covering the current conducting parts of the metering module (internal screen ga), It may not cover the meter. The sign shall comply with technical specification</w:t>
            </w:r>
            <w:r w:rsidR="00896EE9">
              <w:rPr>
                <w:color w:val="000000" w:themeColor="text1"/>
                <w:lang w:val="en-US"/>
              </w:rPr>
              <w:t xml:space="preserve"> </w:t>
            </w:r>
            <w:r w:rsidRPr="00CC37D0">
              <w:rPr>
                <w:b/>
                <w:bCs/>
                <w:color w:val="000000" w:themeColor="text1"/>
                <w:lang w:val="en-US"/>
              </w:rPr>
              <w:t>TS 1304.005 v1</w:t>
            </w:r>
            <w:r w:rsidR="00272234" w:rsidRPr="00CC37D0">
              <w:rPr>
                <w:b/>
                <w:bCs/>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AA4B2F8"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B72BCC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BC0A1E3"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76E0" w14:textId="77777777" w:rsidR="009A1ED8" w:rsidRPr="00CC37D0" w:rsidRDefault="009A1ED8" w:rsidP="00EC45B1">
            <w:pPr>
              <w:jc w:val="center"/>
              <w:rPr>
                <w:color w:val="000000" w:themeColor="text1"/>
                <w:lang w:val="en-US" w:eastAsia="lv-LV"/>
              </w:rPr>
            </w:pPr>
          </w:p>
        </w:tc>
      </w:tr>
      <w:tr w:rsidR="00CC37D0" w:rsidRPr="00CC37D0" w14:paraId="4C15DA8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8EAB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00A8E" w14:textId="77777777" w:rsidR="00272234" w:rsidRPr="00CC37D0" w:rsidRDefault="009A1ED8" w:rsidP="00EC45B1">
            <w:pPr>
              <w:rPr>
                <w:color w:val="000000" w:themeColor="text1"/>
                <w:lang w:val="en-US"/>
              </w:rPr>
            </w:pPr>
            <w:r w:rsidRPr="00CC37D0">
              <w:rPr>
                <w:color w:val="000000" w:themeColor="text1"/>
                <w:lang w:val="en-US"/>
              </w:rPr>
              <w:t>Sadalnes korpusam jābūt veidotam tā, lai novērstu kabeļu izolācijas bojāšanu kabeļu montāžas un ekspluatācijas laikā – novērsta konstrukcijas malu (šķautņu) saskare ar kabeli</w:t>
            </w:r>
            <w:r w:rsidR="00272234" w:rsidRPr="00CC37D0">
              <w:rPr>
                <w:color w:val="000000" w:themeColor="text1"/>
                <w:lang w:val="en-US"/>
              </w:rPr>
              <w:t>.</w:t>
            </w:r>
            <w:r w:rsidRPr="00CC37D0">
              <w:rPr>
                <w:color w:val="000000" w:themeColor="text1"/>
                <w:lang w:val="en-US"/>
              </w:rPr>
              <w:t xml:space="preserve">/ </w:t>
            </w:r>
          </w:p>
          <w:p w14:paraId="2312A8A2" w14:textId="542B26B7" w:rsidR="009A1ED8" w:rsidRPr="00CC37D0" w:rsidRDefault="009A1ED8" w:rsidP="00EC45B1">
            <w:pPr>
              <w:rPr>
                <w:color w:val="000000" w:themeColor="text1"/>
                <w:lang w:val="en-US"/>
              </w:rPr>
            </w:pPr>
            <w:r w:rsidRPr="00CC37D0">
              <w:rPr>
                <w:color w:val="000000" w:themeColor="text1"/>
                <w:lang w:val="en-US"/>
              </w:rPr>
              <w:t>The housing of the switchgear shall be designed to prevent damage of cable insulation during cable installation and operation - prevention of contact between the structure edges and the cable</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DDC2373"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148A90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B89387F"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960DD" w14:textId="77777777" w:rsidR="009A1ED8" w:rsidRPr="00CC37D0" w:rsidRDefault="009A1ED8" w:rsidP="00EC45B1">
            <w:pPr>
              <w:jc w:val="center"/>
              <w:rPr>
                <w:color w:val="000000" w:themeColor="text1"/>
                <w:lang w:val="en-US" w:eastAsia="lv-LV"/>
              </w:rPr>
            </w:pPr>
          </w:p>
        </w:tc>
      </w:tr>
      <w:tr w:rsidR="00CC37D0" w:rsidRPr="00CC37D0" w14:paraId="6E061CC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D112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1B1B4" w14:textId="77777777" w:rsidR="00272234" w:rsidRPr="00CC37D0" w:rsidRDefault="009A1ED8" w:rsidP="00EC45B1">
            <w:pPr>
              <w:rPr>
                <w:color w:val="000000" w:themeColor="text1"/>
                <w:lang w:val="en-US"/>
              </w:rPr>
            </w:pPr>
            <w:r w:rsidRPr="00CC37D0">
              <w:rPr>
                <w:color w:val="000000" w:themeColor="text1"/>
                <w:lang w:val="en-US"/>
              </w:rPr>
              <w:t>Sadalnes durvis stiprinātas pie sadalnes ar veramām eņģēm</w:t>
            </w:r>
            <w:r w:rsidR="00272234" w:rsidRPr="00CC37D0">
              <w:rPr>
                <w:color w:val="000000" w:themeColor="text1"/>
                <w:lang w:val="en-US"/>
              </w:rPr>
              <w:t>.</w:t>
            </w:r>
            <w:r w:rsidRPr="00CC37D0">
              <w:rPr>
                <w:color w:val="000000" w:themeColor="text1"/>
                <w:lang w:val="en-US"/>
              </w:rPr>
              <w:t xml:space="preserve">/ </w:t>
            </w:r>
          </w:p>
          <w:p w14:paraId="5C381A80" w14:textId="42A261DD" w:rsidR="009A1ED8" w:rsidRPr="00CC37D0" w:rsidRDefault="009A1ED8" w:rsidP="00EC45B1">
            <w:pPr>
              <w:rPr>
                <w:color w:val="000000" w:themeColor="text1"/>
                <w:lang w:val="en-US"/>
              </w:rPr>
            </w:pPr>
            <w:r w:rsidRPr="00CC37D0">
              <w:rPr>
                <w:color w:val="000000" w:themeColor="text1"/>
                <w:lang w:val="en-US"/>
              </w:rPr>
              <w:t>The switchgear door is fastened to the switchgear by means of pivots</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F5D7AC9"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03C6C8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91B518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37898" w14:textId="77777777" w:rsidR="009A1ED8" w:rsidRPr="00CC37D0" w:rsidRDefault="009A1ED8" w:rsidP="00EC45B1">
            <w:pPr>
              <w:jc w:val="center"/>
              <w:rPr>
                <w:color w:val="000000" w:themeColor="text1"/>
                <w:lang w:val="en-US" w:eastAsia="lv-LV"/>
              </w:rPr>
            </w:pPr>
          </w:p>
        </w:tc>
      </w:tr>
      <w:tr w:rsidR="00CC37D0" w:rsidRPr="00CC37D0" w14:paraId="7F7FEEE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C16E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31C4" w14:textId="77777777" w:rsidR="00272234" w:rsidRPr="00CC37D0" w:rsidRDefault="009A1ED8" w:rsidP="00EC45B1">
            <w:pPr>
              <w:rPr>
                <w:color w:val="000000" w:themeColor="text1"/>
                <w:lang w:val="en-US"/>
              </w:rPr>
            </w:pPr>
            <w:r w:rsidRPr="00CC37D0">
              <w:rPr>
                <w:color w:val="000000" w:themeColor="text1"/>
                <w:lang w:val="en-US"/>
              </w:rPr>
              <w:t>Sadalnes korpusa skrūvēm, stiprinājumu detaļām, kabeļu stiprinājumiem un citām komplektā ietilpstošām detaļām nav pieļaujama korozijas veidošanās</w:t>
            </w:r>
            <w:r w:rsidR="00272234" w:rsidRPr="00CC37D0">
              <w:rPr>
                <w:color w:val="000000" w:themeColor="text1"/>
                <w:lang w:val="en-US"/>
              </w:rPr>
              <w:t>.</w:t>
            </w:r>
            <w:r w:rsidRPr="00CC37D0">
              <w:rPr>
                <w:color w:val="000000" w:themeColor="text1"/>
                <w:lang w:val="en-US"/>
              </w:rPr>
              <w:t xml:space="preserve">/ </w:t>
            </w:r>
          </w:p>
          <w:p w14:paraId="48567BF2" w14:textId="5441EEC1" w:rsidR="009A1ED8" w:rsidRPr="00CC37D0" w:rsidRDefault="009A1ED8" w:rsidP="00EC45B1">
            <w:pPr>
              <w:rPr>
                <w:color w:val="000000" w:themeColor="text1"/>
                <w:lang w:val="en-US"/>
              </w:rPr>
            </w:pPr>
            <w:r w:rsidRPr="00CC37D0">
              <w:rPr>
                <w:color w:val="000000" w:themeColor="text1"/>
                <w:lang w:val="en-US"/>
              </w:rPr>
              <w:t>Formation of corrosion on screws of the switchgear housing, fastening parts, cable fastenings and other assembly parts is not permitted.</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8DDD46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12A0C9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531FE42"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F80D" w14:textId="77777777" w:rsidR="009A1ED8" w:rsidRPr="00CC37D0" w:rsidRDefault="009A1ED8" w:rsidP="00EC45B1">
            <w:pPr>
              <w:jc w:val="center"/>
              <w:rPr>
                <w:color w:val="000000" w:themeColor="text1"/>
                <w:lang w:val="en-US" w:eastAsia="lv-LV"/>
              </w:rPr>
            </w:pPr>
          </w:p>
        </w:tc>
      </w:tr>
      <w:tr w:rsidR="00CC37D0" w:rsidRPr="00CC37D0" w14:paraId="1569949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CE82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3EFB9" w14:textId="77777777" w:rsidR="00272234" w:rsidRPr="00CC37D0" w:rsidRDefault="009A1ED8" w:rsidP="00EC45B1">
            <w:pPr>
              <w:rPr>
                <w:color w:val="000000" w:themeColor="text1"/>
                <w:lang w:val="en-US"/>
              </w:rPr>
            </w:pPr>
            <w:r w:rsidRPr="00CC37D0">
              <w:rPr>
                <w:color w:val="000000" w:themeColor="text1"/>
                <w:lang w:val="en-US"/>
              </w:rPr>
              <w:t>Sadalnes korpusa detaļas savstarpēji saskrūvēt ar skrūvēm, kas atskrūvējamas tikai no sadalnes iekšpuses</w:t>
            </w:r>
            <w:r w:rsidR="00272234" w:rsidRPr="00CC37D0">
              <w:rPr>
                <w:color w:val="000000" w:themeColor="text1"/>
                <w:lang w:val="en-US"/>
              </w:rPr>
              <w:t>.</w:t>
            </w:r>
            <w:r w:rsidRPr="00CC37D0">
              <w:rPr>
                <w:color w:val="000000" w:themeColor="text1"/>
                <w:lang w:val="en-US"/>
              </w:rPr>
              <w:t xml:space="preserve">/ </w:t>
            </w:r>
          </w:p>
          <w:p w14:paraId="266266DA" w14:textId="2C0356C1" w:rsidR="009A1ED8" w:rsidRPr="00CC37D0" w:rsidRDefault="009A1ED8" w:rsidP="00EC45B1">
            <w:pPr>
              <w:rPr>
                <w:color w:val="000000" w:themeColor="text1"/>
                <w:lang w:val="en-US"/>
              </w:rPr>
            </w:pPr>
            <w:r w:rsidRPr="00CC37D0">
              <w:rPr>
                <w:color w:val="000000" w:themeColor="text1"/>
                <w:lang w:val="en-US"/>
              </w:rPr>
              <w:t>The parts of the switchgear housing shall be mutually screwed together by using screws that can only be unscrewed from the inside of the switchgear.</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8106E65"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67F12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39C5F6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4EF9F" w14:textId="77777777" w:rsidR="009A1ED8" w:rsidRPr="00CC37D0" w:rsidRDefault="009A1ED8" w:rsidP="00EC45B1">
            <w:pPr>
              <w:jc w:val="center"/>
              <w:rPr>
                <w:color w:val="000000" w:themeColor="text1"/>
                <w:lang w:val="en-US" w:eastAsia="lv-LV"/>
              </w:rPr>
            </w:pPr>
          </w:p>
        </w:tc>
      </w:tr>
      <w:tr w:rsidR="00CC37D0" w:rsidRPr="00CC37D0" w14:paraId="291196F1"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E31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12B7B" w14:textId="77777777" w:rsidR="00272234" w:rsidRPr="00CC37D0" w:rsidRDefault="009A1ED8" w:rsidP="00EC45B1">
            <w:pPr>
              <w:rPr>
                <w:color w:val="000000" w:themeColor="text1"/>
                <w:lang w:val="en-US"/>
              </w:rPr>
            </w:pPr>
            <w:r w:rsidRPr="00CC37D0">
              <w:rPr>
                <w:color w:val="000000" w:themeColor="text1"/>
                <w:lang w:val="en-US"/>
              </w:rPr>
              <w:t xml:space="preserve">Iekšpusē uz sadalnes durvīm uzstādīt shēmas (shēmas izmērs: 148x210mm/A5+ 10 mm katrā pusē) stiprināšanas </w:t>
            </w:r>
            <w:r w:rsidR="00272234" w:rsidRPr="00CC37D0">
              <w:rPr>
                <w:color w:val="000000" w:themeColor="text1"/>
                <w:lang w:val="en-US"/>
              </w:rPr>
              <w:t>element.</w:t>
            </w:r>
            <w:r w:rsidRPr="00CC37D0">
              <w:rPr>
                <w:color w:val="000000" w:themeColor="text1"/>
                <w:lang w:val="en-US"/>
              </w:rPr>
              <w:t xml:space="preserve">/ </w:t>
            </w:r>
          </w:p>
          <w:p w14:paraId="01F2A899" w14:textId="14B13D0B" w:rsidR="009A1ED8" w:rsidRPr="00CC37D0" w:rsidRDefault="009A1ED8" w:rsidP="00EC45B1">
            <w:pPr>
              <w:rPr>
                <w:color w:val="000000" w:themeColor="text1"/>
                <w:lang w:val="en-US"/>
              </w:rPr>
            </w:pPr>
            <w:r w:rsidRPr="00CC37D0">
              <w:rPr>
                <w:color w:val="000000" w:themeColor="text1"/>
                <w:lang w:val="en-US"/>
              </w:rPr>
              <w:t>Circuit diagram fastening element shall be installed inside on the switchgear door (diagram dimensions: 148x210</w:t>
            </w:r>
            <w:r w:rsidR="00915B62" w:rsidRPr="00CC37D0">
              <w:rPr>
                <w:color w:val="000000" w:themeColor="text1"/>
                <w:lang w:val="en-US"/>
              </w:rPr>
              <w:t xml:space="preserve"> </w:t>
            </w:r>
            <w:r w:rsidRPr="00CC37D0">
              <w:rPr>
                <w:color w:val="000000" w:themeColor="text1"/>
                <w:lang w:val="en-US"/>
              </w:rPr>
              <w:t>mm/A5+ 10</w:t>
            </w:r>
            <w:r w:rsidR="00915B62" w:rsidRPr="00CC37D0">
              <w:rPr>
                <w:color w:val="000000" w:themeColor="text1"/>
                <w:lang w:val="en-US"/>
              </w:rPr>
              <w:t xml:space="preserve"> </w:t>
            </w:r>
            <w:r w:rsidRPr="00CC37D0">
              <w:rPr>
                <w:color w:val="000000" w:themeColor="text1"/>
                <w:lang w:val="en-US"/>
              </w:rPr>
              <w:t>mm each side)</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53AB4BF"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834E1F3"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FCCFA99"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698D2" w14:textId="77777777" w:rsidR="009A1ED8" w:rsidRPr="00CC37D0" w:rsidRDefault="009A1ED8" w:rsidP="00EC45B1">
            <w:pPr>
              <w:jc w:val="center"/>
              <w:rPr>
                <w:color w:val="000000" w:themeColor="text1"/>
                <w:lang w:val="en-US" w:eastAsia="lv-LV"/>
              </w:rPr>
            </w:pPr>
          </w:p>
        </w:tc>
      </w:tr>
      <w:tr w:rsidR="00CC37D0" w:rsidRPr="00CC37D0" w14:paraId="7B8606B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86F8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1916" w14:textId="74A6F9A2" w:rsidR="009A1ED8" w:rsidRPr="00CC37D0" w:rsidRDefault="009A1ED8" w:rsidP="00EC45B1">
            <w:pPr>
              <w:rPr>
                <w:color w:val="000000" w:themeColor="text1"/>
                <w:lang w:val="en-US"/>
              </w:rPr>
            </w:pPr>
            <w:r w:rsidRPr="00CC37D0">
              <w:rPr>
                <w:color w:val="000000" w:themeColor="text1"/>
                <w:lang w:val="en-US"/>
              </w:rPr>
              <w:t>Sadalnes komplektējošo daļu izvietojums nodalījumos un elektriskie savienojumi jāuzstāda saskaņā ar sadalnes principiālo shēmu [</w:t>
            </w:r>
            <w:r w:rsidRPr="00CC37D0">
              <w:rPr>
                <w:b/>
                <w:bCs/>
                <w:color w:val="000000" w:themeColor="text1"/>
                <w:lang w:val="en-US"/>
              </w:rPr>
              <w:t>TS 3101.50x v1</w:t>
            </w:r>
            <w:r w:rsidRPr="00CC37D0">
              <w:rPr>
                <w:color w:val="000000" w:themeColor="text1"/>
                <w:lang w:val="en-US"/>
              </w:rPr>
              <w:t> Pielikums Nr.1]</w:t>
            </w:r>
            <w:r w:rsidR="00272234" w:rsidRPr="00CC37D0">
              <w:rPr>
                <w:color w:val="000000" w:themeColor="text1"/>
                <w:lang w:val="en-US"/>
              </w:rPr>
              <w:t>.</w:t>
            </w:r>
            <w:r w:rsidRPr="00CC37D0">
              <w:rPr>
                <w:color w:val="000000" w:themeColor="text1"/>
                <w:lang w:val="en-US"/>
              </w:rPr>
              <w:t>/ The placement of the switchgear assembly parts and electrical connections shall be in compliance with the switchgears circuit diagram</w:t>
            </w:r>
            <w:r w:rsidR="00272234" w:rsidRPr="00CC37D0">
              <w:rPr>
                <w:color w:val="000000" w:themeColor="text1"/>
                <w:lang w:val="en-US"/>
              </w:rPr>
              <w:t xml:space="preserve"> </w:t>
            </w:r>
            <w:r w:rsidRPr="00CC37D0">
              <w:rPr>
                <w:color w:val="000000" w:themeColor="text1"/>
                <w:lang w:val="en-US"/>
              </w:rPr>
              <w:t>[</w:t>
            </w:r>
            <w:r w:rsidRPr="00CC37D0">
              <w:rPr>
                <w:b/>
                <w:bCs/>
                <w:color w:val="000000" w:themeColor="text1"/>
                <w:lang w:val="en-US"/>
              </w:rPr>
              <w:t>TS_3101.50x_v1 </w:t>
            </w:r>
            <w:r w:rsidRPr="00CC37D0">
              <w:rPr>
                <w:color w:val="000000" w:themeColor="text1"/>
                <w:lang w:val="en-US"/>
              </w:rPr>
              <w:t>Annex No.1]</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09B48E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04936B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3C5C2B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B6F9F" w14:textId="77777777" w:rsidR="009A1ED8" w:rsidRPr="00CC37D0" w:rsidRDefault="009A1ED8" w:rsidP="00EC45B1">
            <w:pPr>
              <w:jc w:val="center"/>
              <w:rPr>
                <w:color w:val="000000" w:themeColor="text1"/>
                <w:lang w:val="en-US" w:eastAsia="lv-LV"/>
              </w:rPr>
            </w:pPr>
          </w:p>
        </w:tc>
      </w:tr>
      <w:tr w:rsidR="00CC37D0" w:rsidRPr="00CC37D0" w14:paraId="2582F95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D9B0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08EED" w14:textId="77777777" w:rsidR="00915B62" w:rsidRPr="00CC37D0" w:rsidRDefault="00915B62" w:rsidP="00915B62">
            <w:pPr>
              <w:rPr>
                <w:color w:val="000000" w:themeColor="text1"/>
                <w:lang w:val="en-US"/>
              </w:rPr>
            </w:pPr>
            <w:r w:rsidRPr="00CC37D0">
              <w:rPr>
                <w:color w:val="000000" w:themeColor="text1"/>
                <w:lang w:val="en-US"/>
              </w:rPr>
              <w:t>Sadalnē, apakšējā plaknē, atveres kabeļu ievadam / montāžai:</w:t>
            </w:r>
          </w:p>
          <w:p w14:paraId="738823F6" w14:textId="737AA59D" w:rsidR="00915B62" w:rsidRPr="00CC37D0" w:rsidRDefault="00915B62" w:rsidP="00915B62">
            <w:pPr>
              <w:rPr>
                <w:color w:val="000000" w:themeColor="text1"/>
                <w:lang w:val="en-US"/>
              </w:rPr>
            </w:pPr>
            <w:r w:rsidRPr="00CC37D0">
              <w:rPr>
                <w:color w:val="000000" w:themeColor="text1"/>
                <w:lang w:val="en-US"/>
              </w:rPr>
              <w:t>pēcuzskaites kabeļa 6 mm</w:t>
            </w:r>
            <w:r w:rsidRPr="00CC37D0">
              <w:rPr>
                <w:color w:val="000000" w:themeColor="text1"/>
                <w:vertAlign w:val="superscript"/>
                <w:lang w:val="en-US"/>
              </w:rPr>
              <w:t>2</w:t>
            </w:r>
            <w:r w:rsidRPr="00CC37D0">
              <w:rPr>
                <w:color w:val="000000" w:themeColor="text1"/>
                <w:lang w:val="en-US"/>
              </w:rPr>
              <w:t xml:space="preserve"> - 50 mm</w:t>
            </w:r>
            <w:r w:rsidRPr="00CC37D0">
              <w:rPr>
                <w:color w:val="000000" w:themeColor="text1"/>
                <w:vertAlign w:val="superscript"/>
                <w:lang w:val="en-US"/>
              </w:rPr>
              <w:t>2</w:t>
            </w:r>
            <w:r w:rsidRPr="00CC37D0">
              <w:rPr>
                <w:color w:val="000000" w:themeColor="text1"/>
                <w:lang w:val="en-US"/>
              </w:rPr>
              <w:t xml:space="preserve"> montāžai; </w:t>
            </w:r>
          </w:p>
          <w:p w14:paraId="48D89CF6" w14:textId="72FD4F2F" w:rsidR="00915B62" w:rsidRPr="00CC37D0" w:rsidRDefault="00915B62" w:rsidP="00915B62">
            <w:pPr>
              <w:rPr>
                <w:color w:val="000000" w:themeColor="text1"/>
                <w:lang w:val="en-US"/>
              </w:rPr>
            </w:pPr>
            <w:r w:rsidRPr="00CC37D0">
              <w:rPr>
                <w:color w:val="000000" w:themeColor="text1"/>
                <w:lang w:val="en-US"/>
              </w:rPr>
              <w:t>*  2 gab. pienākošo kabeļu 16 mm</w:t>
            </w:r>
            <w:r w:rsidRPr="00CC37D0">
              <w:rPr>
                <w:color w:val="000000" w:themeColor="text1"/>
                <w:vertAlign w:val="superscript"/>
                <w:lang w:val="en-US"/>
              </w:rPr>
              <w:t>2</w:t>
            </w:r>
            <w:r w:rsidRPr="00CC37D0">
              <w:rPr>
                <w:color w:val="000000" w:themeColor="text1"/>
                <w:lang w:val="en-US"/>
              </w:rPr>
              <w:t xml:space="preserve"> - 70 mm</w:t>
            </w:r>
            <w:r w:rsidRPr="00CC37D0">
              <w:rPr>
                <w:color w:val="000000" w:themeColor="text1"/>
                <w:vertAlign w:val="superscript"/>
                <w:lang w:val="en-US"/>
              </w:rPr>
              <w:t>2</w:t>
            </w:r>
            <w:r w:rsidRPr="00CC37D0">
              <w:rPr>
                <w:color w:val="000000" w:themeColor="text1"/>
                <w:lang w:val="en-US"/>
              </w:rPr>
              <w:t xml:space="preserve"> montāžai, </w:t>
            </w:r>
          </w:p>
          <w:p w14:paraId="390A684D" w14:textId="2B4FF04A" w:rsidR="00915B62" w:rsidRPr="00CC37D0" w:rsidRDefault="00915B62" w:rsidP="00915B62">
            <w:pPr>
              <w:rPr>
                <w:color w:val="000000" w:themeColor="text1"/>
                <w:lang w:val="en-US"/>
              </w:rPr>
            </w:pPr>
            <w:r w:rsidRPr="00CC37D0">
              <w:rPr>
                <w:color w:val="000000" w:themeColor="text1"/>
                <w:lang w:val="en-US"/>
              </w:rPr>
              <w:t>* Atvere zemējuma vadam ar šķērsgriezumu 16 mm</w:t>
            </w:r>
            <w:r w:rsidRPr="00CC37D0">
              <w:rPr>
                <w:color w:val="000000" w:themeColor="text1"/>
                <w:vertAlign w:val="superscript"/>
                <w:lang w:val="en-US"/>
              </w:rPr>
              <w:t>2</w:t>
            </w:r>
            <w:r w:rsidRPr="00CC37D0">
              <w:rPr>
                <w:color w:val="000000" w:themeColor="text1"/>
                <w:lang w:val="en-US"/>
              </w:rPr>
              <w:t>.</w:t>
            </w:r>
          </w:p>
          <w:p w14:paraId="5F503121" w14:textId="77777777" w:rsidR="00915B62" w:rsidRPr="00CC37D0" w:rsidRDefault="00915B62" w:rsidP="00915B62">
            <w:pPr>
              <w:rPr>
                <w:color w:val="000000" w:themeColor="text1"/>
                <w:lang w:val="en-US"/>
              </w:rPr>
            </w:pPr>
          </w:p>
          <w:p w14:paraId="2279B30E" w14:textId="77777777" w:rsidR="00915B62" w:rsidRPr="00CC37D0" w:rsidRDefault="00915B62" w:rsidP="00915B62">
            <w:pPr>
              <w:rPr>
                <w:color w:val="000000" w:themeColor="text1"/>
                <w:lang w:val="de-DE"/>
              </w:rPr>
            </w:pPr>
            <w:r w:rsidRPr="00CC37D0">
              <w:rPr>
                <w:color w:val="000000" w:themeColor="text1"/>
                <w:lang w:val="de-DE"/>
              </w:rPr>
              <w:t>Atverēm jābūt noslēgtām ar papildus konstruktīvu elementu,</w:t>
            </w:r>
          </w:p>
          <w:p w14:paraId="31D6E16D" w14:textId="77777777" w:rsidR="00915B62" w:rsidRPr="00CC37D0" w:rsidRDefault="00915B62" w:rsidP="00915B62">
            <w:pPr>
              <w:rPr>
                <w:color w:val="000000" w:themeColor="text1"/>
                <w:lang w:val="en-US"/>
              </w:rPr>
            </w:pPr>
            <w:r w:rsidRPr="00CC37D0">
              <w:rPr>
                <w:color w:val="000000" w:themeColor="text1"/>
                <w:lang w:val="en-US"/>
              </w:rPr>
              <w:t>nodrošinot kabeļu, montāžu caur tām bez specifiskiem instrumentiem./</w:t>
            </w:r>
          </w:p>
          <w:p w14:paraId="1B92D510" w14:textId="77777777" w:rsidR="00915B62" w:rsidRPr="00CC37D0" w:rsidRDefault="00915B62" w:rsidP="00915B62">
            <w:pPr>
              <w:rPr>
                <w:color w:val="000000" w:themeColor="text1"/>
                <w:lang w:val="en-US"/>
              </w:rPr>
            </w:pPr>
          </w:p>
          <w:p w14:paraId="6B047EB5" w14:textId="77777777" w:rsidR="00915B62" w:rsidRPr="00CC37D0" w:rsidRDefault="00915B62" w:rsidP="00915B62">
            <w:pPr>
              <w:rPr>
                <w:color w:val="000000" w:themeColor="text1"/>
                <w:lang w:val="en-US"/>
              </w:rPr>
            </w:pPr>
            <w:r w:rsidRPr="00CC37D0">
              <w:rPr>
                <w:color w:val="000000" w:themeColor="text1"/>
                <w:lang w:val="en-US"/>
              </w:rPr>
              <w:t>In the bottom plane of the swichgear, openings for cable entry/assembly,</w:t>
            </w:r>
          </w:p>
          <w:p w14:paraId="267DD2ED" w14:textId="6D522D58" w:rsidR="00915B62" w:rsidRPr="00CC37D0" w:rsidRDefault="00915B62" w:rsidP="00915B62">
            <w:pPr>
              <w:rPr>
                <w:color w:val="000000" w:themeColor="text1"/>
                <w:lang w:val="en-US"/>
              </w:rPr>
            </w:pPr>
            <w:r w:rsidRPr="00CC37D0">
              <w:rPr>
                <w:color w:val="000000" w:themeColor="text1"/>
                <w:lang w:val="en-US"/>
              </w:rPr>
              <w:t>Cross-section of the post-meter cable 6 mm</w:t>
            </w:r>
            <w:r w:rsidRPr="00CC37D0">
              <w:rPr>
                <w:color w:val="000000" w:themeColor="text1"/>
                <w:vertAlign w:val="superscript"/>
                <w:lang w:val="en-US"/>
              </w:rPr>
              <w:t>2</w:t>
            </w:r>
            <w:r w:rsidRPr="00CC37D0">
              <w:rPr>
                <w:color w:val="000000" w:themeColor="text1"/>
                <w:lang w:val="en-US"/>
              </w:rPr>
              <w:t xml:space="preserve"> - 50 mm</w:t>
            </w:r>
            <w:r w:rsidRPr="00CC37D0">
              <w:rPr>
                <w:color w:val="000000" w:themeColor="text1"/>
                <w:vertAlign w:val="superscript"/>
                <w:lang w:val="en-US"/>
              </w:rPr>
              <w:t>2</w:t>
            </w:r>
            <w:r w:rsidRPr="00CC37D0">
              <w:rPr>
                <w:color w:val="000000" w:themeColor="text1"/>
                <w:lang w:val="en-US"/>
              </w:rPr>
              <w:t>,</w:t>
            </w:r>
          </w:p>
          <w:p w14:paraId="44119A99" w14:textId="22BC2626" w:rsidR="00915B62" w:rsidRPr="00CC37D0" w:rsidRDefault="00915B62" w:rsidP="00915B62">
            <w:pPr>
              <w:rPr>
                <w:color w:val="000000" w:themeColor="text1"/>
                <w:lang w:val="en-US"/>
              </w:rPr>
            </w:pPr>
            <w:r w:rsidRPr="00CC37D0">
              <w:rPr>
                <w:color w:val="000000" w:themeColor="text1"/>
                <w:lang w:val="en-US"/>
              </w:rPr>
              <w:t>* 2 pcs. feeding cables 16 mm</w:t>
            </w:r>
            <w:r w:rsidRPr="00CC37D0">
              <w:rPr>
                <w:color w:val="000000" w:themeColor="text1"/>
                <w:vertAlign w:val="superscript"/>
                <w:lang w:val="en-US"/>
              </w:rPr>
              <w:t>2</w:t>
            </w:r>
            <w:r w:rsidRPr="00CC37D0">
              <w:rPr>
                <w:color w:val="000000" w:themeColor="text1"/>
                <w:lang w:val="en-US"/>
              </w:rPr>
              <w:t xml:space="preserve"> - 70 mm</w:t>
            </w:r>
            <w:r w:rsidRPr="00CC37D0">
              <w:rPr>
                <w:color w:val="000000" w:themeColor="text1"/>
                <w:vertAlign w:val="superscript"/>
                <w:lang w:val="en-US"/>
              </w:rPr>
              <w:t>2</w:t>
            </w:r>
            <w:r w:rsidRPr="00CC37D0">
              <w:rPr>
                <w:color w:val="000000" w:themeColor="text1"/>
                <w:lang w:val="en-US"/>
              </w:rPr>
              <w:t xml:space="preserve">, </w:t>
            </w:r>
          </w:p>
          <w:p w14:paraId="7264CAE0" w14:textId="271050E1" w:rsidR="00915B62" w:rsidRPr="00CC37D0" w:rsidRDefault="00915B62" w:rsidP="00915B62">
            <w:pPr>
              <w:rPr>
                <w:color w:val="000000" w:themeColor="text1"/>
                <w:lang w:val="en-US"/>
              </w:rPr>
            </w:pPr>
            <w:r w:rsidRPr="00CC37D0">
              <w:rPr>
                <w:color w:val="000000" w:themeColor="text1"/>
                <w:lang w:val="en-US"/>
              </w:rPr>
              <w:t>*Opening for a ground wire with a cross section of 16 mm</w:t>
            </w:r>
            <w:r w:rsidRPr="00CC37D0">
              <w:rPr>
                <w:color w:val="000000" w:themeColor="text1"/>
                <w:vertAlign w:val="superscript"/>
                <w:lang w:val="en-US"/>
              </w:rPr>
              <w:t>2</w:t>
            </w:r>
            <w:r w:rsidRPr="00CC37D0">
              <w:rPr>
                <w:color w:val="000000" w:themeColor="text1"/>
                <w:lang w:val="en-US"/>
              </w:rPr>
              <w:t xml:space="preserve"> ;</w:t>
            </w:r>
          </w:p>
          <w:p w14:paraId="1FC7F7C7" w14:textId="77777777" w:rsidR="00915B62" w:rsidRPr="00CC37D0" w:rsidRDefault="00915B62" w:rsidP="00915B62">
            <w:pPr>
              <w:rPr>
                <w:color w:val="000000" w:themeColor="text1"/>
                <w:lang w:val="en-US"/>
              </w:rPr>
            </w:pPr>
          </w:p>
          <w:p w14:paraId="55793F45" w14:textId="77777777" w:rsidR="00915B62" w:rsidRPr="00CC37D0" w:rsidRDefault="00915B62" w:rsidP="00915B62">
            <w:pPr>
              <w:rPr>
                <w:color w:val="000000" w:themeColor="text1"/>
                <w:lang w:val="en-US"/>
              </w:rPr>
            </w:pPr>
            <w:r w:rsidRPr="00CC37D0">
              <w:rPr>
                <w:color w:val="000000" w:themeColor="text1"/>
                <w:lang w:val="en-US"/>
              </w:rPr>
              <w:t>Openings shall be closed by an additional structural element</w:t>
            </w:r>
          </w:p>
          <w:p w14:paraId="044B9717" w14:textId="61F3A1AE" w:rsidR="009A1ED8" w:rsidRPr="00CC37D0" w:rsidRDefault="00915B62" w:rsidP="00915B62">
            <w:pPr>
              <w:rPr>
                <w:color w:val="000000" w:themeColor="text1"/>
                <w:lang w:val="en-US"/>
              </w:rPr>
            </w:pPr>
            <w:r w:rsidRPr="00CC37D0">
              <w:rPr>
                <w:color w:val="000000" w:themeColor="text1"/>
                <w:lang w:val="en-US"/>
              </w:rPr>
              <w:t>providing cable installation via them without using specific tools.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2F00CF8"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E2E681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55C776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D689D" w14:textId="77777777" w:rsidR="009A1ED8" w:rsidRPr="00CC37D0" w:rsidRDefault="009A1ED8" w:rsidP="00EC45B1">
            <w:pPr>
              <w:jc w:val="center"/>
              <w:rPr>
                <w:color w:val="000000" w:themeColor="text1"/>
                <w:lang w:val="en-US" w:eastAsia="lv-LV"/>
              </w:rPr>
            </w:pPr>
          </w:p>
        </w:tc>
      </w:tr>
      <w:tr w:rsidR="00CC37D0" w:rsidRPr="00CC37D0" w14:paraId="5478DA8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80CFA" w14:textId="77777777" w:rsidR="00E901B1" w:rsidRPr="00CC37D0" w:rsidRDefault="00E901B1"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58F41" w14:textId="2BA89E4F" w:rsidR="00E901B1" w:rsidRPr="00CC37D0" w:rsidRDefault="00E901B1" w:rsidP="00E901B1">
            <w:pPr>
              <w:rPr>
                <w:color w:val="000000" w:themeColor="text1"/>
                <w:lang w:val="en-US"/>
              </w:rPr>
            </w:pPr>
            <w:r w:rsidRPr="00CC37D0">
              <w:rPr>
                <w:color w:val="000000" w:themeColor="text1"/>
                <w:lang w:val="en-US"/>
              </w:rPr>
              <w:t>Sadaļņu U</w:t>
            </w:r>
            <w:r w:rsidR="00161A94" w:rsidRPr="00CC37D0">
              <w:rPr>
                <w:color w:val="000000" w:themeColor="text1"/>
                <w:lang w:val="en-US"/>
              </w:rPr>
              <w:t>P</w:t>
            </w:r>
            <w:r w:rsidRPr="00CC37D0">
              <w:rPr>
                <w:color w:val="000000" w:themeColor="text1"/>
                <w:lang w:val="en-US"/>
              </w:rPr>
              <w:t xml:space="preserve">1-1/63, urbumu izmēri kabeļu ievadam: </w:t>
            </w:r>
          </w:p>
          <w:p w14:paraId="63E5941E" w14:textId="17A33236" w:rsidR="00E901B1" w:rsidRPr="00CC37D0" w:rsidRDefault="00E901B1" w:rsidP="00E901B1">
            <w:pPr>
              <w:rPr>
                <w:color w:val="000000" w:themeColor="text1"/>
                <w:lang w:val="en-US"/>
              </w:rPr>
            </w:pPr>
            <w:r w:rsidRPr="00CC37D0">
              <w:rPr>
                <w:color w:val="000000" w:themeColor="text1"/>
                <w:lang w:val="en-US"/>
              </w:rPr>
              <w:tab/>
              <w:t>Urbums ≥ 60 mm</w:t>
            </w:r>
          </w:p>
          <w:p w14:paraId="79702520" w14:textId="35B55227" w:rsidR="00E901B1" w:rsidRPr="00CC37D0" w:rsidRDefault="00E901B1" w:rsidP="00E901B1">
            <w:pPr>
              <w:rPr>
                <w:color w:val="000000" w:themeColor="text1"/>
                <w:lang w:val="en-US"/>
              </w:rPr>
            </w:pPr>
            <w:r w:rsidRPr="00CC37D0">
              <w:rPr>
                <w:color w:val="000000" w:themeColor="text1"/>
                <w:lang w:val="en-US"/>
              </w:rPr>
              <w:tab/>
              <w:t>Urbums ≥ 60 mm</w:t>
            </w:r>
          </w:p>
          <w:p w14:paraId="5E4D41D9" w14:textId="3E099EC8" w:rsidR="00E901B1" w:rsidRPr="00CC37D0" w:rsidRDefault="00E901B1" w:rsidP="00E901B1">
            <w:pPr>
              <w:rPr>
                <w:color w:val="000000" w:themeColor="text1"/>
                <w:lang w:val="en-US"/>
              </w:rPr>
            </w:pPr>
            <w:r w:rsidRPr="00CC37D0">
              <w:rPr>
                <w:color w:val="000000" w:themeColor="text1"/>
                <w:lang w:val="en-US"/>
              </w:rPr>
              <w:tab/>
              <w:t>Urbums ≥ 40 mm</w:t>
            </w:r>
          </w:p>
          <w:p w14:paraId="54E3FA2C" w14:textId="2B2658F8" w:rsidR="00E901B1" w:rsidRPr="00CC37D0" w:rsidRDefault="00E901B1" w:rsidP="00E901B1">
            <w:pPr>
              <w:rPr>
                <w:color w:val="000000" w:themeColor="text1"/>
                <w:lang w:val="en-US"/>
              </w:rPr>
            </w:pPr>
            <w:r w:rsidRPr="00CC37D0">
              <w:rPr>
                <w:color w:val="000000" w:themeColor="text1"/>
                <w:lang w:val="en-US"/>
              </w:rPr>
              <w:tab/>
              <w:t>Urbums ≥ 40 mm/</w:t>
            </w:r>
          </w:p>
          <w:p w14:paraId="490149BE" w14:textId="680F1DBE" w:rsidR="00E901B1" w:rsidRPr="00CC37D0" w:rsidRDefault="00E901B1" w:rsidP="00E901B1">
            <w:pPr>
              <w:rPr>
                <w:color w:val="000000" w:themeColor="text1"/>
                <w:lang w:val="en-US"/>
              </w:rPr>
            </w:pPr>
            <w:r w:rsidRPr="00CC37D0">
              <w:rPr>
                <w:color w:val="000000" w:themeColor="text1"/>
                <w:lang w:val="en-US"/>
              </w:rPr>
              <w:t>The hole sizes for cabls introduction for U</w:t>
            </w:r>
            <w:r w:rsidR="00161A94" w:rsidRPr="00CC37D0">
              <w:rPr>
                <w:color w:val="000000" w:themeColor="text1"/>
                <w:lang w:val="en-US"/>
              </w:rPr>
              <w:t>P</w:t>
            </w:r>
            <w:r w:rsidRPr="00CC37D0">
              <w:rPr>
                <w:color w:val="000000" w:themeColor="text1"/>
                <w:lang w:val="en-US"/>
              </w:rPr>
              <w:t xml:space="preserve">1-1/63: </w:t>
            </w:r>
          </w:p>
          <w:p w14:paraId="5176DD1B" w14:textId="638EA848" w:rsidR="00E901B1" w:rsidRPr="00CC37D0" w:rsidRDefault="00E901B1" w:rsidP="00E901B1">
            <w:pPr>
              <w:rPr>
                <w:color w:val="000000" w:themeColor="text1"/>
                <w:lang w:val="en-US"/>
              </w:rPr>
            </w:pPr>
            <w:r w:rsidRPr="00CC37D0">
              <w:rPr>
                <w:color w:val="000000" w:themeColor="text1"/>
                <w:lang w:val="en-US"/>
              </w:rPr>
              <w:tab/>
              <w:t>Hole ≥ 60 mm</w:t>
            </w:r>
          </w:p>
          <w:p w14:paraId="580D41E7" w14:textId="70DD7DC4" w:rsidR="00E901B1" w:rsidRPr="00CC37D0" w:rsidRDefault="00E901B1" w:rsidP="00E901B1">
            <w:pPr>
              <w:rPr>
                <w:color w:val="000000" w:themeColor="text1"/>
                <w:lang w:val="en-US"/>
              </w:rPr>
            </w:pPr>
            <w:r w:rsidRPr="00CC37D0">
              <w:rPr>
                <w:color w:val="000000" w:themeColor="text1"/>
                <w:lang w:val="en-US"/>
              </w:rPr>
              <w:tab/>
              <w:t>Hole ≥ 60 mm</w:t>
            </w:r>
          </w:p>
          <w:p w14:paraId="0FA626BE" w14:textId="47BE0D19" w:rsidR="00E901B1" w:rsidRPr="00CC37D0" w:rsidRDefault="00E901B1" w:rsidP="00E901B1">
            <w:pPr>
              <w:rPr>
                <w:color w:val="000000" w:themeColor="text1"/>
                <w:lang w:val="en-US"/>
              </w:rPr>
            </w:pPr>
            <w:r w:rsidRPr="00CC37D0">
              <w:rPr>
                <w:color w:val="000000" w:themeColor="text1"/>
                <w:lang w:val="en-US"/>
              </w:rPr>
              <w:tab/>
              <w:t>Hole ≥ 40 mm</w:t>
            </w:r>
          </w:p>
          <w:p w14:paraId="7429091B" w14:textId="55E1B010" w:rsidR="00E901B1" w:rsidRPr="00CC37D0" w:rsidRDefault="00E901B1" w:rsidP="00E901B1">
            <w:pPr>
              <w:rPr>
                <w:color w:val="000000" w:themeColor="text1"/>
                <w:lang w:val="en-US"/>
              </w:rPr>
            </w:pPr>
            <w:r w:rsidRPr="00CC37D0">
              <w:rPr>
                <w:color w:val="000000" w:themeColor="text1"/>
                <w:lang w:val="en-US"/>
              </w:rPr>
              <w:tab/>
              <w:t>Hole ≥ 40 mm/</w:t>
            </w:r>
          </w:p>
          <w:p w14:paraId="654F58F4" w14:textId="06DD879C" w:rsidR="00E901B1" w:rsidRPr="00CC37D0" w:rsidRDefault="00E901B1" w:rsidP="00E901B1">
            <w:pPr>
              <w:rPr>
                <w:color w:val="000000" w:themeColor="text1"/>
                <w:lang w:val="en-US"/>
              </w:rPr>
            </w:pPr>
            <w:r w:rsidRPr="00CC37D0">
              <w:rPr>
                <w:color w:val="000000" w:themeColor="text1"/>
                <w:lang w:val="en-US"/>
              </w:rPr>
              <w:t>Sadalnes U</w:t>
            </w:r>
            <w:r w:rsidR="00161A94" w:rsidRPr="00CC37D0">
              <w:rPr>
                <w:color w:val="000000" w:themeColor="text1"/>
                <w:lang w:val="en-US"/>
              </w:rPr>
              <w:t>P</w:t>
            </w:r>
            <w:r w:rsidRPr="00CC37D0">
              <w:rPr>
                <w:color w:val="000000" w:themeColor="text1"/>
                <w:lang w:val="en-US"/>
              </w:rPr>
              <w:t xml:space="preserve">1-2/63 urbumu izmēri kabeļu ievadam: </w:t>
            </w:r>
          </w:p>
          <w:p w14:paraId="30146421" w14:textId="58940909" w:rsidR="00E901B1" w:rsidRPr="00CC37D0" w:rsidRDefault="00E901B1" w:rsidP="00E901B1">
            <w:pPr>
              <w:rPr>
                <w:color w:val="000000" w:themeColor="text1"/>
                <w:lang w:val="en-US"/>
              </w:rPr>
            </w:pPr>
            <w:r w:rsidRPr="00CC37D0">
              <w:rPr>
                <w:color w:val="000000" w:themeColor="text1"/>
                <w:lang w:val="en-US"/>
              </w:rPr>
              <w:tab/>
              <w:t>Urbums ≥ 60 mm</w:t>
            </w:r>
          </w:p>
          <w:p w14:paraId="19521783" w14:textId="05B92624" w:rsidR="00E901B1" w:rsidRPr="00CC37D0" w:rsidRDefault="00E901B1" w:rsidP="00E901B1">
            <w:pPr>
              <w:rPr>
                <w:color w:val="000000" w:themeColor="text1"/>
                <w:lang w:val="en-US"/>
              </w:rPr>
            </w:pPr>
            <w:r w:rsidRPr="00CC37D0">
              <w:rPr>
                <w:color w:val="000000" w:themeColor="text1"/>
                <w:lang w:val="en-US"/>
              </w:rPr>
              <w:tab/>
              <w:t>Urbums ≥ 60 mm</w:t>
            </w:r>
          </w:p>
          <w:p w14:paraId="7D5CC80A" w14:textId="6BD50709" w:rsidR="00E901B1" w:rsidRPr="00CC37D0" w:rsidRDefault="00E901B1" w:rsidP="00E901B1">
            <w:pPr>
              <w:rPr>
                <w:color w:val="000000" w:themeColor="text1"/>
                <w:lang w:val="en-US"/>
              </w:rPr>
            </w:pPr>
            <w:r w:rsidRPr="00CC37D0">
              <w:rPr>
                <w:color w:val="000000" w:themeColor="text1"/>
                <w:lang w:val="en-US"/>
              </w:rPr>
              <w:tab/>
              <w:t>Urbums ≥ 40 mm</w:t>
            </w:r>
          </w:p>
          <w:p w14:paraId="6B732476" w14:textId="48FF10AF" w:rsidR="00E901B1" w:rsidRPr="00CC37D0" w:rsidRDefault="00E901B1" w:rsidP="00E901B1">
            <w:pPr>
              <w:rPr>
                <w:color w:val="000000" w:themeColor="text1"/>
                <w:lang w:val="en-US"/>
              </w:rPr>
            </w:pPr>
            <w:r w:rsidRPr="00CC37D0">
              <w:rPr>
                <w:color w:val="000000" w:themeColor="text1"/>
                <w:lang w:val="en-US"/>
              </w:rPr>
              <w:tab/>
              <w:t>Urbums ≥ 40 mm/</w:t>
            </w:r>
          </w:p>
          <w:p w14:paraId="3B4AB462" w14:textId="711C14CC" w:rsidR="00E901B1" w:rsidRPr="00CC37D0" w:rsidRDefault="00E901B1" w:rsidP="00E901B1">
            <w:pPr>
              <w:rPr>
                <w:color w:val="000000" w:themeColor="text1"/>
                <w:lang w:val="en-US"/>
              </w:rPr>
            </w:pPr>
            <w:r w:rsidRPr="00CC37D0">
              <w:rPr>
                <w:color w:val="000000" w:themeColor="text1"/>
                <w:lang w:val="en-US"/>
              </w:rPr>
              <w:tab/>
              <w:t>Urbums ≥ 40 mm/</w:t>
            </w:r>
          </w:p>
          <w:p w14:paraId="3BF6F4A2" w14:textId="78BF22E2" w:rsidR="00E901B1" w:rsidRPr="00CC37D0" w:rsidRDefault="00E901B1" w:rsidP="00E901B1">
            <w:pPr>
              <w:rPr>
                <w:color w:val="000000" w:themeColor="text1"/>
                <w:lang w:val="en-US"/>
              </w:rPr>
            </w:pPr>
            <w:r w:rsidRPr="00CC37D0">
              <w:rPr>
                <w:color w:val="000000" w:themeColor="text1"/>
                <w:lang w:val="en-US"/>
              </w:rPr>
              <w:t>The hole sizes for cabls introduction for U</w:t>
            </w:r>
            <w:r w:rsidR="00161A94" w:rsidRPr="00CC37D0">
              <w:rPr>
                <w:color w:val="000000" w:themeColor="text1"/>
                <w:lang w:val="en-US"/>
              </w:rPr>
              <w:t>P</w:t>
            </w:r>
            <w:r w:rsidRPr="00CC37D0">
              <w:rPr>
                <w:color w:val="000000" w:themeColor="text1"/>
                <w:lang w:val="en-US"/>
              </w:rPr>
              <w:t xml:space="preserve">1-2/63: </w:t>
            </w:r>
          </w:p>
          <w:p w14:paraId="0C13CD50" w14:textId="041108F1" w:rsidR="00E901B1" w:rsidRPr="00CC37D0" w:rsidRDefault="00E901B1" w:rsidP="00E901B1">
            <w:pPr>
              <w:rPr>
                <w:color w:val="000000" w:themeColor="text1"/>
                <w:lang w:val="en-US"/>
              </w:rPr>
            </w:pPr>
            <w:r w:rsidRPr="00CC37D0">
              <w:rPr>
                <w:color w:val="000000" w:themeColor="text1"/>
                <w:lang w:val="en-US"/>
              </w:rPr>
              <w:tab/>
              <w:t>Hole ≥ 60 mm</w:t>
            </w:r>
          </w:p>
          <w:p w14:paraId="6EB81D19" w14:textId="0569CB94" w:rsidR="00E901B1" w:rsidRPr="00CC37D0" w:rsidRDefault="00E901B1" w:rsidP="00E901B1">
            <w:pPr>
              <w:rPr>
                <w:color w:val="000000" w:themeColor="text1"/>
                <w:lang w:val="en-US"/>
              </w:rPr>
            </w:pPr>
            <w:r w:rsidRPr="00CC37D0">
              <w:rPr>
                <w:color w:val="000000" w:themeColor="text1"/>
                <w:lang w:val="en-US"/>
              </w:rPr>
              <w:tab/>
              <w:t>Hole ≥ 60 mm</w:t>
            </w:r>
          </w:p>
          <w:p w14:paraId="28413A46" w14:textId="6BCE6995" w:rsidR="00E901B1" w:rsidRPr="00CC37D0" w:rsidRDefault="00E901B1" w:rsidP="00E901B1">
            <w:pPr>
              <w:rPr>
                <w:color w:val="000000" w:themeColor="text1"/>
                <w:lang w:val="en-US"/>
              </w:rPr>
            </w:pPr>
            <w:r w:rsidRPr="00CC37D0">
              <w:rPr>
                <w:color w:val="000000" w:themeColor="text1"/>
                <w:lang w:val="en-US"/>
              </w:rPr>
              <w:tab/>
              <w:t>Hole ≥ 40 mm</w:t>
            </w:r>
          </w:p>
          <w:p w14:paraId="69656260" w14:textId="6DF8A801" w:rsidR="00E901B1" w:rsidRPr="00CC37D0" w:rsidRDefault="00E901B1" w:rsidP="00E901B1">
            <w:pPr>
              <w:rPr>
                <w:color w:val="000000" w:themeColor="text1"/>
                <w:lang w:val="en-US"/>
              </w:rPr>
            </w:pPr>
            <w:r w:rsidRPr="00CC37D0">
              <w:rPr>
                <w:color w:val="000000" w:themeColor="text1"/>
                <w:lang w:val="en-US"/>
              </w:rPr>
              <w:tab/>
              <w:t>Hole ≥ 40 mm</w:t>
            </w:r>
          </w:p>
          <w:p w14:paraId="15C6B7D4" w14:textId="66417BF2" w:rsidR="00E901B1" w:rsidRPr="00CC37D0" w:rsidRDefault="00E901B1" w:rsidP="00E901B1">
            <w:pPr>
              <w:rPr>
                <w:color w:val="000000" w:themeColor="text1"/>
                <w:lang w:val="en-US"/>
              </w:rPr>
            </w:pPr>
            <w:r w:rsidRPr="00CC37D0">
              <w:rPr>
                <w:color w:val="000000" w:themeColor="text1"/>
                <w:lang w:val="en-US"/>
              </w:rPr>
              <w:tab/>
              <w:t>Hole ≥ 40 mm</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86EDCD" w14:textId="478CDEBE" w:rsidR="00E901B1" w:rsidRPr="00CC37D0" w:rsidRDefault="00161A94"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6A5D8446" w14:textId="77777777" w:rsidR="00E901B1" w:rsidRPr="00CC37D0" w:rsidRDefault="00E901B1"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0A8511E" w14:textId="77777777" w:rsidR="00E901B1" w:rsidRPr="00CC37D0" w:rsidRDefault="00E901B1"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C9DA6" w14:textId="77777777" w:rsidR="00E901B1" w:rsidRPr="00CC37D0" w:rsidRDefault="00E901B1" w:rsidP="00EC45B1">
            <w:pPr>
              <w:jc w:val="center"/>
              <w:rPr>
                <w:color w:val="000000" w:themeColor="text1"/>
                <w:lang w:val="en-US" w:eastAsia="lv-LV"/>
              </w:rPr>
            </w:pPr>
          </w:p>
        </w:tc>
      </w:tr>
      <w:tr w:rsidR="00CC37D0" w:rsidRPr="00CC37D0" w14:paraId="5AB5E4A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CA57D0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43F9756" w14:textId="77777777" w:rsidR="00D45390" w:rsidRPr="00CC37D0" w:rsidRDefault="00D45390" w:rsidP="00D45390">
            <w:pPr>
              <w:rPr>
                <w:color w:val="000000" w:themeColor="text1"/>
                <w:lang w:val="en-US"/>
              </w:rPr>
            </w:pPr>
            <w:r w:rsidRPr="00CC37D0">
              <w:rPr>
                <w:color w:val="000000" w:themeColor="text1"/>
                <w:lang w:val="en-US"/>
              </w:rPr>
              <w:t xml:space="preserve">Sadalnes durvīm jābūt aprīkotām ar vienu vai divām slēdzenēm./  </w:t>
            </w:r>
          </w:p>
          <w:p w14:paraId="754EE867" w14:textId="3C8ACF4D" w:rsidR="00D45390" w:rsidRPr="00CC37D0" w:rsidRDefault="00D45390" w:rsidP="00D45390">
            <w:pPr>
              <w:rPr>
                <w:color w:val="000000" w:themeColor="text1"/>
                <w:lang w:val="en-US"/>
              </w:rPr>
            </w:pPr>
            <w:r w:rsidRPr="00CC37D0">
              <w:rPr>
                <w:color w:val="000000" w:themeColor="text1"/>
                <w:lang w:val="en-US"/>
              </w:rPr>
              <w:t>The metering switchgear door shall be equipped with one or two locks</w:t>
            </w:r>
          </w:p>
          <w:p w14:paraId="6F369FF1" w14:textId="77777777" w:rsidR="00D45390"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w:t>
            </w:r>
            <w:r w:rsidRPr="00CC37D0">
              <w:rPr>
                <w:rFonts w:cs="Times New Roman"/>
                <w:color w:val="000000" w:themeColor="text1"/>
                <w:szCs w:val="24"/>
                <w:lang w:val="en-US"/>
              </w:rPr>
              <w:tab/>
              <w:t xml:space="preserve">Atslēgu skaits sadalnē atbilstošs skaitītāju skaitam,  un 1 rezerves atslēga./ </w:t>
            </w:r>
          </w:p>
          <w:p w14:paraId="1DA2C961" w14:textId="77777777" w:rsidR="00D45390"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w:t>
            </w:r>
            <w:r w:rsidRPr="00CC37D0">
              <w:rPr>
                <w:rFonts w:cs="Times New Roman"/>
                <w:color w:val="000000" w:themeColor="text1"/>
                <w:szCs w:val="24"/>
                <w:lang w:val="en-US"/>
              </w:rPr>
              <w:tab/>
              <w:t>The number of keys in the switchgear corresponding to the number of meters and 1 spare key.</w:t>
            </w:r>
          </w:p>
          <w:p w14:paraId="50853625" w14:textId="77777777" w:rsidR="00D45390"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 xml:space="preserve">Durvīs uzstādītā slēdzene  atbilst tehniskajai specifikācijai                                </w:t>
            </w:r>
            <w:r w:rsidRPr="00CC37D0">
              <w:rPr>
                <w:rFonts w:cs="Times New Roman"/>
                <w:b/>
                <w:bCs/>
                <w:color w:val="000000" w:themeColor="text1"/>
                <w:szCs w:val="24"/>
                <w:lang w:val="en-US"/>
              </w:rPr>
              <w:t>Nr. TS_3110.030_v1</w:t>
            </w:r>
            <w:r w:rsidRPr="00CC37D0">
              <w:rPr>
                <w:rFonts w:cs="Times New Roman"/>
                <w:color w:val="000000" w:themeColor="text1"/>
                <w:szCs w:val="24"/>
                <w:lang w:val="en-US"/>
              </w:rPr>
              <w:t>. /</w:t>
            </w:r>
          </w:p>
          <w:p w14:paraId="27856DA2" w14:textId="2717F831" w:rsidR="009A1ED8"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 xml:space="preserve">Door-mounted lock shall comply with technical specification </w:t>
            </w:r>
            <w:r w:rsidRPr="00CC37D0">
              <w:rPr>
                <w:rFonts w:cs="Times New Roman"/>
                <w:b/>
                <w:bCs/>
                <w:color w:val="000000" w:themeColor="text1"/>
                <w:szCs w:val="24"/>
                <w:lang w:val="en-US"/>
              </w:rPr>
              <w:t>No TS_3110.030_v1.</w:t>
            </w:r>
          </w:p>
        </w:tc>
        <w:tc>
          <w:tcPr>
            <w:tcW w:w="1985" w:type="dxa"/>
            <w:tcBorders>
              <w:top w:val="single" w:sz="4" w:space="0" w:color="auto"/>
              <w:left w:val="single" w:sz="4" w:space="0" w:color="auto"/>
              <w:bottom w:val="single" w:sz="4" w:space="0" w:color="auto"/>
              <w:right w:val="single" w:sz="4" w:space="0" w:color="auto"/>
            </w:tcBorders>
            <w:vAlign w:val="center"/>
          </w:tcPr>
          <w:p w14:paraId="44CB99B2"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1D4243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27D6688"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FD35D7A" w14:textId="77777777" w:rsidR="009A1ED8" w:rsidRPr="00CC37D0" w:rsidRDefault="009A1ED8" w:rsidP="00EC45B1">
            <w:pPr>
              <w:jc w:val="center"/>
              <w:rPr>
                <w:b/>
                <w:color w:val="000000" w:themeColor="text1"/>
                <w:lang w:val="en-US" w:eastAsia="lv-LV"/>
              </w:rPr>
            </w:pPr>
          </w:p>
        </w:tc>
      </w:tr>
      <w:tr w:rsidR="00CC37D0" w:rsidRPr="00CC37D0" w14:paraId="4F232B9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F1140D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3F07894" w14:textId="77777777" w:rsidR="009A1ED8" w:rsidRPr="00CC37D0" w:rsidRDefault="009A1ED8" w:rsidP="00EC45B1">
            <w:pPr>
              <w:rPr>
                <w:color w:val="000000" w:themeColor="text1"/>
              </w:rPr>
            </w:pPr>
            <w:r w:rsidRPr="00CC37D0">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5B4E99C2" w14:textId="791739D6" w:rsidR="009A1ED8" w:rsidRPr="00CC37D0" w:rsidRDefault="009A1ED8" w:rsidP="00EC45B1">
            <w:pPr>
              <w:pStyle w:val="ListParagraph"/>
              <w:numPr>
                <w:ilvl w:val="0"/>
                <w:numId w:val="27"/>
              </w:numPr>
              <w:spacing w:after="0" w:line="240" w:lineRule="auto"/>
              <w:ind w:left="284" w:hanging="284"/>
              <w:rPr>
                <w:rFonts w:cs="Times New Roman"/>
                <w:color w:val="000000" w:themeColor="text1"/>
                <w:szCs w:val="24"/>
              </w:rPr>
            </w:pPr>
            <w:bookmarkStart w:id="2" w:name="_Hlk525198055"/>
            <w:r w:rsidRPr="00CC37D0">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r w:rsidR="00D34F50" w:rsidRPr="00CC37D0">
              <w:rPr>
                <w:rFonts w:cs="Times New Roman"/>
                <w:color w:val="000000" w:themeColor="text1"/>
                <w:szCs w:val="24"/>
              </w:rPr>
              <w:t>.</w:t>
            </w:r>
          </w:p>
          <w:bookmarkEnd w:id="2"/>
          <w:p w14:paraId="716D9911" w14:textId="77777777" w:rsidR="009A1ED8" w:rsidRPr="00CC37D0" w:rsidRDefault="009A1ED8" w:rsidP="00EC45B1">
            <w:pPr>
              <w:rPr>
                <w:color w:val="000000" w:themeColor="text1"/>
              </w:rPr>
            </w:pPr>
            <w:r w:rsidRPr="00CC37D0">
              <w:rPr>
                <w:color w:val="000000" w:themeColor="text1"/>
              </w:rPr>
              <w:t xml:space="preserve">Ekrānam jābūt rokturim tā noņemšanai. Noņemot ekrānu nav jāatslēdz automātslēdžus/ In the metering part, the pre-metering current conducting parts, the meter and inlet protection devices shall be covered by a sealable, transparent, flame retardant or fire-proof material screen: </w:t>
            </w:r>
          </w:p>
          <w:p w14:paraId="1496091B" w14:textId="756C2101" w:rsidR="009A1ED8" w:rsidRPr="00CC37D0" w:rsidRDefault="009A1ED8" w:rsidP="00EC45B1">
            <w:pPr>
              <w:pStyle w:val="ListParagraph"/>
              <w:numPr>
                <w:ilvl w:val="0"/>
                <w:numId w:val="27"/>
              </w:numPr>
              <w:spacing w:after="0" w:line="240" w:lineRule="auto"/>
              <w:ind w:left="284" w:hanging="284"/>
              <w:rPr>
                <w:rFonts w:cs="Times New Roman"/>
                <w:color w:val="000000" w:themeColor="text1"/>
                <w:szCs w:val="24"/>
              </w:rPr>
            </w:pPr>
            <w:r w:rsidRPr="00CC37D0">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r w:rsidR="00D34F50" w:rsidRPr="00CC37D0">
              <w:rPr>
                <w:rFonts w:cs="Times New Roman"/>
                <w:color w:val="000000" w:themeColor="text1"/>
                <w:szCs w:val="24"/>
              </w:rPr>
              <w:t>.</w:t>
            </w:r>
          </w:p>
          <w:p w14:paraId="5AE801E3" w14:textId="40803B57" w:rsidR="009A1ED8" w:rsidRPr="00CC37D0" w:rsidRDefault="009A1ED8" w:rsidP="00EC45B1">
            <w:pPr>
              <w:pStyle w:val="ListParagraph"/>
              <w:numPr>
                <w:ilvl w:val="0"/>
                <w:numId w:val="27"/>
              </w:numPr>
              <w:spacing w:after="0" w:line="240" w:lineRule="auto"/>
              <w:ind w:left="176" w:hanging="176"/>
              <w:rPr>
                <w:rFonts w:cs="Times New Roman"/>
                <w:color w:val="000000" w:themeColor="text1"/>
                <w:szCs w:val="24"/>
                <w:lang w:val="en-US"/>
              </w:rPr>
            </w:pPr>
            <w:r w:rsidRPr="00CC37D0">
              <w:rPr>
                <w:rFonts w:cs="Times New Roman"/>
                <w:color w:val="000000" w:themeColor="text1"/>
                <w:szCs w:val="24"/>
              </w:rPr>
              <w:t>The screen shall be equipped with a handle for removing it. Automatic switches shall not be disconnected when the screen is removed</w:t>
            </w:r>
            <w:r w:rsidR="00D34F50" w:rsidRPr="00CC37D0">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119D3A55"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57D392B0"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AAF5289"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2FE417C" w14:textId="77777777" w:rsidR="009A1ED8" w:rsidRPr="00CC37D0" w:rsidRDefault="009A1ED8" w:rsidP="00EC45B1">
            <w:pPr>
              <w:jc w:val="center"/>
              <w:rPr>
                <w:b/>
                <w:color w:val="000000" w:themeColor="text1"/>
                <w:lang w:val="en-US" w:eastAsia="lv-LV"/>
              </w:rPr>
            </w:pPr>
          </w:p>
        </w:tc>
      </w:tr>
      <w:tr w:rsidR="00CC37D0" w:rsidRPr="00CC37D0" w14:paraId="7BE4CE5E"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34BBE6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BE28772" w14:textId="77777777" w:rsidR="00D34F50" w:rsidRPr="00CC37D0" w:rsidRDefault="009A1ED8" w:rsidP="00EC45B1">
            <w:pPr>
              <w:rPr>
                <w:color w:val="000000" w:themeColor="text1"/>
                <w:lang w:val="en-US"/>
              </w:rPr>
            </w:pPr>
            <w:r w:rsidRPr="00CC37D0">
              <w:rPr>
                <w:color w:val="000000" w:themeColor="text1"/>
                <w:lang w:val="en-US"/>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D34F50" w:rsidRPr="00CC37D0">
              <w:rPr>
                <w:color w:val="000000" w:themeColor="text1"/>
                <w:lang w:val="en-US"/>
              </w:rPr>
              <w:t>.</w:t>
            </w:r>
            <w:r w:rsidRPr="00CC37D0">
              <w:rPr>
                <w:color w:val="000000" w:themeColor="text1"/>
                <w:lang w:val="en-US"/>
              </w:rPr>
              <w:t xml:space="preserve">/ </w:t>
            </w:r>
          </w:p>
          <w:p w14:paraId="5BD570DA" w14:textId="07B5ACED" w:rsidR="009A1ED8" w:rsidRPr="00CC37D0" w:rsidRDefault="009A1ED8" w:rsidP="00EC45B1">
            <w:pPr>
              <w:rPr>
                <w:b/>
                <w:color w:val="000000" w:themeColor="text1"/>
                <w:lang w:val="en-US" w:eastAsia="lv-LV"/>
              </w:rPr>
            </w:pPr>
            <w:r w:rsidRPr="00CC37D0">
              <w:rPr>
                <w:color w:val="000000" w:themeColor="text1"/>
                <w:lang w:val="en-US"/>
              </w:rPr>
              <w:t>Reading the meter, operating of the post-metering automated switch drive lever without removing the screen shall be provided for. The minimum size of the transparent scree</w:t>
            </w:r>
            <w:r w:rsidR="00670C51">
              <w:rPr>
                <w:color w:val="000000" w:themeColor="text1"/>
                <w:lang w:val="en-US"/>
              </w:rPr>
              <w:t>n</w:t>
            </w:r>
            <w:r w:rsidRPr="00CC37D0">
              <w:rPr>
                <w:color w:val="000000" w:themeColor="text1"/>
                <w:lang w:val="en-US"/>
              </w:rPr>
              <w:t xml:space="preserve"> shall correspond to the size of a three-phase meter (325x180 mm (height x width))</w:t>
            </w:r>
            <w:r w:rsidR="00D34F50"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65754CE"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F5D351B"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5CB379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02022D3" w14:textId="77777777" w:rsidR="009A1ED8" w:rsidRPr="00CC37D0" w:rsidRDefault="009A1ED8" w:rsidP="00EC45B1">
            <w:pPr>
              <w:jc w:val="center"/>
              <w:rPr>
                <w:b/>
                <w:color w:val="000000" w:themeColor="text1"/>
                <w:lang w:val="en-US" w:eastAsia="lv-LV"/>
              </w:rPr>
            </w:pPr>
          </w:p>
        </w:tc>
      </w:tr>
      <w:tr w:rsidR="00CC37D0" w:rsidRPr="00CC37D0" w14:paraId="6E94B2E3"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3CDE49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CC617E4" w14:textId="77777777" w:rsidR="009A1ED8" w:rsidRPr="00CC37D0" w:rsidRDefault="009A1ED8" w:rsidP="00EC45B1">
            <w:pPr>
              <w:ind w:left="284" w:hanging="250"/>
              <w:rPr>
                <w:color w:val="000000" w:themeColor="text1"/>
                <w:u w:val="single"/>
                <w:lang w:val="en-US"/>
              </w:rPr>
            </w:pPr>
            <w:r w:rsidRPr="00CC37D0">
              <w:rPr>
                <w:color w:val="000000" w:themeColor="text1"/>
                <w:u w:val="single"/>
                <w:lang w:val="en-US"/>
              </w:rPr>
              <w:t xml:space="preserve">Vienfāzes skaitītāja un tā stiprinājuma vietu izmēri: </w:t>
            </w:r>
          </w:p>
          <w:p w14:paraId="368F6CC8"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attālums starp stiprinājumu vietām pa vertikāli 100 – 165 mm</w:t>
            </w:r>
          </w:p>
          <w:p w14:paraId="374CFE29"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attālums starp stiprinājuma vietām pa horizontāli 95 – 130 mm</w:t>
            </w:r>
          </w:p>
          <w:p w14:paraId="1FBF4C01"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pieļaujamais skaitītāja biezums, ne mazāk kā 120 mm</w:t>
            </w:r>
          </w:p>
          <w:p w14:paraId="08D3856E"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skaitītāja maksimālais garums kopā ar pieslēgspaiļu vāku 240 mm</w:t>
            </w:r>
          </w:p>
          <w:p w14:paraId="35B26FE1"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skaitītāja maksimālais platums 140mm</w:t>
            </w:r>
          </w:p>
          <w:p w14:paraId="0F471D5B" w14:textId="77777777" w:rsidR="00D34F50" w:rsidRPr="00CC37D0" w:rsidRDefault="009A1ED8" w:rsidP="00EC45B1">
            <w:pPr>
              <w:pStyle w:val="ListParagraph"/>
              <w:numPr>
                <w:ilvl w:val="0"/>
                <w:numId w:val="18"/>
              </w:numPr>
              <w:tabs>
                <w:tab w:val="left" w:pos="284"/>
              </w:tabs>
              <w:spacing w:after="0" w:line="240" w:lineRule="auto"/>
              <w:ind w:left="0" w:firstLine="0"/>
              <w:rPr>
                <w:rFonts w:cs="Times New Roman"/>
                <w:color w:val="000000" w:themeColor="text1"/>
                <w:szCs w:val="24"/>
                <w:lang w:val="en-US"/>
              </w:rPr>
            </w:pPr>
            <w:r w:rsidRPr="00CC37D0">
              <w:rPr>
                <w:rFonts w:cs="Times New Roman"/>
                <w:color w:val="000000" w:themeColor="text1"/>
                <w:szCs w:val="24"/>
                <w:lang w:val="en-US"/>
              </w:rPr>
              <w:t>attālums no skaitītāja apakšējiem stiprinājumiem  līdz citām sadalni komplektējošām ierīcēm ≥90 mm</w:t>
            </w:r>
            <w:r w:rsidR="00D34F50" w:rsidRPr="00CC37D0">
              <w:rPr>
                <w:rFonts w:cs="Times New Roman"/>
                <w:color w:val="000000" w:themeColor="text1"/>
                <w:szCs w:val="24"/>
                <w:lang w:val="en-US"/>
              </w:rPr>
              <w:t>.</w:t>
            </w:r>
            <w:r w:rsidRPr="00CC37D0">
              <w:rPr>
                <w:rFonts w:cs="Times New Roman"/>
                <w:color w:val="000000" w:themeColor="text1"/>
                <w:szCs w:val="24"/>
                <w:lang w:val="en-US"/>
              </w:rPr>
              <w:t xml:space="preserve">/ </w:t>
            </w:r>
          </w:p>
          <w:p w14:paraId="197AD6F1" w14:textId="192A8543" w:rsidR="009A1ED8" w:rsidRPr="00CC37D0" w:rsidRDefault="009A1ED8" w:rsidP="00EC45B1">
            <w:pPr>
              <w:pStyle w:val="ListParagraph"/>
              <w:numPr>
                <w:ilvl w:val="0"/>
                <w:numId w:val="18"/>
              </w:numPr>
              <w:tabs>
                <w:tab w:val="left" w:pos="284"/>
              </w:tabs>
              <w:spacing w:after="0" w:line="240" w:lineRule="auto"/>
              <w:ind w:left="0" w:firstLine="0"/>
              <w:rPr>
                <w:rFonts w:cs="Times New Roman"/>
                <w:color w:val="000000" w:themeColor="text1"/>
                <w:szCs w:val="24"/>
                <w:u w:val="single"/>
                <w:lang w:val="en-US"/>
              </w:rPr>
            </w:pPr>
            <w:r w:rsidRPr="00CC37D0">
              <w:rPr>
                <w:rFonts w:cs="Times New Roman"/>
                <w:color w:val="000000" w:themeColor="text1"/>
                <w:szCs w:val="24"/>
                <w:u w:val="single"/>
                <w:lang w:val="en-US"/>
              </w:rPr>
              <w:t xml:space="preserve">Dimensions of a single phase meter and its fixing locations: </w:t>
            </w:r>
          </w:p>
          <w:p w14:paraId="1894AAFA"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vertical distance between points of fastening 100 – 165 mm</w:t>
            </w:r>
          </w:p>
          <w:p w14:paraId="1A7000FB"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horizontal distance between points of fastening 95 – 130 mm</w:t>
            </w:r>
          </w:p>
          <w:p w14:paraId="55E24D96"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permitted thickness of the meter minimum 120 mm</w:t>
            </w:r>
          </w:p>
          <w:p w14:paraId="65C75A5E"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maximum length of the meter jointly with the terminal cover 240 mm</w:t>
            </w:r>
          </w:p>
          <w:p w14:paraId="2BE2B10D"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maximum width of the meter 140mm</w:t>
            </w:r>
          </w:p>
          <w:p w14:paraId="32AEFE97" w14:textId="41044DC7" w:rsidR="009A1ED8" w:rsidRPr="00CC37D0" w:rsidRDefault="009A1ED8" w:rsidP="00EC45B1">
            <w:pPr>
              <w:pStyle w:val="ListParagraph"/>
              <w:numPr>
                <w:ilvl w:val="0"/>
                <w:numId w:val="18"/>
              </w:numPr>
              <w:spacing w:after="0" w:line="240" w:lineRule="auto"/>
              <w:ind w:left="176" w:hanging="142"/>
              <w:rPr>
                <w:rFonts w:cs="Times New Roman"/>
                <w:color w:val="000000" w:themeColor="text1"/>
                <w:szCs w:val="24"/>
                <w:lang w:val="en-US"/>
              </w:rPr>
            </w:pPr>
            <w:r w:rsidRPr="00CC37D0">
              <w:rPr>
                <w:rFonts w:cs="Times New Roman"/>
                <w:color w:val="000000" w:themeColor="text1"/>
                <w:szCs w:val="24"/>
                <w:lang w:val="en-US"/>
              </w:rPr>
              <w:t>distance from the bottom fixings of the meter to other devices of the switchgear assembly ≥90 mm</w:t>
            </w:r>
            <w:r w:rsidR="00D34F50" w:rsidRPr="00CC37D0">
              <w:rPr>
                <w:rFonts w:cs="Times New Roman"/>
                <w:color w:val="000000" w:themeColor="text1"/>
                <w:szCs w:val="24"/>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7E69A98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369A064C"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DF0727E"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C65204C" w14:textId="77777777" w:rsidR="009A1ED8" w:rsidRPr="00CC37D0" w:rsidRDefault="009A1ED8" w:rsidP="00EC45B1">
            <w:pPr>
              <w:jc w:val="center"/>
              <w:rPr>
                <w:b/>
                <w:color w:val="000000" w:themeColor="text1"/>
                <w:lang w:val="en-US" w:eastAsia="lv-LV"/>
              </w:rPr>
            </w:pPr>
          </w:p>
        </w:tc>
      </w:tr>
      <w:tr w:rsidR="00CC37D0" w:rsidRPr="00CC37D0" w14:paraId="4604731D"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99F9FE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BC6616B" w14:textId="77777777" w:rsidR="009A1ED8" w:rsidRPr="00CC37D0" w:rsidRDefault="009A1ED8" w:rsidP="00EC45B1">
            <w:pPr>
              <w:pStyle w:val="ListParagraph"/>
              <w:spacing w:after="0" w:line="240" w:lineRule="auto"/>
              <w:ind w:left="0"/>
              <w:rPr>
                <w:rFonts w:cs="Times New Roman"/>
                <w:b/>
                <w:color w:val="000000" w:themeColor="text1"/>
                <w:szCs w:val="24"/>
                <w:u w:val="single"/>
                <w:lang w:val="en-US"/>
              </w:rPr>
            </w:pPr>
            <w:r w:rsidRPr="00CC37D0">
              <w:rPr>
                <w:rFonts w:cs="Times New Roman"/>
                <w:color w:val="000000" w:themeColor="text1"/>
                <w:szCs w:val="24"/>
                <w:u w:val="single"/>
                <w:lang w:val="en-US"/>
              </w:rPr>
              <w:t>Trīsfāžu skaitītāja un tā stiprinājuma vietu izmēri:</w:t>
            </w:r>
          </w:p>
          <w:p w14:paraId="6494336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starp stiprinājumu vietām pa vertikāli 210 -245 mm</w:t>
            </w:r>
          </w:p>
          <w:p w14:paraId="248558C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starp stiprinājuma vietām pa horizontāli 145 – 180 mm</w:t>
            </w:r>
          </w:p>
          <w:p w14:paraId="2AAB9A05"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pieļaujamais skaitītāja biezums, ne mazāk kā 140 mm</w:t>
            </w:r>
          </w:p>
          <w:p w14:paraId="14406F7C"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skaitītāja maksimālais garums kopā ar pieslēgspaiļu vāku 325 mm</w:t>
            </w:r>
          </w:p>
          <w:p w14:paraId="0701AE55"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skaitītāja maksimālais platums 180 mm</w:t>
            </w:r>
          </w:p>
          <w:p w14:paraId="6689B4E4" w14:textId="7D9BD7CC"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no skaitītāja apakšējiem stiprinājumiem  līdz citām sadalni komplektējošām ierīcēm ≥90 mm</w:t>
            </w:r>
            <w:r w:rsidR="00D34F50" w:rsidRPr="00CC37D0">
              <w:rPr>
                <w:rFonts w:cs="Times New Roman"/>
                <w:color w:val="000000" w:themeColor="text1"/>
                <w:szCs w:val="24"/>
                <w:lang w:val="en-US"/>
              </w:rPr>
              <w:t>.</w:t>
            </w:r>
          </w:p>
          <w:p w14:paraId="4BED69A4" w14:textId="77777777" w:rsidR="009A1ED8" w:rsidRPr="00CC37D0" w:rsidRDefault="009A1ED8" w:rsidP="00EC45B1">
            <w:pPr>
              <w:rPr>
                <w:color w:val="000000" w:themeColor="text1"/>
                <w:lang w:val="en-US"/>
              </w:rPr>
            </w:pPr>
            <w:r w:rsidRPr="00CC37D0">
              <w:rPr>
                <w:color w:val="000000" w:themeColor="text1"/>
                <w:lang w:val="en-US"/>
              </w:rPr>
              <w:t>Uz skaitītāja paneļa jābūt iespēja uzstādīt 3-fāzu skaitītāja vietā 1-fāzu skaitītāju.</w:t>
            </w:r>
          </w:p>
          <w:p w14:paraId="0FD17241" w14:textId="5751FC89" w:rsidR="00D34F50" w:rsidRPr="00CC37D0" w:rsidRDefault="009A1ED8" w:rsidP="00EC45B1">
            <w:pPr>
              <w:pStyle w:val="ListParagraph"/>
              <w:spacing w:after="0" w:line="240" w:lineRule="auto"/>
              <w:ind w:left="0"/>
              <w:rPr>
                <w:rFonts w:cs="Times New Roman"/>
                <w:color w:val="000000" w:themeColor="text1"/>
                <w:szCs w:val="24"/>
                <w:lang w:val="en-US"/>
              </w:rPr>
            </w:pPr>
            <w:r w:rsidRPr="00CC37D0">
              <w:rPr>
                <w:rFonts w:cs="Times New Roman"/>
                <w:color w:val="000000" w:themeColor="text1"/>
                <w:szCs w:val="24"/>
                <w:lang w:val="en-US"/>
              </w:rPr>
              <w:t xml:space="preserve">Skaitītāja paneli nokomplektēt ar </w:t>
            </w:r>
            <w:r w:rsidR="00D34F50" w:rsidRPr="00CC37D0">
              <w:rPr>
                <w:rFonts w:cs="Times New Roman"/>
                <w:color w:val="000000" w:themeColor="text1"/>
                <w:szCs w:val="24"/>
                <w:lang w:val="en-US"/>
              </w:rPr>
              <w:t>stiprinājumiem skaitītāja stiprināšanai.</w:t>
            </w:r>
            <w:r w:rsidRPr="00CC37D0">
              <w:rPr>
                <w:rFonts w:cs="Times New Roman"/>
                <w:color w:val="000000" w:themeColor="text1"/>
                <w:szCs w:val="24"/>
                <w:lang w:val="en-US"/>
              </w:rPr>
              <w:t xml:space="preserve">/ </w:t>
            </w:r>
          </w:p>
          <w:p w14:paraId="6DFA981C" w14:textId="5914D8E3" w:rsidR="009A1ED8" w:rsidRPr="00CC37D0" w:rsidRDefault="009A1ED8" w:rsidP="00EC45B1">
            <w:pPr>
              <w:pStyle w:val="ListParagraph"/>
              <w:spacing w:after="0" w:line="240" w:lineRule="auto"/>
              <w:ind w:left="0"/>
              <w:rPr>
                <w:rFonts w:cs="Times New Roman"/>
                <w:b/>
                <w:color w:val="000000" w:themeColor="text1"/>
                <w:szCs w:val="24"/>
                <w:u w:val="single"/>
                <w:lang w:val="en-US"/>
              </w:rPr>
            </w:pPr>
            <w:r w:rsidRPr="00CC37D0">
              <w:rPr>
                <w:rFonts w:cs="Times New Roman"/>
                <w:color w:val="000000" w:themeColor="text1"/>
                <w:szCs w:val="24"/>
                <w:u w:val="single"/>
                <w:lang w:val="en-US"/>
              </w:rPr>
              <w:t>Dimensions of a three phases meter and its fixing locations:</w:t>
            </w:r>
          </w:p>
          <w:p w14:paraId="41AA5AB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vertical distance between points of fastening 210 – -245 mm;</w:t>
            </w:r>
          </w:p>
          <w:p w14:paraId="3F66F1B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horizontal distance between points of fastening 145 – 180 mm;</w:t>
            </w:r>
          </w:p>
          <w:p w14:paraId="6B543ED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permitted thickness of the meter, minimum 140 mm</w:t>
            </w:r>
          </w:p>
          <w:p w14:paraId="19FBA8E2"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maximum length of the meter jointly with the terminal cover 325 mm</w:t>
            </w:r>
          </w:p>
          <w:p w14:paraId="668A936E"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maximum width of the meter 180 mm</w:t>
            </w:r>
          </w:p>
          <w:p w14:paraId="6D46DF0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distance from the bottom fixings of the meter to other devices of the switchgear assembly ≥90 mm.</w:t>
            </w:r>
          </w:p>
          <w:p w14:paraId="52E77B0B" w14:textId="77777777" w:rsidR="009A1ED8" w:rsidRPr="00CC37D0" w:rsidRDefault="009A1ED8" w:rsidP="00EC45B1">
            <w:pPr>
              <w:rPr>
                <w:color w:val="000000" w:themeColor="text1"/>
                <w:lang w:val="en-US"/>
              </w:rPr>
            </w:pPr>
            <w:r w:rsidRPr="00CC37D0">
              <w:rPr>
                <w:color w:val="000000" w:themeColor="text1"/>
                <w:lang w:val="en-US"/>
              </w:rPr>
              <w:t xml:space="preserve">It shall be possible to install a single-phase meter instead of a </w:t>
            </w:r>
          </w:p>
          <w:p w14:paraId="15682AF1" w14:textId="77777777" w:rsidR="009A1ED8" w:rsidRPr="00CC37D0" w:rsidRDefault="009A1ED8" w:rsidP="00EC45B1">
            <w:pPr>
              <w:rPr>
                <w:color w:val="000000" w:themeColor="text1"/>
                <w:lang w:val="en-US"/>
              </w:rPr>
            </w:pPr>
            <w:r w:rsidRPr="00CC37D0">
              <w:rPr>
                <w:color w:val="000000" w:themeColor="text1"/>
                <w:lang w:val="en-US"/>
              </w:rPr>
              <w:t>three phase meters on the meter panel.</w:t>
            </w:r>
          </w:p>
          <w:p w14:paraId="58442023" w14:textId="3F7A87DF" w:rsidR="009A1ED8" w:rsidRPr="00CC37D0" w:rsidRDefault="009A1ED8" w:rsidP="00EC45B1">
            <w:pPr>
              <w:pStyle w:val="ListParagraph"/>
              <w:numPr>
                <w:ilvl w:val="0"/>
                <w:numId w:val="28"/>
              </w:numPr>
              <w:spacing w:after="0" w:line="240" w:lineRule="auto"/>
              <w:ind w:left="318" w:hanging="318"/>
              <w:rPr>
                <w:rFonts w:cs="Times New Roman"/>
                <w:b/>
                <w:color w:val="000000" w:themeColor="text1"/>
                <w:szCs w:val="24"/>
                <w:lang w:val="en-US" w:eastAsia="lv-LV"/>
              </w:rPr>
            </w:pPr>
            <w:r w:rsidRPr="00CC37D0">
              <w:rPr>
                <w:rFonts w:cs="Times New Roman"/>
                <w:color w:val="000000" w:themeColor="text1"/>
                <w:szCs w:val="24"/>
                <w:lang w:val="en-US"/>
              </w:rPr>
              <w:t>The meter panel shall be assembled with</w:t>
            </w:r>
            <w:r w:rsidR="00D34F50" w:rsidRPr="00CC37D0">
              <w:rPr>
                <w:rFonts w:cs="Times New Roman"/>
                <w:color w:val="000000" w:themeColor="text1"/>
                <w:szCs w:val="24"/>
                <w:lang w:val="en-US"/>
              </w:rPr>
              <w:t xml:space="preserve"> fasteners for mounting the meter.</w:t>
            </w:r>
          </w:p>
        </w:tc>
        <w:tc>
          <w:tcPr>
            <w:tcW w:w="1985" w:type="dxa"/>
            <w:tcBorders>
              <w:top w:val="single" w:sz="4" w:space="0" w:color="auto"/>
              <w:left w:val="single" w:sz="4" w:space="0" w:color="auto"/>
              <w:bottom w:val="single" w:sz="4" w:space="0" w:color="auto"/>
              <w:right w:val="single" w:sz="4" w:space="0" w:color="auto"/>
            </w:tcBorders>
            <w:vAlign w:val="center"/>
          </w:tcPr>
          <w:p w14:paraId="4891CE95"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CAF0B3D"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24EE63A"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7E2E1FD" w14:textId="77777777" w:rsidR="009A1ED8" w:rsidRPr="00CC37D0" w:rsidRDefault="009A1ED8" w:rsidP="00EC45B1">
            <w:pPr>
              <w:jc w:val="center"/>
              <w:rPr>
                <w:b/>
                <w:color w:val="000000" w:themeColor="text1"/>
                <w:lang w:val="en-US" w:eastAsia="lv-LV"/>
              </w:rPr>
            </w:pPr>
          </w:p>
        </w:tc>
      </w:tr>
      <w:tr w:rsidR="00CC37D0" w:rsidRPr="00CC37D0" w14:paraId="024DC426"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E445170" w14:textId="77777777" w:rsidR="00AB7414" w:rsidRPr="00CC37D0" w:rsidRDefault="00AB7414"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F51FB7" w14:textId="3E03436B" w:rsidR="00AB7414" w:rsidRPr="00CC37D0" w:rsidRDefault="00AB7414" w:rsidP="00CC37D0">
            <w:pPr>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5FCE63DB" w14:textId="441254ED" w:rsidR="00AB7414" w:rsidRPr="00CC37D0" w:rsidRDefault="00AB7414"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vAlign w:val="center"/>
          </w:tcPr>
          <w:p w14:paraId="0BD9A121" w14:textId="77777777" w:rsidR="00AB7414" w:rsidRPr="00CC37D0" w:rsidRDefault="00AB7414"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70716ED" w14:textId="77777777" w:rsidR="00AB7414" w:rsidRPr="00CC37D0" w:rsidRDefault="00AB7414"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60754D2" w14:textId="77777777" w:rsidR="00AB7414" w:rsidRPr="00CC37D0" w:rsidRDefault="00AB7414" w:rsidP="00EC45B1">
            <w:pPr>
              <w:jc w:val="center"/>
              <w:rPr>
                <w:b/>
                <w:color w:val="000000" w:themeColor="text1"/>
                <w:lang w:val="en-US" w:eastAsia="lv-LV"/>
              </w:rPr>
            </w:pPr>
          </w:p>
        </w:tc>
      </w:tr>
      <w:tr w:rsidR="00CC37D0" w:rsidRPr="00CC37D0" w14:paraId="58C77C9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3C105F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4BFA728" w14:textId="77777777" w:rsidR="000B5CA6" w:rsidRPr="00CC37D0" w:rsidRDefault="009A1ED8" w:rsidP="00EC45B1">
            <w:pPr>
              <w:rPr>
                <w:color w:val="000000" w:themeColor="text1"/>
              </w:rPr>
            </w:pPr>
            <w:r w:rsidRPr="00CC37D0">
              <w:rPr>
                <w:color w:val="000000" w:themeColor="text1"/>
              </w:rPr>
              <w:t xml:space="preserve">Sadalnes vadojums jāveido atbilstoši TN-C sistēmai. Jābūt iespējai pāriet uz </w:t>
            </w:r>
            <w:r w:rsidR="000B5CA6" w:rsidRPr="00CC37D0">
              <w:rPr>
                <w:color w:val="000000" w:themeColor="text1"/>
              </w:rPr>
              <w:t xml:space="preserve">              </w:t>
            </w:r>
            <w:r w:rsidRPr="00CC37D0">
              <w:rPr>
                <w:color w:val="000000" w:themeColor="text1"/>
              </w:rPr>
              <w:t>TN-C</w:t>
            </w:r>
            <w:r w:rsidR="000B5CA6" w:rsidRPr="00CC37D0">
              <w:rPr>
                <w:color w:val="000000" w:themeColor="text1"/>
              </w:rPr>
              <w:t>-</w:t>
            </w:r>
            <w:r w:rsidRPr="00CC37D0">
              <w:rPr>
                <w:color w:val="000000" w:themeColor="text1"/>
              </w:rPr>
              <w:t>S sistēmu</w:t>
            </w:r>
            <w:r w:rsidR="000B5CA6" w:rsidRPr="00CC37D0">
              <w:rPr>
                <w:color w:val="000000" w:themeColor="text1"/>
              </w:rPr>
              <w:t>.</w:t>
            </w:r>
            <w:r w:rsidRPr="00CC37D0">
              <w:rPr>
                <w:color w:val="000000" w:themeColor="text1"/>
              </w:rPr>
              <w:t xml:space="preserve">/ </w:t>
            </w:r>
          </w:p>
          <w:p w14:paraId="0F0E93D3" w14:textId="052D2CE2" w:rsidR="009A1ED8" w:rsidRPr="00CC37D0" w:rsidRDefault="009A1ED8" w:rsidP="00EC45B1">
            <w:pPr>
              <w:rPr>
                <w:color w:val="000000" w:themeColor="text1"/>
                <w:lang w:val="en-US"/>
              </w:rPr>
            </w:pPr>
            <w:r w:rsidRPr="00CC37D0">
              <w:rPr>
                <w:color w:val="000000" w:themeColor="text1"/>
              </w:rPr>
              <w:t>The switchgear wiring shall be designed in compliance with TN-C-S system. It shall be possible to switch to the TN-C-S system.</w:t>
            </w:r>
          </w:p>
        </w:tc>
        <w:tc>
          <w:tcPr>
            <w:tcW w:w="1985" w:type="dxa"/>
            <w:tcBorders>
              <w:top w:val="single" w:sz="4" w:space="0" w:color="auto"/>
              <w:left w:val="single" w:sz="4" w:space="0" w:color="auto"/>
              <w:bottom w:val="single" w:sz="4" w:space="0" w:color="auto"/>
              <w:right w:val="single" w:sz="4" w:space="0" w:color="auto"/>
            </w:tcBorders>
            <w:vAlign w:val="center"/>
          </w:tcPr>
          <w:p w14:paraId="3D49B6E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FF9BC8A"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AC2DC11"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0813B29" w14:textId="77777777" w:rsidR="009A1ED8" w:rsidRPr="00CC37D0" w:rsidRDefault="009A1ED8" w:rsidP="00EC45B1">
            <w:pPr>
              <w:jc w:val="center"/>
              <w:rPr>
                <w:b/>
                <w:color w:val="000000" w:themeColor="text1"/>
                <w:lang w:val="en-US" w:eastAsia="lv-LV"/>
              </w:rPr>
            </w:pPr>
          </w:p>
        </w:tc>
      </w:tr>
      <w:tr w:rsidR="00CC37D0" w:rsidRPr="00CC37D0" w14:paraId="3BE9C7F9"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802BD5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B1ABA4C" w14:textId="716B2746" w:rsidR="000B5CA6" w:rsidRPr="00CC37D0" w:rsidRDefault="00095659" w:rsidP="00EC45B1">
            <w:pPr>
              <w:rPr>
                <w:color w:val="000000" w:themeColor="text1"/>
                <w:lang w:val="en-US"/>
              </w:rPr>
            </w:pPr>
            <w:r w:rsidRPr="00CC37D0">
              <w:rPr>
                <w:color w:val="000000" w:themeColor="text1"/>
                <w:lang w:val="en-US"/>
              </w:rPr>
              <w:t>S</w:t>
            </w:r>
            <w:r w:rsidR="009A1ED8" w:rsidRPr="00CC37D0">
              <w:rPr>
                <w:color w:val="000000" w:themeColor="text1"/>
                <w:lang w:val="en-US"/>
              </w:rPr>
              <w:t>kaitītāja pieslēgšanai jāizmanto nostiprināti vara (Cu) lokanie vadi</w:t>
            </w:r>
            <w:r w:rsidR="00387602" w:rsidRPr="00CC37D0">
              <w:rPr>
                <w:color w:val="000000" w:themeColor="text1"/>
                <w:lang w:val="en-US"/>
              </w:rPr>
              <w:t>.</w:t>
            </w:r>
            <w:r w:rsidR="009A1ED8" w:rsidRPr="00CC37D0">
              <w:rPr>
                <w:color w:val="000000" w:themeColor="text1"/>
                <w:lang w:val="en-US"/>
              </w:rPr>
              <w:t xml:space="preserve">/ </w:t>
            </w:r>
          </w:p>
          <w:p w14:paraId="1C2767D6" w14:textId="2CD57277" w:rsidR="009A1ED8" w:rsidRPr="00CC37D0" w:rsidRDefault="00095659" w:rsidP="00EC45B1">
            <w:pPr>
              <w:rPr>
                <w:color w:val="000000" w:themeColor="text1"/>
                <w:lang w:val="en-US"/>
              </w:rPr>
            </w:pPr>
            <w:r w:rsidRPr="00CC37D0">
              <w:rPr>
                <w:color w:val="000000" w:themeColor="text1"/>
                <w:lang w:val="en-US"/>
              </w:rPr>
              <w:t>F</w:t>
            </w:r>
            <w:r w:rsidR="009A1ED8" w:rsidRPr="00CC37D0">
              <w:rPr>
                <w:color w:val="000000" w:themeColor="text1"/>
                <w:lang w:val="en-US"/>
              </w:rPr>
              <w:t>or connection of the direct connection meter fixed copper (Cu) flexible wires shall be used</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EC7487F"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2E34FC1E"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1B8C56B"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87A6E63" w14:textId="77777777" w:rsidR="009A1ED8" w:rsidRPr="00CC37D0" w:rsidRDefault="009A1ED8" w:rsidP="00EC45B1">
            <w:pPr>
              <w:jc w:val="center"/>
              <w:rPr>
                <w:b/>
                <w:color w:val="000000" w:themeColor="text1"/>
                <w:lang w:val="en-US" w:eastAsia="lv-LV"/>
              </w:rPr>
            </w:pPr>
          </w:p>
        </w:tc>
      </w:tr>
      <w:tr w:rsidR="00CC37D0" w:rsidRPr="00CC37D0" w14:paraId="77315E3D"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2A9668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B04E117" w14:textId="77777777" w:rsidR="000B5CA6" w:rsidRPr="00CC37D0" w:rsidRDefault="009A1ED8" w:rsidP="00EC45B1">
            <w:pPr>
              <w:rPr>
                <w:color w:val="000000" w:themeColor="text1"/>
                <w:lang w:val="en-US"/>
              </w:rPr>
            </w:pPr>
            <w:r w:rsidRPr="00CC37D0">
              <w:rPr>
                <w:color w:val="000000" w:themeColor="text1"/>
                <w:lang w:val="en-US"/>
              </w:rPr>
              <w:t>Sadalnes vadojumam jābūt marķētam atbilstoši prasībām tabulā [</w:t>
            </w:r>
            <w:r w:rsidRPr="00CC37D0">
              <w:rPr>
                <w:b/>
                <w:bCs/>
                <w:color w:val="000000" w:themeColor="text1"/>
                <w:lang w:val="en-US"/>
              </w:rPr>
              <w:t>TS Nr. TS_3101.50x_v1 Pielikums Nr.2]</w:t>
            </w:r>
            <w:r w:rsidR="00387602" w:rsidRPr="00CC37D0">
              <w:rPr>
                <w:b/>
                <w:bCs/>
                <w:color w:val="000000" w:themeColor="text1"/>
                <w:lang w:val="en-US"/>
              </w:rPr>
              <w:t>.</w:t>
            </w:r>
            <w:r w:rsidRPr="00CC37D0">
              <w:rPr>
                <w:color w:val="000000" w:themeColor="text1"/>
                <w:lang w:val="en-US"/>
              </w:rPr>
              <w:t xml:space="preserve">/ </w:t>
            </w:r>
          </w:p>
          <w:p w14:paraId="07CF6FC3" w14:textId="608CF7A2" w:rsidR="009A1ED8" w:rsidRPr="00CC37D0" w:rsidRDefault="009A1ED8" w:rsidP="00EC45B1">
            <w:pPr>
              <w:rPr>
                <w:color w:val="000000" w:themeColor="text1"/>
                <w:highlight w:val="yellow"/>
                <w:lang w:val="en-US"/>
              </w:rPr>
            </w:pPr>
            <w:r w:rsidRPr="00CC37D0">
              <w:rPr>
                <w:color w:val="000000" w:themeColor="text1"/>
                <w:lang w:val="en-US"/>
              </w:rPr>
              <w:t>The switchgear wiring shall be labelled according to the requirements in the table [</w:t>
            </w:r>
            <w:r w:rsidRPr="00CC37D0">
              <w:rPr>
                <w:b/>
                <w:bCs/>
                <w:color w:val="000000" w:themeColor="text1"/>
                <w:lang w:val="en-US"/>
              </w:rPr>
              <w:t>TS No. TS_3101.50x_v1 Annex No.2</w:t>
            </w:r>
            <w:r w:rsidRPr="00CC37D0">
              <w:rPr>
                <w:color w:val="000000" w:themeColor="text1"/>
                <w:lang w:val="en-US"/>
              </w:rPr>
              <w:t>]</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3BFF451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B0A2E24"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98EA0D"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557DFCB" w14:textId="77777777" w:rsidR="009A1ED8" w:rsidRPr="00CC37D0" w:rsidRDefault="009A1ED8" w:rsidP="00EC45B1">
            <w:pPr>
              <w:jc w:val="center"/>
              <w:rPr>
                <w:b/>
                <w:color w:val="000000" w:themeColor="text1"/>
                <w:lang w:val="en-US" w:eastAsia="lv-LV"/>
              </w:rPr>
            </w:pPr>
          </w:p>
        </w:tc>
      </w:tr>
      <w:tr w:rsidR="00CC37D0" w:rsidRPr="00CC37D0" w14:paraId="0D4AEA78"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BF92EC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184D31F" w14:textId="77777777" w:rsidR="009A1ED8" w:rsidRPr="00CC37D0" w:rsidRDefault="009A1ED8" w:rsidP="00EC45B1">
            <w:pPr>
              <w:ind w:left="284" w:hanging="284"/>
              <w:rPr>
                <w:color w:val="000000" w:themeColor="text1"/>
              </w:rPr>
            </w:pPr>
            <w:r w:rsidRPr="00CC37D0">
              <w:rPr>
                <w:color w:val="000000" w:themeColor="text1"/>
              </w:rPr>
              <w:t>Vadu šķērsgriezums:</w:t>
            </w:r>
          </w:p>
          <w:p w14:paraId="3FA44100" w14:textId="1127FE78" w:rsidR="009A1ED8" w:rsidRPr="00CC37D0" w:rsidRDefault="009A1ED8" w:rsidP="00EC45B1">
            <w:pPr>
              <w:pStyle w:val="ListParagraph"/>
              <w:numPr>
                <w:ilvl w:val="0"/>
                <w:numId w:val="7"/>
              </w:numPr>
              <w:spacing w:after="0" w:line="240" w:lineRule="auto"/>
              <w:ind w:left="284" w:hanging="284"/>
              <w:rPr>
                <w:rFonts w:cs="Times New Roman"/>
                <w:color w:val="000000" w:themeColor="text1"/>
                <w:szCs w:val="24"/>
              </w:rPr>
            </w:pPr>
            <w:r w:rsidRPr="00CC37D0">
              <w:rPr>
                <w:rFonts w:cs="Times New Roman"/>
                <w:color w:val="000000" w:themeColor="text1"/>
                <w:szCs w:val="24"/>
              </w:rPr>
              <w:t>skaitītāju ar Inom=63 A pieslēgšanai - Cu daudzdzīslu vadi ar minimālo šķērsgriezumu  10 mm</w:t>
            </w:r>
            <w:r w:rsidRPr="00CC37D0">
              <w:rPr>
                <w:rFonts w:cs="Times New Roman"/>
                <w:color w:val="000000" w:themeColor="text1"/>
                <w:szCs w:val="24"/>
                <w:vertAlign w:val="superscript"/>
              </w:rPr>
              <w:t>2</w:t>
            </w:r>
            <w:r w:rsidR="00354210" w:rsidRPr="00CC37D0">
              <w:rPr>
                <w:rFonts w:cs="Times New Roman"/>
                <w:color w:val="000000" w:themeColor="text1"/>
                <w:szCs w:val="24"/>
              </w:rPr>
              <w:t>,</w:t>
            </w:r>
          </w:p>
          <w:p w14:paraId="11FC280A" w14:textId="77777777" w:rsidR="009A1ED8" w:rsidRPr="00CC37D0" w:rsidRDefault="009A1ED8" w:rsidP="00EC45B1">
            <w:pPr>
              <w:rPr>
                <w:color w:val="000000" w:themeColor="text1"/>
              </w:rPr>
            </w:pPr>
            <w:r w:rsidRPr="00CC37D0">
              <w:rPr>
                <w:color w:val="000000" w:themeColor="text1"/>
              </w:rPr>
              <w:t>Uz vadu galiem jābūt uzmontētiem āderuzgaļiem:</w:t>
            </w:r>
          </w:p>
          <w:p w14:paraId="1198C2E7" w14:textId="0B8DEA4B" w:rsidR="009A1ED8" w:rsidRPr="00CC37D0" w:rsidRDefault="009A1ED8" w:rsidP="00EC45B1">
            <w:pPr>
              <w:pStyle w:val="BodyText2"/>
              <w:numPr>
                <w:ilvl w:val="0"/>
                <w:numId w:val="20"/>
              </w:numPr>
              <w:ind w:left="284" w:hanging="284"/>
              <w:rPr>
                <w:color w:val="000000" w:themeColor="text1"/>
                <w:sz w:val="24"/>
                <w:szCs w:val="24"/>
              </w:rPr>
            </w:pPr>
            <w:r w:rsidRPr="00CC37D0">
              <w:rPr>
                <w:color w:val="000000" w:themeColor="text1"/>
                <w:sz w:val="24"/>
                <w:szCs w:val="24"/>
              </w:rPr>
              <w:t>pievienojumiem automātslēdzī  āderuzgaļa garums 12 mm</w:t>
            </w:r>
            <w:r w:rsidR="00354210" w:rsidRPr="00CC37D0">
              <w:rPr>
                <w:color w:val="000000" w:themeColor="text1"/>
                <w:sz w:val="24"/>
                <w:szCs w:val="24"/>
              </w:rPr>
              <w:t>,</w:t>
            </w:r>
          </w:p>
          <w:p w14:paraId="2C79E565" w14:textId="70648CCD" w:rsidR="009A1ED8" w:rsidRPr="00CC37D0" w:rsidRDefault="009A1ED8" w:rsidP="00EC45B1">
            <w:pPr>
              <w:pStyle w:val="ListParagraph"/>
              <w:numPr>
                <w:ilvl w:val="0"/>
                <w:numId w:val="20"/>
              </w:numPr>
              <w:spacing w:after="0" w:line="240" w:lineRule="auto"/>
              <w:ind w:left="284" w:hanging="284"/>
              <w:rPr>
                <w:rFonts w:cs="Times New Roman"/>
                <w:color w:val="000000" w:themeColor="text1"/>
                <w:szCs w:val="24"/>
              </w:rPr>
            </w:pPr>
            <w:r w:rsidRPr="00CC37D0">
              <w:rPr>
                <w:rFonts w:cs="Times New Roman"/>
                <w:color w:val="000000" w:themeColor="text1"/>
                <w:szCs w:val="24"/>
              </w:rPr>
              <w:t>pie skaitītāja pieslēgspailēm āderuzgaļa garums18 mm</w:t>
            </w:r>
            <w:r w:rsidR="00354210" w:rsidRPr="00CC37D0">
              <w:rPr>
                <w:rFonts w:cs="Times New Roman"/>
                <w:color w:val="000000" w:themeColor="text1"/>
                <w:szCs w:val="24"/>
              </w:rPr>
              <w:t>,</w:t>
            </w:r>
          </w:p>
          <w:p w14:paraId="5B62267C" w14:textId="742585DB" w:rsidR="009A1ED8" w:rsidRPr="00CC37D0" w:rsidRDefault="009A1ED8" w:rsidP="00EC45B1">
            <w:pPr>
              <w:rPr>
                <w:color w:val="000000" w:themeColor="text1"/>
              </w:rPr>
            </w:pPr>
            <w:r w:rsidRPr="00CC37D0">
              <w:rPr>
                <w:color w:val="000000" w:themeColor="text1"/>
              </w:rPr>
              <w:t>Ja vadam dzīslas rūpnieciski sapresētas monolīti, tad āderuzgaļus var nemontēt</w:t>
            </w:r>
            <w:r w:rsidR="00354210" w:rsidRPr="00CC37D0">
              <w:rPr>
                <w:color w:val="000000" w:themeColor="text1"/>
              </w:rPr>
              <w:t>.</w:t>
            </w:r>
            <w:r w:rsidRPr="00CC37D0">
              <w:rPr>
                <w:color w:val="000000" w:themeColor="text1"/>
              </w:rPr>
              <w:t>/ Wire cross-section:</w:t>
            </w:r>
          </w:p>
          <w:p w14:paraId="5F6B583C" w14:textId="4A181ABD" w:rsidR="009A1ED8" w:rsidRPr="00CC37D0" w:rsidRDefault="009A1ED8" w:rsidP="00EC45B1">
            <w:pPr>
              <w:pStyle w:val="ListParagraph"/>
              <w:numPr>
                <w:ilvl w:val="0"/>
                <w:numId w:val="7"/>
              </w:numPr>
              <w:spacing w:after="0" w:line="240" w:lineRule="auto"/>
              <w:ind w:left="284" w:hanging="284"/>
              <w:rPr>
                <w:rFonts w:cs="Times New Roman"/>
                <w:color w:val="000000" w:themeColor="text1"/>
                <w:szCs w:val="24"/>
              </w:rPr>
            </w:pPr>
            <w:r w:rsidRPr="00CC37D0">
              <w:rPr>
                <w:rFonts w:cs="Times New Roman"/>
                <w:color w:val="000000" w:themeColor="text1"/>
                <w:szCs w:val="24"/>
              </w:rPr>
              <w:t>for connection of meters with Inom=63 A - Cu multi-conductor wires with minimum cross-section 10 mm</w:t>
            </w:r>
            <w:r w:rsidRPr="00CC37D0">
              <w:rPr>
                <w:rFonts w:cs="Times New Roman"/>
                <w:color w:val="000000" w:themeColor="text1"/>
                <w:szCs w:val="24"/>
                <w:vertAlign w:val="superscript"/>
              </w:rPr>
              <w:t>2</w:t>
            </w:r>
            <w:r w:rsidR="00354210" w:rsidRPr="00CC37D0">
              <w:rPr>
                <w:rFonts w:cs="Times New Roman"/>
                <w:color w:val="000000" w:themeColor="text1"/>
                <w:szCs w:val="24"/>
              </w:rPr>
              <w:t>,</w:t>
            </w:r>
          </w:p>
          <w:p w14:paraId="03BCEC33" w14:textId="77777777" w:rsidR="009A1ED8" w:rsidRPr="00CC37D0" w:rsidRDefault="009A1ED8" w:rsidP="00EC45B1">
            <w:pPr>
              <w:ind w:left="284" w:hanging="284"/>
              <w:rPr>
                <w:color w:val="000000" w:themeColor="text1"/>
              </w:rPr>
            </w:pPr>
            <w:r w:rsidRPr="00CC37D0">
              <w:rPr>
                <w:color w:val="000000" w:themeColor="text1"/>
              </w:rPr>
              <w:t>Vein caps shall be installed on wire ends:</w:t>
            </w:r>
          </w:p>
          <w:p w14:paraId="01BE1E0C" w14:textId="45A214B7" w:rsidR="009A1ED8" w:rsidRPr="00CC37D0" w:rsidRDefault="009A1ED8" w:rsidP="00EC45B1">
            <w:pPr>
              <w:pStyle w:val="BodyText2"/>
              <w:numPr>
                <w:ilvl w:val="0"/>
                <w:numId w:val="20"/>
              </w:numPr>
              <w:ind w:left="284" w:hanging="284"/>
              <w:rPr>
                <w:color w:val="000000" w:themeColor="text1"/>
                <w:sz w:val="24"/>
                <w:szCs w:val="24"/>
              </w:rPr>
            </w:pPr>
            <w:r w:rsidRPr="00CC37D0">
              <w:rPr>
                <w:color w:val="000000" w:themeColor="text1"/>
                <w:sz w:val="24"/>
                <w:szCs w:val="24"/>
              </w:rPr>
              <w:t>for connections in the automated switch the length of the vein cap is12 mm</w:t>
            </w:r>
            <w:r w:rsidR="00354210" w:rsidRPr="00CC37D0">
              <w:rPr>
                <w:color w:val="000000" w:themeColor="text1"/>
                <w:sz w:val="24"/>
                <w:szCs w:val="24"/>
              </w:rPr>
              <w:t>,</w:t>
            </w:r>
          </w:p>
          <w:p w14:paraId="75936AB4" w14:textId="32C82457" w:rsidR="009A1ED8" w:rsidRPr="00CC37D0" w:rsidRDefault="009A1ED8" w:rsidP="00EC45B1">
            <w:pPr>
              <w:pStyle w:val="ListParagraph"/>
              <w:numPr>
                <w:ilvl w:val="0"/>
                <w:numId w:val="20"/>
              </w:numPr>
              <w:spacing w:after="0" w:line="240" w:lineRule="auto"/>
              <w:ind w:left="284" w:hanging="284"/>
              <w:rPr>
                <w:rFonts w:cs="Times New Roman"/>
                <w:color w:val="000000" w:themeColor="text1"/>
                <w:szCs w:val="24"/>
              </w:rPr>
            </w:pPr>
            <w:r w:rsidRPr="00CC37D0">
              <w:rPr>
                <w:rFonts w:cs="Times New Roman"/>
                <w:color w:val="000000" w:themeColor="text1"/>
                <w:szCs w:val="24"/>
              </w:rPr>
              <w:t>at the meter connection terminals the length of the vein cap is 18 mm</w:t>
            </w:r>
            <w:r w:rsidR="00354210" w:rsidRPr="00CC37D0">
              <w:rPr>
                <w:rFonts w:cs="Times New Roman"/>
                <w:color w:val="000000" w:themeColor="text1"/>
                <w:szCs w:val="24"/>
              </w:rPr>
              <w:t>,</w:t>
            </w:r>
          </w:p>
          <w:p w14:paraId="33716C03" w14:textId="3A777F63" w:rsidR="009A1ED8" w:rsidRPr="00CC37D0" w:rsidRDefault="009A1ED8" w:rsidP="00EC45B1">
            <w:pPr>
              <w:ind w:left="79"/>
              <w:rPr>
                <w:b/>
                <w:color w:val="000000" w:themeColor="text1"/>
                <w:lang w:val="en-US" w:eastAsia="lv-LV"/>
              </w:rPr>
            </w:pPr>
            <w:r w:rsidRPr="00CC37D0">
              <w:rPr>
                <w:color w:val="000000" w:themeColor="text1"/>
              </w:rPr>
              <w:t>If the conductors of a wire are pre-pressed monolith, vein caps are not needed</w:t>
            </w:r>
            <w:r w:rsidR="00387602" w:rsidRPr="00CC37D0">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214979CC"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AD23E4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EAB37D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9898F4A" w14:textId="77777777" w:rsidR="009A1ED8" w:rsidRPr="00CC37D0" w:rsidRDefault="009A1ED8" w:rsidP="00EC45B1">
            <w:pPr>
              <w:jc w:val="center"/>
              <w:rPr>
                <w:b/>
                <w:color w:val="000000" w:themeColor="text1"/>
                <w:lang w:val="en-US" w:eastAsia="lv-LV"/>
              </w:rPr>
            </w:pPr>
          </w:p>
        </w:tc>
      </w:tr>
      <w:tr w:rsidR="00CC37D0" w:rsidRPr="00CC37D0" w14:paraId="6E5DBDA9"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E11B63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C9F8DC" w14:textId="77777777" w:rsidR="00354210" w:rsidRPr="00CC37D0" w:rsidRDefault="009A1ED8" w:rsidP="00EC45B1">
            <w:pPr>
              <w:rPr>
                <w:color w:val="000000" w:themeColor="text1"/>
                <w:lang w:val="de-DE"/>
              </w:rPr>
            </w:pPr>
            <w:r w:rsidRPr="00CC37D0">
              <w:rPr>
                <w:color w:val="000000" w:themeColor="text1"/>
                <w:lang w:val="en-US"/>
              </w:rPr>
              <w:t xml:space="preserve">Vadojuma montāžai jābūt pabeigtai – vadi nostiprināti. </w:t>
            </w:r>
            <w:r w:rsidRPr="00CC37D0">
              <w:rPr>
                <w:color w:val="000000" w:themeColor="text1"/>
                <w:lang w:val="de-DE"/>
              </w:rPr>
              <w:t>Vada rezerve pie skaitītāja 120 mm</w:t>
            </w:r>
            <w:r w:rsidR="00387602" w:rsidRPr="00CC37D0">
              <w:rPr>
                <w:color w:val="000000" w:themeColor="text1"/>
                <w:lang w:val="de-DE"/>
              </w:rPr>
              <w:t>.</w:t>
            </w:r>
            <w:r w:rsidRPr="00CC37D0">
              <w:rPr>
                <w:color w:val="000000" w:themeColor="text1"/>
                <w:lang w:val="de-DE"/>
              </w:rPr>
              <w:t>/</w:t>
            </w:r>
          </w:p>
          <w:p w14:paraId="58892849" w14:textId="4F1CC54D" w:rsidR="009A1ED8" w:rsidRPr="00CC37D0" w:rsidRDefault="009A1ED8" w:rsidP="00EC45B1">
            <w:pPr>
              <w:rPr>
                <w:b/>
                <w:color w:val="000000" w:themeColor="text1"/>
                <w:lang w:val="en-US" w:eastAsia="lv-LV"/>
              </w:rPr>
            </w:pPr>
            <w:r w:rsidRPr="00CC37D0">
              <w:rPr>
                <w:color w:val="000000" w:themeColor="text1"/>
                <w:lang w:val="de-DE"/>
              </w:rPr>
              <w:t xml:space="preserve"> </w:t>
            </w:r>
            <w:r w:rsidRPr="00CC37D0">
              <w:rPr>
                <w:color w:val="000000" w:themeColor="text1"/>
                <w:lang w:val="en-US"/>
              </w:rPr>
              <w:t>The wiring installation shall be complete - wires fixed. Wire reserve as the meter shall be 120 mm</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0DB6877"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C435EF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F9E28DA"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1922336" w14:textId="77777777" w:rsidR="009A1ED8" w:rsidRPr="00CC37D0" w:rsidRDefault="009A1ED8" w:rsidP="00EC45B1">
            <w:pPr>
              <w:jc w:val="center"/>
              <w:rPr>
                <w:b/>
                <w:color w:val="000000" w:themeColor="text1"/>
                <w:lang w:val="en-US" w:eastAsia="lv-LV"/>
              </w:rPr>
            </w:pPr>
          </w:p>
        </w:tc>
      </w:tr>
      <w:tr w:rsidR="00CC37D0" w:rsidRPr="00CC37D0" w:rsidDel="00354210" w14:paraId="15BD6885"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48D56D21" w14:textId="77777777" w:rsidR="00354210" w:rsidRPr="00CC37D0" w:rsidDel="00354210" w:rsidRDefault="00354210"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57B822F" w14:textId="77777777" w:rsidR="00964DE2" w:rsidRPr="00CC37D0" w:rsidRDefault="00964DE2" w:rsidP="00964DE2">
            <w:pPr>
              <w:rPr>
                <w:color w:val="000000" w:themeColor="text1"/>
              </w:rPr>
            </w:pPr>
            <w:r w:rsidRPr="00CC37D0">
              <w:rPr>
                <w:color w:val="000000" w:themeColor="text1"/>
              </w:rPr>
              <w:t>Sadalnēs uzstādīt:</w:t>
            </w:r>
          </w:p>
          <w:p w14:paraId="1E3E2EE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pirms skaitītāja modulāros slēdžus; </w:t>
            </w:r>
          </w:p>
          <w:p w14:paraId="52990D22" w14:textId="77777777" w:rsidR="00964DE2" w:rsidRPr="00CC37D0" w:rsidRDefault="00964DE2" w:rsidP="00964DE2">
            <w:pPr>
              <w:rPr>
                <w:color w:val="000000" w:themeColor="text1"/>
              </w:rPr>
            </w:pPr>
            <w:r w:rsidRPr="00CC37D0">
              <w:rPr>
                <w:color w:val="000000" w:themeColor="text1"/>
              </w:rPr>
              <w:t>-pirms skaitītājiem sadalnē ar  Inom=63 A montē modulāro slēdzi ar Inom=63 A;</w:t>
            </w:r>
          </w:p>
          <w:p w14:paraId="5499AF5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PE un N kontaktspailes;</w:t>
            </w:r>
          </w:p>
          <w:p w14:paraId="26E7615D" w14:textId="48C65B38" w:rsidR="00964DE2" w:rsidRPr="00CC37D0" w:rsidRDefault="00964DE2" w:rsidP="00964DE2">
            <w:pPr>
              <w:rPr>
                <w:color w:val="000000" w:themeColor="text1"/>
              </w:rPr>
            </w:pPr>
            <w:r w:rsidRPr="00CC37D0">
              <w:rPr>
                <w:color w:val="000000" w:themeColor="text1"/>
              </w:rPr>
              <w:t>•</w:t>
            </w:r>
            <w:r w:rsidRPr="00CC37D0">
              <w:rPr>
                <w:color w:val="000000" w:themeColor="text1"/>
              </w:rPr>
              <w:tab/>
              <w:t>spailes pēcuzskaites AL/Cu  kabeļu 4 mm</w:t>
            </w:r>
            <w:r w:rsidRPr="00044C77">
              <w:rPr>
                <w:color w:val="000000" w:themeColor="text1"/>
                <w:vertAlign w:val="superscript"/>
              </w:rPr>
              <w:t>2</w:t>
            </w:r>
            <w:r w:rsidRPr="00CC37D0">
              <w:rPr>
                <w:color w:val="000000" w:themeColor="text1"/>
              </w:rPr>
              <w:t xml:space="preserve"> -</w:t>
            </w:r>
            <w:r w:rsidR="00962BC2">
              <w:rPr>
                <w:color w:val="000000" w:themeColor="text1"/>
              </w:rPr>
              <w:t xml:space="preserve">35 </w:t>
            </w:r>
            <w:r w:rsidRPr="00CC37D0">
              <w:rPr>
                <w:color w:val="000000" w:themeColor="text1"/>
              </w:rPr>
              <w:t>mm</w:t>
            </w:r>
            <w:r w:rsidRPr="00044C77">
              <w:rPr>
                <w:color w:val="000000" w:themeColor="text1"/>
                <w:vertAlign w:val="superscript"/>
              </w:rPr>
              <w:t xml:space="preserve">2 </w:t>
            </w:r>
            <w:r w:rsidRPr="00CC37D0">
              <w:rPr>
                <w:color w:val="000000" w:themeColor="text1"/>
              </w:rPr>
              <w:t xml:space="preserve">pieslēgšanai, </w:t>
            </w:r>
          </w:p>
          <w:p w14:paraId="158EE356"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sadalnē ar  Inom=63 A – tranzīta spailee 2 gab. pirmsuzskaites Al sm tipa kabeļu 16 mm2 - 70 mm2 pieslēgšanai,</w:t>
            </w:r>
          </w:p>
          <w:p w14:paraId="25B416B6"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r>
          </w:p>
          <w:p w14:paraId="08D80E00" w14:textId="77777777" w:rsidR="00964DE2" w:rsidRPr="00CC37D0" w:rsidRDefault="00964DE2" w:rsidP="00964DE2">
            <w:pPr>
              <w:rPr>
                <w:color w:val="000000" w:themeColor="text1"/>
              </w:rPr>
            </w:pPr>
            <w:r w:rsidRPr="00CC37D0">
              <w:rPr>
                <w:color w:val="000000" w:themeColor="text1"/>
              </w:rPr>
              <w:t xml:space="preserve">Jābūt sagatavotai vietai un vadojumam pēcuzskaites  automātslēdžu montāžai./ </w:t>
            </w:r>
          </w:p>
          <w:p w14:paraId="639DCD38" w14:textId="77777777" w:rsidR="00964DE2" w:rsidRPr="00CC37D0" w:rsidRDefault="00964DE2" w:rsidP="00964DE2">
            <w:pPr>
              <w:rPr>
                <w:color w:val="000000" w:themeColor="text1"/>
              </w:rPr>
            </w:pPr>
            <w:r w:rsidRPr="00CC37D0">
              <w:rPr>
                <w:color w:val="000000" w:themeColor="text1"/>
              </w:rPr>
              <w:t>The following shall be installed in the switchgear:</w:t>
            </w:r>
          </w:p>
          <w:p w14:paraId="37D6D887"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pre-meter modular switches: </w:t>
            </w:r>
          </w:p>
          <w:p w14:paraId="483D7E32" w14:textId="77777777" w:rsidR="00964DE2" w:rsidRPr="00CC37D0" w:rsidRDefault="00964DE2" w:rsidP="00964DE2">
            <w:pPr>
              <w:rPr>
                <w:color w:val="000000" w:themeColor="text1"/>
              </w:rPr>
            </w:pPr>
            <w:r w:rsidRPr="00CC37D0">
              <w:rPr>
                <w:color w:val="000000" w:themeColor="text1"/>
              </w:rPr>
              <w:t>-before the meter in the switchgear with Inom=63 A modular switches with Inom=63 A shall be installed,</w:t>
            </w:r>
          </w:p>
          <w:p w14:paraId="7A1F251E" w14:textId="77777777" w:rsidR="00964DE2" w:rsidRPr="00CC37D0" w:rsidRDefault="00964DE2" w:rsidP="00964DE2">
            <w:pPr>
              <w:rPr>
                <w:color w:val="000000" w:themeColor="text1"/>
              </w:rPr>
            </w:pPr>
            <w:r w:rsidRPr="00CC37D0">
              <w:rPr>
                <w:color w:val="000000" w:themeColor="text1"/>
              </w:rPr>
              <w:t>-</w:t>
            </w:r>
          </w:p>
          <w:p w14:paraId="17DFF1C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PE and N contact terminals,</w:t>
            </w:r>
          </w:p>
          <w:p w14:paraId="054A245A"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in a swichgear with Inom=63 A - transit terminals 2 pcs. for connecting incoming Al sm type cables 16 mm</w:t>
            </w:r>
            <w:r w:rsidRPr="00044C77">
              <w:rPr>
                <w:color w:val="000000" w:themeColor="text1"/>
                <w:vertAlign w:val="superscript"/>
              </w:rPr>
              <w:t>2</w:t>
            </w:r>
            <w:r w:rsidRPr="00CC37D0">
              <w:rPr>
                <w:color w:val="000000" w:themeColor="text1"/>
              </w:rPr>
              <w:t xml:space="preserve"> - 70 mm</w:t>
            </w:r>
            <w:r w:rsidRPr="00044C77">
              <w:rPr>
                <w:color w:val="000000" w:themeColor="text1"/>
                <w:vertAlign w:val="superscript"/>
              </w:rPr>
              <w:t>2</w:t>
            </w:r>
            <w:r w:rsidRPr="00CC37D0">
              <w:rPr>
                <w:color w:val="000000" w:themeColor="text1"/>
              </w:rPr>
              <w:t>;</w:t>
            </w:r>
          </w:p>
          <w:p w14:paraId="08613CC2" w14:textId="7CA63C19"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terminals for connection of post-metering AL/Cu cables, cross-section from 4 mm2 - </w:t>
            </w:r>
            <w:r w:rsidR="00962BC2">
              <w:rPr>
                <w:color w:val="000000" w:themeColor="text1"/>
              </w:rPr>
              <w:t xml:space="preserve">35 </w:t>
            </w:r>
            <w:r w:rsidR="00962BC2" w:rsidRPr="00CC37D0">
              <w:rPr>
                <w:color w:val="000000" w:themeColor="text1"/>
              </w:rPr>
              <w:t xml:space="preserve"> </w:t>
            </w:r>
            <w:r w:rsidRPr="00CC37D0">
              <w:rPr>
                <w:color w:val="000000" w:themeColor="text1"/>
              </w:rPr>
              <w:t>mm</w:t>
            </w:r>
            <w:r w:rsidRPr="00044C77">
              <w:rPr>
                <w:color w:val="000000" w:themeColor="text1"/>
                <w:vertAlign w:val="superscript"/>
              </w:rPr>
              <w:t>2</w:t>
            </w:r>
            <w:r w:rsidRPr="00CC37D0">
              <w:rPr>
                <w:color w:val="000000" w:themeColor="text1"/>
              </w:rPr>
              <w:t>.</w:t>
            </w:r>
          </w:p>
          <w:p w14:paraId="3EC86FD8" w14:textId="15648A76" w:rsidR="00354210" w:rsidRPr="00CC37D0" w:rsidDel="00354210" w:rsidRDefault="00964DE2" w:rsidP="00964DE2">
            <w:pPr>
              <w:rPr>
                <w:color w:val="000000" w:themeColor="text1"/>
              </w:rPr>
            </w:pPr>
            <w:r w:rsidRPr="00CC37D0">
              <w:rPr>
                <w:color w:val="000000" w:themeColor="text1"/>
              </w:rPr>
              <w:t>There shall be a place and wiring for installation of post-metering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2A7777AE" w14:textId="64C00462" w:rsidR="00354210" w:rsidRPr="00CC37D0" w:rsidDel="00354210" w:rsidRDefault="00964DE2"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44370941" w14:textId="77777777" w:rsidR="00354210" w:rsidRPr="00CC37D0" w:rsidDel="00354210" w:rsidRDefault="00354210"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E6AE18D" w14:textId="77777777" w:rsidR="00354210" w:rsidRPr="00CC37D0" w:rsidDel="00354210" w:rsidRDefault="00354210"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355B9705" w14:textId="77777777" w:rsidR="00354210" w:rsidRPr="00CC37D0" w:rsidDel="00354210" w:rsidRDefault="00354210" w:rsidP="00EC45B1">
            <w:pPr>
              <w:jc w:val="center"/>
              <w:rPr>
                <w:b/>
                <w:color w:val="000000" w:themeColor="text1"/>
                <w:lang w:val="en-US" w:eastAsia="lv-LV"/>
              </w:rPr>
            </w:pPr>
          </w:p>
        </w:tc>
      </w:tr>
      <w:tr w:rsidR="00CC37D0" w:rsidRPr="00CC37D0" w14:paraId="4B045E6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B775CE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3C7A022" w14:textId="77777777" w:rsidR="00D84213" w:rsidRPr="00CC37D0" w:rsidRDefault="009A1ED8" w:rsidP="00EC45B1">
            <w:pPr>
              <w:rPr>
                <w:color w:val="000000" w:themeColor="text1"/>
                <w:lang w:val="en-US"/>
              </w:rPr>
            </w:pPr>
            <w:r w:rsidRPr="00CC37D0">
              <w:rPr>
                <w:color w:val="000000" w:themeColor="text1"/>
                <w:lang w:val="en-US"/>
              </w:rPr>
              <w:t>Modulārajam slēdzim jāatbilst tehniskajai specifikācijai “Nr. </w:t>
            </w:r>
            <w:r w:rsidRPr="00CC37D0">
              <w:rPr>
                <w:b/>
                <w:bCs/>
                <w:color w:val="000000" w:themeColor="text1"/>
                <w:lang w:val="en-US"/>
              </w:rPr>
              <w:t>TS 3016.xxx v1</w:t>
            </w:r>
            <w:r w:rsidR="00387602" w:rsidRPr="00CC37D0">
              <w:rPr>
                <w:color w:val="000000" w:themeColor="text1"/>
                <w:lang w:val="en-US"/>
              </w:rPr>
              <w:t>.</w:t>
            </w:r>
            <w:r w:rsidRPr="00CC37D0">
              <w:rPr>
                <w:color w:val="000000" w:themeColor="text1"/>
                <w:lang w:val="en-US"/>
              </w:rPr>
              <w:t xml:space="preserve">/ </w:t>
            </w:r>
          </w:p>
          <w:p w14:paraId="0D33F18C" w14:textId="2814748A" w:rsidR="009A1ED8" w:rsidRPr="00CC37D0" w:rsidRDefault="009A1ED8" w:rsidP="00EC45B1">
            <w:pPr>
              <w:rPr>
                <w:color w:val="000000" w:themeColor="text1"/>
                <w:lang w:val="en-US"/>
              </w:rPr>
            </w:pPr>
            <w:r w:rsidRPr="00CC37D0">
              <w:rPr>
                <w:color w:val="000000" w:themeColor="text1"/>
                <w:lang w:val="en-US"/>
              </w:rPr>
              <w:t>The modular switch shall comply with technical specification No. </w:t>
            </w:r>
            <w:r w:rsidRPr="00CC37D0">
              <w:rPr>
                <w:b/>
                <w:bCs/>
                <w:color w:val="000000" w:themeColor="text1"/>
                <w:lang w:val="en-US"/>
              </w:rPr>
              <w:t>TS 3016.xxx v1</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1CC6435B"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D12B613"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1DFE3B3"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52F19FB" w14:textId="77777777" w:rsidR="009A1ED8" w:rsidRPr="00CC37D0" w:rsidRDefault="009A1ED8" w:rsidP="00EC45B1">
            <w:pPr>
              <w:jc w:val="center"/>
              <w:rPr>
                <w:b/>
                <w:color w:val="000000" w:themeColor="text1"/>
                <w:lang w:val="en-US" w:eastAsia="lv-LV"/>
              </w:rPr>
            </w:pPr>
          </w:p>
        </w:tc>
      </w:tr>
      <w:tr w:rsidR="00CC37D0" w:rsidRPr="00CC37D0" w14:paraId="49D72BC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1A6029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45DD471F" w14:textId="77777777" w:rsidR="00D84213" w:rsidRPr="00CC37D0" w:rsidRDefault="009A1ED8" w:rsidP="00EC45B1">
            <w:pPr>
              <w:rPr>
                <w:color w:val="000000" w:themeColor="text1"/>
                <w:lang w:val="en-US"/>
              </w:rPr>
            </w:pPr>
            <w:r w:rsidRPr="00CC37D0">
              <w:rPr>
                <w:color w:val="000000" w:themeColor="text1"/>
                <w:lang w:val="en-US"/>
              </w:rPr>
              <w:t>Uzskaitēs, pirmsuzskaites slēdžu un automātslēdžu savstarpējai savienošanai, izmantot tikai vadojumu</w:t>
            </w:r>
            <w:r w:rsidR="00D84213" w:rsidRPr="00CC37D0">
              <w:rPr>
                <w:color w:val="000000" w:themeColor="text1"/>
                <w:lang w:val="en-US"/>
              </w:rPr>
              <w:t>.</w:t>
            </w:r>
            <w:r w:rsidRPr="00CC37D0">
              <w:rPr>
                <w:color w:val="000000" w:themeColor="text1"/>
                <w:lang w:val="en-US"/>
              </w:rPr>
              <w:t>/</w:t>
            </w:r>
          </w:p>
          <w:p w14:paraId="58BF042B" w14:textId="16865B28" w:rsidR="009A1ED8" w:rsidRPr="00CC37D0" w:rsidRDefault="009A1ED8" w:rsidP="00EC45B1">
            <w:pPr>
              <w:rPr>
                <w:b/>
                <w:color w:val="000000" w:themeColor="text1"/>
                <w:lang w:val="en-US" w:eastAsia="lv-LV"/>
              </w:rPr>
            </w:pPr>
            <w:r w:rsidRPr="00CC37D0">
              <w:rPr>
                <w:color w:val="000000" w:themeColor="text1"/>
                <w:lang w:val="en-US"/>
              </w:rPr>
              <w:t xml:space="preserve"> Only wiring shall be used in metering boards, for mutual connection of pre-metering switches and automated switches</w:t>
            </w:r>
            <w:r w:rsidR="00D84213"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330FDC3C"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280BD59"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1FECA0C1"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3DFC00A" w14:textId="77777777" w:rsidR="009A1ED8" w:rsidRPr="00CC37D0" w:rsidRDefault="009A1ED8" w:rsidP="00EC45B1">
            <w:pPr>
              <w:jc w:val="center"/>
              <w:rPr>
                <w:b/>
                <w:color w:val="000000" w:themeColor="text1"/>
                <w:lang w:val="en-US" w:eastAsia="lv-LV"/>
              </w:rPr>
            </w:pPr>
          </w:p>
        </w:tc>
      </w:tr>
      <w:tr w:rsidR="00CC37D0" w:rsidRPr="00CC37D0" w14:paraId="71E26C9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EB6691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CCA146" w14:textId="77777777" w:rsidR="00D84213" w:rsidRPr="00CC37D0" w:rsidRDefault="00387602" w:rsidP="00387602">
            <w:pPr>
              <w:rPr>
                <w:color w:val="000000" w:themeColor="text1"/>
                <w:lang w:val="en-US" w:eastAsia="lv-LV"/>
              </w:rPr>
            </w:pPr>
            <w:r w:rsidRPr="00CC37D0">
              <w:rPr>
                <w:color w:val="000000" w:themeColor="text1"/>
                <w:lang w:val="en-US" w:eastAsia="lv-LV"/>
              </w:rPr>
              <w:t xml:space="preserve">Kabeļu pievienošanai izmantot "A" klases (Al un Cu materiāla kabeļiem) spailes(EN 61238-1 vai ekvivalents). Modulāro spaiļu tehniskās prasības norādītas </w:t>
            </w:r>
            <w:r w:rsidRPr="00CC37D0">
              <w:rPr>
                <w:b/>
                <w:bCs/>
                <w:color w:val="000000" w:themeColor="text1"/>
                <w:lang w:val="en-US" w:eastAsia="lv-LV"/>
              </w:rPr>
              <w:t>TS 3106.1xx v1</w:t>
            </w:r>
            <w:r w:rsidRPr="00CC37D0">
              <w:rPr>
                <w:color w:val="000000" w:themeColor="text1"/>
                <w:lang w:val="en-US" w:eastAsia="lv-LV"/>
              </w:rPr>
              <w:t xml:space="preserve"> Modulārās spailes sadalnēm./ </w:t>
            </w:r>
          </w:p>
          <w:p w14:paraId="16E9CF34" w14:textId="6ABFA62E" w:rsidR="009A1ED8" w:rsidRPr="00CC37D0" w:rsidRDefault="00387602" w:rsidP="00EC45B1">
            <w:pPr>
              <w:rPr>
                <w:color w:val="000000" w:themeColor="text1"/>
                <w:lang w:val="en-US" w:eastAsia="lv-LV"/>
              </w:rPr>
            </w:pPr>
            <w:r w:rsidRPr="00CC37D0">
              <w:rPr>
                <w:color w:val="000000" w:themeColor="text1"/>
                <w:lang w:val="en-US" w:eastAsia="lv-LV"/>
              </w:rPr>
              <w:t xml:space="preserve">"A" category (Al and Cu material cables) terminals shall be used for connecting cables. (EN 61238-1 or equivalent). The tehnical requirements for modular terminals are specified in </w:t>
            </w:r>
            <w:r w:rsidRPr="00CC37D0">
              <w:rPr>
                <w:b/>
                <w:bCs/>
                <w:color w:val="000000" w:themeColor="text1"/>
                <w:lang w:val="en-US" w:eastAsia="lv-LV"/>
              </w:rPr>
              <w:t>TS 3106.1xx v1</w:t>
            </w:r>
            <w:r w:rsidRPr="00CC37D0">
              <w:rPr>
                <w:color w:val="000000" w:themeColor="text1"/>
                <w:lang w:val="en-US" w:eastAsia="lv-LV"/>
              </w:rPr>
              <w:t xml:space="preserve"> Modular terminals for swichgears.</w:t>
            </w:r>
          </w:p>
        </w:tc>
        <w:tc>
          <w:tcPr>
            <w:tcW w:w="1985" w:type="dxa"/>
            <w:tcBorders>
              <w:top w:val="single" w:sz="4" w:space="0" w:color="auto"/>
              <w:left w:val="single" w:sz="4" w:space="0" w:color="auto"/>
              <w:bottom w:val="single" w:sz="4" w:space="0" w:color="auto"/>
              <w:right w:val="single" w:sz="4" w:space="0" w:color="auto"/>
            </w:tcBorders>
            <w:vAlign w:val="center"/>
          </w:tcPr>
          <w:p w14:paraId="22BEB47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91D0F86"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AE92B3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E2AFAC0" w14:textId="77777777" w:rsidR="009A1ED8" w:rsidRPr="00CC37D0" w:rsidRDefault="009A1ED8" w:rsidP="00EC45B1">
            <w:pPr>
              <w:jc w:val="center"/>
              <w:rPr>
                <w:b/>
                <w:color w:val="000000" w:themeColor="text1"/>
                <w:lang w:val="en-US" w:eastAsia="lv-LV"/>
              </w:rPr>
            </w:pPr>
          </w:p>
        </w:tc>
      </w:tr>
    </w:tbl>
    <w:p w14:paraId="71D1A206" w14:textId="201FA32C" w:rsidR="007A3075" w:rsidRDefault="007A3075">
      <w:pPr>
        <w:spacing w:after="200" w:line="276" w:lineRule="auto"/>
        <w:rPr>
          <w:b/>
        </w:rPr>
      </w:pPr>
    </w:p>
    <w:p w14:paraId="3562DCBA" w14:textId="5E4B49EA" w:rsidR="009A1ED8" w:rsidRDefault="009A1ED8">
      <w:pPr>
        <w:spacing w:after="200" w:line="276" w:lineRule="auto"/>
        <w:rPr>
          <w:b/>
        </w:rPr>
      </w:pPr>
      <w:r>
        <w:rPr>
          <w:b/>
        </w:rPr>
        <w:br w:type="page"/>
      </w:r>
    </w:p>
    <w:p w14:paraId="23375DB3" w14:textId="2082A2B1" w:rsidR="00993FD0" w:rsidRPr="009A1ED8" w:rsidRDefault="00C22FA4" w:rsidP="00807866">
      <w:pPr>
        <w:jc w:val="right"/>
        <w:rPr>
          <w:b/>
          <w:bCs/>
        </w:rPr>
      </w:pPr>
      <w:bookmarkStart w:id="3" w:name="_Toc463361894"/>
      <w:bookmarkStart w:id="4" w:name="_Toc463370363"/>
      <w:bookmarkStart w:id="5" w:name="_Toc463372258"/>
      <w:bookmarkStart w:id="6" w:name="_Toc463373605"/>
      <w:bookmarkStart w:id="7" w:name="_Toc463374189"/>
      <w:bookmarkStart w:id="8" w:name="_Toc463532570"/>
      <w:bookmarkStart w:id="9" w:name="_Toc463535283"/>
      <w:bookmarkStart w:id="10" w:name="_Toc463536205"/>
      <w:bookmarkStart w:id="11" w:name="_Toc463536315"/>
      <w:r w:rsidRPr="009A1ED8">
        <w:rPr>
          <w:b/>
          <w:bCs/>
        </w:rPr>
        <w:t xml:space="preserve">TEHNISKĀS SPECIFIKĀCIJAS </w:t>
      </w:r>
      <w:r w:rsidR="009B20BB" w:rsidRPr="009A1ED8">
        <w:rPr>
          <w:b/>
          <w:bCs/>
        </w:rPr>
        <w:t>Nr. TS_3101.</w:t>
      </w:r>
      <w:r w:rsidR="008C5265" w:rsidRPr="009A1ED8">
        <w:rPr>
          <w:b/>
          <w:bCs/>
        </w:rPr>
        <w:t>50</w:t>
      </w:r>
      <w:r w:rsidR="009B20BB" w:rsidRPr="009A1ED8">
        <w:rPr>
          <w:b/>
          <w:bCs/>
        </w:rPr>
        <w:t>x_v1 p</w:t>
      </w:r>
      <w:r w:rsidRPr="009A1ED8">
        <w:rPr>
          <w:b/>
          <w:bCs/>
        </w:rPr>
        <w:t>ielikums Nr.1</w:t>
      </w:r>
      <w:bookmarkEnd w:id="3"/>
      <w:bookmarkEnd w:id="4"/>
      <w:bookmarkEnd w:id="5"/>
      <w:bookmarkEnd w:id="6"/>
      <w:bookmarkEnd w:id="7"/>
      <w:bookmarkEnd w:id="8"/>
      <w:bookmarkEnd w:id="9"/>
      <w:bookmarkEnd w:id="10"/>
      <w:bookmarkEnd w:id="11"/>
      <w:r w:rsidR="00993FD0" w:rsidRPr="009A1ED8">
        <w:rPr>
          <w:b/>
          <w:bCs/>
        </w:rPr>
        <w:t>/ Annex No.1</w:t>
      </w:r>
    </w:p>
    <w:p w14:paraId="70DDCEB7" w14:textId="77777777" w:rsidR="00235B8B" w:rsidRPr="00781287" w:rsidRDefault="00235B8B" w:rsidP="00807866">
      <w:pPr>
        <w:jc w:val="right"/>
        <w:rPr>
          <w:i/>
        </w:rPr>
      </w:pPr>
    </w:p>
    <w:p w14:paraId="4B5869B0" w14:textId="6CDDD384" w:rsidR="00C22FA4" w:rsidRPr="00781287" w:rsidRDefault="00C22FA4" w:rsidP="00270915">
      <w:pPr>
        <w:pStyle w:val="Title"/>
        <w:widowControl w:val="0"/>
        <w:rPr>
          <w:sz w:val="24"/>
        </w:rPr>
      </w:pPr>
      <w:r w:rsidRPr="00781287">
        <w:rPr>
          <w:sz w:val="24"/>
        </w:rPr>
        <w:t>Sadaļņu principiālās shēmas</w:t>
      </w:r>
      <w:r w:rsidR="00993FD0" w:rsidRPr="00781287">
        <w:rPr>
          <w:sz w:val="24"/>
        </w:rPr>
        <w:t>/ Circuit diagrams of switchgears</w:t>
      </w:r>
    </w:p>
    <w:tbl>
      <w:tblPr>
        <w:tblW w:w="15088" w:type="dxa"/>
        <w:tblInd w:w="-34" w:type="dxa"/>
        <w:tblLook w:val="04A0" w:firstRow="1" w:lastRow="0" w:firstColumn="1" w:lastColumn="0" w:noHBand="0" w:noVBand="1"/>
      </w:tblPr>
      <w:tblGrid>
        <w:gridCol w:w="7390"/>
        <w:gridCol w:w="7698"/>
      </w:tblGrid>
      <w:tr w:rsidR="008C5265" w:rsidRPr="00790E67" w14:paraId="39399A4A" w14:textId="77777777" w:rsidTr="003E5BC6">
        <w:trPr>
          <w:cantSplit/>
          <w:trHeight w:val="547"/>
          <w:tblHeader/>
        </w:trPr>
        <w:tc>
          <w:tcPr>
            <w:tcW w:w="7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4E60B" w14:textId="77777777" w:rsidR="008C5265" w:rsidRPr="00790E67" w:rsidRDefault="008C5265" w:rsidP="003E5BC6">
            <w:pPr>
              <w:pStyle w:val="ListParagraph"/>
              <w:spacing w:after="0" w:line="240" w:lineRule="auto"/>
              <w:ind w:left="360"/>
              <w:jc w:val="center"/>
              <w:rPr>
                <w:rFonts w:cs="Times New Roman"/>
                <w:b/>
                <w:szCs w:val="24"/>
                <w:lang w:eastAsia="lv-LV"/>
              </w:rPr>
            </w:pPr>
            <w:r w:rsidRPr="00790E67">
              <w:rPr>
                <w:rFonts w:cs="Times New Roman"/>
                <w:b/>
                <w:szCs w:val="24"/>
              </w:rPr>
              <w:t>Sadalnes nosaukums un tās principiālā shēma/ Name of the switchgear and its circuit diagram</w:t>
            </w:r>
          </w:p>
        </w:tc>
        <w:tc>
          <w:tcPr>
            <w:tcW w:w="7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9FC88" w14:textId="77777777" w:rsidR="008C5265" w:rsidRPr="00790E67" w:rsidRDefault="008C5265" w:rsidP="003E5BC6">
            <w:pPr>
              <w:jc w:val="center"/>
              <w:rPr>
                <w:b/>
                <w:noProof/>
                <w:lang w:eastAsia="lv-LV"/>
              </w:rPr>
            </w:pPr>
            <w:r w:rsidRPr="00790E67">
              <w:rPr>
                <w:b/>
                <w:lang w:eastAsia="lv-LV"/>
              </w:rPr>
              <w:t>Shēmā izmantotie apzīmējumi/ Designations in the diagram</w:t>
            </w:r>
          </w:p>
        </w:tc>
      </w:tr>
      <w:tr w:rsidR="008C5265" w:rsidRPr="00790E67" w14:paraId="5A4451F1" w14:textId="77777777" w:rsidTr="003E5BC6">
        <w:trPr>
          <w:cantSplit/>
          <w:trHeight w:val="835"/>
        </w:trPr>
        <w:tc>
          <w:tcPr>
            <w:tcW w:w="15088" w:type="dxa"/>
            <w:gridSpan w:val="2"/>
            <w:tcBorders>
              <w:top w:val="single" w:sz="4" w:space="0" w:color="auto"/>
              <w:left w:val="single" w:sz="4" w:space="0" w:color="auto"/>
              <w:bottom w:val="single" w:sz="4" w:space="0" w:color="auto"/>
              <w:right w:val="single" w:sz="4" w:space="0" w:color="auto"/>
            </w:tcBorders>
            <w:vAlign w:val="center"/>
          </w:tcPr>
          <w:p w14:paraId="2CC63AF3" w14:textId="555725E0" w:rsidR="00B378DA" w:rsidRDefault="008C5265" w:rsidP="003E5BC6">
            <w:pPr>
              <w:pStyle w:val="Normaltabula"/>
              <w:jc w:val="center"/>
              <w:rPr>
                <w:color w:val="000000"/>
                <w:sz w:val="22"/>
                <w:lang w:val="en-US"/>
              </w:rPr>
            </w:pPr>
            <w:r w:rsidRPr="00780857">
              <w:rPr>
                <w:sz w:val="22"/>
                <w:lang w:val="de-DE"/>
              </w:rPr>
              <w:t xml:space="preserve">3101.501 Sadalne uzskaites, kompozītmateriāla, gabarīts 1, 1 gab. </w:t>
            </w:r>
            <w:r w:rsidRPr="00D65B67">
              <w:rPr>
                <w:sz w:val="22"/>
                <w:lang w:val="en-US"/>
              </w:rPr>
              <w:t>Inom 63</w:t>
            </w:r>
            <w:r>
              <w:rPr>
                <w:sz w:val="22"/>
                <w:lang w:val="en-US"/>
              </w:rPr>
              <w:t xml:space="preserve"> </w:t>
            </w:r>
            <w:r w:rsidRPr="00D65B67">
              <w:rPr>
                <w:sz w:val="22"/>
                <w:lang w:val="en-US"/>
              </w:rPr>
              <w:t>A, 3-fāžu skaitītājam, ar pamatni</w:t>
            </w:r>
            <w:r w:rsidRPr="00BF5A8A">
              <w:rPr>
                <w:sz w:val="22"/>
                <w:lang w:val="en-US"/>
              </w:rPr>
              <w:t xml:space="preserve">, </w:t>
            </w:r>
            <w:r w:rsidRPr="00CC37D0">
              <w:rPr>
                <w:b/>
                <w:bCs/>
                <w:sz w:val="22"/>
                <w:lang w:val="en-US"/>
              </w:rPr>
              <w:t>UP1-1/63</w:t>
            </w:r>
            <w:r w:rsidR="00B378DA">
              <w:rPr>
                <w:b/>
                <w:bCs/>
                <w:sz w:val="22"/>
                <w:lang w:val="en-US"/>
              </w:rPr>
              <w:t>.</w:t>
            </w:r>
            <w:r w:rsidRPr="00BF5A8A">
              <w:rPr>
                <w:color w:val="000000"/>
                <w:sz w:val="22"/>
                <w:lang w:val="en-US"/>
              </w:rPr>
              <w:t>/</w:t>
            </w:r>
          </w:p>
          <w:p w14:paraId="71E0DB27" w14:textId="374B7757" w:rsidR="008C5265" w:rsidRPr="00506FDD" w:rsidRDefault="008C5265" w:rsidP="003E5BC6">
            <w:pPr>
              <w:pStyle w:val="Normaltabula"/>
              <w:jc w:val="center"/>
              <w:rPr>
                <w:bCs/>
                <w:sz w:val="24"/>
              </w:rPr>
            </w:pPr>
            <w:r w:rsidRPr="00BF5A8A">
              <w:rPr>
                <w:color w:val="000000"/>
                <w:sz w:val="22"/>
                <w:lang w:val="en-US"/>
              </w:rPr>
              <w:t xml:space="preserve"> </w:t>
            </w:r>
            <w:r w:rsidRPr="00BF5A8A">
              <w:rPr>
                <w:sz w:val="22"/>
                <w:lang w:val="en-US"/>
              </w:rPr>
              <w:t xml:space="preserve">Metering switchgear, </w:t>
            </w:r>
            <w:r w:rsidRPr="00BF5A8A">
              <w:rPr>
                <w:color w:val="222222"/>
                <w:sz w:val="22"/>
                <w:lang w:val="en-US"/>
              </w:rPr>
              <w:t>comosite material</w:t>
            </w:r>
            <w:r w:rsidRPr="00BF5A8A">
              <w:rPr>
                <w:sz w:val="22"/>
                <w:lang w:val="en-US"/>
              </w:rPr>
              <w:t>, dimension 1</w:t>
            </w:r>
            <w:r>
              <w:rPr>
                <w:sz w:val="22"/>
                <w:lang w:val="en-US"/>
              </w:rPr>
              <w:t>, with base</w:t>
            </w:r>
            <w:r w:rsidRPr="00BF5A8A">
              <w:rPr>
                <w:sz w:val="22"/>
                <w:lang w:val="en-US"/>
              </w:rPr>
              <w:t xml:space="preserve">, 1 meter up to 63 A, </w:t>
            </w:r>
            <w:r w:rsidRPr="00CC37D0">
              <w:rPr>
                <w:b/>
                <w:bCs/>
                <w:sz w:val="22"/>
                <w:lang w:val="en-US"/>
              </w:rPr>
              <w:t>UP1-1/63</w:t>
            </w:r>
            <w:r w:rsidR="00B378DA">
              <w:rPr>
                <w:b/>
                <w:bCs/>
                <w:sz w:val="22"/>
                <w:lang w:val="en-US"/>
              </w:rPr>
              <w:t>.</w:t>
            </w:r>
          </w:p>
        </w:tc>
      </w:tr>
      <w:tr w:rsidR="008C5265" w:rsidRPr="00790E67" w14:paraId="0181186E" w14:textId="77777777" w:rsidTr="003E5BC6">
        <w:trPr>
          <w:cantSplit/>
          <w:trHeight w:val="5287"/>
        </w:trPr>
        <w:tc>
          <w:tcPr>
            <w:tcW w:w="7390" w:type="dxa"/>
            <w:tcBorders>
              <w:top w:val="single" w:sz="4" w:space="0" w:color="auto"/>
              <w:left w:val="single" w:sz="4" w:space="0" w:color="auto"/>
              <w:bottom w:val="single" w:sz="4" w:space="0" w:color="auto"/>
              <w:right w:val="single" w:sz="4" w:space="0" w:color="auto"/>
            </w:tcBorders>
            <w:vAlign w:val="center"/>
          </w:tcPr>
          <w:p w14:paraId="0A085E40" w14:textId="77777777" w:rsidR="008C5265" w:rsidRPr="00790E67" w:rsidRDefault="008C5265" w:rsidP="003E5BC6">
            <w:pPr>
              <w:jc w:val="center"/>
              <w:rPr>
                <w:noProof/>
                <w:lang w:eastAsia="lv-LV"/>
              </w:rPr>
            </w:pPr>
            <w:r w:rsidRPr="00790E67">
              <w:rPr>
                <w:noProof/>
                <w:lang w:eastAsia="lv-LV"/>
              </w:rPr>
              <mc:AlternateContent>
                <mc:Choice Requires="wps">
                  <w:drawing>
                    <wp:anchor distT="0" distB="0" distL="114300" distR="114300" simplePos="0" relativeHeight="251658241" behindDoc="0" locked="0" layoutInCell="1" allowOverlap="1" wp14:anchorId="68CE632D" wp14:editId="50BFA78A">
                      <wp:simplePos x="0" y="0"/>
                      <wp:positionH relativeFrom="column">
                        <wp:posOffset>702310</wp:posOffset>
                      </wp:positionH>
                      <wp:positionV relativeFrom="paragraph">
                        <wp:posOffset>-26035</wp:posOffset>
                      </wp:positionV>
                      <wp:extent cx="3067050" cy="3243580"/>
                      <wp:effectExtent l="0" t="0" r="19050" b="13970"/>
                      <wp:wrapNone/>
                      <wp:docPr id="3" name="Rectangle 1"/>
                      <wp:cNvGraphicFramePr/>
                      <a:graphic xmlns:a="http://schemas.openxmlformats.org/drawingml/2006/main">
                        <a:graphicData uri="http://schemas.microsoft.com/office/word/2010/wordprocessingShape">
                          <wps:wsp>
                            <wps:cNvSpPr/>
                            <wps:spPr>
                              <a:xfrm>
                                <a:off x="0" y="0"/>
                                <a:ext cx="3067050" cy="324358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68647" id="Rectangle 1" o:spid="_x0000_s1026" style="position:absolute;margin-left:55.3pt;margin-top:-2.05pt;width:241.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" filled="f" strokecolor="#385d8a" strokeweight="2pt">
                      <v:stroke dashstyle="dash"/>
                    </v:rect>
                  </w:pict>
                </mc:Fallback>
              </mc:AlternateContent>
            </w:r>
            <w:r w:rsidRPr="00790E67">
              <w:br w:type="page"/>
            </w:r>
            <w:r>
              <w:object w:dxaOrig="2779" w:dyaOrig="3112" w14:anchorId="6003B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233.25pt" o:ole="">
                  <v:imagedata r:id="rId8" o:title=""/>
                </v:shape>
                <o:OLEObject Type="Embed" ProgID="Visio.Drawing.11" ShapeID="_x0000_i1025" DrawAspect="Content" ObjectID="_1825484901" r:id="rId9"/>
              </w:object>
            </w:r>
          </w:p>
        </w:tc>
        <w:tc>
          <w:tcPr>
            <w:tcW w:w="7698" w:type="dxa"/>
            <w:tcBorders>
              <w:top w:val="single" w:sz="4" w:space="0" w:color="auto"/>
              <w:left w:val="single" w:sz="4" w:space="0" w:color="auto"/>
              <w:bottom w:val="single" w:sz="4" w:space="0" w:color="auto"/>
              <w:right w:val="single" w:sz="4" w:space="0" w:color="auto"/>
            </w:tcBorders>
            <w:vAlign w:val="center"/>
          </w:tcPr>
          <w:p w14:paraId="7E146C9A" w14:textId="77777777" w:rsidR="008C5265" w:rsidRPr="00790E67" w:rsidRDefault="008C5265" w:rsidP="003E5BC6">
            <w:pPr>
              <w:pStyle w:val="NoSpacing"/>
              <w:rPr>
                <w:rFonts w:ascii="Times New Roman" w:hAnsi="Times New Roman" w:cs="Times New Roman"/>
                <w:b/>
                <w:sz w:val="24"/>
                <w:szCs w:val="24"/>
              </w:rPr>
            </w:pPr>
            <w:r w:rsidRPr="00790E67">
              <w:rPr>
                <w:rFonts w:ascii="Times New Roman" w:hAnsi="Times New Roman" w:cs="Times New Roman"/>
                <w:b/>
                <w:sz w:val="24"/>
                <w:szCs w:val="24"/>
              </w:rPr>
              <w:t>In=63A</w:t>
            </w:r>
          </w:p>
          <w:p w14:paraId="7097485A" w14:textId="6EC0F1A8"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kabeļu 2x(16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70mm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76BFA100" w14:textId="7B03A45A"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X2</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-kabeļu  2x(16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70</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 pievienošanas PEN spailes</w:t>
            </w:r>
          </w:p>
          <w:p w14:paraId="30906407" w14:textId="55C5074E"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X4</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Lietotāja kabeļa "PE</w:t>
            </w:r>
            <w:r>
              <w:rPr>
                <w:rFonts w:ascii="Times New Roman" w:hAnsi="Times New Roman" w:cs="Times New Roman"/>
                <w:sz w:val="24"/>
                <w:szCs w:val="24"/>
              </w:rPr>
              <w:t>N</w:t>
            </w:r>
            <w:r w:rsidRPr="00790E67">
              <w:rPr>
                <w:rFonts w:ascii="Times New Roman" w:hAnsi="Times New Roman" w:cs="Times New Roman"/>
                <w:sz w:val="24"/>
                <w:szCs w:val="24"/>
              </w:rPr>
              <w:t>"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35 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2E5A3118" w14:textId="02B629DC" w:rsidR="008C5265" w:rsidRPr="00790E67" w:rsidRDefault="008C5265" w:rsidP="00CC37D0">
            <w:pPr>
              <w:pStyle w:val="NoSpacing"/>
              <w:ind w:left="360"/>
              <w:rPr>
                <w:rFonts w:ascii="Times New Roman" w:hAnsi="Times New Roman" w:cs="Times New Roman"/>
                <w:sz w:val="24"/>
                <w:szCs w:val="24"/>
              </w:rPr>
            </w:pPr>
            <w:r w:rsidRPr="00790E67">
              <w:rPr>
                <w:rFonts w:ascii="Times New Roman" w:hAnsi="Times New Roman" w:cs="Times New Roman"/>
                <w:sz w:val="24"/>
                <w:szCs w:val="24"/>
              </w:rPr>
              <w:t>spaile zemētāju ar šķērsgriezumu 16 mm</w:t>
            </w:r>
            <w:r w:rsidRPr="00790E67">
              <w:rPr>
                <w:rFonts w:ascii="Times New Roman" w:hAnsi="Times New Roman" w:cs="Times New Roman"/>
                <w:sz w:val="24"/>
                <w:szCs w:val="24"/>
                <w:vertAlign w:val="superscript"/>
              </w:rPr>
              <w:t xml:space="preserve">2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35 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pievienošanai PEN kopnei</w:t>
            </w:r>
          </w:p>
          <w:p w14:paraId="551A234F" w14:textId="45BD8ADB"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X5</w:t>
            </w:r>
            <w:r w:rsidR="00B378DA" w:rsidRPr="00CC37D0">
              <w:rPr>
                <w:rFonts w:ascii="Times New Roman" w:hAnsi="Times New Roman" w:cs="Times New Roman"/>
                <w:b/>
                <w:bCs/>
                <w:sz w:val="24"/>
                <w:szCs w:val="24"/>
              </w:rPr>
              <w:t xml:space="preserve"> </w:t>
            </w:r>
            <w:r w:rsidRPr="00790E67">
              <w:rPr>
                <w:rFonts w:ascii="Times New Roman" w:hAnsi="Times New Roman" w:cs="Times New Roman"/>
                <w:sz w:val="24"/>
                <w:szCs w:val="24"/>
              </w:rPr>
              <w:t>- Lietotāja kabeļa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0004565A">
              <w:rPr>
                <w:rFonts w:ascii="Times New Roman" w:hAnsi="Times New Roman" w:cs="Times New Roman"/>
                <w:sz w:val="24"/>
                <w:szCs w:val="24"/>
              </w:rPr>
              <w:t>35</w:t>
            </w:r>
            <w:r w:rsidR="0004565A" w:rsidRPr="00790E67">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66C97360" w14:textId="77777777"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QF1</w:t>
            </w:r>
            <w:r w:rsidRPr="00790E67">
              <w:rPr>
                <w:rFonts w:ascii="Times New Roman" w:hAnsi="Times New Roman" w:cs="Times New Roman"/>
                <w:sz w:val="24"/>
                <w:szCs w:val="24"/>
              </w:rPr>
              <w:t>- Trīsfāzu pēcuzsk</w:t>
            </w:r>
            <w:r>
              <w:rPr>
                <w:rFonts w:ascii="Times New Roman" w:hAnsi="Times New Roman" w:cs="Times New Roman"/>
                <w:sz w:val="24"/>
                <w:szCs w:val="24"/>
              </w:rPr>
              <w:t>aites modulārais automātslēdzis</w:t>
            </w:r>
          </w:p>
          <w:p w14:paraId="595C165F" w14:textId="6243B105"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Trīsfāzu pirmsuzsk</w:t>
            </w:r>
            <w:r>
              <w:rPr>
                <w:rFonts w:ascii="Times New Roman" w:hAnsi="Times New Roman" w:cs="Times New Roman"/>
                <w:sz w:val="24"/>
                <w:szCs w:val="24"/>
              </w:rPr>
              <w:t>aites modulārais slēdzis In=63A</w:t>
            </w:r>
          </w:p>
          <w:p w14:paraId="3CD314F3" w14:textId="7233775B" w:rsidR="008C5265" w:rsidRPr="00790E67" w:rsidRDefault="008C5265" w:rsidP="00CC37D0">
            <w:pPr>
              <w:pStyle w:val="ListParagraph"/>
              <w:spacing w:after="0" w:line="240" w:lineRule="auto"/>
              <w:ind w:left="360"/>
              <w:rPr>
                <w:rFonts w:cs="Times New Roman"/>
                <w:szCs w:val="24"/>
              </w:rPr>
            </w:pPr>
            <w:r w:rsidRPr="00CC37D0">
              <w:rPr>
                <w:rFonts w:cs="Times New Roman"/>
                <w:b/>
                <w:bCs/>
                <w:szCs w:val="24"/>
              </w:rPr>
              <w:t>P1</w:t>
            </w:r>
            <w:r w:rsidR="00B378DA">
              <w:rPr>
                <w:rFonts w:cs="Times New Roman"/>
                <w:szCs w:val="24"/>
              </w:rPr>
              <w:t xml:space="preserve"> </w:t>
            </w:r>
            <w:r w:rsidRPr="00790E67">
              <w:rPr>
                <w:rFonts w:cs="Times New Roman"/>
                <w:szCs w:val="24"/>
              </w:rPr>
              <w:t xml:space="preserve">- Trīsfāzu skaitītājs/ </w:t>
            </w:r>
          </w:p>
          <w:p w14:paraId="08D79156" w14:textId="75EA9007" w:rsidR="008C5265" w:rsidRPr="00790E67" w:rsidRDefault="008C5265" w:rsidP="00CC37D0">
            <w:pPr>
              <w:pStyle w:val="ListParagraph"/>
              <w:spacing w:after="0" w:line="240" w:lineRule="auto"/>
              <w:ind w:left="360"/>
              <w:rPr>
                <w:rFonts w:cs="Times New Roman"/>
                <w:szCs w:val="24"/>
              </w:rPr>
            </w:pPr>
            <w:r w:rsidRPr="00CC37D0">
              <w:rPr>
                <w:rFonts w:cs="Times New Roman"/>
                <w:b/>
                <w:bCs/>
                <w:szCs w:val="24"/>
              </w:rPr>
              <w:t>X1</w:t>
            </w:r>
            <w:r w:rsidR="00B378DA">
              <w:rPr>
                <w:rFonts w:cs="Times New Roman"/>
                <w:szCs w:val="24"/>
              </w:rPr>
              <w:t xml:space="preserve"> </w:t>
            </w:r>
            <w:r w:rsidRPr="00790E67">
              <w:rPr>
                <w:rFonts w:cs="Times New Roman"/>
                <w:szCs w:val="24"/>
              </w:rPr>
              <w:t>- cable 2x(16</w:t>
            </w:r>
            <w:r>
              <w:rPr>
                <w:rFonts w:cs="Times New Roman"/>
                <w:szCs w:val="24"/>
              </w:rPr>
              <w:t xml:space="preserve"> </w:t>
            </w:r>
            <w:r w:rsidRPr="00790E67">
              <w:rPr>
                <w:rFonts w:cs="Times New Roman"/>
                <w:szCs w:val="24"/>
              </w:rPr>
              <w:t>mm</w:t>
            </w:r>
            <w:r w:rsidRPr="00790E67">
              <w:rPr>
                <w:rFonts w:cs="Times New Roman"/>
                <w:szCs w:val="24"/>
                <w:vertAlign w:val="superscript"/>
              </w:rPr>
              <w:t>2</w:t>
            </w:r>
            <w:r w:rsidRPr="00790E67">
              <w:rPr>
                <w:rFonts w:cs="Times New Roman"/>
                <w:szCs w:val="24"/>
              </w:rPr>
              <w:t xml:space="preserve"> </w:t>
            </w:r>
            <w:r w:rsidR="00F51719">
              <w:rPr>
                <w:rFonts w:cs="Times New Roman"/>
                <w:szCs w:val="24"/>
              </w:rPr>
              <w:t>-</w:t>
            </w:r>
            <w:r w:rsidR="00F51719" w:rsidRPr="00790E67">
              <w:rPr>
                <w:rFonts w:cs="Times New Roman"/>
                <w:szCs w:val="24"/>
              </w:rPr>
              <w:t xml:space="preserve"> </w:t>
            </w:r>
            <w:r w:rsidRPr="00790E67">
              <w:rPr>
                <w:rFonts w:cs="Times New Roman"/>
                <w:szCs w:val="24"/>
              </w:rPr>
              <w:t>70</w:t>
            </w:r>
            <w:r>
              <w:rPr>
                <w:rFonts w:cs="Times New Roman"/>
                <w:szCs w:val="24"/>
              </w:rPr>
              <w:t xml:space="preserve"> </w:t>
            </w:r>
            <w:r w:rsidRPr="00790E67">
              <w:rPr>
                <w:rFonts w:cs="Times New Roman"/>
                <w:szCs w:val="24"/>
              </w:rPr>
              <w:t>mm</w:t>
            </w:r>
            <w:r w:rsidRPr="00790E67">
              <w:rPr>
                <w:rFonts w:cs="Times New Roman"/>
                <w:szCs w:val="24"/>
                <w:vertAlign w:val="superscript"/>
              </w:rPr>
              <w:t>2</w:t>
            </w:r>
            <w:r>
              <w:rPr>
                <w:rFonts w:cs="Times New Roman"/>
                <w:szCs w:val="24"/>
              </w:rPr>
              <w:t xml:space="preserve"> ) connection terminals</w:t>
            </w:r>
          </w:p>
          <w:p w14:paraId="50EF48AA" w14:textId="42A45C72"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X2</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cable 2x (16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Pr="00790E67">
              <w:rPr>
                <w:rFonts w:ascii="Times New Roman" w:hAnsi="Times New Roman" w:cs="Times New Roman"/>
                <w:sz w:val="24"/>
                <w:szCs w:val="24"/>
              </w:rPr>
              <w:t>70</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connection PEN terminals</w:t>
            </w:r>
          </w:p>
          <w:p w14:paraId="06C372FC" w14:textId="367B5DA7" w:rsidR="008C5265" w:rsidRPr="00AB2DB6"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X4</w:t>
            </w:r>
            <w:r w:rsidR="00B378DA">
              <w:rPr>
                <w:rFonts w:ascii="Times New Roman" w:hAnsi="Times New Roman" w:cs="Times New Roman"/>
                <w:sz w:val="24"/>
                <w:szCs w:val="24"/>
              </w:rPr>
              <w:t xml:space="preserve"> </w:t>
            </w:r>
            <w:r w:rsidRPr="00AB2DB6">
              <w:rPr>
                <w:rFonts w:ascii="Times New Roman" w:hAnsi="Times New Roman" w:cs="Times New Roman"/>
                <w:sz w:val="24"/>
                <w:szCs w:val="24"/>
              </w:rPr>
              <w:t>- Consumer cable "PEN" 4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AB2DB6">
              <w:rPr>
                <w:rFonts w:ascii="Times New Roman" w:hAnsi="Times New Roman" w:cs="Times New Roman"/>
                <w:sz w:val="24"/>
                <w:szCs w:val="24"/>
              </w:rPr>
              <w:t xml:space="preserve"> </w:t>
            </w:r>
            <w:r w:rsidRPr="00AB2DB6">
              <w:rPr>
                <w:rFonts w:ascii="Times New Roman" w:hAnsi="Times New Roman" w:cs="Times New Roman"/>
                <w:sz w:val="24"/>
                <w:szCs w:val="24"/>
              </w:rPr>
              <w:t>35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connection </w:t>
            </w:r>
          </w:p>
          <w:p w14:paraId="131EDD21" w14:textId="77777777" w:rsidR="008C5265" w:rsidRPr="00AB2DB6" w:rsidRDefault="008C5265" w:rsidP="003E5BC6">
            <w:pPr>
              <w:pStyle w:val="NoSpacing"/>
              <w:ind w:left="360"/>
              <w:rPr>
                <w:rFonts w:ascii="Times New Roman" w:hAnsi="Times New Roman" w:cs="Times New Roman"/>
                <w:sz w:val="24"/>
                <w:szCs w:val="24"/>
              </w:rPr>
            </w:pPr>
            <w:r w:rsidRPr="00AB2DB6">
              <w:rPr>
                <w:rFonts w:ascii="Times New Roman" w:hAnsi="Times New Roman" w:cs="Times New Roman"/>
                <w:sz w:val="24"/>
                <w:szCs w:val="24"/>
              </w:rPr>
              <w:t>terminal for connection of earthing devices with cross-section from 16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to 35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to PEN busbar</w:t>
            </w:r>
          </w:p>
          <w:p w14:paraId="2215FB94" w14:textId="1384C708"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X5</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Consumer cable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0004565A">
              <w:rPr>
                <w:rFonts w:ascii="Times New Roman" w:hAnsi="Times New Roman" w:cs="Times New Roman"/>
                <w:sz w:val="24"/>
                <w:szCs w:val="24"/>
              </w:rPr>
              <w:t>35</w:t>
            </w:r>
            <w:r w:rsidR="0004565A" w:rsidRPr="00790E67">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connec</w:t>
            </w:r>
            <w:r>
              <w:rPr>
                <w:rFonts w:ascii="Times New Roman" w:hAnsi="Times New Roman" w:cs="Times New Roman"/>
                <w:sz w:val="24"/>
                <w:szCs w:val="24"/>
              </w:rPr>
              <w:t>tion terminals</w:t>
            </w:r>
          </w:p>
          <w:p w14:paraId="40612645" w14:textId="730F65A2"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QF1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Three-phase post-me</w:t>
            </w:r>
            <w:r>
              <w:rPr>
                <w:rFonts w:ascii="Times New Roman" w:hAnsi="Times New Roman" w:cs="Times New Roman"/>
                <w:sz w:val="24"/>
                <w:szCs w:val="24"/>
              </w:rPr>
              <w:t>tering modular automated switch</w:t>
            </w:r>
          </w:p>
          <w:p w14:paraId="6A06062C" w14:textId="2F0AA36C"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Three-phase pre</w:t>
            </w:r>
            <w:r>
              <w:rPr>
                <w:rFonts w:ascii="Times New Roman" w:hAnsi="Times New Roman" w:cs="Times New Roman"/>
                <w:sz w:val="24"/>
                <w:szCs w:val="24"/>
              </w:rPr>
              <w:t>-metering modular switch In=63A</w:t>
            </w:r>
          </w:p>
          <w:p w14:paraId="0427AF6A" w14:textId="453997FB" w:rsidR="008C5265" w:rsidRPr="00790E67" w:rsidRDefault="008C5265" w:rsidP="00CC37D0">
            <w:pPr>
              <w:pStyle w:val="ListParagraph"/>
              <w:spacing w:after="0" w:line="240" w:lineRule="auto"/>
              <w:ind w:left="360"/>
              <w:rPr>
                <w:rFonts w:cs="Times New Roman"/>
                <w:szCs w:val="24"/>
                <w:lang w:eastAsia="lv-LV"/>
              </w:rPr>
            </w:pPr>
            <w:r w:rsidRPr="00CC37D0">
              <w:rPr>
                <w:rFonts w:cs="Times New Roman"/>
                <w:b/>
                <w:bCs/>
                <w:noProof w:val="0"/>
                <w:szCs w:val="24"/>
              </w:rPr>
              <w:t>P1</w:t>
            </w:r>
            <w:r w:rsidR="00B378DA">
              <w:rPr>
                <w:rFonts w:cs="Times New Roman"/>
                <w:noProof w:val="0"/>
                <w:szCs w:val="24"/>
              </w:rPr>
              <w:t xml:space="preserve"> </w:t>
            </w:r>
            <w:r>
              <w:rPr>
                <w:rFonts w:cs="Times New Roman"/>
                <w:noProof w:val="0"/>
                <w:szCs w:val="24"/>
              </w:rPr>
              <w:t>- Three phase meter</w:t>
            </w:r>
          </w:p>
        </w:tc>
      </w:tr>
      <w:tr w:rsidR="008C5265" w:rsidRPr="00790E67" w14:paraId="048AB72E" w14:textId="77777777" w:rsidTr="003E5BC6">
        <w:trPr>
          <w:cantSplit/>
          <w:trHeight w:val="695"/>
        </w:trPr>
        <w:tc>
          <w:tcPr>
            <w:tcW w:w="7390" w:type="dxa"/>
            <w:tcBorders>
              <w:top w:val="single" w:sz="4" w:space="0" w:color="auto"/>
              <w:left w:val="single" w:sz="4" w:space="0" w:color="auto"/>
              <w:bottom w:val="single" w:sz="4" w:space="0" w:color="auto"/>
              <w:right w:val="single" w:sz="4" w:space="0" w:color="auto"/>
            </w:tcBorders>
            <w:vAlign w:val="center"/>
          </w:tcPr>
          <w:p w14:paraId="5092D9CD" w14:textId="77777777" w:rsidR="008C5265" w:rsidRPr="00790E67" w:rsidRDefault="008C5265" w:rsidP="003E5BC6">
            <w:pPr>
              <w:jc w:val="center"/>
              <w:rPr>
                <w:noProof/>
                <w:lang w:eastAsia="lv-LV"/>
              </w:rPr>
            </w:pPr>
          </w:p>
        </w:tc>
        <w:tc>
          <w:tcPr>
            <w:tcW w:w="7698" w:type="dxa"/>
            <w:tcBorders>
              <w:top w:val="single" w:sz="4" w:space="0" w:color="auto"/>
              <w:left w:val="single" w:sz="4" w:space="0" w:color="auto"/>
              <w:bottom w:val="single" w:sz="4" w:space="0" w:color="auto"/>
              <w:right w:val="single" w:sz="4" w:space="0" w:color="auto"/>
            </w:tcBorders>
            <w:vAlign w:val="center"/>
          </w:tcPr>
          <w:p w14:paraId="2CBA5CE6" w14:textId="77777777" w:rsidR="008C5265" w:rsidRPr="00790E67" w:rsidRDefault="008C5265" w:rsidP="003E5BC6">
            <w:pPr>
              <w:pStyle w:val="NoSpacing"/>
              <w:rPr>
                <w:rFonts w:ascii="Times New Roman" w:hAnsi="Times New Roman" w:cs="Times New Roman"/>
                <w:b/>
                <w:sz w:val="24"/>
                <w:szCs w:val="24"/>
              </w:rPr>
            </w:pPr>
          </w:p>
        </w:tc>
      </w:tr>
      <w:tr w:rsidR="008C5265" w:rsidRPr="00790E67" w14:paraId="5B1D7D40" w14:textId="77777777" w:rsidTr="003E5BC6">
        <w:trPr>
          <w:cantSplit/>
          <w:trHeight w:val="987"/>
        </w:trPr>
        <w:tc>
          <w:tcPr>
            <w:tcW w:w="15088" w:type="dxa"/>
            <w:gridSpan w:val="2"/>
            <w:tcBorders>
              <w:top w:val="single" w:sz="4" w:space="0" w:color="auto"/>
              <w:left w:val="single" w:sz="4" w:space="0" w:color="auto"/>
              <w:bottom w:val="single" w:sz="4" w:space="0" w:color="auto"/>
              <w:right w:val="single" w:sz="4" w:space="0" w:color="auto"/>
            </w:tcBorders>
            <w:vAlign w:val="center"/>
          </w:tcPr>
          <w:p w14:paraId="47480974" w14:textId="77777777" w:rsidR="00F51719" w:rsidRDefault="008C5265" w:rsidP="003E5BC6">
            <w:pPr>
              <w:pStyle w:val="NoSpacing"/>
              <w:jc w:val="center"/>
              <w:rPr>
                <w:rFonts w:ascii="Times New Roman" w:hAnsi="Times New Roman" w:cs="Times New Roman"/>
                <w:lang w:val="en-US"/>
              </w:rPr>
            </w:pPr>
            <w:r w:rsidRPr="00780857">
              <w:rPr>
                <w:rFonts w:ascii="Times New Roman" w:hAnsi="Times New Roman" w:cs="Times New Roman"/>
                <w:lang w:val="de-DE"/>
              </w:rPr>
              <w:t xml:space="preserve">3101.502 Sadalne uzskaites, kompozītmateriāla, gabarīts 1, 2 gab. </w:t>
            </w:r>
            <w:r w:rsidRPr="00BC636E">
              <w:rPr>
                <w:rFonts w:ascii="Times New Roman" w:hAnsi="Times New Roman" w:cs="Times New Roman"/>
                <w:lang w:val="en-US"/>
              </w:rPr>
              <w:t xml:space="preserve">Inom 63A, 3-fāžu skaitītājam, ar pamatni, </w:t>
            </w:r>
            <w:r w:rsidRPr="00CC37D0">
              <w:rPr>
                <w:rFonts w:ascii="Times New Roman" w:hAnsi="Times New Roman" w:cs="Times New Roman"/>
                <w:b/>
                <w:bCs/>
                <w:lang w:val="en-US"/>
              </w:rPr>
              <w:t>UP1-2/63</w:t>
            </w:r>
            <w:r w:rsidR="00F51719">
              <w:rPr>
                <w:rFonts w:ascii="Times New Roman" w:hAnsi="Times New Roman" w:cs="Times New Roman"/>
                <w:b/>
                <w:bCs/>
                <w:lang w:val="en-US"/>
              </w:rPr>
              <w:t>.</w:t>
            </w:r>
            <w:r w:rsidRPr="00BC636E">
              <w:rPr>
                <w:rFonts w:ascii="Times New Roman" w:hAnsi="Times New Roman" w:cs="Times New Roman"/>
                <w:lang w:val="en-US"/>
              </w:rPr>
              <w:t xml:space="preserve"> / </w:t>
            </w:r>
          </w:p>
          <w:p w14:paraId="58A20819" w14:textId="52365D6F" w:rsidR="008C5265" w:rsidRPr="00BC636E" w:rsidRDefault="008C5265" w:rsidP="003E5BC6">
            <w:pPr>
              <w:pStyle w:val="NoSpacing"/>
              <w:jc w:val="center"/>
              <w:rPr>
                <w:rFonts w:ascii="Times New Roman" w:hAnsi="Times New Roman" w:cs="Times New Roman"/>
                <w:b/>
                <w:sz w:val="24"/>
                <w:szCs w:val="24"/>
              </w:rPr>
            </w:pPr>
            <w:r w:rsidRPr="00BC636E">
              <w:rPr>
                <w:rFonts w:ascii="Times New Roman" w:hAnsi="Times New Roman" w:cs="Times New Roman"/>
                <w:lang w:val="en-US"/>
              </w:rPr>
              <w:t xml:space="preserve">Metering switchgear, </w:t>
            </w:r>
            <w:r w:rsidRPr="00BC636E">
              <w:rPr>
                <w:rFonts w:ascii="Times New Roman" w:hAnsi="Times New Roman" w:cs="Times New Roman"/>
                <w:color w:val="222222"/>
                <w:lang w:val="en-US"/>
              </w:rPr>
              <w:t>comosite material</w:t>
            </w:r>
            <w:r w:rsidRPr="00BC636E">
              <w:rPr>
                <w:rFonts w:ascii="Times New Roman" w:hAnsi="Times New Roman" w:cs="Times New Roman"/>
                <w:lang w:val="en-US"/>
              </w:rPr>
              <w:t xml:space="preserve">, dimension 1, with base, 2 meters up to 63 A, </w:t>
            </w:r>
            <w:r w:rsidRPr="00CC37D0">
              <w:rPr>
                <w:rFonts w:ascii="Times New Roman" w:hAnsi="Times New Roman" w:cs="Times New Roman"/>
                <w:b/>
                <w:bCs/>
                <w:lang w:val="en-US"/>
              </w:rPr>
              <w:t>UP1-2/63</w:t>
            </w:r>
            <w:r w:rsidR="009F277E">
              <w:rPr>
                <w:rFonts w:ascii="Times New Roman" w:hAnsi="Times New Roman" w:cs="Times New Roman"/>
                <w:b/>
                <w:bCs/>
                <w:lang w:val="en-US"/>
              </w:rPr>
              <w:t>.</w:t>
            </w:r>
          </w:p>
        </w:tc>
      </w:tr>
      <w:tr w:rsidR="008C5265" w:rsidRPr="00790E67" w14:paraId="31782273" w14:textId="77777777" w:rsidTr="003E5BC6">
        <w:trPr>
          <w:cantSplit/>
          <w:trHeight w:val="3254"/>
        </w:trPr>
        <w:tc>
          <w:tcPr>
            <w:tcW w:w="7390" w:type="dxa"/>
            <w:tcBorders>
              <w:top w:val="single" w:sz="4" w:space="0" w:color="auto"/>
              <w:left w:val="single" w:sz="4" w:space="0" w:color="auto"/>
              <w:bottom w:val="single" w:sz="4" w:space="0" w:color="auto"/>
              <w:right w:val="single" w:sz="4" w:space="0" w:color="auto"/>
            </w:tcBorders>
            <w:vAlign w:val="center"/>
          </w:tcPr>
          <w:p w14:paraId="155AD5BF" w14:textId="77777777" w:rsidR="008C5265" w:rsidRDefault="008C5265" w:rsidP="003E5BC6">
            <w:pPr>
              <w:jc w:val="center"/>
              <w:rPr>
                <w:noProof/>
                <w:lang w:eastAsia="lv-LV"/>
              </w:rPr>
            </w:pPr>
          </w:p>
          <w:p w14:paraId="58C6BD87" w14:textId="77777777" w:rsidR="008C5265" w:rsidRDefault="008C5265" w:rsidP="003E5BC6">
            <w:pPr>
              <w:jc w:val="center"/>
              <w:rPr>
                <w:noProof/>
                <w:lang w:eastAsia="lv-LV"/>
              </w:rPr>
            </w:pPr>
            <w:r w:rsidRPr="00FC1428">
              <w:rPr>
                <w:rFonts w:eastAsiaTheme="minorHAnsi"/>
                <w:noProof/>
              </w:rPr>
              <w:drawing>
                <wp:anchor distT="0" distB="0" distL="114300" distR="114300" simplePos="0" relativeHeight="251658242" behindDoc="0" locked="0" layoutInCell="1" allowOverlap="1" wp14:anchorId="638B2C14" wp14:editId="6D26D806">
                  <wp:simplePos x="0" y="0"/>
                  <wp:positionH relativeFrom="column">
                    <wp:posOffset>1053465</wp:posOffset>
                  </wp:positionH>
                  <wp:positionV relativeFrom="paragraph">
                    <wp:posOffset>53340</wp:posOffset>
                  </wp:positionV>
                  <wp:extent cx="2520315" cy="3327400"/>
                  <wp:effectExtent l="0" t="0" r="0" b="6350"/>
                  <wp:wrapNone/>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20315" cy="3327400"/>
                          </a:xfrm>
                          <a:prstGeom prst="rect">
                            <a:avLst/>
                          </a:prstGeom>
                        </pic:spPr>
                      </pic:pic>
                    </a:graphicData>
                  </a:graphic>
                  <wp14:sizeRelH relativeFrom="margin">
                    <wp14:pctWidth>0</wp14:pctWidth>
                  </wp14:sizeRelH>
                  <wp14:sizeRelV relativeFrom="margin">
                    <wp14:pctHeight>0</wp14:pctHeight>
                  </wp14:sizeRelV>
                </wp:anchor>
              </w:drawing>
            </w:r>
          </w:p>
          <w:p w14:paraId="5B61C646" w14:textId="77777777" w:rsidR="008C5265" w:rsidRDefault="008C5265" w:rsidP="003E5BC6">
            <w:pPr>
              <w:jc w:val="center"/>
              <w:rPr>
                <w:noProof/>
                <w:lang w:eastAsia="lv-LV"/>
              </w:rPr>
            </w:pPr>
          </w:p>
          <w:p w14:paraId="51004A4A" w14:textId="77777777" w:rsidR="008C5265" w:rsidRDefault="008C5265" w:rsidP="003E5BC6">
            <w:pPr>
              <w:jc w:val="center"/>
              <w:rPr>
                <w:noProof/>
                <w:lang w:eastAsia="lv-LV"/>
              </w:rPr>
            </w:pPr>
          </w:p>
          <w:p w14:paraId="132ED114" w14:textId="77777777" w:rsidR="008C5265" w:rsidRDefault="008C5265" w:rsidP="003E5BC6">
            <w:pPr>
              <w:jc w:val="center"/>
              <w:rPr>
                <w:noProof/>
                <w:lang w:eastAsia="lv-LV"/>
              </w:rPr>
            </w:pPr>
          </w:p>
          <w:p w14:paraId="061797BA" w14:textId="77777777" w:rsidR="008C5265" w:rsidRDefault="008C5265" w:rsidP="003E5BC6">
            <w:pPr>
              <w:jc w:val="center"/>
              <w:rPr>
                <w:noProof/>
                <w:lang w:eastAsia="lv-LV"/>
              </w:rPr>
            </w:pPr>
          </w:p>
          <w:p w14:paraId="52247B88" w14:textId="77777777" w:rsidR="008C5265" w:rsidRDefault="008C5265" w:rsidP="003E5BC6">
            <w:pPr>
              <w:jc w:val="center"/>
              <w:rPr>
                <w:noProof/>
                <w:lang w:eastAsia="lv-LV"/>
              </w:rPr>
            </w:pPr>
          </w:p>
          <w:p w14:paraId="5CA3FCC0" w14:textId="77777777" w:rsidR="008C5265" w:rsidRDefault="008C5265" w:rsidP="003E5BC6">
            <w:pPr>
              <w:jc w:val="center"/>
              <w:rPr>
                <w:noProof/>
                <w:lang w:eastAsia="lv-LV"/>
              </w:rPr>
            </w:pPr>
          </w:p>
          <w:p w14:paraId="1A24449E" w14:textId="77777777" w:rsidR="008C5265" w:rsidRDefault="008C5265" w:rsidP="003E5BC6">
            <w:pPr>
              <w:jc w:val="center"/>
              <w:rPr>
                <w:noProof/>
                <w:lang w:eastAsia="lv-LV"/>
              </w:rPr>
            </w:pPr>
          </w:p>
          <w:p w14:paraId="7C692654" w14:textId="77777777" w:rsidR="008C5265" w:rsidRDefault="008C5265" w:rsidP="003E5BC6">
            <w:pPr>
              <w:jc w:val="center"/>
              <w:rPr>
                <w:noProof/>
                <w:lang w:eastAsia="lv-LV"/>
              </w:rPr>
            </w:pPr>
          </w:p>
          <w:p w14:paraId="68F068E9" w14:textId="77777777" w:rsidR="008C5265" w:rsidRDefault="008C5265" w:rsidP="003E5BC6">
            <w:pPr>
              <w:jc w:val="center"/>
              <w:rPr>
                <w:noProof/>
                <w:lang w:eastAsia="lv-LV"/>
              </w:rPr>
            </w:pPr>
          </w:p>
          <w:p w14:paraId="69F5B159" w14:textId="77777777" w:rsidR="008C5265" w:rsidRDefault="008C5265" w:rsidP="003E5BC6">
            <w:pPr>
              <w:jc w:val="center"/>
              <w:rPr>
                <w:noProof/>
                <w:lang w:eastAsia="lv-LV"/>
              </w:rPr>
            </w:pPr>
          </w:p>
          <w:p w14:paraId="11A18318" w14:textId="77777777" w:rsidR="008C5265" w:rsidRDefault="008C5265" w:rsidP="003E5BC6">
            <w:pPr>
              <w:jc w:val="center"/>
              <w:rPr>
                <w:noProof/>
                <w:lang w:eastAsia="lv-LV"/>
              </w:rPr>
            </w:pPr>
          </w:p>
          <w:p w14:paraId="7C2EE870" w14:textId="77777777" w:rsidR="008C5265" w:rsidRDefault="008C5265" w:rsidP="003E5BC6">
            <w:pPr>
              <w:jc w:val="center"/>
              <w:rPr>
                <w:noProof/>
                <w:lang w:eastAsia="lv-LV"/>
              </w:rPr>
            </w:pPr>
          </w:p>
          <w:p w14:paraId="2E97FDC9" w14:textId="77777777" w:rsidR="008C5265" w:rsidRDefault="008C5265" w:rsidP="003E5BC6">
            <w:pPr>
              <w:jc w:val="center"/>
              <w:rPr>
                <w:noProof/>
                <w:lang w:eastAsia="lv-LV"/>
              </w:rPr>
            </w:pPr>
          </w:p>
          <w:p w14:paraId="17EFCD7B" w14:textId="77777777" w:rsidR="008C5265" w:rsidRDefault="008C5265" w:rsidP="003E5BC6">
            <w:pPr>
              <w:jc w:val="center"/>
              <w:rPr>
                <w:noProof/>
                <w:lang w:eastAsia="lv-LV"/>
              </w:rPr>
            </w:pPr>
          </w:p>
          <w:p w14:paraId="65AAA9C5" w14:textId="77777777" w:rsidR="008C5265" w:rsidRDefault="008C5265" w:rsidP="003E5BC6">
            <w:pPr>
              <w:jc w:val="center"/>
              <w:rPr>
                <w:noProof/>
                <w:lang w:eastAsia="lv-LV"/>
              </w:rPr>
            </w:pPr>
          </w:p>
          <w:p w14:paraId="5F3FCC59" w14:textId="77777777" w:rsidR="008C5265" w:rsidRDefault="008C5265" w:rsidP="003E5BC6">
            <w:pPr>
              <w:jc w:val="center"/>
              <w:rPr>
                <w:noProof/>
                <w:lang w:eastAsia="lv-LV"/>
              </w:rPr>
            </w:pPr>
          </w:p>
          <w:p w14:paraId="2D8F4DBF" w14:textId="77777777" w:rsidR="008C5265" w:rsidRDefault="008C5265" w:rsidP="003E5BC6">
            <w:pPr>
              <w:jc w:val="center"/>
              <w:rPr>
                <w:noProof/>
                <w:lang w:eastAsia="lv-LV"/>
              </w:rPr>
            </w:pPr>
          </w:p>
          <w:p w14:paraId="6DA662F0" w14:textId="77777777" w:rsidR="008C5265" w:rsidRDefault="008C5265" w:rsidP="003E5BC6">
            <w:pPr>
              <w:jc w:val="center"/>
              <w:rPr>
                <w:noProof/>
                <w:lang w:eastAsia="lv-LV"/>
              </w:rPr>
            </w:pPr>
          </w:p>
          <w:p w14:paraId="232E8720" w14:textId="77777777" w:rsidR="008C5265" w:rsidRPr="00790E67" w:rsidRDefault="008C5265" w:rsidP="003E5BC6">
            <w:pPr>
              <w:jc w:val="center"/>
              <w:rPr>
                <w:noProof/>
                <w:lang w:eastAsia="lv-LV"/>
              </w:rPr>
            </w:pPr>
          </w:p>
        </w:tc>
        <w:tc>
          <w:tcPr>
            <w:tcW w:w="7698" w:type="dxa"/>
            <w:tcBorders>
              <w:top w:val="single" w:sz="4" w:space="0" w:color="auto"/>
              <w:left w:val="single" w:sz="4" w:space="0" w:color="auto"/>
              <w:bottom w:val="single" w:sz="4" w:space="0" w:color="auto"/>
              <w:right w:val="single" w:sz="4" w:space="0" w:color="auto"/>
            </w:tcBorders>
            <w:vAlign w:val="center"/>
          </w:tcPr>
          <w:p w14:paraId="4B02ACDE" w14:textId="525A6C69" w:rsidR="008C5265" w:rsidRPr="00FC1428" w:rsidRDefault="008C5265" w:rsidP="00CC37D0">
            <w:pPr>
              <w:ind w:left="360"/>
              <w:rPr>
                <w:rFonts w:eastAsiaTheme="minorHAnsi"/>
              </w:rPr>
            </w:pPr>
            <w:r w:rsidRPr="00CC37D0">
              <w:rPr>
                <w:rFonts w:eastAsiaTheme="minorHAnsi"/>
                <w:b/>
                <w:bCs/>
              </w:rPr>
              <w:t>X1</w:t>
            </w:r>
            <w:r w:rsidR="009F277E">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spaile </w:t>
            </w:r>
          </w:p>
          <w:p w14:paraId="40AE9D1C" w14:textId="71FDD25B" w:rsidR="008C5265" w:rsidRPr="00FC1428" w:rsidRDefault="008C5265" w:rsidP="00CC37D0">
            <w:pPr>
              <w:ind w:left="360"/>
              <w:rPr>
                <w:rFonts w:eastAsiaTheme="minorHAnsi"/>
              </w:rPr>
            </w:pPr>
            <w:r w:rsidRPr="00CC37D0">
              <w:rPr>
                <w:rFonts w:eastAsiaTheme="minorHAnsi"/>
                <w:b/>
                <w:bCs/>
              </w:rPr>
              <w:t>X2</w:t>
            </w:r>
            <w:r w:rsidR="009F277E" w:rsidRPr="00CC37D0">
              <w:rPr>
                <w:rFonts w:eastAsiaTheme="minorHAnsi"/>
                <w:b/>
                <w:bCs/>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PEN spaile</w:t>
            </w:r>
          </w:p>
          <w:p w14:paraId="05CE1A8F" w14:textId="67D43EB8" w:rsidR="008C5265" w:rsidRPr="00FC1428" w:rsidRDefault="008C5265" w:rsidP="00CC37D0">
            <w:pPr>
              <w:ind w:left="360"/>
              <w:rPr>
                <w:rFonts w:eastAsiaTheme="minorHAnsi"/>
              </w:rPr>
            </w:pPr>
            <w:r w:rsidRPr="00CC37D0">
              <w:rPr>
                <w:rFonts w:eastAsiaTheme="minorHAnsi"/>
                <w:b/>
                <w:bCs/>
              </w:rPr>
              <w:t>X3; X5</w:t>
            </w:r>
            <w:r w:rsidRPr="00FC1428">
              <w:rPr>
                <w:rFonts w:eastAsiaTheme="minorHAnsi"/>
              </w:rPr>
              <w:t xml:space="preserve"> - Spaile zemējuma kontūra, PE  pieslēgšanai 6 mm</w:t>
            </w:r>
            <w:r w:rsidRPr="00FC1428">
              <w:rPr>
                <w:rFonts w:eastAsiaTheme="minorHAnsi"/>
                <w:vertAlign w:val="superscript"/>
              </w:rPr>
              <w:t xml:space="preserve">2 </w:t>
            </w:r>
            <w:r w:rsidRPr="00044C77">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p>
          <w:p w14:paraId="4EDD9C31" w14:textId="5476F741" w:rsidR="008C5265" w:rsidRPr="00FC1428" w:rsidRDefault="008C5265" w:rsidP="00CC37D0">
            <w:pPr>
              <w:ind w:left="360"/>
              <w:rPr>
                <w:rFonts w:eastAsiaTheme="minorHAnsi"/>
              </w:rPr>
            </w:pPr>
            <w:r w:rsidRPr="00CC37D0">
              <w:rPr>
                <w:rFonts w:eastAsiaTheme="minorHAnsi"/>
                <w:b/>
                <w:bCs/>
              </w:rPr>
              <w:t>X4; X6</w:t>
            </w:r>
            <w:r w:rsidRPr="00FC1428">
              <w:rPr>
                <w:rFonts w:eastAsiaTheme="minorHAnsi"/>
              </w:rPr>
              <w:t xml:space="preserve"> - Lietotāja kabeļa  4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26BDDF24" w14:textId="77777777" w:rsidR="008C5265" w:rsidRPr="00FC1428" w:rsidRDefault="008C5265" w:rsidP="00CC37D0">
            <w:pPr>
              <w:ind w:left="360"/>
              <w:rPr>
                <w:rFonts w:eastAsiaTheme="minorHAnsi"/>
              </w:rPr>
            </w:pPr>
            <w:r w:rsidRPr="00CC37D0">
              <w:rPr>
                <w:rFonts w:eastAsiaTheme="minorHAnsi"/>
                <w:b/>
                <w:bCs/>
              </w:rPr>
              <w:t>S1; S2</w:t>
            </w:r>
            <w:r w:rsidRPr="00FC1428">
              <w:rPr>
                <w:rFonts w:eastAsiaTheme="minorHAnsi"/>
              </w:rPr>
              <w:t xml:space="preserve"> - Trīsfāzu modulārais slēdzis</w:t>
            </w:r>
          </w:p>
          <w:p w14:paraId="5D262BA9" w14:textId="74CA5802" w:rsidR="008C5265" w:rsidRPr="00FC1428" w:rsidRDefault="008C5265" w:rsidP="00CC37D0">
            <w:pPr>
              <w:ind w:left="360"/>
              <w:rPr>
                <w:rFonts w:eastAsiaTheme="minorHAnsi"/>
              </w:rPr>
            </w:pPr>
            <w:r w:rsidRPr="00CC37D0">
              <w:rPr>
                <w:rFonts w:eastAsiaTheme="minorHAnsi"/>
                <w:b/>
                <w:bCs/>
              </w:rPr>
              <w:t>Q1</w:t>
            </w:r>
            <w:r w:rsidR="009F277E" w:rsidRPr="00CC37D0">
              <w:rPr>
                <w:rFonts w:eastAsiaTheme="minorHAnsi"/>
                <w:b/>
                <w:bCs/>
              </w:rPr>
              <w:t xml:space="preserve"> </w:t>
            </w:r>
            <w:r w:rsidRPr="00FC1428">
              <w:rPr>
                <w:rFonts w:eastAsiaTheme="minorHAnsi"/>
              </w:rPr>
              <w:t>- Trīsfāzu pirmsuzskaites modulārais slēdzis In=63A</w:t>
            </w:r>
          </w:p>
          <w:p w14:paraId="1C65EC75" w14:textId="77777777" w:rsidR="008C5265" w:rsidRPr="00FC1428" w:rsidRDefault="008C5265" w:rsidP="00CC37D0">
            <w:pPr>
              <w:ind w:left="360"/>
              <w:rPr>
                <w:rFonts w:eastAsiaTheme="minorHAnsi"/>
              </w:rPr>
            </w:pPr>
            <w:r w:rsidRPr="00CC37D0">
              <w:rPr>
                <w:rFonts w:eastAsiaTheme="minorHAnsi"/>
                <w:b/>
                <w:bCs/>
              </w:rPr>
              <w:t>SF1; SF2</w:t>
            </w:r>
            <w:r w:rsidRPr="00FC1428">
              <w:rPr>
                <w:rFonts w:eastAsiaTheme="minorHAnsi"/>
              </w:rPr>
              <w:t xml:space="preserve"> – Trīsfāzu modulārais automātslēdzis 16 A – 63 A</w:t>
            </w:r>
          </w:p>
          <w:p w14:paraId="0D2CF3DD" w14:textId="2CC9CFA3" w:rsidR="008C5265" w:rsidRPr="00FC1428" w:rsidRDefault="008C5265" w:rsidP="00CC37D0">
            <w:pPr>
              <w:ind w:left="360"/>
              <w:contextualSpacing/>
              <w:rPr>
                <w:rFonts w:eastAsiaTheme="minorHAnsi"/>
                <w:noProof/>
              </w:rPr>
            </w:pPr>
            <w:r w:rsidRPr="00CC37D0">
              <w:rPr>
                <w:rFonts w:eastAsiaTheme="minorHAnsi"/>
                <w:b/>
                <w:bCs/>
                <w:noProof/>
              </w:rPr>
              <w:t>P1</w:t>
            </w:r>
            <w:r w:rsidR="009F277E" w:rsidRPr="00CC37D0">
              <w:rPr>
                <w:rFonts w:eastAsiaTheme="minorHAnsi"/>
                <w:b/>
                <w:bCs/>
                <w:noProof/>
              </w:rPr>
              <w:t xml:space="preserve"> </w:t>
            </w:r>
            <w:r w:rsidRPr="00FC1428">
              <w:rPr>
                <w:rFonts w:eastAsiaTheme="minorHAnsi"/>
                <w:noProof/>
              </w:rPr>
              <w:t xml:space="preserve">- Trīsfāzu skaitītājs/ </w:t>
            </w:r>
          </w:p>
          <w:p w14:paraId="109410F9" w14:textId="77777777" w:rsidR="008C5265" w:rsidRPr="00FC1428" w:rsidRDefault="008C5265" w:rsidP="00CC37D0">
            <w:pPr>
              <w:ind w:left="360"/>
              <w:contextualSpacing/>
              <w:rPr>
                <w:rFonts w:eastAsiaTheme="minorHAnsi"/>
                <w:noProof/>
              </w:rPr>
            </w:pPr>
          </w:p>
          <w:p w14:paraId="1B5BCFF7" w14:textId="78898942" w:rsidR="008C5265" w:rsidRPr="00FC1428" w:rsidRDefault="008C5265" w:rsidP="00CC37D0">
            <w:pPr>
              <w:ind w:left="360"/>
              <w:contextualSpacing/>
              <w:rPr>
                <w:rFonts w:eastAsiaTheme="minorHAnsi"/>
                <w:noProof/>
              </w:rPr>
            </w:pPr>
            <w:r w:rsidRPr="00CC37D0">
              <w:rPr>
                <w:rFonts w:eastAsiaTheme="minorHAnsi"/>
                <w:b/>
                <w:bCs/>
                <w:noProof/>
              </w:rPr>
              <w:t>X1</w:t>
            </w:r>
            <w:r w:rsidR="009F277E">
              <w:rPr>
                <w:rFonts w:eastAsiaTheme="minorHAnsi"/>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w:t>
            </w:r>
            <w:r w:rsidR="009F277E">
              <w:rPr>
                <w:rFonts w:eastAsiaTheme="minorHAnsi"/>
                <w:noProof/>
              </w:rPr>
              <w:t>-</w:t>
            </w:r>
            <w:r w:rsidR="009F277E" w:rsidRPr="00FC1428">
              <w:rPr>
                <w:rFonts w:eastAsiaTheme="minorHAnsi"/>
                <w:noProof/>
              </w:rPr>
              <w:t xml:space="preserve"> </w:t>
            </w:r>
            <w:r w:rsidRPr="00FC1428">
              <w:rPr>
                <w:rFonts w:eastAsiaTheme="minorHAnsi"/>
                <w:noProof/>
              </w:rPr>
              <w:t>70 mm</w:t>
            </w:r>
            <w:r w:rsidRPr="00FC1428">
              <w:rPr>
                <w:rFonts w:eastAsiaTheme="minorHAnsi"/>
                <w:noProof/>
                <w:vertAlign w:val="superscript"/>
              </w:rPr>
              <w:t>2</w:t>
            </w:r>
            <w:r w:rsidRPr="00FC1428">
              <w:rPr>
                <w:rFonts w:eastAsiaTheme="minorHAnsi"/>
                <w:noProof/>
              </w:rPr>
              <w:t xml:space="preserve"> ) connection terminals</w:t>
            </w:r>
          </w:p>
          <w:p w14:paraId="2C45F05A" w14:textId="4F63A668" w:rsidR="008C5265" w:rsidRPr="00FC1428" w:rsidRDefault="008C5265" w:rsidP="00CC37D0">
            <w:pPr>
              <w:ind w:left="360"/>
              <w:rPr>
                <w:rFonts w:eastAsiaTheme="minorHAnsi"/>
              </w:rPr>
            </w:pPr>
            <w:r w:rsidRPr="00CC37D0">
              <w:rPr>
                <w:rFonts w:eastAsiaTheme="minorHAnsi"/>
                <w:b/>
                <w:bCs/>
              </w:rPr>
              <w:t>X2</w:t>
            </w:r>
            <w:r w:rsidR="009F277E" w:rsidRPr="00CC37D0">
              <w:rPr>
                <w:rFonts w:eastAsiaTheme="minorHAnsi"/>
                <w:b/>
                <w:bCs/>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connection PEN terminals</w:t>
            </w:r>
          </w:p>
          <w:p w14:paraId="12227A53" w14:textId="72F84D5B" w:rsidR="008C5265" w:rsidRPr="00FC1428" w:rsidRDefault="008C5265" w:rsidP="00CC37D0">
            <w:pPr>
              <w:ind w:left="360"/>
              <w:rPr>
                <w:rFonts w:eastAsiaTheme="minorHAnsi"/>
              </w:rPr>
            </w:pPr>
            <w:r w:rsidRPr="00CC37D0">
              <w:rPr>
                <w:rFonts w:eastAsiaTheme="minorHAnsi"/>
                <w:b/>
                <w:bCs/>
              </w:rPr>
              <w:t>X3; X5</w:t>
            </w:r>
            <w:r w:rsidRPr="00FC1428">
              <w:rPr>
                <w:rFonts w:eastAsiaTheme="minorHAnsi"/>
              </w:rPr>
              <w:t xml:space="preserve"> - Terminal for connection PE and earthing devices with cross-section from 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p>
          <w:p w14:paraId="4FBB7C85" w14:textId="3ABC869B" w:rsidR="008C5265" w:rsidRPr="00FC1428" w:rsidRDefault="008C5265" w:rsidP="00CC37D0">
            <w:pPr>
              <w:ind w:left="360"/>
              <w:rPr>
                <w:rFonts w:eastAsiaTheme="minorHAnsi"/>
              </w:rPr>
            </w:pPr>
            <w:r w:rsidRPr="00CC37D0">
              <w:rPr>
                <w:rFonts w:eastAsiaTheme="minorHAnsi"/>
                <w:b/>
                <w:bCs/>
              </w:rPr>
              <w:t>X4; X6</w:t>
            </w:r>
            <w:r w:rsidRPr="00FC1428">
              <w:rPr>
                <w:rFonts w:eastAsiaTheme="minorHAnsi"/>
              </w:rPr>
              <w:t xml:space="preserve"> - Consumer cable 4 mm</w:t>
            </w:r>
            <w:r w:rsidRPr="00FC1428">
              <w:rPr>
                <w:rFonts w:eastAsiaTheme="minorHAnsi"/>
                <w:vertAlign w:val="superscript"/>
              </w:rPr>
              <w:t>2</w:t>
            </w:r>
            <w:r w:rsidRPr="00FC1428">
              <w:rPr>
                <w:rFonts w:eastAsiaTheme="minorHAnsi"/>
              </w:rPr>
              <w:t xml:space="preserve"> </w:t>
            </w:r>
            <w:r w:rsidR="009F277E">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66A4E743" w14:textId="4EE9A8B8" w:rsidR="008C5265" w:rsidRPr="00FC1428" w:rsidRDefault="008C5265" w:rsidP="00CC37D0">
            <w:pPr>
              <w:ind w:left="360"/>
              <w:rPr>
                <w:rFonts w:eastAsiaTheme="minorHAnsi"/>
              </w:rPr>
            </w:pPr>
            <w:r w:rsidRPr="00CC37D0">
              <w:rPr>
                <w:rFonts w:eastAsiaTheme="minorHAnsi"/>
                <w:b/>
                <w:bCs/>
              </w:rPr>
              <w:t>S1</w:t>
            </w:r>
            <w:r w:rsidR="009F277E" w:rsidRPr="00CC37D0">
              <w:rPr>
                <w:rFonts w:eastAsiaTheme="minorHAnsi"/>
                <w:b/>
                <w:bCs/>
              </w:rPr>
              <w:t xml:space="preserve"> </w:t>
            </w:r>
            <w:r w:rsidRPr="00FC1428">
              <w:rPr>
                <w:rFonts w:eastAsiaTheme="minorHAnsi"/>
              </w:rPr>
              <w:t>- Three-phase pre-metering modular switch In=63A</w:t>
            </w:r>
          </w:p>
          <w:p w14:paraId="5F48D339" w14:textId="77777777" w:rsidR="008C5265" w:rsidRPr="00FC1428" w:rsidRDefault="008C5265" w:rsidP="00CC37D0">
            <w:pPr>
              <w:ind w:left="360"/>
              <w:rPr>
                <w:rFonts w:eastAsiaTheme="minorHAnsi"/>
              </w:rPr>
            </w:pPr>
            <w:r w:rsidRPr="00CC37D0">
              <w:rPr>
                <w:rFonts w:eastAsiaTheme="minorHAnsi"/>
                <w:b/>
                <w:bCs/>
              </w:rPr>
              <w:t>SF1; SF2</w:t>
            </w:r>
            <w:r w:rsidRPr="00FC1428">
              <w:rPr>
                <w:rFonts w:eastAsiaTheme="minorHAnsi"/>
              </w:rPr>
              <w:t xml:space="preserve"> - Three-phase post-metering modular automated                                 switch 16 A – 63 A</w:t>
            </w:r>
          </w:p>
          <w:p w14:paraId="07DC2267" w14:textId="77777777" w:rsidR="008C5265" w:rsidRPr="00FC1428" w:rsidRDefault="008C5265" w:rsidP="00CC37D0">
            <w:pPr>
              <w:ind w:left="360"/>
              <w:rPr>
                <w:rFonts w:eastAsiaTheme="minorHAnsi"/>
              </w:rPr>
            </w:pPr>
            <w:r w:rsidRPr="00CC37D0">
              <w:rPr>
                <w:rFonts w:eastAsiaTheme="minorHAnsi"/>
                <w:b/>
                <w:bCs/>
              </w:rPr>
              <w:t>P1</w:t>
            </w:r>
            <w:r w:rsidRPr="00FC1428">
              <w:rPr>
                <w:rFonts w:eastAsiaTheme="minorHAnsi"/>
              </w:rPr>
              <w:t xml:space="preserve"> – three phase meter</w:t>
            </w:r>
          </w:p>
          <w:p w14:paraId="23208417" w14:textId="77777777" w:rsidR="008C5265" w:rsidRPr="00790E67" w:rsidRDefault="008C5265" w:rsidP="003E5BC6">
            <w:pPr>
              <w:pStyle w:val="NoSpacing"/>
              <w:rPr>
                <w:rFonts w:ascii="Times New Roman" w:hAnsi="Times New Roman" w:cs="Times New Roman"/>
                <w:b/>
                <w:sz w:val="24"/>
                <w:szCs w:val="24"/>
              </w:rPr>
            </w:pPr>
          </w:p>
        </w:tc>
      </w:tr>
    </w:tbl>
    <w:p w14:paraId="004450B6" w14:textId="2CD170F1" w:rsidR="00235B8B" w:rsidRDefault="00235B8B">
      <w:r>
        <w:br w:type="page"/>
      </w:r>
    </w:p>
    <w:p w14:paraId="593CB0D6" w14:textId="77777777" w:rsidR="00235B8B" w:rsidRDefault="00235B8B" w:rsidP="00235B8B">
      <w:pPr>
        <w:pStyle w:val="ListParagraph"/>
        <w:jc w:val="right"/>
        <w:rPr>
          <w:i/>
        </w:rPr>
      </w:pPr>
    </w:p>
    <w:p w14:paraId="067A2BE2" w14:textId="0A9D6B9F" w:rsidR="00A95ECA" w:rsidRPr="00235B8B" w:rsidRDefault="00235B8B" w:rsidP="00235B8B">
      <w:pPr>
        <w:pStyle w:val="ListParagraph"/>
        <w:jc w:val="right"/>
        <w:rPr>
          <w:rFonts w:cs="Times New Roman"/>
        </w:rPr>
      </w:pPr>
      <w:r w:rsidRPr="00235B8B">
        <w:t>P</w:t>
      </w:r>
      <w:r w:rsidR="00F22D9D" w:rsidRPr="00235B8B">
        <w:t>ielikums Nr.</w:t>
      </w:r>
      <w:r w:rsidR="008C5265">
        <w:t>2</w:t>
      </w:r>
      <w:r w:rsidR="00A95ECA" w:rsidRPr="00235B8B">
        <w:t xml:space="preserve">/ </w:t>
      </w:r>
      <w:r w:rsidR="00A95ECA" w:rsidRPr="00235B8B">
        <w:rPr>
          <w:rFonts w:cs="Times New Roman"/>
        </w:rPr>
        <w:t>Annex No.</w:t>
      </w:r>
      <w:r w:rsidR="008C5265">
        <w:rPr>
          <w:rFonts w:cs="Times New Roman"/>
        </w:rPr>
        <w:t>2</w:t>
      </w:r>
    </w:p>
    <w:p w14:paraId="27B15044" w14:textId="622816A1" w:rsidR="00516ED0" w:rsidRPr="00E76B24" w:rsidRDefault="00516ED0" w:rsidP="00790E67">
      <w:pPr>
        <w:jc w:val="center"/>
        <w:rPr>
          <w:b/>
          <w:i/>
        </w:rPr>
      </w:pPr>
      <w:bookmarkStart w:id="12" w:name="_Hlk524704835"/>
      <w:r w:rsidRPr="00E76B24">
        <w:rPr>
          <w:b/>
        </w:rPr>
        <w:t xml:space="preserve">Vada marķējums pie </w:t>
      </w:r>
      <w:r w:rsidR="00F44614" w:rsidRPr="00E76B24">
        <w:rPr>
          <w:b/>
        </w:rPr>
        <w:t>skaitītāja</w:t>
      </w:r>
      <w:r w:rsidR="00A95ECA">
        <w:rPr>
          <w:b/>
        </w:rPr>
        <w:t xml:space="preserve">/ </w:t>
      </w:r>
      <w:r w:rsidR="00A95ECA" w:rsidRPr="00E76B24">
        <w:rPr>
          <w:b/>
          <w:sz w:val="22"/>
          <w:szCs w:val="22"/>
        </w:rPr>
        <w:t>Conductor label at the meter</w:t>
      </w:r>
    </w:p>
    <w:tbl>
      <w:tblPr>
        <w:tblStyle w:val="TableGrid"/>
        <w:tblW w:w="0" w:type="auto"/>
        <w:jc w:val="center"/>
        <w:tblLook w:val="01E0" w:firstRow="1" w:lastRow="1" w:firstColumn="1" w:lastColumn="1" w:noHBand="0" w:noVBand="0"/>
      </w:tblPr>
      <w:tblGrid>
        <w:gridCol w:w="3325"/>
        <w:gridCol w:w="3083"/>
        <w:gridCol w:w="8260"/>
      </w:tblGrid>
      <w:tr w:rsidR="00E76B24" w:rsidRPr="00790E67" w14:paraId="346A2644" w14:textId="77777777" w:rsidTr="00235B8B">
        <w:trPr>
          <w:jc w:val="center"/>
        </w:trPr>
        <w:tc>
          <w:tcPr>
            <w:tcW w:w="3369" w:type="dxa"/>
            <w:tcBorders>
              <w:bottom w:val="single" w:sz="4" w:space="0" w:color="auto"/>
            </w:tcBorders>
            <w:vAlign w:val="center"/>
          </w:tcPr>
          <w:p w14:paraId="5860F59A" w14:textId="14707360" w:rsidR="002E03CE" w:rsidRPr="00790E67" w:rsidRDefault="002E03CE" w:rsidP="00790E67">
            <w:pPr>
              <w:jc w:val="center"/>
              <w:rPr>
                <w:b/>
              </w:rPr>
            </w:pPr>
            <w:bookmarkStart w:id="13" w:name="_Hlk524703816"/>
            <w:r w:rsidRPr="00790E67">
              <w:rPr>
                <w:b/>
              </w:rPr>
              <w:t>Vads</w:t>
            </w:r>
            <w:r w:rsidR="00A95ECA" w:rsidRPr="00790E67">
              <w:rPr>
                <w:b/>
              </w:rPr>
              <w:t>/ Conductor</w:t>
            </w:r>
          </w:p>
        </w:tc>
        <w:tc>
          <w:tcPr>
            <w:tcW w:w="3118" w:type="dxa"/>
            <w:tcBorders>
              <w:bottom w:val="single" w:sz="4" w:space="0" w:color="auto"/>
            </w:tcBorders>
            <w:vAlign w:val="center"/>
          </w:tcPr>
          <w:p w14:paraId="1ABAF7EE" w14:textId="14C5B14A" w:rsidR="002E03CE" w:rsidRPr="00790E67" w:rsidRDefault="002E03CE" w:rsidP="00790E67">
            <w:pPr>
              <w:jc w:val="center"/>
              <w:rPr>
                <w:b/>
              </w:rPr>
            </w:pPr>
            <w:r w:rsidRPr="00790E67">
              <w:rPr>
                <w:b/>
              </w:rPr>
              <w:t>Informācija uz vada, abos galos</w:t>
            </w:r>
            <w:r w:rsidR="00A95ECA" w:rsidRPr="00790E67">
              <w:rPr>
                <w:b/>
              </w:rPr>
              <w:t>/ Information on the conductor, both ends</w:t>
            </w:r>
          </w:p>
        </w:tc>
        <w:tc>
          <w:tcPr>
            <w:tcW w:w="8407" w:type="dxa"/>
            <w:tcBorders>
              <w:bottom w:val="single" w:sz="4" w:space="0" w:color="auto"/>
            </w:tcBorders>
            <w:vAlign w:val="center"/>
          </w:tcPr>
          <w:p w14:paraId="11C616EB" w14:textId="17DFB5B6" w:rsidR="002E03CE" w:rsidRPr="00790E67" w:rsidRDefault="002E03CE" w:rsidP="00790E67">
            <w:pPr>
              <w:jc w:val="center"/>
              <w:rPr>
                <w:b/>
              </w:rPr>
            </w:pPr>
            <w:r w:rsidRPr="00790E67">
              <w:rPr>
                <w:b/>
              </w:rPr>
              <w:t>Fāzes apzīmēšana</w:t>
            </w:r>
            <w:r w:rsidR="00A95ECA" w:rsidRPr="00790E67">
              <w:rPr>
                <w:b/>
              </w:rPr>
              <w:t>/ Phase labelling</w:t>
            </w:r>
          </w:p>
        </w:tc>
      </w:tr>
      <w:tr w:rsidR="00E76B24" w:rsidRPr="00790E67" w14:paraId="7B7CBAE7" w14:textId="77777777" w:rsidTr="00235B8B">
        <w:trPr>
          <w:trHeight w:val="301"/>
          <w:jc w:val="center"/>
        </w:trPr>
        <w:tc>
          <w:tcPr>
            <w:tcW w:w="3369" w:type="dxa"/>
            <w:vAlign w:val="center"/>
          </w:tcPr>
          <w:p w14:paraId="674AC2F6" w14:textId="22370D30" w:rsidR="002E03CE" w:rsidRPr="00790E67" w:rsidRDefault="002E03CE" w:rsidP="00790E67">
            <w:pPr>
              <w:jc w:val="center"/>
            </w:pPr>
            <w:r w:rsidRPr="00790E67">
              <w:t xml:space="preserve">L1 </w:t>
            </w:r>
            <w:r w:rsidR="002B07B9" w:rsidRPr="00790E67">
              <w:t>uz skaitītāju</w:t>
            </w:r>
            <w:r w:rsidR="00A95ECA" w:rsidRPr="00790E67">
              <w:t>/  to the meter</w:t>
            </w:r>
          </w:p>
        </w:tc>
        <w:tc>
          <w:tcPr>
            <w:tcW w:w="3118" w:type="dxa"/>
            <w:vAlign w:val="center"/>
          </w:tcPr>
          <w:p w14:paraId="3A26436A" w14:textId="77777777" w:rsidR="002E03CE" w:rsidRPr="00790E67" w:rsidRDefault="002E03CE" w:rsidP="00790E67">
            <w:pPr>
              <w:jc w:val="center"/>
            </w:pPr>
            <w:r w:rsidRPr="00790E67">
              <w:t>L1-1</w:t>
            </w:r>
          </w:p>
        </w:tc>
        <w:tc>
          <w:tcPr>
            <w:tcW w:w="8407" w:type="dxa"/>
            <w:vAlign w:val="center"/>
          </w:tcPr>
          <w:p w14:paraId="68F5107F" w14:textId="522AF2B7" w:rsidR="002E03CE" w:rsidRPr="00790E67" w:rsidRDefault="002E03CE" w:rsidP="00790E67">
            <w:r w:rsidRPr="00790E67">
              <w:t>Dzeltenas krāsas marķējums vai brūn</w:t>
            </w:r>
            <w:r w:rsidR="001A649B" w:rsidRPr="00790E67">
              <w:t>a</w:t>
            </w:r>
            <w:r w:rsidRPr="00790E67">
              <w:t xml:space="preserve"> </w:t>
            </w:r>
            <w:r w:rsidR="00AA0E4E" w:rsidRPr="00790E67">
              <w:t>izolācija</w:t>
            </w:r>
            <w:r w:rsidR="00A95ECA" w:rsidRPr="00790E67">
              <w:t>/ Yellow label or brown insulation</w:t>
            </w:r>
          </w:p>
        </w:tc>
      </w:tr>
      <w:tr w:rsidR="00E76B24" w:rsidRPr="00790E67" w14:paraId="550E99ED" w14:textId="77777777" w:rsidTr="00235B8B">
        <w:trPr>
          <w:trHeight w:val="276"/>
          <w:jc w:val="center"/>
        </w:trPr>
        <w:tc>
          <w:tcPr>
            <w:tcW w:w="3369" w:type="dxa"/>
            <w:vAlign w:val="center"/>
          </w:tcPr>
          <w:p w14:paraId="7B1B3CA1" w14:textId="107F24E7" w:rsidR="002E03CE" w:rsidRPr="00790E67" w:rsidRDefault="002E03CE" w:rsidP="00790E67">
            <w:pPr>
              <w:jc w:val="center"/>
            </w:pPr>
            <w:r w:rsidRPr="00790E67">
              <w:t>L1 uz lietotāju</w:t>
            </w:r>
            <w:r w:rsidR="00A95ECA" w:rsidRPr="00790E67">
              <w:t>/ to the consumer</w:t>
            </w:r>
          </w:p>
        </w:tc>
        <w:tc>
          <w:tcPr>
            <w:tcW w:w="3118" w:type="dxa"/>
            <w:vAlign w:val="center"/>
          </w:tcPr>
          <w:p w14:paraId="5EF1F17C" w14:textId="77777777" w:rsidR="002E03CE" w:rsidRPr="00790E67" w:rsidRDefault="002E03CE" w:rsidP="00790E67">
            <w:pPr>
              <w:jc w:val="center"/>
            </w:pPr>
            <w:r w:rsidRPr="00790E67">
              <w:t>L1-3</w:t>
            </w:r>
          </w:p>
        </w:tc>
        <w:tc>
          <w:tcPr>
            <w:tcW w:w="8407" w:type="dxa"/>
            <w:vAlign w:val="center"/>
          </w:tcPr>
          <w:p w14:paraId="02CA0BC6" w14:textId="44A6109B" w:rsidR="002E03CE" w:rsidRPr="00790E67" w:rsidRDefault="002E03CE" w:rsidP="00790E67">
            <w:r w:rsidRPr="00790E67">
              <w:t>Dzeltenas krāsas marķējums vai brūn</w:t>
            </w:r>
            <w:r w:rsidR="001A649B" w:rsidRPr="00790E67">
              <w:t>a</w:t>
            </w:r>
            <w:r w:rsidRPr="00790E67">
              <w:t xml:space="preserve"> </w:t>
            </w:r>
            <w:r w:rsidR="00AA0E4E" w:rsidRPr="00790E67">
              <w:t>izolācija</w:t>
            </w:r>
            <w:r w:rsidR="00A95ECA" w:rsidRPr="00790E67">
              <w:t>/ Yellow label or brown insulation</w:t>
            </w:r>
          </w:p>
        </w:tc>
      </w:tr>
      <w:tr w:rsidR="00E76B24" w:rsidRPr="00790E67" w14:paraId="519A5E01" w14:textId="77777777" w:rsidTr="00235B8B">
        <w:trPr>
          <w:trHeight w:val="225"/>
          <w:jc w:val="center"/>
        </w:trPr>
        <w:tc>
          <w:tcPr>
            <w:tcW w:w="3369" w:type="dxa"/>
            <w:vAlign w:val="center"/>
          </w:tcPr>
          <w:p w14:paraId="2C340106" w14:textId="2078D736" w:rsidR="002E03CE" w:rsidRPr="00790E67" w:rsidRDefault="002E03CE" w:rsidP="00790E67">
            <w:pPr>
              <w:jc w:val="center"/>
            </w:pPr>
            <w:r w:rsidRPr="00790E67">
              <w:t xml:space="preserve">L2 </w:t>
            </w:r>
            <w:r w:rsidR="002B07B9" w:rsidRPr="00790E67">
              <w:t>uz skaitītāju</w:t>
            </w:r>
            <w:r w:rsidR="00A95ECA" w:rsidRPr="00790E67">
              <w:t>/ to the meter</w:t>
            </w:r>
          </w:p>
        </w:tc>
        <w:tc>
          <w:tcPr>
            <w:tcW w:w="3118" w:type="dxa"/>
            <w:vAlign w:val="center"/>
          </w:tcPr>
          <w:p w14:paraId="62181A8B" w14:textId="77777777" w:rsidR="002E03CE" w:rsidRPr="00790E67" w:rsidRDefault="002E03CE" w:rsidP="00790E67">
            <w:pPr>
              <w:jc w:val="center"/>
            </w:pPr>
            <w:r w:rsidRPr="00790E67">
              <w:t>L2-4</w:t>
            </w:r>
          </w:p>
        </w:tc>
        <w:tc>
          <w:tcPr>
            <w:tcW w:w="8407" w:type="dxa"/>
            <w:vAlign w:val="center"/>
          </w:tcPr>
          <w:p w14:paraId="51BF3EC1" w14:textId="5409238E" w:rsidR="002E03CE" w:rsidRPr="00790E67" w:rsidRDefault="002E03CE" w:rsidP="00790E67">
            <w:r w:rsidRPr="00790E67">
              <w:t xml:space="preserve">Zaļas krāsas marķējums vai </w:t>
            </w:r>
            <w:r w:rsidR="00832750" w:rsidRPr="00790E67">
              <w:t>meln</w:t>
            </w:r>
            <w:r w:rsidR="001A649B" w:rsidRPr="00790E67">
              <w:t>a</w:t>
            </w:r>
            <w:r w:rsidRPr="00790E67">
              <w:t xml:space="preserve"> </w:t>
            </w:r>
            <w:r w:rsidR="00AA0E4E" w:rsidRPr="00790E67">
              <w:t>izolācija</w:t>
            </w:r>
            <w:r w:rsidR="00A95ECA" w:rsidRPr="00790E67">
              <w:t>/ Green label or black insulation</w:t>
            </w:r>
          </w:p>
        </w:tc>
      </w:tr>
      <w:tr w:rsidR="00E76B24" w:rsidRPr="00790E67" w14:paraId="05749D3F" w14:textId="77777777" w:rsidTr="00235B8B">
        <w:trPr>
          <w:trHeight w:val="225"/>
          <w:jc w:val="center"/>
        </w:trPr>
        <w:tc>
          <w:tcPr>
            <w:tcW w:w="3369" w:type="dxa"/>
            <w:vAlign w:val="center"/>
          </w:tcPr>
          <w:p w14:paraId="2A153F9B" w14:textId="5BFC0920" w:rsidR="002E03CE" w:rsidRPr="00790E67" w:rsidRDefault="002E03CE" w:rsidP="00790E67">
            <w:pPr>
              <w:jc w:val="center"/>
            </w:pPr>
            <w:r w:rsidRPr="00790E67">
              <w:t>L2 uz lietotāju</w:t>
            </w:r>
            <w:r w:rsidR="00A95ECA" w:rsidRPr="00790E67">
              <w:t>/ to the consumer</w:t>
            </w:r>
          </w:p>
        </w:tc>
        <w:tc>
          <w:tcPr>
            <w:tcW w:w="3118" w:type="dxa"/>
            <w:vAlign w:val="center"/>
          </w:tcPr>
          <w:p w14:paraId="0C35DEB9" w14:textId="77777777" w:rsidR="002E03CE" w:rsidRPr="00790E67" w:rsidRDefault="002E03CE" w:rsidP="00790E67">
            <w:pPr>
              <w:jc w:val="center"/>
            </w:pPr>
            <w:r w:rsidRPr="00790E67">
              <w:t>L2-6</w:t>
            </w:r>
          </w:p>
        </w:tc>
        <w:tc>
          <w:tcPr>
            <w:tcW w:w="8407" w:type="dxa"/>
            <w:vAlign w:val="center"/>
          </w:tcPr>
          <w:p w14:paraId="09AE28A4" w14:textId="7E59A1CD" w:rsidR="002E03CE" w:rsidRPr="00790E67" w:rsidRDefault="002E03CE" w:rsidP="00790E67">
            <w:r w:rsidRPr="00790E67">
              <w:t xml:space="preserve">Zaļas krāsas marķējums vai </w:t>
            </w:r>
            <w:r w:rsidR="00832750" w:rsidRPr="00790E67">
              <w:t>meln</w:t>
            </w:r>
            <w:r w:rsidR="001A649B" w:rsidRPr="00790E67">
              <w:t>a</w:t>
            </w:r>
            <w:r w:rsidRPr="00790E67">
              <w:t xml:space="preserve"> </w:t>
            </w:r>
            <w:r w:rsidR="00AA0E4E" w:rsidRPr="00790E67">
              <w:t>izolācija</w:t>
            </w:r>
            <w:r w:rsidR="00A95ECA" w:rsidRPr="00790E67">
              <w:t>/ Green label or black insulation</w:t>
            </w:r>
          </w:p>
        </w:tc>
      </w:tr>
      <w:tr w:rsidR="00E76B24" w:rsidRPr="00790E67" w14:paraId="31AE4FF8" w14:textId="77777777" w:rsidTr="00235B8B">
        <w:trPr>
          <w:trHeight w:val="225"/>
          <w:jc w:val="center"/>
        </w:trPr>
        <w:tc>
          <w:tcPr>
            <w:tcW w:w="3369" w:type="dxa"/>
            <w:vAlign w:val="center"/>
          </w:tcPr>
          <w:p w14:paraId="65C11C94" w14:textId="4AB3788D" w:rsidR="002E03CE" w:rsidRPr="00790E67" w:rsidRDefault="002E03CE" w:rsidP="00790E67">
            <w:pPr>
              <w:jc w:val="center"/>
            </w:pPr>
            <w:r w:rsidRPr="00790E67">
              <w:t xml:space="preserve">L3 </w:t>
            </w:r>
            <w:r w:rsidR="002B07B9" w:rsidRPr="00790E67">
              <w:t>uz skaitītāju</w:t>
            </w:r>
            <w:r w:rsidR="00A95ECA" w:rsidRPr="00790E67">
              <w:t>/  to the meter</w:t>
            </w:r>
          </w:p>
        </w:tc>
        <w:tc>
          <w:tcPr>
            <w:tcW w:w="3118" w:type="dxa"/>
            <w:vAlign w:val="center"/>
          </w:tcPr>
          <w:p w14:paraId="3C72376D" w14:textId="77777777" w:rsidR="002E03CE" w:rsidRPr="00790E67" w:rsidRDefault="002E03CE" w:rsidP="00790E67">
            <w:pPr>
              <w:jc w:val="center"/>
            </w:pPr>
            <w:r w:rsidRPr="00790E67">
              <w:t>L3-7</w:t>
            </w:r>
          </w:p>
        </w:tc>
        <w:tc>
          <w:tcPr>
            <w:tcW w:w="8407" w:type="dxa"/>
            <w:vAlign w:val="center"/>
          </w:tcPr>
          <w:p w14:paraId="04C52C64" w14:textId="7CF0B3C1" w:rsidR="002E03CE" w:rsidRPr="00790E67" w:rsidRDefault="002E03CE" w:rsidP="00790E67">
            <w:r w:rsidRPr="00790E67">
              <w:t xml:space="preserve">Sarkanas krāsas marķējums vai </w:t>
            </w:r>
            <w:r w:rsidR="00832750" w:rsidRPr="00790E67">
              <w:t>pelēk</w:t>
            </w:r>
            <w:r w:rsidR="001A649B" w:rsidRPr="00790E67">
              <w:t>a</w:t>
            </w:r>
            <w:r w:rsidRPr="00790E67">
              <w:t xml:space="preserve"> </w:t>
            </w:r>
            <w:r w:rsidR="00AA0E4E" w:rsidRPr="00790E67">
              <w:t>izolācija</w:t>
            </w:r>
            <w:r w:rsidR="00A95ECA" w:rsidRPr="00790E67">
              <w:t>/ Red label or grey insulation</w:t>
            </w:r>
          </w:p>
        </w:tc>
      </w:tr>
      <w:tr w:rsidR="00E76B24" w:rsidRPr="00790E67" w14:paraId="5DCCC898" w14:textId="77777777" w:rsidTr="00235B8B">
        <w:trPr>
          <w:trHeight w:val="225"/>
          <w:jc w:val="center"/>
        </w:trPr>
        <w:tc>
          <w:tcPr>
            <w:tcW w:w="3369" w:type="dxa"/>
            <w:vAlign w:val="center"/>
          </w:tcPr>
          <w:p w14:paraId="073EB510" w14:textId="47493CB0" w:rsidR="00832750" w:rsidRPr="00790E67" w:rsidRDefault="00832750" w:rsidP="00790E67">
            <w:pPr>
              <w:jc w:val="center"/>
            </w:pPr>
            <w:r w:rsidRPr="00790E67">
              <w:t>L3 uz lietotāju</w:t>
            </w:r>
            <w:r w:rsidR="00A95ECA" w:rsidRPr="00790E67">
              <w:t>/ to the consumer</w:t>
            </w:r>
          </w:p>
        </w:tc>
        <w:tc>
          <w:tcPr>
            <w:tcW w:w="3118" w:type="dxa"/>
            <w:vAlign w:val="center"/>
          </w:tcPr>
          <w:p w14:paraId="0BB4E3BC" w14:textId="77777777" w:rsidR="00832750" w:rsidRPr="00790E67" w:rsidRDefault="00832750" w:rsidP="00790E67">
            <w:pPr>
              <w:jc w:val="center"/>
            </w:pPr>
            <w:r w:rsidRPr="00790E67">
              <w:t>L3-9</w:t>
            </w:r>
          </w:p>
        </w:tc>
        <w:tc>
          <w:tcPr>
            <w:tcW w:w="8407" w:type="dxa"/>
            <w:vAlign w:val="center"/>
          </w:tcPr>
          <w:p w14:paraId="35914A43" w14:textId="54D67F7F" w:rsidR="00832750" w:rsidRPr="00790E67" w:rsidRDefault="00832750" w:rsidP="00790E67">
            <w:r w:rsidRPr="00790E67">
              <w:t>Sarkanas krāsas marķējums vai pelēk</w:t>
            </w:r>
            <w:r w:rsidR="001A649B" w:rsidRPr="00790E67">
              <w:t>a</w:t>
            </w:r>
            <w:r w:rsidRPr="00790E67">
              <w:t xml:space="preserve"> </w:t>
            </w:r>
            <w:r w:rsidR="00AA0E4E" w:rsidRPr="00790E67">
              <w:t>izolācija</w:t>
            </w:r>
            <w:r w:rsidR="00A95ECA" w:rsidRPr="00790E67">
              <w:t>/ Red label or grey insulation</w:t>
            </w:r>
          </w:p>
        </w:tc>
      </w:tr>
      <w:tr w:rsidR="00E76B24" w:rsidRPr="00790E67" w14:paraId="59E275F9" w14:textId="77777777" w:rsidTr="00235B8B">
        <w:trPr>
          <w:jc w:val="center"/>
        </w:trPr>
        <w:tc>
          <w:tcPr>
            <w:tcW w:w="3369" w:type="dxa"/>
            <w:vAlign w:val="center"/>
          </w:tcPr>
          <w:p w14:paraId="6BDC39A7" w14:textId="4D7BC973" w:rsidR="00F96B91" w:rsidRPr="00790E67" w:rsidRDefault="00F96B91" w:rsidP="00790E67">
            <w:pPr>
              <w:jc w:val="center"/>
            </w:pPr>
            <w:r w:rsidRPr="00790E67">
              <w:t>PE</w:t>
            </w:r>
          </w:p>
        </w:tc>
        <w:tc>
          <w:tcPr>
            <w:tcW w:w="11525" w:type="dxa"/>
            <w:gridSpan w:val="2"/>
            <w:vAlign w:val="center"/>
          </w:tcPr>
          <w:p w14:paraId="6A47A71A" w14:textId="5006BF24" w:rsidR="00F96B91" w:rsidRPr="00790E67" w:rsidRDefault="00F96B91" w:rsidP="00790E67">
            <w:r w:rsidRPr="00790E67">
              <w:t>Dzelteni zaļi krāsota izolācija</w:t>
            </w:r>
            <w:r w:rsidR="00A95ECA" w:rsidRPr="00790E67">
              <w:t>/ Yellow green insulation</w:t>
            </w:r>
          </w:p>
        </w:tc>
      </w:tr>
      <w:tr w:rsidR="00F96B91" w:rsidRPr="00790E67" w14:paraId="581F5ABC" w14:textId="77777777" w:rsidTr="00235B8B">
        <w:trPr>
          <w:jc w:val="center"/>
        </w:trPr>
        <w:tc>
          <w:tcPr>
            <w:tcW w:w="3369" w:type="dxa"/>
            <w:vAlign w:val="center"/>
          </w:tcPr>
          <w:p w14:paraId="4DDCE879" w14:textId="0FECA882" w:rsidR="00F96B91" w:rsidRPr="00790E67" w:rsidRDefault="00F96B91" w:rsidP="00790E67">
            <w:pPr>
              <w:jc w:val="center"/>
            </w:pPr>
            <w:r w:rsidRPr="00790E67">
              <w:t>N</w:t>
            </w:r>
          </w:p>
        </w:tc>
        <w:tc>
          <w:tcPr>
            <w:tcW w:w="11525" w:type="dxa"/>
            <w:gridSpan w:val="2"/>
            <w:vAlign w:val="center"/>
          </w:tcPr>
          <w:p w14:paraId="608B393A" w14:textId="4A606D02" w:rsidR="00F96B91" w:rsidRPr="00790E67" w:rsidRDefault="00F96B91" w:rsidP="00790E67">
            <w:r w:rsidRPr="00790E67">
              <w:t>Zilas krāsas izolācija</w:t>
            </w:r>
            <w:r w:rsidR="00A95ECA" w:rsidRPr="00790E67">
              <w:t>/ Blue insulation</w:t>
            </w:r>
          </w:p>
        </w:tc>
      </w:tr>
    </w:tbl>
    <w:p w14:paraId="4EB951B9" w14:textId="13865027" w:rsidR="00516ED0" w:rsidRPr="00790E67" w:rsidRDefault="00516ED0" w:rsidP="00516ED0">
      <w:pPr>
        <w:jc w:val="both"/>
        <w:rPr>
          <w:i/>
        </w:rPr>
      </w:pPr>
      <w:r w:rsidRPr="00790E67">
        <w:rPr>
          <w:i/>
        </w:rPr>
        <w:t xml:space="preserve">Cipars marķējuma baigās norāda skaitītāja spailes numuru. </w:t>
      </w:r>
    </w:p>
    <w:p w14:paraId="556D97D0" w14:textId="7EA62363" w:rsidR="00812222" w:rsidRPr="00790E67" w:rsidRDefault="00812222" w:rsidP="00516ED0">
      <w:pPr>
        <w:jc w:val="both"/>
        <w:rPr>
          <w:i/>
        </w:rPr>
      </w:pPr>
      <w:r w:rsidRPr="00790E67">
        <w:t xml:space="preserve">Uzskaitēs ar 2 un vairāk skaitītājiem, vada marķējumu papildina ar uzskaites </w:t>
      </w:r>
      <w:r w:rsidR="002B07B9" w:rsidRPr="00790E67">
        <w:t>vietas apzīmējumu Pn.</w:t>
      </w:r>
    </w:p>
    <w:p w14:paraId="23E320B0" w14:textId="2E05490B" w:rsidR="001A649B" w:rsidRPr="00790E67" w:rsidRDefault="00516ED0" w:rsidP="001A649B">
      <w:pPr>
        <w:jc w:val="both"/>
        <w:rPr>
          <w:i/>
        </w:rPr>
      </w:pPr>
      <w:r w:rsidRPr="00790E67">
        <w:rPr>
          <w:i/>
        </w:rPr>
        <w:t>Pn – uzskaites numurs</w:t>
      </w:r>
      <w:r w:rsidR="001A649B" w:rsidRPr="00790E67">
        <w:rPr>
          <w:i/>
        </w:rPr>
        <w:t xml:space="preserve">, piemēram „P1” kur „1” ir uzskaites kārtas numurs sadalnē. Uzskaites numurē no </w:t>
      </w:r>
      <w:r w:rsidR="00AA0E4E" w:rsidRPr="00790E67">
        <w:rPr>
          <w:i/>
        </w:rPr>
        <w:t>kreisās uzlabo</w:t>
      </w:r>
      <w:r w:rsidR="001A649B" w:rsidRPr="00790E67">
        <w:rPr>
          <w:i/>
        </w:rPr>
        <w:t xml:space="preserve"> no augšas uz leju.</w:t>
      </w:r>
    </w:p>
    <w:p w14:paraId="7F3AE438" w14:textId="4EE03424" w:rsidR="00516ED0" w:rsidRPr="00790E67" w:rsidRDefault="002B07B9" w:rsidP="00516ED0">
      <w:pPr>
        <w:jc w:val="both"/>
        <w:rPr>
          <w:i/>
        </w:rPr>
      </w:pPr>
      <w:r w:rsidRPr="00790E67">
        <w:rPr>
          <w:i/>
        </w:rPr>
        <w:t>Skaitītāja montāžas plate tiek apzīmēta ar uzs</w:t>
      </w:r>
      <w:r w:rsidR="00A95ECA" w:rsidRPr="00790E67">
        <w:rPr>
          <w:i/>
        </w:rPr>
        <w:t>kaites vietas apzīmējumu Pn</w:t>
      </w:r>
      <w:r w:rsidR="00790E67">
        <w:rPr>
          <w:i/>
        </w:rPr>
        <w:t>.</w:t>
      </w:r>
      <w:r w:rsidR="00A95ECA" w:rsidRPr="00790E67">
        <w:rPr>
          <w:i/>
        </w:rPr>
        <w:t>/</w:t>
      </w:r>
      <w:r w:rsidR="00790E67">
        <w:rPr>
          <w:i/>
        </w:rPr>
        <w:t xml:space="preserve"> </w:t>
      </w:r>
      <w:r w:rsidR="00A95ECA" w:rsidRPr="00790E67">
        <w:rPr>
          <w:i/>
        </w:rPr>
        <w:t xml:space="preserve"> </w:t>
      </w:r>
    </w:p>
    <w:bookmarkEnd w:id="12"/>
    <w:bookmarkEnd w:id="13"/>
    <w:p w14:paraId="5FFCB684" w14:textId="77777777" w:rsidR="00A95ECA" w:rsidRPr="00790E67" w:rsidRDefault="00A95ECA" w:rsidP="00A95ECA">
      <w:pPr>
        <w:jc w:val="both"/>
        <w:rPr>
          <w:i/>
        </w:rPr>
      </w:pPr>
      <w:r w:rsidRPr="00790E67">
        <w:rPr>
          <w:i/>
        </w:rPr>
        <w:t xml:space="preserve">Figure at the end of the label indicates the number of the meter terminal. </w:t>
      </w:r>
    </w:p>
    <w:p w14:paraId="7CF2BCDE" w14:textId="77777777" w:rsidR="00A95ECA" w:rsidRPr="00790E67" w:rsidRDefault="00A95ECA" w:rsidP="00A95ECA">
      <w:pPr>
        <w:jc w:val="both"/>
        <w:rPr>
          <w:i/>
        </w:rPr>
      </w:pPr>
      <w:r w:rsidRPr="00790E67">
        <w:t>In metering gears with 2 and more meters the conductor label is supplemented with the label of the metering location Pn.</w:t>
      </w:r>
    </w:p>
    <w:p w14:paraId="07448577" w14:textId="77777777" w:rsidR="00A95ECA" w:rsidRPr="00790E67" w:rsidRDefault="00A95ECA" w:rsidP="00A95ECA">
      <w:pPr>
        <w:jc w:val="both"/>
        <w:rPr>
          <w:i/>
        </w:rPr>
      </w:pPr>
      <w:r w:rsidRPr="00790E67">
        <w:rPr>
          <w:i/>
        </w:rPr>
        <w:t>Pn – metering number, for example, „P1” where „1” is the metering sequence number in the switchgear. Metering gears shall be numbered from left to right and from top to bottom.</w:t>
      </w:r>
    </w:p>
    <w:p w14:paraId="7042B539" w14:textId="4B84F2E5" w:rsidR="00A95ECA" w:rsidRDefault="00A95ECA" w:rsidP="00235B8B">
      <w:pPr>
        <w:jc w:val="both"/>
        <w:rPr>
          <w:i/>
        </w:rPr>
      </w:pPr>
      <w:r w:rsidRPr="00790E67">
        <w:rPr>
          <w:i/>
        </w:rPr>
        <w:t>The meter installation place is labelled by the metering location designation Pn.</w:t>
      </w:r>
    </w:p>
    <w:p w14:paraId="46671089" w14:textId="7AF22D56" w:rsidR="00D41C3F" w:rsidRDefault="00D41C3F" w:rsidP="00235B8B">
      <w:pPr>
        <w:jc w:val="both"/>
        <w:rPr>
          <w:i/>
        </w:rPr>
      </w:pPr>
    </w:p>
    <w:p w14:paraId="37C226B7" w14:textId="2E5418AB" w:rsidR="00D41C3F" w:rsidRDefault="00D41C3F" w:rsidP="00235B8B">
      <w:pPr>
        <w:jc w:val="both"/>
        <w:rPr>
          <w:i/>
        </w:rPr>
      </w:pPr>
    </w:p>
    <w:p w14:paraId="6B4317F5" w14:textId="07FB08EB" w:rsidR="00D41C3F" w:rsidRDefault="00D41C3F" w:rsidP="00235B8B">
      <w:pPr>
        <w:jc w:val="both"/>
        <w:rPr>
          <w:i/>
        </w:rPr>
      </w:pPr>
    </w:p>
    <w:p w14:paraId="4491DD0A" w14:textId="2AD98EEB" w:rsidR="00D41C3F" w:rsidRDefault="00D41C3F" w:rsidP="00235B8B">
      <w:pPr>
        <w:jc w:val="both"/>
        <w:rPr>
          <w:i/>
        </w:rPr>
      </w:pPr>
    </w:p>
    <w:p w14:paraId="774C8F61" w14:textId="4F257D6A" w:rsidR="00D41C3F" w:rsidRDefault="00D41C3F" w:rsidP="00235B8B">
      <w:pPr>
        <w:jc w:val="both"/>
        <w:rPr>
          <w:i/>
        </w:rPr>
      </w:pPr>
    </w:p>
    <w:p w14:paraId="6C492B0A" w14:textId="4E050F2D" w:rsidR="00D41C3F" w:rsidRDefault="00D41C3F" w:rsidP="00235B8B">
      <w:pPr>
        <w:jc w:val="both"/>
        <w:rPr>
          <w:i/>
        </w:rPr>
      </w:pPr>
    </w:p>
    <w:p w14:paraId="33240498" w14:textId="07D10D7E" w:rsidR="00D41C3F" w:rsidRDefault="00D41C3F" w:rsidP="00235B8B">
      <w:pPr>
        <w:jc w:val="both"/>
        <w:rPr>
          <w:i/>
        </w:rPr>
      </w:pPr>
    </w:p>
    <w:p w14:paraId="79FF5F2E" w14:textId="54F361B1" w:rsidR="00D41C3F" w:rsidRDefault="00D41C3F" w:rsidP="00235B8B">
      <w:pPr>
        <w:jc w:val="both"/>
        <w:rPr>
          <w:i/>
        </w:rPr>
      </w:pPr>
    </w:p>
    <w:p w14:paraId="5656EE8F" w14:textId="13F19FE8" w:rsidR="00CD2F81" w:rsidRDefault="00CD2F81" w:rsidP="00CD2F81">
      <w:pPr>
        <w:pStyle w:val="ListParagraph"/>
        <w:jc w:val="right"/>
        <w:rPr>
          <w:rFonts w:cs="Times New Roman"/>
          <w:sz w:val="28"/>
          <w:szCs w:val="28"/>
        </w:rPr>
      </w:pPr>
      <w:r w:rsidRPr="00CD2F81">
        <w:rPr>
          <w:sz w:val="28"/>
          <w:szCs w:val="28"/>
        </w:rPr>
        <w:t>Pielikums Nr.</w:t>
      </w:r>
      <w:r w:rsidR="008C5265">
        <w:rPr>
          <w:sz w:val="28"/>
          <w:szCs w:val="28"/>
        </w:rPr>
        <w:t>3</w:t>
      </w:r>
      <w:r w:rsidRPr="00CD2F81">
        <w:rPr>
          <w:sz w:val="28"/>
          <w:szCs w:val="28"/>
        </w:rPr>
        <w:t xml:space="preserve">/ </w:t>
      </w:r>
      <w:r w:rsidRPr="00CD2F81">
        <w:rPr>
          <w:rFonts w:cs="Times New Roman"/>
          <w:sz w:val="28"/>
          <w:szCs w:val="28"/>
        </w:rPr>
        <w:t>Annex No.</w:t>
      </w:r>
      <w:r w:rsidR="008C5265">
        <w:rPr>
          <w:rFonts w:cs="Times New Roman"/>
          <w:sz w:val="28"/>
          <w:szCs w:val="28"/>
        </w:rPr>
        <w:t>3</w:t>
      </w:r>
    </w:p>
    <w:p w14:paraId="22271482" w14:textId="77777777" w:rsidR="008C5265" w:rsidRPr="00677703" w:rsidRDefault="008C5265" w:rsidP="008C5265">
      <w:pPr>
        <w:pStyle w:val="ListParagraph"/>
        <w:jc w:val="center"/>
        <w:rPr>
          <w:rFonts w:cs="Times New Roman"/>
          <w:b/>
          <w:bCs/>
          <w:sz w:val="28"/>
          <w:szCs w:val="28"/>
        </w:rPr>
      </w:pPr>
      <w:r w:rsidRPr="00CD2F81">
        <w:rPr>
          <w:rFonts w:cs="Times New Roman"/>
          <w:b/>
          <w:bCs/>
          <w:sz w:val="28"/>
          <w:szCs w:val="28"/>
        </w:rPr>
        <w:t>Uzskaites sadalnes imēri/</w:t>
      </w:r>
      <w:r w:rsidRPr="00CD2F81">
        <w:rPr>
          <w:b/>
          <w:bCs/>
        </w:rPr>
        <w:t xml:space="preserve"> Metering switchgear</w:t>
      </w:r>
      <w:r>
        <w:rPr>
          <w:b/>
          <w:bCs/>
        </w:rPr>
        <w:t xml:space="preserve"> dimensions</w:t>
      </w:r>
    </w:p>
    <w:tbl>
      <w:tblPr>
        <w:tblStyle w:val="TableGrid"/>
        <w:tblW w:w="0" w:type="auto"/>
        <w:tblLook w:val="04A0" w:firstRow="1" w:lastRow="0" w:firstColumn="1" w:lastColumn="0" w:noHBand="0" w:noVBand="1"/>
      </w:tblPr>
      <w:tblGrid>
        <w:gridCol w:w="6737"/>
        <w:gridCol w:w="6737"/>
      </w:tblGrid>
      <w:tr w:rsidR="008C5265" w:rsidRPr="003B2A4D" w14:paraId="31A161DF" w14:textId="77777777" w:rsidTr="003E5BC6">
        <w:trPr>
          <w:trHeight w:val="533"/>
        </w:trPr>
        <w:tc>
          <w:tcPr>
            <w:tcW w:w="6737" w:type="dxa"/>
          </w:tcPr>
          <w:p w14:paraId="504A8A3B" w14:textId="4E9E3FA9" w:rsidR="008C5265" w:rsidRPr="005A39AE" w:rsidRDefault="008C5265" w:rsidP="003E5BC6">
            <w:pPr>
              <w:spacing w:after="200" w:line="276" w:lineRule="auto"/>
              <w:jc w:val="center"/>
              <w:rPr>
                <w:b/>
                <w:bCs/>
              </w:rPr>
            </w:pPr>
            <w:r w:rsidRPr="00461A54">
              <w:rPr>
                <w:b/>
                <w:bCs/>
                <w:sz w:val="22"/>
                <w:szCs w:val="22"/>
              </w:rPr>
              <w:t>UP1-1</w:t>
            </w:r>
            <w:r>
              <w:rPr>
                <w:b/>
                <w:bCs/>
                <w:sz w:val="22"/>
                <w:szCs w:val="22"/>
              </w:rPr>
              <w:t>/</w:t>
            </w:r>
            <w:r w:rsidRPr="00461A54">
              <w:rPr>
                <w:b/>
                <w:bCs/>
                <w:sz w:val="22"/>
                <w:szCs w:val="22"/>
              </w:rPr>
              <w:t>63</w:t>
            </w:r>
          </w:p>
        </w:tc>
        <w:tc>
          <w:tcPr>
            <w:tcW w:w="6737" w:type="dxa"/>
          </w:tcPr>
          <w:p w14:paraId="56A5CC74" w14:textId="77777777" w:rsidR="008C5265" w:rsidRPr="003B2A4D" w:rsidRDefault="008C5265" w:rsidP="003E5BC6">
            <w:pPr>
              <w:spacing w:after="200" w:line="276" w:lineRule="auto"/>
              <w:jc w:val="center"/>
              <w:rPr>
                <w:b/>
                <w:bCs/>
                <w:sz w:val="22"/>
                <w:szCs w:val="22"/>
              </w:rPr>
            </w:pPr>
            <w:r w:rsidRPr="00461A54">
              <w:rPr>
                <w:b/>
                <w:bCs/>
                <w:sz w:val="22"/>
                <w:szCs w:val="22"/>
              </w:rPr>
              <w:t>UP1-</w:t>
            </w:r>
            <w:r>
              <w:rPr>
                <w:b/>
                <w:bCs/>
                <w:sz w:val="22"/>
                <w:szCs w:val="22"/>
              </w:rPr>
              <w:t>2/</w:t>
            </w:r>
            <w:r w:rsidRPr="00461A54">
              <w:rPr>
                <w:b/>
                <w:bCs/>
                <w:sz w:val="22"/>
                <w:szCs w:val="22"/>
              </w:rPr>
              <w:t>63</w:t>
            </w:r>
          </w:p>
        </w:tc>
      </w:tr>
      <w:tr w:rsidR="008C5265" w14:paraId="564A6644" w14:textId="77777777" w:rsidTr="003E5BC6">
        <w:trPr>
          <w:trHeight w:val="6341"/>
        </w:trPr>
        <w:tc>
          <w:tcPr>
            <w:tcW w:w="6737" w:type="dxa"/>
          </w:tcPr>
          <w:p w14:paraId="173478CA" w14:textId="393A66D6" w:rsidR="008C5265" w:rsidRDefault="00E4418B" w:rsidP="003E5BC6">
            <w:pPr>
              <w:spacing w:after="200" w:line="276" w:lineRule="auto"/>
              <w:jc w:val="center"/>
            </w:pPr>
            <w:r>
              <w:rPr>
                <w:noProof/>
              </w:rPr>
              <w:drawing>
                <wp:inline distT="0" distB="0" distL="0" distR="0" wp14:anchorId="6887BA40" wp14:editId="51C62305">
                  <wp:extent cx="2365375" cy="388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3883660"/>
                          </a:xfrm>
                          <a:prstGeom prst="rect">
                            <a:avLst/>
                          </a:prstGeom>
                          <a:noFill/>
                        </pic:spPr>
                      </pic:pic>
                    </a:graphicData>
                  </a:graphic>
                </wp:inline>
              </w:drawing>
            </w:r>
          </w:p>
        </w:tc>
        <w:tc>
          <w:tcPr>
            <w:tcW w:w="6737" w:type="dxa"/>
          </w:tcPr>
          <w:p w14:paraId="530A8984" w14:textId="786158B6" w:rsidR="008C5265" w:rsidRDefault="00E4418B" w:rsidP="003E5BC6">
            <w:pPr>
              <w:spacing w:after="200" w:line="276" w:lineRule="auto"/>
              <w:jc w:val="center"/>
            </w:pPr>
            <w:r>
              <w:rPr>
                <w:noProof/>
              </w:rPr>
              <w:drawing>
                <wp:anchor distT="0" distB="0" distL="114300" distR="114300" simplePos="0" relativeHeight="251658240" behindDoc="0" locked="0" layoutInCell="1" allowOverlap="1" wp14:anchorId="499534E1" wp14:editId="69AD602A">
                  <wp:simplePos x="0" y="0"/>
                  <wp:positionH relativeFrom="column">
                    <wp:posOffset>1073785</wp:posOffset>
                  </wp:positionH>
                  <wp:positionV relativeFrom="paragraph">
                    <wp:posOffset>6599</wp:posOffset>
                  </wp:positionV>
                  <wp:extent cx="1989328" cy="3601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89328" cy="3601120"/>
                          </a:xfrm>
                          <a:prstGeom prst="rect">
                            <a:avLst/>
                          </a:prstGeom>
                        </pic:spPr>
                      </pic:pic>
                    </a:graphicData>
                  </a:graphic>
                  <wp14:sizeRelH relativeFrom="margin">
                    <wp14:pctWidth>0</wp14:pctWidth>
                  </wp14:sizeRelH>
                  <wp14:sizeRelV relativeFrom="margin">
                    <wp14:pctHeight>0</wp14:pctHeight>
                  </wp14:sizeRelV>
                </wp:anchor>
              </w:drawing>
            </w:r>
          </w:p>
        </w:tc>
      </w:tr>
    </w:tbl>
    <w:p w14:paraId="7F422C52" w14:textId="77777777" w:rsidR="008C5265" w:rsidRDefault="008C5265" w:rsidP="008C5265">
      <w:pPr>
        <w:rPr>
          <w:b/>
          <w:bCs/>
        </w:rPr>
      </w:pPr>
    </w:p>
    <w:p w14:paraId="343D1258" w14:textId="3AAB37D5" w:rsidR="00D41C3F" w:rsidRDefault="00D41C3F" w:rsidP="00D41C3F">
      <w:pPr>
        <w:jc w:val="center"/>
        <w:rPr>
          <w:b/>
          <w:bCs/>
        </w:rPr>
      </w:pPr>
    </w:p>
    <w:sectPr w:rsidR="00D41C3F" w:rsidSect="00CD2F81">
      <w:headerReference w:type="default" r:id="rId13"/>
      <w:footerReference w:type="default" r:id="rId14"/>
      <w:pgSz w:w="16838" w:h="11906" w:orient="landscape"/>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EA6E" w14:textId="77777777" w:rsidR="00B866A4" w:rsidRDefault="00B866A4" w:rsidP="00062857">
      <w:r>
        <w:separator/>
      </w:r>
    </w:p>
  </w:endnote>
  <w:endnote w:type="continuationSeparator" w:id="0">
    <w:p w14:paraId="13721CD0" w14:textId="77777777" w:rsidR="00B866A4" w:rsidRDefault="00B866A4" w:rsidP="00062857">
      <w:r>
        <w:continuationSeparator/>
      </w:r>
    </w:p>
  </w:endnote>
  <w:endnote w:type="continuationNotice" w:id="1">
    <w:p w14:paraId="6813C57F" w14:textId="77777777" w:rsidR="00B866A4" w:rsidRDefault="00B86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1571390B" w:rsidR="00CD2F81" w:rsidRPr="003B602E" w:rsidRDefault="00CD2F81" w:rsidP="003B602E">
    <w:pPr>
      <w:pStyle w:val="Footer"/>
      <w:jc w:val="center"/>
      <w:rPr>
        <w:sz w:val="32"/>
      </w:rPr>
    </w:pPr>
    <w:r w:rsidRPr="003B602E">
      <w:rPr>
        <w:color w:val="000000" w:themeColor="text1"/>
        <w:szCs w:val="20"/>
      </w:rPr>
      <w:fldChar w:fldCharType="begin"/>
    </w:r>
    <w:r w:rsidRPr="003B602E">
      <w:rPr>
        <w:color w:val="000000" w:themeColor="text1"/>
        <w:szCs w:val="20"/>
      </w:rPr>
      <w:instrText>PAGE  \* Arabic  \* MERGEFORMAT</w:instrText>
    </w:r>
    <w:r w:rsidRPr="003B602E">
      <w:rPr>
        <w:color w:val="000000" w:themeColor="text1"/>
        <w:szCs w:val="20"/>
      </w:rPr>
      <w:fldChar w:fldCharType="separate"/>
    </w:r>
    <w:r>
      <w:rPr>
        <w:noProof/>
        <w:color w:val="000000" w:themeColor="text1"/>
        <w:szCs w:val="20"/>
      </w:rPr>
      <w:t>6</w:t>
    </w:r>
    <w:r w:rsidRPr="003B602E">
      <w:rPr>
        <w:color w:val="000000" w:themeColor="text1"/>
        <w:szCs w:val="20"/>
      </w:rPr>
      <w:fldChar w:fldCharType="end"/>
    </w:r>
    <w:r w:rsidRPr="003B602E">
      <w:rPr>
        <w:color w:val="000000" w:themeColor="text1"/>
        <w:szCs w:val="20"/>
      </w:rPr>
      <w:t xml:space="preserve"> no </w:t>
    </w:r>
    <w:r w:rsidRPr="003B602E">
      <w:rPr>
        <w:color w:val="000000" w:themeColor="text1"/>
        <w:szCs w:val="20"/>
      </w:rPr>
      <w:fldChar w:fldCharType="begin"/>
    </w:r>
    <w:r w:rsidRPr="003B602E">
      <w:rPr>
        <w:color w:val="000000" w:themeColor="text1"/>
        <w:szCs w:val="20"/>
      </w:rPr>
      <w:instrText>NUMPAGES \ * arābu \ * MERGEFORMAT</w:instrText>
    </w:r>
    <w:r w:rsidRPr="003B602E">
      <w:rPr>
        <w:color w:val="000000" w:themeColor="text1"/>
        <w:szCs w:val="20"/>
      </w:rPr>
      <w:fldChar w:fldCharType="separate"/>
    </w:r>
    <w:r>
      <w:rPr>
        <w:noProof/>
        <w:color w:val="000000" w:themeColor="text1"/>
        <w:szCs w:val="20"/>
      </w:rPr>
      <w:t>17</w:t>
    </w:r>
    <w:r w:rsidRPr="003B602E">
      <w:rPr>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AD18" w14:textId="77777777" w:rsidR="00B866A4" w:rsidRDefault="00B866A4" w:rsidP="00062857">
      <w:r>
        <w:separator/>
      </w:r>
    </w:p>
  </w:footnote>
  <w:footnote w:type="continuationSeparator" w:id="0">
    <w:p w14:paraId="740B1B3D" w14:textId="77777777" w:rsidR="00B866A4" w:rsidRDefault="00B866A4" w:rsidP="00062857">
      <w:r>
        <w:continuationSeparator/>
      </w:r>
    </w:p>
  </w:footnote>
  <w:footnote w:type="continuationNotice" w:id="1">
    <w:p w14:paraId="3044A730" w14:textId="77777777" w:rsidR="00B866A4" w:rsidRDefault="00B866A4"/>
  </w:footnote>
  <w:footnote w:id="2">
    <w:p w14:paraId="5EF67D85" w14:textId="77777777" w:rsidR="00D84173" w:rsidRPr="00D318C4" w:rsidRDefault="00D84173" w:rsidP="00D84173">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394CF45" w14:textId="77777777" w:rsidR="009A1ED8" w:rsidRDefault="009A1ED8" w:rsidP="009A1ED8">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6EE05D02" w14:textId="77777777" w:rsidR="009A1ED8" w:rsidRDefault="009A1ED8" w:rsidP="009A1ED8">
      <w:pPr>
        <w:pStyle w:val="FootnoteText"/>
      </w:pPr>
      <w:r>
        <w:rPr>
          <w:rStyle w:val="FootnoteReference"/>
        </w:rPr>
        <w:footnoteRef/>
      </w:r>
      <w:r>
        <w:t xml:space="preserve"> Turpmāk tekstā – “Sadalne”/</w:t>
      </w:r>
      <w:r w:rsidRPr="00113F23">
        <w:t xml:space="preserve"> </w:t>
      </w:r>
      <w:r>
        <w:t>Hereinafter – “Switchgear”</w:t>
      </w:r>
    </w:p>
  </w:footnote>
  <w:footnote w:id="5">
    <w:p w14:paraId="305D18DA" w14:textId="77777777" w:rsidR="009A1ED8" w:rsidRDefault="009A1ED8" w:rsidP="009A1ED8">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780857">
        <w:rPr>
          <w:rFonts w:eastAsia="Calibri"/>
        </w:rPr>
        <w:t>reference (model name)</w:t>
      </w:r>
    </w:p>
  </w:footnote>
  <w:footnote w:id="6">
    <w:p w14:paraId="7E8F383C" w14:textId="77777777" w:rsidR="009A1ED8" w:rsidRDefault="009A1ED8" w:rsidP="009A1ED8">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576D5C38" w14:textId="77777777" w:rsidR="009A1ED8" w:rsidRDefault="009A1ED8" w:rsidP="009A1ED8">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3F713FF1" w14:textId="77777777" w:rsidR="00D76573" w:rsidRPr="00B61266" w:rsidRDefault="00D76573" w:rsidP="00D7657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6AED943" w14:textId="77777777" w:rsidR="00D76573" w:rsidRPr="00194656" w:rsidRDefault="00D76573" w:rsidP="00D76573">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CD1E1F1" w14:textId="77777777" w:rsidR="00D76573" w:rsidRDefault="00D76573" w:rsidP="00D76573">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777" w14:textId="56B22E92" w:rsidR="00CD2F81" w:rsidRDefault="00CD2F81" w:rsidP="009679C1">
    <w:pPr>
      <w:pStyle w:val="Header"/>
      <w:jc w:val="right"/>
    </w:pPr>
    <w:r>
      <w:t>TS 3101.50</w:t>
    </w:r>
    <w:r w:rsidR="008C5265">
      <w:t>x</w:t>
    </w:r>
    <w: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BC"/>
    <w:multiLevelType w:val="hybridMultilevel"/>
    <w:tmpl w:val="BD82CC7C"/>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E1171"/>
    <w:multiLevelType w:val="hybridMultilevel"/>
    <w:tmpl w:val="AE4AC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1000D3"/>
    <w:multiLevelType w:val="hybridMultilevel"/>
    <w:tmpl w:val="AD0AFC50"/>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10B0F12"/>
    <w:multiLevelType w:val="hybridMultilevel"/>
    <w:tmpl w:val="A13AA3A6"/>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20E5845"/>
    <w:multiLevelType w:val="hybridMultilevel"/>
    <w:tmpl w:val="2B9EB18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E45C11"/>
    <w:multiLevelType w:val="hybridMultilevel"/>
    <w:tmpl w:val="6E68F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E44A3E"/>
    <w:multiLevelType w:val="multilevel"/>
    <w:tmpl w:val="D1D4388C"/>
    <w:lvl w:ilvl="0">
      <w:start w:val="1"/>
      <w:numFmt w:val="decimal"/>
      <w:lvlText w:val="%1."/>
      <w:lvlJc w:val="left"/>
      <w:pPr>
        <w:ind w:left="360" w:hanging="360"/>
      </w:pPr>
    </w:lvl>
    <w:lvl w:ilvl="1">
      <w:start w:val="1"/>
      <w:numFmt w:val="decimal"/>
      <w:lvlText w:val="2.%2."/>
      <w:lvlJc w:val="left"/>
      <w:pPr>
        <w:ind w:left="1283"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92E53"/>
    <w:multiLevelType w:val="hybridMultilevel"/>
    <w:tmpl w:val="E580E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8436E10"/>
    <w:multiLevelType w:val="multilevel"/>
    <w:tmpl w:val="38AC6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06461F6"/>
    <w:multiLevelType w:val="hybridMultilevel"/>
    <w:tmpl w:val="EF04F4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873FD8"/>
    <w:multiLevelType w:val="hybridMultilevel"/>
    <w:tmpl w:val="0448B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EC259C"/>
    <w:multiLevelType w:val="hybridMultilevel"/>
    <w:tmpl w:val="FCE0C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971552"/>
    <w:multiLevelType w:val="hybridMultilevel"/>
    <w:tmpl w:val="49909068"/>
    <w:lvl w:ilvl="0" w:tplc="4F0AC17C">
      <w:start w:val="1"/>
      <w:numFmt w:val="bullet"/>
      <w:lvlText w:val=""/>
      <w:lvlJc w:val="left"/>
      <w:pPr>
        <w:ind w:left="720" w:hanging="360"/>
      </w:pPr>
      <w:rPr>
        <w:rFonts w:ascii="Symbol" w:hAnsi="Symbol" w:hint="default"/>
      </w:rPr>
    </w:lvl>
    <w:lvl w:ilvl="1" w:tplc="6892FF22">
      <w:start w:val="1"/>
      <w:numFmt w:val="bullet"/>
      <w:lvlText w:val="o"/>
      <w:lvlJc w:val="left"/>
      <w:pPr>
        <w:ind w:left="1440" w:hanging="360"/>
      </w:pPr>
      <w:rPr>
        <w:rFonts w:ascii="Courier New" w:hAnsi="Courier New" w:hint="default"/>
      </w:rPr>
    </w:lvl>
    <w:lvl w:ilvl="2" w:tplc="6CBE1C1C">
      <w:start w:val="1"/>
      <w:numFmt w:val="bullet"/>
      <w:lvlText w:val=""/>
      <w:lvlJc w:val="left"/>
      <w:pPr>
        <w:ind w:left="2160" w:hanging="360"/>
      </w:pPr>
      <w:rPr>
        <w:rFonts w:ascii="Wingdings" w:hAnsi="Wingdings" w:hint="default"/>
      </w:rPr>
    </w:lvl>
    <w:lvl w:ilvl="3" w:tplc="DD70B90A">
      <w:start w:val="1"/>
      <w:numFmt w:val="bullet"/>
      <w:lvlText w:val=""/>
      <w:lvlJc w:val="left"/>
      <w:pPr>
        <w:ind w:left="2880" w:hanging="360"/>
      </w:pPr>
      <w:rPr>
        <w:rFonts w:ascii="Symbol" w:hAnsi="Symbol" w:hint="default"/>
      </w:rPr>
    </w:lvl>
    <w:lvl w:ilvl="4" w:tplc="4A2CE4DE">
      <w:start w:val="1"/>
      <w:numFmt w:val="bullet"/>
      <w:lvlText w:val="o"/>
      <w:lvlJc w:val="left"/>
      <w:pPr>
        <w:ind w:left="3600" w:hanging="360"/>
      </w:pPr>
      <w:rPr>
        <w:rFonts w:ascii="Courier New" w:hAnsi="Courier New" w:hint="default"/>
      </w:rPr>
    </w:lvl>
    <w:lvl w:ilvl="5" w:tplc="BB6CD830">
      <w:start w:val="1"/>
      <w:numFmt w:val="bullet"/>
      <w:lvlText w:val=""/>
      <w:lvlJc w:val="left"/>
      <w:pPr>
        <w:ind w:left="4320" w:hanging="360"/>
      </w:pPr>
      <w:rPr>
        <w:rFonts w:ascii="Wingdings" w:hAnsi="Wingdings" w:hint="default"/>
      </w:rPr>
    </w:lvl>
    <w:lvl w:ilvl="6" w:tplc="569C395E">
      <w:start w:val="1"/>
      <w:numFmt w:val="bullet"/>
      <w:lvlText w:val=""/>
      <w:lvlJc w:val="left"/>
      <w:pPr>
        <w:ind w:left="5040" w:hanging="360"/>
      </w:pPr>
      <w:rPr>
        <w:rFonts w:ascii="Symbol" w:hAnsi="Symbol" w:hint="default"/>
      </w:rPr>
    </w:lvl>
    <w:lvl w:ilvl="7" w:tplc="542C6B8A">
      <w:start w:val="1"/>
      <w:numFmt w:val="bullet"/>
      <w:lvlText w:val="o"/>
      <w:lvlJc w:val="left"/>
      <w:pPr>
        <w:ind w:left="5760" w:hanging="360"/>
      </w:pPr>
      <w:rPr>
        <w:rFonts w:ascii="Courier New" w:hAnsi="Courier New" w:hint="default"/>
      </w:rPr>
    </w:lvl>
    <w:lvl w:ilvl="8" w:tplc="E5D268DE">
      <w:start w:val="1"/>
      <w:numFmt w:val="bullet"/>
      <w:lvlText w:val=""/>
      <w:lvlJc w:val="left"/>
      <w:pPr>
        <w:ind w:left="6480" w:hanging="360"/>
      </w:pPr>
      <w:rPr>
        <w:rFonts w:ascii="Wingdings" w:hAnsi="Wingdings" w:hint="default"/>
      </w:rPr>
    </w:lvl>
  </w:abstractNum>
  <w:abstractNum w:abstractNumId="19"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2F93889"/>
    <w:multiLevelType w:val="multilevel"/>
    <w:tmpl w:val="43D0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234E58"/>
    <w:multiLevelType w:val="hybridMultilevel"/>
    <w:tmpl w:val="73A02976"/>
    <w:lvl w:ilvl="0" w:tplc="04260001">
      <w:start w:val="1"/>
      <w:numFmt w:val="bullet"/>
      <w:lvlText w:val=""/>
      <w:lvlJc w:val="left"/>
      <w:pPr>
        <w:ind w:left="360" w:hanging="360"/>
      </w:pPr>
      <w:rPr>
        <w:rFonts w:ascii="Symbol" w:hAnsi="Symbol" w:hint="default"/>
      </w:rPr>
    </w:lvl>
    <w:lvl w:ilvl="1" w:tplc="F56CCEB2">
      <w:start w:val="1"/>
      <w:numFmt w:val="bullet"/>
      <w:lvlText w:val=""/>
      <w:lvlJc w:val="left"/>
      <w:pPr>
        <w:ind w:left="1080" w:hanging="360"/>
      </w:pPr>
      <w:rPr>
        <w:rFonts w:ascii="Symbol" w:hAnsi="Symbol" w:hint="default"/>
        <w:color w:val="000000" w:themeColor="text1"/>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3694774F"/>
    <w:multiLevelType w:val="multilevel"/>
    <w:tmpl w:val="659ED00C"/>
    <w:lvl w:ilvl="0">
      <w:start w:val="2"/>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516954"/>
    <w:multiLevelType w:val="hybridMultilevel"/>
    <w:tmpl w:val="0FBC218A"/>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DD409F2"/>
    <w:multiLevelType w:val="hybridMultilevel"/>
    <w:tmpl w:val="99D03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BD6A90"/>
    <w:multiLevelType w:val="hybridMultilevel"/>
    <w:tmpl w:val="E05A9252"/>
    <w:lvl w:ilvl="0" w:tplc="E03E68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E35131"/>
    <w:multiLevelType w:val="hybridMultilevel"/>
    <w:tmpl w:val="030C1C1E"/>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76F12EA"/>
    <w:multiLevelType w:val="hybridMultilevel"/>
    <w:tmpl w:val="9C24B578"/>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EE0114"/>
    <w:multiLevelType w:val="multilevel"/>
    <w:tmpl w:val="B68827DE"/>
    <w:lvl w:ilvl="0">
      <w:start w:val="3"/>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16A5152"/>
    <w:multiLevelType w:val="multilevel"/>
    <w:tmpl w:val="E5A0BD3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E22AB5"/>
    <w:multiLevelType w:val="hybridMultilevel"/>
    <w:tmpl w:val="45EA92F6"/>
    <w:lvl w:ilvl="0" w:tplc="B884429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D8325B"/>
    <w:multiLevelType w:val="hybridMultilevel"/>
    <w:tmpl w:val="2BFE1B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450823467">
    <w:abstractNumId w:val="14"/>
  </w:num>
  <w:num w:numId="2" w16cid:durableId="1291009375">
    <w:abstractNumId w:val="37"/>
  </w:num>
  <w:num w:numId="3" w16cid:durableId="666714871">
    <w:abstractNumId w:val="29"/>
  </w:num>
  <w:num w:numId="4" w16cid:durableId="1595823126">
    <w:abstractNumId w:val="4"/>
  </w:num>
  <w:num w:numId="5" w16cid:durableId="348340516">
    <w:abstractNumId w:val="23"/>
  </w:num>
  <w:num w:numId="6" w16cid:durableId="19563238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101295">
    <w:abstractNumId w:val="40"/>
  </w:num>
  <w:num w:numId="8" w16cid:durableId="225183763">
    <w:abstractNumId w:val="18"/>
  </w:num>
  <w:num w:numId="9" w16cid:durableId="294726105">
    <w:abstractNumId w:val="5"/>
  </w:num>
  <w:num w:numId="10" w16cid:durableId="1583484671">
    <w:abstractNumId w:val="24"/>
  </w:num>
  <w:num w:numId="11" w16cid:durableId="1995526269">
    <w:abstractNumId w:val="27"/>
  </w:num>
  <w:num w:numId="12" w16cid:durableId="795639002">
    <w:abstractNumId w:val="0"/>
  </w:num>
  <w:num w:numId="13" w16cid:durableId="1652710185">
    <w:abstractNumId w:val="28"/>
  </w:num>
  <w:num w:numId="14" w16cid:durableId="1033194815">
    <w:abstractNumId w:val="32"/>
  </w:num>
  <w:num w:numId="15" w16cid:durableId="920799805">
    <w:abstractNumId w:val="6"/>
  </w:num>
  <w:num w:numId="16" w16cid:durableId="1631086835">
    <w:abstractNumId w:val="22"/>
  </w:num>
  <w:num w:numId="17" w16cid:durableId="2026593780">
    <w:abstractNumId w:val="35"/>
  </w:num>
  <w:num w:numId="18" w16cid:durableId="137647682">
    <w:abstractNumId w:val="21"/>
  </w:num>
  <w:num w:numId="19" w16cid:durableId="1956517587">
    <w:abstractNumId w:val="17"/>
  </w:num>
  <w:num w:numId="20" w16cid:durableId="1109936252">
    <w:abstractNumId w:val="7"/>
  </w:num>
  <w:num w:numId="21" w16cid:durableId="730352077">
    <w:abstractNumId w:val="39"/>
  </w:num>
  <w:num w:numId="22" w16cid:durableId="813720923">
    <w:abstractNumId w:val="9"/>
  </w:num>
  <w:num w:numId="23" w16cid:durableId="1756241973">
    <w:abstractNumId w:val="41"/>
  </w:num>
  <w:num w:numId="24" w16cid:durableId="1241214718">
    <w:abstractNumId w:val="26"/>
  </w:num>
  <w:num w:numId="25" w16cid:durableId="1698433486">
    <w:abstractNumId w:val="16"/>
  </w:num>
  <w:num w:numId="26" w16cid:durableId="1924562422">
    <w:abstractNumId w:val="13"/>
  </w:num>
  <w:num w:numId="27" w16cid:durableId="1897663718">
    <w:abstractNumId w:val="19"/>
  </w:num>
  <w:num w:numId="28" w16cid:durableId="1283726515">
    <w:abstractNumId w:val="15"/>
  </w:num>
  <w:num w:numId="29" w16cid:durableId="577635158">
    <w:abstractNumId w:val="34"/>
  </w:num>
  <w:num w:numId="30" w16cid:durableId="1165780002">
    <w:abstractNumId w:val="33"/>
  </w:num>
  <w:num w:numId="31" w16cid:durableId="1593973367">
    <w:abstractNumId w:val="36"/>
  </w:num>
  <w:num w:numId="32" w16cid:durableId="2111120823">
    <w:abstractNumId w:val="3"/>
  </w:num>
  <w:num w:numId="33" w16cid:durableId="1702508850">
    <w:abstractNumId w:val="38"/>
  </w:num>
  <w:num w:numId="34" w16cid:durableId="2106606787">
    <w:abstractNumId w:val="1"/>
  </w:num>
  <w:num w:numId="35" w16cid:durableId="559481976">
    <w:abstractNumId w:val="12"/>
  </w:num>
  <w:num w:numId="36" w16cid:durableId="1358241040">
    <w:abstractNumId w:val="8"/>
  </w:num>
  <w:num w:numId="37" w16cid:durableId="469129085">
    <w:abstractNumId w:val="11"/>
  </w:num>
  <w:num w:numId="38" w16cid:durableId="1449470240">
    <w:abstractNumId w:val="31"/>
  </w:num>
  <w:num w:numId="39" w16cid:durableId="578371402">
    <w:abstractNumId w:val="20"/>
  </w:num>
  <w:num w:numId="40" w16cid:durableId="2095475181">
    <w:abstractNumId w:val="30"/>
  </w:num>
  <w:num w:numId="41" w16cid:durableId="426656717">
    <w:abstractNumId w:val="25"/>
  </w:num>
  <w:num w:numId="42" w16cid:durableId="1651714839">
    <w:abstractNumId w:val="10"/>
  </w:num>
  <w:num w:numId="43" w16cid:durableId="179170053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038"/>
    <w:rsid w:val="00001F5D"/>
    <w:rsid w:val="00005AC2"/>
    <w:rsid w:val="00006B31"/>
    <w:rsid w:val="00007CFD"/>
    <w:rsid w:val="0001323D"/>
    <w:rsid w:val="00020538"/>
    <w:rsid w:val="00021CF0"/>
    <w:rsid w:val="00022C45"/>
    <w:rsid w:val="00022C9B"/>
    <w:rsid w:val="00023206"/>
    <w:rsid w:val="000233BB"/>
    <w:rsid w:val="000257DD"/>
    <w:rsid w:val="0003025F"/>
    <w:rsid w:val="00031517"/>
    <w:rsid w:val="0003300E"/>
    <w:rsid w:val="00035E90"/>
    <w:rsid w:val="00036BCC"/>
    <w:rsid w:val="000378F7"/>
    <w:rsid w:val="00040AAD"/>
    <w:rsid w:val="0004176D"/>
    <w:rsid w:val="00043A61"/>
    <w:rsid w:val="00043EC5"/>
    <w:rsid w:val="00044187"/>
    <w:rsid w:val="00044C77"/>
    <w:rsid w:val="0004565A"/>
    <w:rsid w:val="00045DF4"/>
    <w:rsid w:val="00047164"/>
    <w:rsid w:val="0005706A"/>
    <w:rsid w:val="00062845"/>
    <w:rsid w:val="00062857"/>
    <w:rsid w:val="00063816"/>
    <w:rsid w:val="000640CC"/>
    <w:rsid w:val="00064675"/>
    <w:rsid w:val="000651FF"/>
    <w:rsid w:val="00067BA1"/>
    <w:rsid w:val="00074111"/>
    <w:rsid w:val="0007487D"/>
    <w:rsid w:val="00074E93"/>
    <w:rsid w:val="000758B5"/>
    <w:rsid w:val="00076698"/>
    <w:rsid w:val="0008097C"/>
    <w:rsid w:val="00081F29"/>
    <w:rsid w:val="00092F11"/>
    <w:rsid w:val="00095659"/>
    <w:rsid w:val="0009663F"/>
    <w:rsid w:val="000A1969"/>
    <w:rsid w:val="000A2E1E"/>
    <w:rsid w:val="000A4EEC"/>
    <w:rsid w:val="000A5D12"/>
    <w:rsid w:val="000A5F04"/>
    <w:rsid w:val="000A7575"/>
    <w:rsid w:val="000A7947"/>
    <w:rsid w:val="000B26D8"/>
    <w:rsid w:val="000B5CA6"/>
    <w:rsid w:val="000B712B"/>
    <w:rsid w:val="000B714A"/>
    <w:rsid w:val="000C1BDE"/>
    <w:rsid w:val="000C3860"/>
    <w:rsid w:val="000D129A"/>
    <w:rsid w:val="000D3595"/>
    <w:rsid w:val="000D5C79"/>
    <w:rsid w:val="000D7BE0"/>
    <w:rsid w:val="000E5B57"/>
    <w:rsid w:val="000E7BB8"/>
    <w:rsid w:val="000F040E"/>
    <w:rsid w:val="000F19B7"/>
    <w:rsid w:val="000F2834"/>
    <w:rsid w:val="000F2D3E"/>
    <w:rsid w:val="000F3E6D"/>
    <w:rsid w:val="000F5FD3"/>
    <w:rsid w:val="00101CC1"/>
    <w:rsid w:val="00102C5A"/>
    <w:rsid w:val="00105614"/>
    <w:rsid w:val="00105DD1"/>
    <w:rsid w:val="001063E7"/>
    <w:rsid w:val="00111F60"/>
    <w:rsid w:val="00114949"/>
    <w:rsid w:val="00116E3F"/>
    <w:rsid w:val="00122A11"/>
    <w:rsid w:val="00122AB1"/>
    <w:rsid w:val="00123F4E"/>
    <w:rsid w:val="00125D57"/>
    <w:rsid w:val="00131A4C"/>
    <w:rsid w:val="001373A5"/>
    <w:rsid w:val="001422CB"/>
    <w:rsid w:val="00142518"/>
    <w:rsid w:val="00142DF0"/>
    <w:rsid w:val="0014463F"/>
    <w:rsid w:val="00146DB7"/>
    <w:rsid w:val="0015434A"/>
    <w:rsid w:val="00154413"/>
    <w:rsid w:val="00155161"/>
    <w:rsid w:val="00161530"/>
    <w:rsid w:val="00161A94"/>
    <w:rsid w:val="001646BD"/>
    <w:rsid w:val="0016566D"/>
    <w:rsid w:val="001656F0"/>
    <w:rsid w:val="00166391"/>
    <w:rsid w:val="001710ED"/>
    <w:rsid w:val="00173078"/>
    <w:rsid w:val="00173C90"/>
    <w:rsid w:val="00174604"/>
    <w:rsid w:val="001755A2"/>
    <w:rsid w:val="0018066D"/>
    <w:rsid w:val="00182419"/>
    <w:rsid w:val="00184FA2"/>
    <w:rsid w:val="0019152D"/>
    <w:rsid w:val="00193CAC"/>
    <w:rsid w:val="001941D7"/>
    <w:rsid w:val="001956D2"/>
    <w:rsid w:val="001970F1"/>
    <w:rsid w:val="001A012E"/>
    <w:rsid w:val="001A24CD"/>
    <w:rsid w:val="001A298E"/>
    <w:rsid w:val="001A649B"/>
    <w:rsid w:val="001B1D18"/>
    <w:rsid w:val="001B2476"/>
    <w:rsid w:val="001B299C"/>
    <w:rsid w:val="001B2CFB"/>
    <w:rsid w:val="001B4079"/>
    <w:rsid w:val="001B5EDE"/>
    <w:rsid w:val="001B732E"/>
    <w:rsid w:val="001B7373"/>
    <w:rsid w:val="001B7BDA"/>
    <w:rsid w:val="001C03E5"/>
    <w:rsid w:val="001C07BC"/>
    <w:rsid w:val="001C17C2"/>
    <w:rsid w:val="001C2AB9"/>
    <w:rsid w:val="001C5F75"/>
    <w:rsid w:val="001C6383"/>
    <w:rsid w:val="001D37DE"/>
    <w:rsid w:val="001D646E"/>
    <w:rsid w:val="001D6A25"/>
    <w:rsid w:val="001E086A"/>
    <w:rsid w:val="001E3740"/>
    <w:rsid w:val="001E3A68"/>
    <w:rsid w:val="001E501B"/>
    <w:rsid w:val="001F1BC5"/>
    <w:rsid w:val="001F31CC"/>
    <w:rsid w:val="001F4303"/>
    <w:rsid w:val="00202F54"/>
    <w:rsid w:val="0020303E"/>
    <w:rsid w:val="00211744"/>
    <w:rsid w:val="002133D6"/>
    <w:rsid w:val="0021392A"/>
    <w:rsid w:val="00215406"/>
    <w:rsid w:val="00222186"/>
    <w:rsid w:val="00224ABB"/>
    <w:rsid w:val="002261EF"/>
    <w:rsid w:val="00227E01"/>
    <w:rsid w:val="00230485"/>
    <w:rsid w:val="0023158C"/>
    <w:rsid w:val="00232A3D"/>
    <w:rsid w:val="002353F8"/>
    <w:rsid w:val="00235B8B"/>
    <w:rsid w:val="0024231D"/>
    <w:rsid w:val="00243C49"/>
    <w:rsid w:val="00246414"/>
    <w:rsid w:val="002511E2"/>
    <w:rsid w:val="0025482F"/>
    <w:rsid w:val="00257233"/>
    <w:rsid w:val="00260E39"/>
    <w:rsid w:val="00262DF6"/>
    <w:rsid w:val="00265187"/>
    <w:rsid w:val="00270125"/>
    <w:rsid w:val="00270915"/>
    <w:rsid w:val="00272234"/>
    <w:rsid w:val="00277EAA"/>
    <w:rsid w:val="00280990"/>
    <w:rsid w:val="00283127"/>
    <w:rsid w:val="002850F7"/>
    <w:rsid w:val="00286642"/>
    <w:rsid w:val="00290504"/>
    <w:rsid w:val="00296B1E"/>
    <w:rsid w:val="00297EFB"/>
    <w:rsid w:val="002A13CB"/>
    <w:rsid w:val="002A48F1"/>
    <w:rsid w:val="002B07B9"/>
    <w:rsid w:val="002B2B1D"/>
    <w:rsid w:val="002B6FDE"/>
    <w:rsid w:val="002C16A2"/>
    <w:rsid w:val="002C28B4"/>
    <w:rsid w:val="002C624C"/>
    <w:rsid w:val="002D5FB1"/>
    <w:rsid w:val="002D7C14"/>
    <w:rsid w:val="002E03CE"/>
    <w:rsid w:val="002E2665"/>
    <w:rsid w:val="002E659E"/>
    <w:rsid w:val="002E7CD6"/>
    <w:rsid w:val="002F0DDE"/>
    <w:rsid w:val="002F145B"/>
    <w:rsid w:val="002F368A"/>
    <w:rsid w:val="002F3800"/>
    <w:rsid w:val="002F4249"/>
    <w:rsid w:val="002F4F5A"/>
    <w:rsid w:val="002F5880"/>
    <w:rsid w:val="00307FEA"/>
    <w:rsid w:val="00312F24"/>
    <w:rsid w:val="00315DD6"/>
    <w:rsid w:val="00321BFD"/>
    <w:rsid w:val="00324574"/>
    <w:rsid w:val="00324B58"/>
    <w:rsid w:val="00326EA5"/>
    <w:rsid w:val="00330035"/>
    <w:rsid w:val="00330B62"/>
    <w:rsid w:val="00333E0F"/>
    <w:rsid w:val="003355DE"/>
    <w:rsid w:val="003358A5"/>
    <w:rsid w:val="00335CEA"/>
    <w:rsid w:val="00336497"/>
    <w:rsid w:val="00341663"/>
    <w:rsid w:val="003419AF"/>
    <w:rsid w:val="00345BBB"/>
    <w:rsid w:val="00351BD8"/>
    <w:rsid w:val="0035212C"/>
    <w:rsid w:val="00353761"/>
    <w:rsid w:val="00354210"/>
    <w:rsid w:val="00360629"/>
    <w:rsid w:val="00371DCC"/>
    <w:rsid w:val="00372C0E"/>
    <w:rsid w:val="00373471"/>
    <w:rsid w:val="0037725D"/>
    <w:rsid w:val="00377C4F"/>
    <w:rsid w:val="003819D0"/>
    <w:rsid w:val="00384293"/>
    <w:rsid w:val="00384AFA"/>
    <w:rsid w:val="00387602"/>
    <w:rsid w:val="00390024"/>
    <w:rsid w:val="00391448"/>
    <w:rsid w:val="00391870"/>
    <w:rsid w:val="0039424C"/>
    <w:rsid w:val="0039603E"/>
    <w:rsid w:val="003A12C8"/>
    <w:rsid w:val="003A7218"/>
    <w:rsid w:val="003A7AB2"/>
    <w:rsid w:val="003B060C"/>
    <w:rsid w:val="003B09D3"/>
    <w:rsid w:val="003B1210"/>
    <w:rsid w:val="003B1843"/>
    <w:rsid w:val="003B19EF"/>
    <w:rsid w:val="003B3329"/>
    <w:rsid w:val="003B602E"/>
    <w:rsid w:val="003C0080"/>
    <w:rsid w:val="003C2674"/>
    <w:rsid w:val="003C627F"/>
    <w:rsid w:val="003C7E7A"/>
    <w:rsid w:val="003D1080"/>
    <w:rsid w:val="003D1E48"/>
    <w:rsid w:val="003D3E3F"/>
    <w:rsid w:val="003E1693"/>
    <w:rsid w:val="003E2637"/>
    <w:rsid w:val="003E37D2"/>
    <w:rsid w:val="003F0F22"/>
    <w:rsid w:val="003F2E46"/>
    <w:rsid w:val="003F31F7"/>
    <w:rsid w:val="003F3A86"/>
    <w:rsid w:val="003F4CEB"/>
    <w:rsid w:val="003F5744"/>
    <w:rsid w:val="003F7683"/>
    <w:rsid w:val="0040060F"/>
    <w:rsid w:val="00401B43"/>
    <w:rsid w:val="00403C3B"/>
    <w:rsid w:val="004049D6"/>
    <w:rsid w:val="0040573E"/>
    <w:rsid w:val="00406FF3"/>
    <w:rsid w:val="004100D9"/>
    <w:rsid w:val="004145D0"/>
    <w:rsid w:val="00415130"/>
    <w:rsid w:val="00416C4B"/>
    <w:rsid w:val="004201E3"/>
    <w:rsid w:val="00422441"/>
    <w:rsid w:val="00425E8A"/>
    <w:rsid w:val="004269C2"/>
    <w:rsid w:val="00427256"/>
    <w:rsid w:val="004277BB"/>
    <w:rsid w:val="00431B6C"/>
    <w:rsid w:val="0043550A"/>
    <w:rsid w:val="00435AEC"/>
    <w:rsid w:val="00440859"/>
    <w:rsid w:val="00442AFA"/>
    <w:rsid w:val="0044435C"/>
    <w:rsid w:val="00445483"/>
    <w:rsid w:val="00445A8B"/>
    <w:rsid w:val="00450C16"/>
    <w:rsid w:val="004537DA"/>
    <w:rsid w:val="00457015"/>
    <w:rsid w:val="004575CE"/>
    <w:rsid w:val="00461441"/>
    <w:rsid w:val="00464111"/>
    <w:rsid w:val="004657D5"/>
    <w:rsid w:val="00467F20"/>
    <w:rsid w:val="00474A57"/>
    <w:rsid w:val="0048287D"/>
    <w:rsid w:val="00482ED7"/>
    <w:rsid w:val="00483589"/>
    <w:rsid w:val="0048461D"/>
    <w:rsid w:val="00484D6C"/>
    <w:rsid w:val="00484E21"/>
    <w:rsid w:val="0049170E"/>
    <w:rsid w:val="004925DA"/>
    <w:rsid w:val="00492736"/>
    <w:rsid w:val="00493437"/>
    <w:rsid w:val="00493A4F"/>
    <w:rsid w:val="0049555D"/>
    <w:rsid w:val="004957CA"/>
    <w:rsid w:val="004A40D7"/>
    <w:rsid w:val="004A7A9F"/>
    <w:rsid w:val="004B19FD"/>
    <w:rsid w:val="004B2941"/>
    <w:rsid w:val="004B4183"/>
    <w:rsid w:val="004B41D5"/>
    <w:rsid w:val="004B4768"/>
    <w:rsid w:val="004B4DE3"/>
    <w:rsid w:val="004B6D56"/>
    <w:rsid w:val="004C14EC"/>
    <w:rsid w:val="004C58EC"/>
    <w:rsid w:val="004C6048"/>
    <w:rsid w:val="004C70D8"/>
    <w:rsid w:val="004C73CA"/>
    <w:rsid w:val="004D5427"/>
    <w:rsid w:val="004D7843"/>
    <w:rsid w:val="004D7B3F"/>
    <w:rsid w:val="004E0117"/>
    <w:rsid w:val="004E306B"/>
    <w:rsid w:val="004E3747"/>
    <w:rsid w:val="004E515A"/>
    <w:rsid w:val="004E59A4"/>
    <w:rsid w:val="004E6227"/>
    <w:rsid w:val="004E6E68"/>
    <w:rsid w:val="004F2567"/>
    <w:rsid w:val="004F6913"/>
    <w:rsid w:val="00503F23"/>
    <w:rsid w:val="00506F1C"/>
    <w:rsid w:val="00506FDD"/>
    <w:rsid w:val="005102DF"/>
    <w:rsid w:val="00512E58"/>
    <w:rsid w:val="00513BF7"/>
    <w:rsid w:val="0051433E"/>
    <w:rsid w:val="00516A30"/>
    <w:rsid w:val="00516CE6"/>
    <w:rsid w:val="00516ED0"/>
    <w:rsid w:val="005174FF"/>
    <w:rsid w:val="005217B0"/>
    <w:rsid w:val="00521871"/>
    <w:rsid w:val="005271A2"/>
    <w:rsid w:val="00533E29"/>
    <w:rsid w:val="00534274"/>
    <w:rsid w:val="005353EC"/>
    <w:rsid w:val="005407C4"/>
    <w:rsid w:val="00542C40"/>
    <w:rsid w:val="00545EE1"/>
    <w:rsid w:val="00546149"/>
    <w:rsid w:val="00547C51"/>
    <w:rsid w:val="005509D1"/>
    <w:rsid w:val="0055519F"/>
    <w:rsid w:val="0055525C"/>
    <w:rsid w:val="00555D8F"/>
    <w:rsid w:val="00557807"/>
    <w:rsid w:val="0056164A"/>
    <w:rsid w:val="005655CB"/>
    <w:rsid w:val="00566440"/>
    <w:rsid w:val="005669D9"/>
    <w:rsid w:val="00571488"/>
    <w:rsid w:val="00572BE4"/>
    <w:rsid w:val="0057389A"/>
    <w:rsid w:val="005766AC"/>
    <w:rsid w:val="00576FB7"/>
    <w:rsid w:val="005771DB"/>
    <w:rsid w:val="00584D8E"/>
    <w:rsid w:val="00585D22"/>
    <w:rsid w:val="00585FE8"/>
    <w:rsid w:val="00591F1C"/>
    <w:rsid w:val="00597BD5"/>
    <w:rsid w:val="005A37A6"/>
    <w:rsid w:val="005B1319"/>
    <w:rsid w:val="005B47F4"/>
    <w:rsid w:val="005B7345"/>
    <w:rsid w:val="005C16E7"/>
    <w:rsid w:val="005C33FF"/>
    <w:rsid w:val="005C6EE1"/>
    <w:rsid w:val="005C7E2F"/>
    <w:rsid w:val="005D2A33"/>
    <w:rsid w:val="005E266C"/>
    <w:rsid w:val="005E2747"/>
    <w:rsid w:val="005E278D"/>
    <w:rsid w:val="005E32D3"/>
    <w:rsid w:val="005F3DF4"/>
    <w:rsid w:val="005F7454"/>
    <w:rsid w:val="00603A57"/>
    <w:rsid w:val="00604B39"/>
    <w:rsid w:val="00605241"/>
    <w:rsid w:val="00605778"/>
    <w:rsid w:val="006062F4"/>
    <w:rsid w:val="006069EB"/>
    <w:rsid w:val="006106C8"/>
    <w:rsid w:val="00613913"/>
    <w:rsid w:val="0062142D"/>
    <w:rsid w:val="00624653"/>
    <w:rsid w:val="0063418E"/>
    <w:rsid w:val="0063541A"/>
    <w:rsid w:val="006369DC"/>
    <w:rsid w:val="006378F8"/>
    <w:rsid w:val="00637CF3"/>
    <w:rsid w:val="00644452"/>
    <w:rsid w:val="00646271"/>
    <w:rsid w:val="0065338D"/>
    <w:rsid w:val="00654171"/>
    <w:rsid w:val="00656D5A"/>
    <w:rsid w:val="00660981"/>
    <w:rsid w:val="006618C9"/>
    <w:rsid w:val="006648EF"/>
    <w:rsid w:val="00670C51"/>
    <w:rsid w:val="00672FED"/>
    <w:rsid w:val="00677BD6"/>
    <w:rsid w:val="00681BF7"/>
    <w:rsid w:val="00682997"/>
    <w:rsid w:val="00682EBC"/>
    <w:rsid w:val="0068341D"/>
    <w:rsid w:val="0068416F"/>
    <w:rsid w:val="00684BB6"/>
    <w:rsid w:val="006917A8"/>
    <w:rsid w:val="00694817"/>
    <w:rsid w:val="00697085"/>
    <w:rsid w:val="00697108"/>
    <w:rsid w:val="006A0AA7"/>
    <w:rsid w:val="006A5673"/>
    <w:rsid w:val="006A64ED"/>
    <w:rsid w:val="006A651C"/>
    <w:rsid w:val="006A75C5"/>
    <w:rsid w:val="006A77EB"/>
    <w:rsid w:val="006B18E2"/>
    <w:rsid w:val="006B3B38"/>
    <w:rsid w:val="006B7D19"/>
    <w:rsid w:val="006C01AA"/>
    <w:rsid w:val="006C6FE5"/>
    <w:rsid w:val="006D4500"/>
    <w:rsid w:val="006E0DF0"/>
    <w:rsid w:val="006E4393"/>
    <w:rsid w:val="006E4591"/>
    <w:rsid w:val="006F4535"/>
    <w:rsid w:val="00705167"/>
    <w:rsid w:val="0070528B"/>
    <w:rsid w:val="00705C8B"/>
    <w:rsid w:val="00713C22"/>
    <w:rsid w:val="00714BAF"/>
    <w:rsid w:val="0072058D"/>
    <w:rsid w:val="00723ED4"/>
    <w:rsid w:val="00724DF1"/>
    <w:rsid w:val="0073065F"/>
    <w:rsid w:val="00734185"/>
    <w:rsid w:val="00735FE5"/>
    <w:rsid w:val="00740EF1"/>
    <w:rsid w:val="0074132B"/>
    <w:rsid w:val="007438E4"/>
    <w:rsid w:val="00746DFA"/>
    <w:rsid w:val="00747822"/>
    <w:rsid w:val="00750C54"/>
    <w:rsid w:val="00752666"/>
    <w:rsid w:val="00756791"/>
    <w:rsid w:val="00761578"/>
    <w:rsid w:val="00761F8D"/>
    <w:rsid w:val="00763D72"/>
    <w:rsid w:val="00766516"/>
    <w:rsid w:val="00766BD6"/>
    <w:rsid w:val="00770AB2"/>
    <w:rsid w:val="00771935"/>
    <w:rsid w:val="00774093"/>
    <w:rsid w:val="007743EC"/>
    <w:rsid w:val="00774482"/>
    <w:rsid w:val="00774FEA"/>
    <w:rsid w:val="00775B3B"/>
    <w:rsid w:val="00777C73"/>
    <w:rsid w:val="00780628"/>
    <w:rsid w:val="00780857"/>
    <w:rsid w:val="00781287"/>
    <w:rsid w:val="007817A5"/>
    <w:rsid w:val="00783EB0"/>
    <w:rsid w:val="00790E67"/>
    <w:rsid w:val="00791DF4"/>
    <w:rsid w:val="007936D9"/>
    <w:rsid w:val="0079425C"/>
    <w:rsid w:val="00795A4E"/>
    <w:rsid w:val="00796100"/>
    <w:rsid w:val="007970AB"/>
    <w:rsid w:val="007A1339"/>
    <w:rsid w:val="007A2673"/>
    <w:rsid w:val="007A3075"/>
    <w:rsid w:val="007A465B"/>
    <w:rsid w:val="007B1573"/>
    <w:rsid w:val="007B4AA9"/>
    <w:rsid w:val="007B52A2"/>
    <w:rsid w:val="007B5ED5"/>
    <w:rsid w:val="007C2766"/>
    <w:rsid w:val="007C355C"/>
    <w:rsid w:val="007C7308"/>
    <w:rsid w:val="007D13C7"/>
    <w:rsid w:val="007D3FFB"/>
    <w:rsid w:val="007E06DD"/>
    <w:rsid w:val="007E156E"/>
    <w:rsid w:val="007E1DA5"/>
    <w:rsid w:val="007E3620"/>
    <w:rsid w:val="007F0E30"/>
    <w:rsid w:val="007F1172"/>
    <w:rsid w:val="007F377B"/>
    <w:rsid w:val="007F45A2"/>
    <w:rsid w:val="007F502A"/>
    <w:rsid w:val="00800A4E"/>
    <w:rsid w:val="00801C42"/>
    <w:rsid w:val="00802FE4"/>
    <w:rsid w:val="008058D9"/>
    <w:rsid w:val="00806BE5"/>
    <w:rsid w:val="008074AE"/>
    <w:rsid w:val="0080769F"/>
    <w:rsid w:val="00807866"/>
    <w:rsid w:val="0080796C"/>
    <w:rsid w:val="008116F8"/>
    <w:rsid w:val="00811D16"/>
    <w:rsid w:val="00812222"/>
    <w:rsid w:val="008127FE"/>
    <w:rsid w:val="008129F4"/>
    <w:rsid w:val="00812BE2"/>
    <w:rsid w:val="008176B6"/>
    <w:rsid w:val="00821084"/>
    <w:rsid w:val="00822F9B"/>
    <w:rsid w:val="008242C1"/>
    <w:rsid w:val="00832750"/>
    <w:rsid w:val="00833A3C"/>
    <w:rsid w:val="00836B4D"/>
    <w:rsid w:val="00836E63"/>
    <w:rsid w:val="00837378"/>
    <w:rsid w:val="008373A3"/>
    <w:rsid w:val="00837C6E"/>
    <w:rsid w:val="00840059"/>
    <w:rsid w:val="008406A0"/>
    <w:rsid w:val="00840A61"/>
    <w:rsid w:val="00840CC6"/>
    <w:rsid w:val="008416F1"/>
    <w:rsid w:val="00842EA8"/>
    <w:rsid w:val="00844080"/>
    <w:rsid w:val="00844249"/>
    <w:rsid w:val="008469F0"/>
    <w:rsid w:val="00847D6D"/>
    <w:rsid w:val="0085493B"/>
    <w:rsid w:val="00854979"/>
    <w:rsid w:val="00854F9A"/>
    <w:rsid w:val="0085666C"/>
    <w:rsid w:val="00861FD5"/>
    <w:rsid w:val="008626BE"/>
    <w:rsid w:val="008629E5"/>
    <w:rsid w:val="00863CDB"/>
    <w:rsid w:val="00863D95"/>
    <w:rsid w:val="00867371"/>
    <w:rsid w:val="00867BB5"/>
    <w:rsid w:val="00867C3F"/>
    <w:rsid w:val="00873D17"/>
    <w:rsid w:val="00874E16"/>
    <w:rsid w:val="00876A58"/>
    <w:rsid w:val="0087711C"/>
    <w:rsid w:val="00877AF3"/>
    <w:rsid w:val="0088042F"/>
    <w:rsid w:val="00880A38"/>
    <w:rsid w:val="008817DE"/>
    <w:rsid w:val="00883357"/>
    <w:rsid w:val="00884739"/>
    <w:rsid w:val="008871D2"/>
    <w:rsid w:val="00893723"/>
    <w:rsid w:val="00896EE9"/>
    <w:rsid w:val="008A1461"/>
    <w:rsid w:val="008B07C1"/>
    <w:rsid w:val="008B3946"/>
    <w:rsid w:val="008B6103"/>
    <w:rsid w:val="008B65D7"/>
    <w:rsid w:val="008C22FE"/>
    <w:rsid w:val="008C36D1"/>
    <w:rsid w:val="008C5265"/>
    <w:rsid w:val="008D0587"/>
    <w:rsid w:val="008D0A9E"/>
    <w:rsid w:val="008D3771"/>
    <w:rsid w:val="008D3BAF"/>
    <w:rsid w:val="008D5EC2"/>
    <w:rsid w:val="008D629E"/>
    <w:rsid w:val="008F59CC"/>
    <w:rsid w:val="008F6E9B"/>
    <w:rsid w:val="00902FD3"/>
    <w:rsid w:val="009030B1"/>
    <w:rsid w:val="00905457"/>
    <w:rsid w:val="00911113"/>
    <w:rsid w:val="00911389"/>
    <w:rsid w:val="00911BC2"/>
    <w:rsid w:val="00915B62"/>
    <w:rsid w:val="00927A35"/>
    <w:rsid w:val="009313CA"/>
    <w:rsid w:val="009354F0"/>
    <w:rsid w:val="00935A32"/>
    <w:rsid w:val="009420D6"/>
    <w:rsid w:val="00942596"/>
    <w:rsid w:val="0094279E"/>
    <w:rsid w:val="00943450"/>
    <w:rsid w:val="00944001"/>
    <w:rsid w:val="009463F9"/>
    <w:rsid w:val="009516E3"/>
    <w:rsid w:val="00951880"/>
    <w:rsid w:val="00955BB7"/>
    <w:rsid w:val="00962BC2"/>
    <w:rsid w:val="00962CDD"/>
    <w:rsid w:val="00964DE2"/>
    <w:rsid w:val="00965816"/>
    <w:rsid w:val="00965E7A"/>
    <w:rsid w:val="009669D2"/>
    <w:rsid w:val="009679C1"/>
    <w:rsid w:val="00967BF9"/>
    <w:rsid w:val="009738F2"/>
    <w:rsid w:val="0098020A"/>
    <w:rsid w:val="0098268D"/>
    <w:rsid w:val="00983C5B"/>
    <w:rsid w:val="0098490B"/>
    <w:rsid w:val="009849F1"/>
    <w:rsid w:val="00984B6E"/>
    <w:rsid w:val="00986C45"/>
    <w:rsid w:val="00991D0C"/>
    <w:rsid w:val="00993FD0"/>
    <w:rsid w:val="00995AB9"/>
    <w:rsid w:val="009A18B7"/>
    <w:rsid w:val="009A1BE1"/>
    <w:rsid w:val="009A1ED8"/>
    <w:rsid w:val="009A3416"/>
    <w:rsid w:val="009A48F4"/>
    <w:rsid w:val="009A6E4E"/>
    <w:rsid w:val="009B20BB"/>
    <w:rsid w:val="009B3705"/>
    <w:rsid w:val="009B3C5C"/>
    <w:rsid w:val="009B7190"/>
    <w:rsid w:val="009C3210"/>
    <w:rsid w:val="009C457F"/>
    <w:rsid w:val="009D5651"/>
    <w:rsid w:val="009D7546"/>
    <w:rsid w:val="009E4AB1"/>
    <w:rsid w:val="009F03BC"/>
    <w:rsid w:val="009F2065"/>
    <w:rsid w:val="009F277E"/>
    <w:rsid w:val="009F6CC9"/>
    <w:rsid w:val="009F767B"/>
    <w:rsid w:val="00A01023"/>
    <w:rsid w:val="00A12AE0"/>
    <w:rsid w:val="00A13DF1"/>
    <w:rsid w:val="00A14697"/>
    <w:rsid w:val="00A20F04"/>
    <w:rsid w:val="00A215D2"/>
    <w:rsid w:val="00A22BB2"/>
    <w:rsid w:val="00A23637"/>
    <w:rsid w:val="00A23708"/>
    <w:rsid w:val="00A3009E"/>
    <w:rsid w:val="00A37BC5"/>
    <w:rsid w:val="00A406A1"/>
    <w:rsid w:val="00A43A41"/>
    <w:rsid w:val="00A44991"/>
    <w:rsid w:val="00A44AC9"/>
    <w:rsid w:val="00A46101"/>
    <w:rsid w:val="00A47506"/>
    <w:rsid w:val="00A51BFA"/>
    <w:rsid w:val="00A525A8"/>
    <w:rsid w:val="00A551A1"/>
    <w:rsid w:val="00A6123A"/>
    <w:rsid w:val="00A63FE6"/>
    <w:rsid w:val="00A6579D"/>
    <w:rsid w:val="00A6591B"/>
    <w:rsid w:val="00A72D6F"/>
    <w:rsid w:val="00A740DE"/>
    <w:rsid w:val="00A74AB6"/>
    <w:rsid w:val="00A76C6A"/>
    <w:rsid w:val="00A77D37"/>
    <w:rsid w:val="00A81261"/>
    <w:rsid w:val="00A81970"/>
    <w:rsid w:val="00A86E88"/>
    <w:rsid w:val="00A87284"/>
    <w:rsid w:val="00A87C7D"/>
    <w:rsid w:val="00A91103"/>
    <w:rsid w:val="00A94081"/>
    <w:rsid w:val="00A9502F"/>
    <w:rsid w:val="00A95526"/>
    <w:rsid w:val="00A95ECA"/>
    <w:rsid w:val="00A972D4"/>
    <w:rsid w:val="00AA069B"/>
    <w:rsid w:val="00AA0E4E"/>
    <w:rsid w:val="00AA1965"/>
    <w:rsid w:val="00AA3B83"/>
    <w:rsid w:val="00AA4E96"/>
    <w:rsid w:val="00AA5928"/>
    <w:rsid w:val="00AA6045"/>
    <w:rsid w:val="00AA6DB9"/>
    <w:rsid w:val="00AB1798"/>
    <w:rsid w:val="00AB2DB6"/>
    <w:rsid w:val="00AB43FE"/>
    <w:rsid w:val="00AB6982"/>
    <w:rsid w:val="00AB7414"/>
    <w:rsid w:val="00AC0B23"/>
    <w:rsid w:val="00AC67AB"/>
    <w:rsid w:val="00AC6840"/>
    <w:rsid w:val="00AD1803"/>
    <w:rsid w:val="00AD314D"/>
    <w:rsid w:val="00AD4AC7"/>
    <w:rsid w:val="00AD4C99"/>
    <w:rsid w:val="00AD5924"/>
    <w:rsid w:val="00AD6764"/>
    <w:rsid w:val="00AD7980"/>
    <w:rsid w:val="00AE1075"/>
    <w:rsid w:val="00AE1465"/>
    <w:rsid w:val="00AF0FA4"/>
    <w:rsid w:val="00AF319C"/>
    <w:rsid w:val="00B032B9"/>
    <w:rsid w:val="00B0564F"/>
    <w:rsid w:val="00B05CFD"/>
    <w:rsid w:val="00B069F0"/>
    <w:rsid w:val="00B12371"/>
    <w:rsid w:val="00B14A2E"/>
    <w:rsid w:val="00B1782C"/>
    <w:rsid w:val="00B22011"/>
    <w:rsid w:val="00B2533C"/>
    <w:rsid w:val="00B25F6E"/>
    <w:rsid w:val="00B37457"/>
    <w:rsid w:val="00B378DA"/>
    <w:rsid w:val="00B414F5"/>
    <w:rsid w:val="00B415CF"/>
    <w:rsid w:val="00B47B9D"/>
    <w:rsid w:val="00B50DA4"/>
    <w:rsid w:val="00B51926"/>
    <w:rsid w:val="00B552AD"/>
    <w:rsid w:val="00B55F9E"/>
    <w:rsid w:val="00B70683"/>
    <w:rsid w:val="00B72498"/>
    <w:rsid w:val="00B73D94"/>
    <w:rsid w:val="00B7610E"/>
    <w:rsid w:val="00B77558"/>
    <w:rsid w:val="00B80D45"/>
    <w:rsid w:val="00B866A4"/>
    <w:rsid w:val="00B90B46"/>
    <w:rsid w:val="00B97B59"/>
    <w:rsid w:val="00BA2DB5"/>
    <w:rsid w:val="00BA3AB1"/>
    <w:rsid w:val="00BA40D9"/>
    <w:rsid w:val="00BA4190"/>
    <w:rsid w:val="00BA5E36"/>
    <w:rsid w:val="00BA5F87"/>
    <w:rsid w:val="00BA73ED"/>
    <w:rsid w:val="00BA7BCB"/>
    <w:rsid w:val="00BB01D9"/>
    <w:rsid w:val="00BB2EDD"/>
    <w:rsid w:val="00BB33C4"/>
    <w:rsid w:val="00BB3870"/>
    <w:rsid w:val="00BB38EA"/>
    <w:rsid w:val="00BB69CB"/>
    <w:rsid w:val="00BC114F"/>
    <w:rsid w:val="00BC33DF"/>
    <w:rsid w:val="00BC7AE0"/>
    <w:rsid w:val="00BD0FBF"/>
    <w:rsid w:val="00BD50D8"/>
    <w:rsid w:val="00BD77FE"/>
    <w:rsid w:val="00BE191E"/>
    <w:rsid w:val="00BE1E95"/>
    <w:rsid w:val="00BE233E"/>
    <w:rsid w:val="00BE33A5"/>
    <w:rsid w:val="00BE762D"/>
    <w:rsid w:val="00BF06D8"/>
    <w:rsid w:val="00BF163E"/>
    <w:rsid w:val="00BF5A8A"/>
    <w:rsid w:val="00BF5C86"/>
    <w:rsid w:val="00C016DC"/>
    <w:rsid w:val="00C02E14"/>
    <w:rsid w:val="00C03557"/>
    <w:rsid w:val="00C03CE6"/>
    <w:rsid w:val="00C04602"/>
    <w:rsid w:val="00C06A72"/>
    <w:rsid w:val="00C07F98"/>
    <w:rsid w:val="00C128B6"/>
    <w:rsid w:val="00C21C7A"/>
    <w:rsid w:val="00C22FA4"/>
    <w:rsid w:val="00C246C8"/>
    <w:rsid w:val="00C307D5"/>
    <w:rsid w:val="00C317A3"/>
    <w:rsid w:val="00C32D09"/>
    <w:rsid w:val="00C36875"/>
    <w:rsid w:val="00C36937"/>
    <w:rsid w:val="00C40057"/>
    <w:rsid w:val="00C406D7"/>
    <w:rsid w:val="00C4640A"/>
    <w:rsid w:val="00C46AB1"/>
    <w:rsid w:val="00C54148"/>
    <w:rsid w:val="00C55ABD"/>
    <w:rsid w:val="00C55F95"/>
    <w:rsid w:val="00C61870"/>
    <w:rsid w:val="00C61E64"/>
    <w:rsid w:val="00C63361"/>
    <w:rsid w:val="00C7085A"/>
    <w:rsid w:val="00C727C5"/>
    <w:rsid w:val="00C72CDD"/>
    <w:rsid w:val="00C74819"/>
    <w:rsid w:val="00C754C5"/>
    <w:rsid w:val="00C76C95"/>
    <w:rsid w:val="00C81660"/>
    <w:rsid w:val="00C82C34"/>
    <w:rsid w:val="00C85805"/>
    <w:rsid w:val="00C86871"/>
    <w:rsid w:val="00C873D4"/>
    <w:rsid w:val="00C87A9C"/>
    <w:rsid w:val="00C9216C"/>
    <w:rsid w:val="00C922E0"/>
    <w:rsid w:val="00C9726A"/>
    <w:rsid w:val="00CA051C"/>
    <w:rsid w:val="00CA722D"/>
    <w:rsid w:val="00CB2367"/>
    <w:rsid w:val="00CB262C"/>
    <w:rsid w:val="00CB4020"/>
    <w:rsid w:val="00CB6594"/>
    <w:rsid w:val="00CB66D4"/>
    <w:rsid w:val="00CB7051"/>
    <w:rsid w:val="00CB71C1"/>
    <w:rsid w:val="00CC046E"/>
    <w:rsid w:val="00CC255C"/>
    <w:rsid w:val="00CC37D0"/>
    <w:rsid w:val="00CC394F"/>
    <w:rsid w:val="00CC3D14"/>
    <w:rsid w:val="00CD2F81"/>
    <w:rsid w:val="00CD3D11"/>
    <w:rsid w:val="00CD7685"/>
    <w:rsid w:val="00CD7882"/>
    <w:rsid w:val="00CE005E"/>
    <w:rsid w:val="00CE3914"/>
    <w:rsid w:val="00CE726E"/>
    <w:rsid w:val="00CE7D4B"/>
    <w:rsid w:val="00CF0C9C"/>
    <w:rsid w:val="00CF1C49"/>
    <w:rsid w:val="00CF3593"/>
    <w:rsid w:val="00CF677B"/>
    <w:rsid w:val="00CF7D15"/>
    <w:rsid w:val="00D00887"/>
    <w:rsid w:val="00D026B4"/>
    <w:rsid w:val="00D03E46"/>
    <w:rsid w:val="00D0445E"/>
    <w:rsid w:val="00D05192"/>
    <w:rsid w:val="00D053DE"/>
    <w:rsid w:val="00D0638D"/>
    <w:rsid w:val="00D105F0"/>
    <w:rsid w:val="00D117D5"/>
    <w:rsid w:val="00D140AF"/>
    <w:rsid w:val="00D25A76"/>
    <w:rsid w:val="00D30451"/>
    <w:rsid w:val="00D3194F"/>
    <w:rsid w:val="00D334D5"/>
    <w:rsid w:val="00D34F50"/>
    <w:rsid w:val="00D35535"/>
    <w:rsid w:val="00D37F84"/>
    <w:rsid w:val="00D41068"/>
    <w:rsid w:val="00D41C3F"/>
    <w:rsid w:val="00D45390"/>
    <w:rsid w:val="00D45918"/>
    <w:rsid w:val="00D47507"/>
    <w:rsid w:val="00D507F8"/>
    <w:rsid w:val="00D529E0"/>
    <w:rsid w:val="00D52A5A"/>
    <w:rsid w:val="00D55205"/>
    <w:rsid w:val="00D60D2F"/>
    <w:rsid w:val="00D619D9"/>
    <w:rsid w:val="00D63D8E"/>
    <w:rsid w:val="00D64BAF"/>
    <w:rsid w:val="00D656B5"/>
    <w:rsid w:val="00D6707E"/>
    <w:rsid w:val="00D730B3"/>
    <w:rsid w:val="00D74980"/>
    <w:rsid w:val="00D76573"/>
    <w:rsid w:val="00D76954"/>
    <w:rsid w:val="00D81D3F"/>
    <w:rsid w:val="00D84173"/>
    <w:rsid w:val="00D84213"/>
    <w:rsid w:val="00D85D34"/>
    <w:rsid w:val="00D86626"/>
    <w:rsid w:val="00D87D37"/>
    <w:rsid w:val="00D912F9"/>
    <w:rsid w:val="00D93A7D"/>
    <w:rsid w:val="00D93C64"/>
    <w:rsid w:val="00DA19F3"/>
    <w:rsid w:val="00DA1CD9"/>
    <w:rsid w:val="00DA2C5D"/>
    <w:rsid w:val="00DA2F64"/>
    <w:rsid w:val="00DA3D90"/>
    <w:rsid w:val="00DA6337"/>
    <w:rsid w:val="00DB009A"/>
    <w:rsid w:val="00DB0B7B"/>
    <w:rsid w:val="00DB106A"/>
    <w:rsid w:val="00DB1678"/>
    <w:rsid w:val="00DB27D8"/>
    <w:rsid w:val="00DB4624"/>
    <w:rsid w:val="00DC1E73"/>
    <w:rsid w:val="00DC5ADF"/>
    <w:rsid w:val="00DD0F08"/>
    <w:rsid w:val="00DD2A28"/>
    <w:rsid w:val="00DD402D"/>
    <w:rsid w:val="00DD5F70"/>
    <w:rsid w:val="00DD6A25"/>
    <w:rsid w:val="00DE05C3"/>
    <w:rsid w:val="00DE0A62"/>
    <w:rsid w:val="00DE17D1"/>
    <w:rsid w:val="00DE736B"/>
    <w:rsid w:val="00DF1938"/>
    <w:rsid w:val="00DF67A4"/>
    <w:rsid w:val="00E11486"/>
    <w:rsid w:val="00E1470B"/>
    <w:rsid w:val="00E163CB"/>
    <w:rsid w:val="00E21E0D"/>
    <w:rsid w:val="00E221E8"/>
    <w:rsid w:val="00E24A8A"/>
    <w:rsid w:val="00E30E26"/>
    <w:rsid w:val="00E3502C"/>
    <w:rsid w:val="00E3543A"/>
    <w:rsid w:val="00E365E6"/>
    <w:rsid w:val="00E3789C"/>
    <w:rsid w:val="00E4065F"/>
    <w:rsid w:val="00E4418B"/>
    <w:rsid w:val="00E463C5"/>
    <w:rsid w:val="00E47530"/>
    <w:rsid w:val="00E5078D"/>
    <w:rsid w:val="00E5166C"/>
    <w:rsid w:val="00E54A18"/>
    <w:rsid w:val="00E554D0"/>
    <w:rsid w:val="00E62A62"/>
    <w:rsid w:val="00E63974"/>
    <w:rsid w:val="00E71A94"/>
    <w:rsid w:val="00E72672"/>
    <w:rsid w:val="00E73F62"/>
    <w:rsid w:val="00E74A3A"/>
    <w:rsid w:val="00E75DFD"/>
    <w:rsid w:val="00E76B24"/>
    <w:rsid w:val="00E772C8"/>
    <w:rsid w:val="00E77323"/>
    <w:rsid w:val="00E77AC8"/>
    <w:rsid w:val="00E829A7"/>
    <w:rsid w:val="00E9013E"/>
    <w:rsid w:val="00E901B1"/>
    <w:rsid w:val="00E90D52"/>
    <w:rsid w:val="00EA4AF3"/>
    <w:rsid w:val="00EA7B2B"/>
    <w:rsid w:val="00EB0F90"/>
    <w:rsid w:val="00EB0F92"/>
    <w:rsid w:val="00EB4CAC"/>
    <w:rsid w:val="00EB5CF5"/>
    <w:rsid w:val="00EB6233"/>
    <w:rsid w:val="00EB770F"/>
    <w:rsid w:val="00EC1983"/>
    <w:rsid w:val="00EC2653"/>
    <w:rsid w:val="00EC7A21"/>
    <w:rsid w:val="00ED022F"/>
    <w:rsid w:val="00ED0267"/>
    <w:rsid w:val="00ED4B6B"/>
    <w:rsid w:val="00ED56CB"/>
    <w:rsid w:val="00ED575F"/>
    <w:rsid w:val="00ED78F9"/>
    <w:rsid w:val="00EF058D"/>
    <w:rsid w:val="00EF3CEC"/>
    <w:rsid w:val="00EF59AA"/>
    <w:rsid w:val="00F009EB"/>
    <w:rsid w:val="00F01320"/>
    <w:rsid w:val="00F04B77"/>
    <w:rsid w:val="00F05CB9"/>
    <w:rsid w:val="00F06EC2"/>
    <w:rsid w:val="00F07341"/>
    <w:rsid w:val="00F07781"/>
    <w:rsid w:val="00F145B4"/>
    <w:rsid w:val="00F14DAE"/>
    <w:rsid w:val="00F22D9D"/>
    <w:rsid w:val="00F26102"/>
    <w:rsid w:val="00F26B93"/>
    <w:rsid w:val="00F336A2"/>
    <w:rsid w:val="00F34FB6"/>
    <w:rsid w:val="00F370CA"/>
    <w:rsid w:val="00F376D0"/>
    <w:rsid w:val="00F37B70"/>
    <w:rsid w:val="00F37C37"/>
    <w:rsid w:val="00F40613"/>
    <w:rsid w:val="00F44614"/>
    <w:rsid w:val="00F456C6"/>
    <w:rsid w:val="00F45E34"/>
    <w:rsid w:val="00F51719"/>
    <w:rsid w:val="00F522DB"/>
    <w:rsid w:val="00F534CF"/>
    <w:rsid w:val="00F56044"/>
    <w:rsid w:val="00F60427"/>
    <w:rsid w:val="00F6054B"/>
    <w:rsid w:val="00F60875"/>
    <w:rsid w:val="00F7110B"/>
    <w:rsid w:val="00F7111A"/>
    <w:rsid w:val="00F718EE"/>
    <w:rsid w:val="00F7418B"/>
    <w:rsid w:val="00F745CF"/>
    <w:rsid w:val="00F74958"/>
    <w:rsid w:val="00F75949"/>
    <w:rsid w:val="00F802C3"/>
    <w:rsid w:val="00F80E61"/>
    <w:rsid w:val="00F80EB6"/>
    <w:rsid w:val="00F82258"/>
    <w:rsid w:val="00F8325B"/>
    <w:rsid w:val="00F833D4"/>
    <w:rsid w:val="00F85F21"/>
    <w:rsid w:val="00F91377"/>
    <w:rsid w:val="00F957CB"/>
    <w:rsid w:val="00F966F4"/>
    <w:rsid w:val="00F96B91"/>
    <w:rsid w:val="00F9738E"/>
    <w:rsid w:val="00FA089E"/>
    <w:rsid w:val="00FA1CBE"/>
    <w:rsid w:val="00FA5734"/>
    <w:rsid w:val="00FA586C"/>
    <w:rsid w:val="00FA7BFC"/>
    <w:rsid w:val="00FB7508"/>
    <w:rsid w:val="00FC5556"/>
    <w:rsid w:val="00FC5FA2"/>
    <w:rsid w:val="00FC693E"/>
    <w:rsid w:val="00FC7415"/>
    <w:rsid w:val="00FD0B49"/>
    <w:rsid w:val="00FD11E0"/>
    <w:rsid w:val="00FD452C"/>
    <w:rsid w:val="00FD7419"/>
    <w:rsid w:val="00FE0740"/>
    <w:rsid w:val="00FE1261"/>
    <w:rsid w:val="00FF0321"/>
    <w:rsid w:val="00FF0C3D"/>
    <w:rsid w:val="00FF752E"/>
    <w:rsid w:val="00FF79C8"/>
    <w:rsid w:val="43BCB84A"/>
    <w:rsid w:val="6B84B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3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2F36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0B712B"/>
    <w:rPr>
      <w:rFonts w:ascii="Times New Roman" w:hAnsi="Times New Roman"/>
      <w:noProof/>
      <w:sz w:val="24"/>
    </w:rPr>
  </w:style>
  <w:style w:type="character" w:styleId="Hyperlink">
    <w:name w:val="Hyperlink"/>
    <w:basedOn w:val="DefaultParagraphFont"/>
    <w:uiPriority w:val="99"/>
    <w:unhideWhenUsed/>
    <w:rsid w:val="000B712B"/>
    <w:rPr>
      <w:color w:val="0000FF" w:themeColor="hyperlink"/>
      <w:u w:val="single"/>
    </w:rPr>
  </w:style>
  <w:style w:type="paragraph" w:styleId="Index1">
    <w:name w:val="index 1"/>
    <w:basedOn w:val="Normal"/>
    <w:next w:val="Normal"/>
    <w:autoRedefine/>
    <w:uiPriority w:val="99"/>
    <w:semiHidden/>
    <w:unhideWhenUsed/>
    <w:rsid w:val="00D87D37"/>
    <w:pPr>
      <w:ind w:left="240" w:hanging="240"/>
    </w:pPr>
  </w:style>
  <w:style w:type="paragraph" w:styleId="IndexHeading">
    <w:name w:val="index heading"/>
    <w:basedOn w:val="Normal"/>
    <w:next w:val="Index1"/>
    <w:rsid w:val="00D87D37"/>
    <w:rPr>
      <w:sz w:val="20"/>
      <w:szCs w:val="20"/>
    </w:rPr>
  </w:style>
  <w:style w:type="paragraph" w:styleId="BodyText2">
    <w:name w:val="Body Text 2"/>
    <w:basedOn w:val="Normal"/>
    <w:link w:val="BodyText2Char"/>
    <w:rsid w:val="008817DE"/>
    <w:rPr>
      <w:color w:val="000000"/>
      <w:sz w:val="28"/>
      <w:szCs w:val="28"/>
    </w:rPr>
  </w:style>
  <w:style w:type="character" w:customStyle="1" w:styleId="BodyText2Char">
    <w:name w:val="Body Text 2 Char"/>
    <w:basedOn w:val="DefaultParagraphFont"/>
    <w:link w:val="BodyText2"/>
    <w:rsid w:val="008817DE"/>
    <w:rPr>
      <w:rFonts w:ascii="Times New Roman" w:eastAsia="Times New Roman" w:hAnsi="Times New Roman" w:cs="Times New Roman"/>
      <w:color w:val="000000"/>
      <w:sz w:val="28"/>
      <w:szCs w:val="28"/>
    </w:rPr>
  </w:style>
  <w:style w:type="paragraph" w:styleId="NoSpacing">
    <w:name w:val="No Spacing"/>
    <w:uiPriority w:val="1"/>
    <w:qFormat/>
    <w:rsid w:val="00D3194F"/>
    <w:pPr>
      <w:spacing w:after="0" w:line="240" w:lineRule="auto"/>
    </w:pPr>
  </w:style>
  <w:style w:type="table" w:styleId="TableGrid">
    <w:name w:val="Table Grid"/>
    <w:basedOn w:val="TableNormal"/>
    <w:rsid w:val="00F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3DF"/>
    <w:rPr>
      <w:sz w:val="20"/>
      <w:szCs w:val="20"/>
    </w:rPr>
  </w:style>
  <w:style w:type="character" w:customStyle="1" w:styleId="FootnoteTextChar">
    <w:name w:val="Footnote Text Char"/>
    <w:basedOn w:val="DefaultParagraphFont"/>
    <w:link w:val="FootnoteText"/>
    <w:uiPriority w:val="99"/>
    <w:rsid w:val="00BC33DF"/>
    <w:rPr>
      <w:rFonts w:ascii="Times New Roman" w:eastAsia="Times New Roman" w:hAnsi="Times New Roman" w:cs="Times New Roman"/>
      <w:sz w:val="20"/>
      <w:szCs w:val="20"/>
    </w:rPr>
  </w:style>
  <w:style w:type="character" w:styleId="FootnoteReference">
    <w:name w:val="footnote reference"/>
    <w:basedOn w:val="DefaultParagraphFont"/>
    <w:unhideWhenUsed/>
    <w:rsid w:val="00BC33DF"/>
    <w:rPr>
      <w:vertAlign w:val="superscript"/>
    </w:rPr>
  </w:style>
  <w:style w:type="character" w:customStyle="1" w:styleId="Heading4Char">
    <w:name w:val="Heading 4 Char"/>
    <w:basedOn w:val="DefaultParagraphFont"/>
    <w:link w:val="Heading4"/>
    <w:uiPriority w:val="9"/>
    <w:rsid w:val="002F368A"/>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iPriority w:val="35"/>
    <w:semiHidden/>
    <w:unhideWhenUsed/>
    <w:qFormat/>
    <w:rsid w:val="00867BB5"/>
    <w:pPr>
      <w:spacing w:after="200"/>
    </w:pPr>
    <w:rPr>
      <w:rFonts w:asciiTheme="minorHAnsi" w:eastAsiaTheme="minorHAnsi" w:hAnsiTheme="minorHAnsi" w:cstheme="minorBidi"/>
      <w:b/>
      <w:bCs/>
      <w:color w:val="4F81BD" w:themeColor="accent1"/>
      <w:sz w:val="18"/>
      <w:szCs w:val="18"/>
    </w:rPr>
  </w:style>
  <w:style w:type="character" w:customStyle="1" w:styleId="word">
    <w:name w:val="word"/>
    <w:basedOn w:val="DefaultParagraphFont"/>
    <w:rsid w:val="00182419"/>
  </w:style>
  <w:style w:type="paragraph" w:customStyle="1" w:styleId="mt-translation">
    <w:name w:val="mt-translation"/>
    <w:basedOn w:val="Normal"/>
    <w:rsid w:val="008C5265"/>
    <w:pPr>
      <w:spacing w:before="100" w:beforeAutospacing="1" w:after="100" w:afterAutospacing="1"/>
    </w:pPr>
    <w:rPr>
      <w:lang w:eastAsia="lv-LV"/>
    </w:rPr>
  </w:style>
  <w:style w:type="character" w:customStyle="1" w:styleId="phrase">
    <w:name w:val="phrase"/>
    <w:basedOn w:val="DefaultParagraphFont"/>
    <w:rsid w:val="008C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3430">
      <w:bodyDiv w:val="1"/>
      <w:marLeft w:val="0"/>
      <w:marRight w:val="0"/>
      <w:marTop w:val="0"/>
      <w:marBottom w:val="0"/>
      <w:divBdr>
        <w:top w:val="none" w:sz="0" w:space="0" w:color="auto"/>
        <w:left w:val="none" w:sz="0" w:space="0" w:color="auto"/>
        <w:bottom w:val="none" w:sz="0" w:space="0" w:color="auto"/>
        <w:right w:val="none" w:sz="0" w:space="0" w:color="auto"/>
      </w:divBdr>
    </w:div>
    <w:div w:id="708408492">
      <w:bodyDiv w:val="1"/>
      <w:marLeft w:val="0"/>
      <w:marRight w:val="0"/>
      <w:marTop w:val="0"/>
      <w:marBottom w:val="0"/>
      <w:divBdr>
        <w:top w:val="none" w:sz="0" w:space="0" w:color="auto"/>
        <w:left w:val="none" w:sz="0" w:space="0" w:color="auto"/>
        <w:bottom w:val="none" w:sz="0" w:space="0" w:color="auto"/>
        <w:right w:val="none" w:sz="0" w:space="0" w:color="auto"/>
      </w:divBdr>
    </w:div>
    <w:div w:id="786704512">
      <w:bodyDiv w:val="1"/>
      <w:marLeft w:val="0"/>
      <w:marRight w:val="0"/>
      <w:marTop w:val="0"/>
      <w:marBottom w:val="0"/>
      <w:divBdr>
        <w:top w:val="none" w:sz="0" w:space="0" w:color="auto"/>
        <w:left w:val="none" w:sz="0" w:space="0" w:color="auto"/>
        <w:bottom w:val="none" w:sz="0" w:space="0" w:color="auto"/>
        <w:right w:val="none" w:sz="0" w:space="0" w:color="auto"/>
      </w:divBdr>
    </w:div>
    <w:div w:id="931473013">
      <w:bodyDiv w:val="1"/>
      <w:marLeft w:val="0"/>
      <w:marRight w:val="0"/>
      <w:marTop w:val="0"/>
      <w:marBottom w:val="0"/>
      <w:divBdr>
        <w:top w:val="none" w:sz="0" w:space="0" w:color="auto"/>
        <w:left w:val="none" w:sz="0" w:space="0" w:color="auto"/>
        <w:bottom w:val="none" w:sz="0" w:space="0" w:color="auto"/>
        <w:right w:val="none" w:sz="0" w:space="0" w:color="auto"/>
      </w:divBdr>
    </w:div>
    <w:div w:id="939534187">
      <w:bodyDiv w:val="1"/>
      <w:marLeft w:val="0"/>
      <w:marRight w:val="0"/>
      <w:marTop w:val="0"/>
      <w:marBottom w:val="0"/>
      <w:divBdr>
        <w:top w:val="none" w:sz="0" w:space="0" w:color="auto"/>
        <w:left w:val="none" w:sz="0" w:space="0" w:color="auto"/>
        <w:bottom w:val="none" w:sz="0" w:space="0" w:color="auto"/>
        <w:right w:val="none" w:sz="0" w:space="0" w:color="auto"/>
      </w:divBdr>
    </w:div>
    <w:div w:id="942567595">
      <w:bodyDiv w:val="1"/>
      <w:marLeft w:val="0"/>
      <w:marRight w:val="0"/>
      <w:marTop w:val="0"/>
      <w:marBottom w:val="0"/>
      <w:divBdr>
        <w:top w:val="none" w:sz="0" w:space="0" w:color="auto"/>
        <w:left w:val="none" w:sz="0" w:space="0" w:color="auto"/>
        <w:bottom w:val="none" w:sz="0" w:space="0" w:color="auto"/>
        <w:right w:val="none" w:sz="0" w:space="0" w:color="auto"/>
      </w:divBdr>
    </w:div>
    <w:div w:id="96142052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82358449">
      <w:bodyDiv w:val="1"/>
      <w:marLeft w:val="0"/>
      <w:marRight w:val="0"/>
      <w:marTop w:val="0"/>
      <w:marBottom w:val="0"/>
      <w:divBdr>
        <w:top w:val="none" w:sz="0" w:space="0" w:color="auto"/>
        <w:left w:val="none" w:sz="0" w:space="0" w:color="auto"/>
        <w:bottom w:val="none" w:sz="0" w:space="0" w:color="auto"/>
        <w:right w:val="none" w:sz="0" w:space="0" w:color="auto"/>
      </w:divBdr>
    </w:div>
    <w:div w:id="1327053944">
      <w:bodyDiv w:val="1"/>
      <w:marLeft w:val="0"/>
      <w:marRight w:val="0"/>
      <w:marTop w:val="0"/>
      <w:marBottom w:val="0"/>
      <w:divBdr>
        <w:top w:val="none" w:sz="0" w:space="0" w:color="auto"/>
        <w:left w:val="none" w:sz="0" w:space="0" w:color="auto"/>
        <w:bottom w:val="none" w:sz="0" w:space="0" w:color="auto"/>
        <w:right w:val="none" w:sz="0" w:space="0" w:color="auto"/>
      </w:divBdr>
    </w:div>
    <w:div w:id="1528982110">
      <w:bodyDiv w:val="1"/>
      <w:marLeft w:val="0"/>
      <w:marRight w:val="0"/>
      <w:marTop w:val="0"/>
      <w:marBottom w:val="0"/>
      <w:divBdr>
        <w:top w:val="none" w:sz="0" w:space="0" w:color="auto"/>
        <w:left w:val="none" w:sz="0" w:space="0" w:color="auto"/>
        <w:bottom w:val="none" w:sz="0" w:space="0" w:color="auto"/>
        <w:right w:val="none" w:sz="0" w:space="0" w:color="auto"/>
      </w:divBdr>
    </w:div>
    <w:div w:id="1697652560">
      <w:bodyDiv w:val="1"/>
      <w:marLeft w:val="0"/>
      <w:marRight w:val="0"/>
      <w:marTop w:val="0"/>
      <w:marBottom w:val="0"/>
      <w:divBdr>
        <w:top w:val="none" w:sz="0" w:space="0" w:color="auto"/>
        <w:left w:val="none" w:sz="0" w:space="0" w:color="auto"/>
        <w:bottom w:val="none" w:sz="0" w:space="0" w:color="auto"/>
        <w:right w:val="none" w:sz="0" w:space="0" w:color="auto"/>
      </w:divBdr>
    </w:div>
    <w:div w:id="172047697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D73B-8A11-4A88-B2C8-5494B625C53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17517</Words>
  <Characters>9985</Characters>
  <Application>Microsoft Office Word</Application>
  <DocSecurity>0</DocSecurity>
  <Lines>83</Lines>
  <Paragraphs>54</Paragraphs>
  <ScaleCrop>false</ScaleCrop>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