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FEE894" w14:textId="3A247438" w:rsidR="0004183D" w:rsidRPr="000645B8" w:rsidRDefault="0004183D" w:rsidP="0004183D">
      <w:pPr>
        <w:jc w:val="center"/>
        <w:rPr>
          <w:b/>
          <w:lang w:val="en-GB"/>
        </w:rPr>
      </w:pPr>
      <w:bookmarkStart w:id="0" w:name="_Hlk532120398"/>
      <w:r w:rsidRPr="000645B8">
        <w:rPr>
          <w:b/>
        </w:rPr>
        <w:t xml:space="preserve">TEHNISKĀ SPECIFIKĀCIJA/ </w:t>
      </w:r>
      <w:r w:rsidRPr="000645B8">
        <w:rPr>
          <w:b/>
          <w:lang w:val="en-GB"/>
        </w:rPr>
        <w:t>TECHNICAL SPECIFICATION</w:t>
      </w:r>
      <w:r w:rsidRPr="000645B8">
        <w:rPr>
          <w:b/>
        </w:rPr>
        <w:t xml:space="preserve"> Nr. </w:t>
      </w:r>
      <w:bookmarkEnd w:id="0"/>
      <w:r>
        <w:rPr>
          <w:b/>
        </w:rPr>
        <w:t xml:space="preserve">TS </w:t>
      </w:r>
      <w:r w:rsidRPr="000645B8">
        <w:rPr>
          <w:b/>
        </w:rPr>
        <w:t>3103.</w:t>
      </w:r>
      <w:r w:rsidR="008C410F">
        <w:rPr>
          <w:b/>
        </w:rPr>
        <w:t>0</w:t>
      </w:r>
      <w:r w:rsidRPr="000645B8">
        <w:rPr>
          <w:b/>
        </w:rPr>
        <w:t>xx</w:t>
      </w:r>
      <w:r>
        <w:rPr>
          <w:b/>
        </w:rPr>
        <w:t xml:space="preserve"> </w:t>
      </w:r>
      <w:r w:rsidRPr="000645B8">
        <w:rPr>
          <w:b/>
        </w:rPr>
        <w:t>v1</w:t>
      </w:r>
    </w:p>
    <w:p w14:paraId="4E2D286B" w14:textId="77777777" w:rsidR="0004183D" w:rsidRPr="000645B8" w:rsidRDefault="0004183D" w:rsidP="0004183D">
      <w:pPr>
        <w:jc w:val="center"/>
        <w:rPr>
          <w:b/>
          <w:lang w:val="en-GB"/>
        </w:rPr>
      </w:pPr>
      <w:r w:rsidRPr="000645B8">
        <w:rPr>
          <w:b/>
        </w:rPr>
        <w:t xml:space="preserve">Slēgto transformatoru apakšstaciju 0.4 kV sadalnes / </w:t>
      </w:r>
      <w:r w:rsidRPr="000645B8">
        <w:rPr>
          <w:b/>
          <w:lang w:val="en-GB"/>
        </w:rPr>
        <w:t>0.4 kV switchgear for indoor transformer substations</w:t>
      </w:r>
    </w:p>
    <w:tbl>
      <w:tblPr>
        <w:tblW w:w="0" w:type="auto"/>
        <w:tblInd w:w="-36" w:type="dxa"/>
        <w:tblLook w:val="04A0" w:firstRow="1" w:lastRow="0" w:firstColumn="1" w:lastColumn="0" w:noHBand="0" w:noVBand="1"/>
      </w:tblPr>
      <w:tblGrid>
        <w:gridCol w:w="712"/>
        <w:gridCol w:w="6921"/>
        <w:gridCol w:w="2131"/>
        <w:gridCol w:w="2317"/>
        <w:gridCol w:w="1182"/>
        <w:gridCol w:w="1441"/>
      </w:tblGrid>
      <w:tr w:rsidR="00F30531" w:rsidRPr="00F30531" w14:paraId="1AD31B94" w14:textId="77777777" w:rsidTr="00733A7E">
        <w:trPr>
          <w:cantSplit/>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08C46404" w14:textId="77777777" w:rsidR="00D72E25" w:rsidRPr="00F30531" w:rsidRDefault="00D72E25" w:rsidP="00733A7E">
            <w:pPr>
              <w:spacing w:line="276" w:lineRule="auto"/>
              <w:rPr>
                <w:b/>
                <w:bCs/>
                <w:color w:val="000000" w:themeColor="text1"/>
                <w:sz w:val="22"/>
                <w:szCs w:val="22"/>
                <w:lang w:val="en-GB" w:eastAsia="lv-LV"/>
              </w:rPr>
            </w:pPr>
            <w:bookmarkStart w:id="1" w:name="_Hlk532119272"/>
            <w:r w:rsidRPr="00F30531">
              <w:rPr>
                <w:b/>
                <w:bCs/>
                <w:color w:val="000000" w:themeColor="text1"/>
                <w:sz w:val="22"/>
                <w:szCs w:val="22"/>
                <w:lang w:val="en-GB" w:eastAsia="lv-LV"/>
              </w:rPr>
              <w:t>Nr./ No</w:t>
            </w:r>
          </w:p>
        </w:tc>
        <w:tc>
          <w:tcPr>
            <w:tcW w:w="6921" w:type="dxa"/>
            <w:tcBorders>
              <w:top w:val="single" w:sz="4" w:space="0" w:color="auto"/>
              <w:left w:val="single" w:sz="4" w:space="0" w:color="auto"/>
              <w:bottom w:val="single" w:sz="4" w:space="0" w:color="auto"/>
              <w:right w:val="single" w:sz="4" w:space="0" w:color="auto"/>
            </w:tcBorders>
            <w:vAlign w:val="center"/>
            <w:hideMark/>
          </w:tcPr>
          <w:p w14:paraId="713DB3F5" w14:textId="77777777" w:rsidR="00D72E25" w:rsidRPr="00F30531" w:rsidRDefault="00D72E25" w:rsidP="00733A7E">
            <w:pPr>
              <w:spacing w:line="276" w:lineRule="auto"/>
              <w:ind w:left="43"/>
              <w:rPr>
                <w:b/>
                <w:bCs/>
                <w:color w:val="000000" w:themeColor="text1"/>
                <w:sz w:val="22"/>
                <w:szCs w:val="22"/>
                <w:lang w:val="en-GB" w:eastAsia="lv-LV"/>
              </w:rPr>
            </w:pPr>
            <w:r w:rsidRPr="00F30531">
              <w:rPr>
                <w:b/>
                <w:bCs/>
                <w:color w:val="000000" w:themeColor="text1"/>
                <w:sz w:val="22"/>
                <w:szCs w:val="22"/>
                <w:lang w:eastAsia="lv-LV"/>
              </w:rPr>
              <w:t>Apraksts</w:t>
            </w:r>
            <w:r w:rsidRPr="00F30531">
              <w:rPr>
                <w:rFonts w:eastAsia="Calibri"/>
                <w:b/>
                <w:bCs/>
                <w:color w:val="000000" w:themeColor="text1"/>
                <w:sz w:val="22"/>
                <w:szCs w:val="22"/>
                <w:lang w:val="en-US"/>
              </w:rPr>
              <w:t>/ Description</w:t>
            </w:r>
          </w:p>
        </w:tc>
        <w:tc>
          <w:tcPr>
            <w:tcW w:w="2131" w:type="dxa"/>
            <w:tcBorders>
              <w:top w:val="single" w:sz="4" w:space="0" w:color="auto"/>
              <w:left w:val="nil"/>
              <w:bottom w:val="single" w:sz="4" w:space="0" w:color="auto"/>
              <w:right w:val="single" w:sz="4" w:space="0" w:color="auto"/>
            </w:tcBorders>
            <w:vAlign w:val="center"/>
            <w:hideMark/>
          </w:tcPr>
          <w:p w14:paraId="672DBB48" w14:textId="72C05B4E" w:rsidR="00D72E25" w:rsidRPr="00F30531" w:rsidRDefault="00D72E25" w:rsidP="00733A7E">
            <w:pPr>
              <w:spacing w:line="276" w:lineRule="auto"/>
              <w:jc w:val="center"/>
              <w:rPr>
                <w:b/>
                <w:bCs/>
                <w:color w:val="000000" w:themeColor="text1"/>
                <w:sz w:val="22"/>
                <w:szCs w:val="22"/>
                <w:lang w:eastAsia="lv-LV"/>
              </w:rPr>
            </w:pPr>
            <w:r w:rsidRPr="00F30531">
              <w:rPr>
                <w:b/>
                <w:bCs/>
                <w:color w:val="000000" w:themeColor="text1"/>
                <w:sz w:val="22"/>
                <w:szCs w:val="22"/>
                <w:lang w:eastAsia="lv-LV"/>
              </w:rPr>
              <w:t xml:space="preserve">Minimālā tehniskā prasība/ </w:t>
            </w:r>
            <w:r w:rsidRPr="00F30531">
              <w:rPr>
                <w:rFonts w:eastAsia="Calibri"/>
                <w:b/>
                <w:bCs/>
                <w:color w:val="000000" w:themeColor="text1"/>
                <w:sz w:val="22"/>
                <w:szCs w:val="22"/>
                <w:lang w:val="en-US"/>
              </w:rPr>
              <w:t>Minimum technical requirement</w:t>
            </w:r>
            <w:r w:rsidR="002B127C" w:rsidRPr="00F30531">
              <w:rPr>
                <w:rStyle w:val="FootnoteReference"/>
                <w:rFonts w:eastAsia="Calibri"/>
                <w:b/>
                <w:bCs/>
                <w:color w:val="000000" w:themeColor="text1"/>
                <w:sz w:val="22"/>
                <w:szCs w:val="22"/>
                <w:lang w:val="en-US"/>
              </w:rPr>
              <w:footnoteReference w:id="2"/>
            </w:r>
          </w:p>
        </w:tc>
        <w:tc>
          <w:tcPr>
            <w:tcW w:w="2317" w:type="dxa"/>
            <w:tcBorders>
              <w:top w:val="single" w:sz="4" w:space="0" w:color="auto"/>
              <w:left w:val="nil"/>
              <w:bottom w:val="single" w:sz="4" w:space="0" w:color="auto"/>
              <w:right w:val="single" w:sz="4" w:space="0" w:color="auto"/>
            </w:tcBorders>
            <w:vAlign w:val="center"/>
            <w:hideMark/>
          </w:tcPr>
          <w:p w14:paraId="6076ADF8" w14:textId="77777777" w:rsidR="00D72E25" w:rsidRPr="00F30531" w:rsidRDefault="00D72E25" w:rsidP="00733A7E">
            <w:pPr>
              <w:spacing w:line="276" w:lineRule="auto"/>
              <w:jc w:val="center"/>
              <w:rPr>
                <w:b/>
                <w:bCs/>
                <w:color w:val="000000" w:themeColor="text1"/>
                <w:sz w:val="22"/>
                <w:szCs w:val="22"/>
                <w:lang w:eastAsia="lv-LV"/>
              </w:rPr>
            </w:pPr>
            <w:r w:rsidRPr="00F30531">
              <w:rPr>
                <w:b/>
                <w:bCs/>
                <w:color w:val="000000" w:themeColor="text1"/>
                <w:sz w:val="22"/>
                <w:szCs w:val="22"/>
                <w:lang w:eastAsia="lv-LV"/>
              </w:rPr>
              <w:t>Piedāvātās preces konkrētais tehniskais apraksts</w:t>
            </w:r>
            <w:r w:rsidRPr="00F30531">
              <w:rPr>
                <w:rFonts w:eastAsia="Calibri"/>
                <w:b/>
                <w:bCs/>
                <w:color w:val="000000" w:themeColor="text1"/>
                <w:sz w:val="22"/>
                <w:szCs w:val="22"/>
                <w:lang w:val="en-US"/>
              </w:rPr>
              <w:t>/ Specific technical description of the offered product</w:t>
            </w:r>
          </w:p>
        </w:tc>
        <w:tc>
          <w:tcPr>
            <w:tcW w:w="0" w:type="auto"/>
            <w:tcBorders>
              <w:top w:val="single" w:sz="4" w:space="0" w:color="auto"/>
              <w:left w:val="single" w:sz="4" w:space="0" w:color="auto"/>
              <w:bottom w:val="single" w:sz="4" w:space="0" w:color="auto"/>
              <w:right w:val="single" w:sz="4" w:space="0" w:color="auto"/>
            </w:tcBorders>
            <w:vAlign w:val="center"/>
            <w:hideMark/>
          </w:tcPr>
          <w:p w14:paraId="43FCE3C0" w14:textId="77777777" w:rsidR="00D72E25" w:rsidRPr="00F30531" w:rsidRDefault="00D72E25" w:rsidP="00733A7E">
            <w:pPr>
              <w:spacing w:line="276" w:lineRule="auto"/>
              <w:jc w:val="center"/>
              <w:rPr>
                <w:b/>
                <w:bCs/>
                <w:color w:val="000000" w:themeColor="text1"/>
                <w:sz w:val="22"/>
                <w:szCs w:val="22"/>
                <w:lang w:eastAsia="lv-LV"/>
              </w:rPr>
            </w:pPr>
            <w:r w:rsidRPr="00F30531">
              <w:rPr>
                <w:rFonts w:eastAsia="Calibri"/>
                <w:b/>
                <w:bCs/>
                <w:color w:val="000000" w:themeColor="text1"/>
                <w:sz w:val="22"/>
                <w:szCs w:val="22"/>
              </w:rPr>
              <w:t>Avots/ Source</w:t>
            </w:r>
            <w:r w:rsidRPr="00F30531">
              <w:rPr>
                <w:rStyle w:val="FootnoteReference"/>
                <w:rFonts w:eastAsia="Calibri"/>
                <w:color w:val="000000" w:themeColor="text1"/>
                <w:sz w:val="22"/>
                <w:szCs w:val="22"/>
              </w:rPr>
              <w:footnoteReference w:id="3"/>
            </w:r>
          </w:p>
        </w:tc>
        <w:tc>
          <w:tcPr>
            <w:tcW w:w="0" w:type="auto"/>
            <w:tcBorders>
              <w:top w:val="single" w:sz="4" w:space="0" w:color="auto"/>
              <w:left w:val="single" w:sz="4" w:space="0" w:color="auto"/>
              <w:bottom w:val="single" w:sz="4" w:space="0" w:color="auto"/>
              <w:right w:val="single" w:sz="4" w:space="0" w:color="auto"/>
            </w:tcBorders>
            <w:vAlign w:val="center"/>
            <w:hideMark/>
          </w:tcPr>
          <w:p w14:paraId="57BA22BA" w14:textId="77777777" w:rsidR="00D72E25" w:rsidRPr="00F30531" w:rsidRDefault="00D72E25" w:rsidP="00733A7E">
            <w:pPr>
              <w:spacing w:line="276" w:lineRule="auto"/>
              <w:jc w:val="center"/>
              <w:rPr>
                <w:b/>
                <w:bCs/>
                <w:color w:val="000000" w:themeColor="text1"/>
                <w:sz w:val="22"/>
                <w:szCs w:val="22"/>
                <w:lang w:eastAsia="lv-LV"/>
              </w:rPr>
            </w:pPr>
            <w:r w:rsidRPr="00F30531">
              <w:rPr>
                <w:b/>
                <w:bCs/>
                <w:color w:val="000000" w:themeColor="text1"/>
                <w:sz w:val="22"/>
                <w:szCs w:val="22"/>
                <w:lang w:eastAsia="lv-LV"/>
              </w:rPr>
              <w:t>Piezīmes</w:t>
            </w:r>
            <w:r w:rsidRPr="00F30531">
              <w:rPr>
                <w:rFonts w:eastAsia="Calibri"/>
                <w:b/>
                <w:bCs/>
                <w:color w:val="000000" w:themeColor="text1"/>
                <w:sz w:val="22"/>
                <w:szCs w:val="22"/>
                <w:lang w:val="en-US"/>
              </w:rPr>
              <w:t>/ Remarks</w:t>
            </w:r>
          </w:p>
        </w:tc>
      </w:tr>
      <w:tr w:rsidR="00F30531" w:rsidRPr="00F30531" w14:paraId="2B6ACCA4" w14:textId="77777777" w:rsidTr="00733A7E">
        <w:trPr>
          <w:cantSplit/>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2FD5C6B9" w14:textId="77777777" w:rsidR="00D72E25" w:rsidRPr="00F30531" w:rsidRDefault="00D72E25" w:rsidP="00733A7E">
            <w:pPr>
              <w:spacing w:line="276" w:lineRule="auto"/>
              <w:jc w:val="center"/>
              <w:rPr>
                <w:b/>
                <w:color w:val="000000" w:themeColor="text1"/>
                <w:sz w:val="22"/>
                <w:szCs w:val="22"/>
                <w:lang w:eastAsia="lv-LV"/>
              </w:rPr>
            </w:pPr>
          </w:p>
        </w:tc>
        <w:tc>
          <w:tcPr>
            <w:tcW w:w="692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7356566" w14:textId="77777777" w:rsidR="00D72E25" w:rsidRPr="00F30531" w:rsidRDefault="00D72E25" w:rsidP="00733A7E">
            <w:pPr>
              <w:spacing w:line="276" w:lineRule="auto"/>
              <w:rPr>
                <w:color w:val="000000" w:themeColor="text1"/>
                <w:sz w:val="22"/>
                <w:szCs w:val="22"/>
                <w:lang w:eastAsia="lv-LV"/>
              </w:rPr>
            </w:pPr>
            <w:r w:rsidRPr="00F30531">
              <w:rPr>
                <w:b/>
                <w:bCs/>
                <w:color w:val="000000" w:themeColor="text1"/>
                <w:sz w:val="22"/>
                <w:szCs w:val="22"/>
                <w:lang w:eastAsia="lv-LV"/>
              </w:rPr>
              <w:t>Vispārīgā informācija/ General information</w:t>
            </w:r>
          </w:p>
        </w:tc>
        <w:tc>
          <w:tcPr>
            <w:tcW w:w="2131" w:type="dxa"/>
            <w:tcBorders>
              <w:top w:val="nil"/>
              <w:left w:val="nil"/>
              <w:bottom w:val="single" w:sz="4" w:space="0" w:color="auto"/>
              <w:right w:val="single" w:sz="4" w:space="0" w:color="auto"/>
            </w:tcBorders>
            <w:shd w:val="clear" w:color="auto" w:fill="D9D9D9" w:themeFill="background1" w:themeFillShade="D9"/>
            <w:vAlign w:val="center"/>
          </w:tcPr>
          <w:p w14:paraId="167FCAC1" w14:textId="77777777" w:rsidR="00D72E25" w:rsidRPr="00F30531" w:rsidRDefault="00D72E25" w:rsidP="00733A7E">
            <w:pPr>
              <w:spacing w:line="276" w:lineRule="auto"/>
              <w:jc w:val="center"/>
              <w:rPr>
                <w:color w:val="000000" w:themeColor="text1"/>
                <w:sz w:val="22"/>
                <w:szCs w:val="22"/>
                <w:lang w:eastAsia="lv-LV"/>
              </w:rPr>
            </w:pPr>
          </w:p>
        </w:tc>
        <w:tc>
          <w:tcPr>
            <w:tcW w:w="231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F9219A4" w14:textId="77777777" w:rsidR="00D72E25" w:rsidRPr="00F30531" w:rsidRDefault="00D72E25" w:rsidP="00733A7E">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62EE8603" w14:textId="77777777" w:rsidR="00D72E25" w:rsidRPr="00F30531" w:rsidRDefault="00D72E25" w:rsidP="00733A7E">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73980E55" w14:textId="77777777" w:rsidR="00D72E25" w:rsidRPr="00F30531" w:rsidRDefault="00D72E25" w:rsidP="00733A7E">
            <w:pPr>
              <w:spacing w:line="276" w:lineRule="auto"/>
              <w:jc w:val="center"/>
              <w:rPr>
                <w:color w:val="000000" w:themeColor="text1"/>
                <w:sz w:val="22"/>
                <w:szCs w:val="22"/>
                <w:lang w:eastAsia="lv-LV"/>
              </w:rPr>
            </w:pPr>
          </w:p>
        </w:tc>
        <w:bookmarkEnd w:id="1"/>
      </w:tr>
      <w:tr w:rsidR="00F30531" w:rsidRPr="00F30531" w14:paraId="68B475AD"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3B396980" w14:textId="77777777" w:rsidR="00D72E25" w:rsidRPr="00F30531" w:rsidRDefault="00D72E25" w:rsidP="00733A7E">
            <w:pPr>
              <w:pStyle w:val="ListParagraph"/>
              <w:numPr>
                <w:ilvl w:val="0"/>
                <w:numId w:val="20"/>
              </w:numPr>
              <w:spacing w:after="0" w:line="240" w:lineRule="auto"/>
              <w:ind w:left="0" w:firstLine="0"/>
              <w:jc w:val="center"/>
              <w:rPr>
                <w:rFonts w:cs="Times New Roman"/>
                <w:b/>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249116A3" w14:textId="77777777" w:rsidR="00D72E25" w:rsidRPr="00F30531" w:rsidRDefault="00D72E25" w:rsidP="00733A7E">
            <w:pPr>
              <w:spacing w:line="276" w:lineRule="auto"/>
              <w:rPr>
                <w:b/>
                <w:bCs/>
                <w:color w:val="000000" w:themeColor="text1"/>
                <w:sz w:val="22"/>
                <w:szCs w:val="22"/>
                <w:lang w:val="en-GB" w:eastAsia="lv-LV"/>
              </w:rPr>
            </w:pPr>
            <w:r w:rsidRPr="00F30531">
              <w:rPr>
                <w:color w:val="000000" w:themeColor="text1"/>
                <w:sz w:val="22"/>
                <w:szCs w:val="22"/>
                <w:lang w:eastAsia="lv-LV"/>
              </w:rPr>
              <w:t>Ražotājs (nosaukums, ražotnes atrašanās vieta)/ Manufacturer (name and factory location)</w:t>
            </w:r>
          </w:p>
        </w:tc>
        <w:tc>
          <w:tcPr>
            <w:tcW w:w="2131" w:type="dxa"/>
            <w:tcBorders>
              <w:top w:val="nil"/>
              <w:left w:val="nil"/>
              <w:bottom w:val="single" w:sz="4" w:space="0" w:color="auto"/>
              <w:right w:val="single" w:sz="4" w:space="0" w:color="auto"/>
            </w:tcBorders>
            <w:vAlign w:val="center"/>
            <w:hideMark/>
          </w:tcPr>
          <w:p w14:paraId="6D1E3B76" w14:textId="77777777" w:rsidR="00D72E25" w:rsidRPr="00F30531" w:rsidRDefault="00D72E25" w:rsidP="00733A7E">
            <w:pPr>
              <w:spacing w:line="276" w:lineRule="auto"/>
              <w:jc w:val="center"/>
              <w:rPr>
                <w:color w:val="000000" w:themeColor="text1"/>
                <w:sz w:val="22"/>
                <w:szCs w:val="22"/>
                <w:lang w:val="en-GB" w:eastAsia="lv-LV"/>
              </w:rPr>
            </w:pPr>
            <w:r w:rsidRPr="00F30531">
              <w:rPr>
                <w:color w:val="000000" w:themeColor="text1"/>
                <w:sz w:val="22"/>
                <w:szCs w:val="22"/>
                <w:lang w:eastAsia="lv-LV"/>
              </w:rPr>
              <w:t xml:space="preserve">Norādīt informāciju / </w:t>
            </w:r>
            <w:r w:rsidRPr="00F30531">
              <w:rPr>
                <w:color w:val="000000" w:themeColor="text1"/>
                <w:sz w:val="22"/>
                <w:szCs w:val="22"/>
                <w:lang w:val="en-GB" w:eastAsia="lv-LV"/>
              </w:rPr>
              <w:t>Specify information</w:t>
            </w:r>
          </w:p>
        </w:tc>
        <w:tc>
          <w:tcPr>
            <w:tcW w:w="2317" w:type="dxa"/>
            <w:tcBorders>
              <w:top w:val="single" w:sz="4" w:space="0" w:color="auto"/>
              <w:left w:val="nil"/>
              <w:bottom w:val="single" w:sz="4" w:space="0" w:color="auto"/>
              <w:right w:val="single" w:sz="4" w:space="0" w:color="auto"/>
            </w:tcBorders>
            <w:vAlign w:val="center"/>
          </w:tcPr>
          <w:p w14:paraId="3BDC0C50" w14:textId="77777777" w:rsidR="00D72E25" w:rsidRPr="00F30531" w:rsidRDefault="00D72E25" w:rsidP="00733A7E">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3D12904" w14:textId="77777777" w:rsidR="00D72E25" w:rsidRPr="00F30531" w:rsidRDefault="00D72E25" w:rsidP="00733A7E">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A1F2AAA" w14:textId="77777777" w:rsidR="00D72E25" w:rsidRPr="00F30531" w:rsidRDefault="00D72E25" w:rsidP="00733A7E">
            <w:pPr>
              <w:spacing w:line="276" w:lineRule="auto"/>
              <w:jc w:val="center"/>
              <w:rPr>
                <w:color w:val="000000" w:themeColor="text1"/>
                <w:sz w:val="22"/>
                <w:szCs w:val="22"/>
                <w:lang w:eastAsia="lv-LV"/>
              </w:rPr>
            </w:pPr>
          </w:p>
        </w:tc>
      </w:tr>
      <w:tr w:rsidR="00F30531" w:rsidRPr="00F30531" w14:paraId="08887A2E" w14:textId="77777777" w:rsidTr="00733A7E">
        <w:trPr>
          <w:cantSplit/>
        </w:trPr>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6E135758" w14:textId="77777777" w:rsidR="00D72E25" w:rsidRPr="00F30531" w:rsidRDefault="00D72E25" w:rsidP="00733A7E">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shd w:val="clear" w:color="auto" w:fill="FFFFFF" w:themeFill="background1"/>
            <w:vAlign w:val="center"/>
            <w:hideMark/>
          </w:tcPr>
          <w:p w14:paraId="73BBAEEB" w14:textId="77777777" w:rsidR="008C1F76" w:rsidRDefault="00D72E25" w:rsidP="00733A7E">
            <w:pPr>
              <w:spacing w:line="276" w:lineRule="auto"/>
              <w:rPr>
                <w:color w:val="000000" w:themeColor="text1"/>
                <w:sz w:val="22"/>
                <w:szCs w:val="22"/>
              </w:rPr>
            </w:pPr>
            <w:r w:rsidRPr="00F30531">
              <w:rPr>
                <w:color w:val="000000" w:themeColor="text1"/>
                <w:sz w:val="22"/>
                <w:szCs w:val="22"/>
                <w:lang w:eastAsia="lv-LV"/>
              </w:rPr>
              <w:t xml:space="preserve">3103.004 Sadalne, slēgtai TA, Inom 400 A, </w:t>
            </w:r>
            <w:r w:rsidRPr="00F30531">
              <w:rPr>
                <w:color w:val="000000" w:themeColor="text1"/>
                <w:sz w:val="22"/>
                <w:szCs w:val="22"/>
              </w:rPr>
              <w:t>transformatoriem līdz</w:t>
            </w:r>
          </w:p>
          <w:p w14:paraId="17B2F7B5" w14:textId="18DC3174" w:rsidR="00D077D7" w:rsidRPr="00F30531" w:rsidRDefault="00863DA0" w:rsidP="00733A7E">
            <w:pPr>
              <w:spacing w:line="276" w:lineRule="auto"/>
              <w:rPr>
                <w:color w:val="000000" w:themeColor="text1"/>
                <w:sz w:val="22"/>
                <w:szCs w:val="22"/>
                <w:lang w:eastAsia="lv-LV"/>
              </w:rPr>
            </w:pPr>
            <w:r w:rsidRPr="00F30531">
              <w:rPr>
                <w:color w:val="000000" w:themeColor="text1"/>
                <w:sz w:val="22"/>
                <w:szCs w:val="22"/>
              </w:rPr>
              <w:t xml:space="preserve"> </w:t>
            </w:r>
            <w:r w:rsidR="00D72E25" w:rsidRPr="00F30531">
              <w:rPr>
                <w:color w:val="000000" w:themeColor="text1"/>
                <w:sz w:val="22"/>
                <w:szCs w:val="22"/>
              </w:rPr>
              <w:t>250 kVA, ST-400</w:t>
            </w:r>
            <w:r w:rsidR="00D077D7" w:rsidRPr="00F30531">
              <w:rPr>
                <w:color w:val="000000" w:themeColor="text1"/>
                <w:sz w:val="22"/>
                <w:szCs w:val="22"/>
              </w:rPr>
              <w:t>.</w:t>
            </w:r>
            <w:r w:rsidR="00D72E25" w:rsidRPr="00F30531">
              <w:rPr>
                <w:color w:val="000000" w:themeColor="text1"/>
                <w:sz w:val="22"/>
                <w:szCs w:val="22"/>
                <w:lang w:eastAsia="lv-LV"/>
              </w:rPr>
              <w:t xml:space="preserve">/ </w:t>
            </w:r>
          </w:p>
          <w:p w14:paraId="770AC194" w14:textId="020B46D9" w:rsidR="00D72E25" w:rsidRPr="00F30531" w:rsidRDefault="00EF547F" w:rsidP="00733A7E">
            <w:pPr>
              <w:spacing w:line="276" w:lineRule="auto"/>
              <w:rPr>
                <w:color w:val="000000" w:themeColor="text1"/>
                <w:sz w:val="22"/>
                <w:szCs w:val="22"/>
                <w:lang w:eastAsia="lv-LV"/>
              </w:rPr>
            </w:pPr>
            <w:r w:rsidRPr="00F30531">
              <w:rPr>
                <w:color w:val="000000" w:themeColor="text1"/>
                <w:sz w:val="22"/>
                <w:szCs w:val="22"/>
                <w:lang w:eastAsia="lv-LV"/>
              </w:rPr>
              <w:t xml:space="preserve">3103.004 </w:t>
            </w:r>
            <w:r w:rsidR="00D72E25" w:rsidRPr="00F30531">
              <w:rPr>
                <w:color w:val="000000" w:themeColor="text1"/>
                <w:sz w:val="22"/>
                <w:szCs w:val="22"/>
                <w:lang w:val="en-GB" w:eastAsia="lv-LV"/>
              </w:rPr>
              <w:t>Switchgear for indoor TS</w:t>
            </w:r>
            <w:r w:rsidR="00D72E25" w:rsidRPr="00F30531">
              <w:rPr>
                <w:color w:val="000000" w:themeColor="text1"/>
                <w:sz w:val="22"/>
                <w:szCs w:val="22"/>
                <w:lang w:eastAsia="lv-LV"/>
              </w:rPr>
              <w:t xml:space="preserve">, Inom 400 A, for transformers up to 250 kVA, ST-400 </w:t>
            </w:r>
            <w:r w:rsidR="00D72E25" w:rsidRPr="00F30531">
              <w:rPr>
                <w:rStyle w:val="FootnoteReference"/>
                <w:color w:val="000000" w:themeColor="text1"/>
                <w:sz w:val="22"/>
                <w:szCs w:val="22"/>
                <w:lang w:eastAsia="lv-LV"/>
              </w:rPr>
              <w:footnoteReference w:id="4"/>
            </w:r>
            <w:r w:rsidR="00D077D7" w:rsidRPr="00F30531">
              <w:rPr>
                <w:color w:val="000000" w:themeColor="text1"/>
                <w:sz w:val="22"/>
                <w:szCs w:val="22"/>
                <w:lang w:eastAsia="lv-LV"/>
              </w:rPr>
              <w:t>.</w:t>
            </w:r>
          </w:p>
        </w:tc>
        <w:tc>
          <w:tcPr>
            <w:tcW w:w="2131" w:type="dxa"/>
            <w:tcBorders>
              <w:top w:val="nil"/>
              <w:left w:val="nil"/>
              <w:bottom w:val="single" w:sz="4" w:space="0" w:color="auto"/>
              <w:right w:val="single" w:sz="4" w:space="0" w:color="auto"/>
            </w:tcBorders>
            <w:vAlign w:val="center"/>
            <w:hideMark/>
          </w:tcPr>
          <w:p w14:paraId="72B13948" w14:textId="77777777" w:rsidR="00D72E25" w:rsidRPr="00F30531" w:rsidRDefault="00D72E25" w:rsidP="00733A7E">
            <w:pPr>
              <w:spacing w:line="276" w:lineRule="auto"/>
              <w:jc w:val="center"/>
              <w:rPr>
                <w:color w:val="000000" w:themeColor="text1"/>
                <w:sz w:val="22"/>
                <w:szCs w:val="22"/>
                <w:lang w:eastAsia="lv-LV"/>
              </w:rPr>
            </w:pPr>
            <w:r w:rsidRPr="00F30531">
              <w:rPr>
                <w:color w:val="000000" w:themeColor="text1"/>
                <w:sz w:val="22"/>
                <w:szCs w:val="22"/>
                <w:lang w:eastAsia="lv-LV"/>
              </w:rPr>
              <w:t xml:space="preserve">ST-400 </w:t>
            </w:r>
            <w:r w:rsidRPr="00F30531">
              <w:rPr>
                <w:rStyle w:val="FootnoteReference"/>
                <w:color w:val="000000" w:themeColor="text1"/>
                <w:sz w:val="22"/>
                <w:szCs w:val="22"/>
              </w:rPr>
              <w:footnoteReference w:id="5"/>
            </w:r>
          </w:p>
        </w:tc>
        <w:tc>
          <w:tcPr>
            <w:tcW w:w="2317" w:type="dxa"/>
            <w:tcBorders>
              <w:top w:val="single" w:sz="4" w:space="0" w:color="auto"/>
              <w:left w:val="nil"/>
              <w:bottom w:val="single" w:sz="4" w:space="0" w:color="auto"/>
              <w:right w:val="single" w:sz="4" w:space="0" w:color="auto"/>
            </w:tcBorders>
            <w:shd w:val="clear" w:color="auto" w:fill="FFFFFF" w:themeFill="background1"/>
            <w:vAlign w:val="center"/>
          </w:tcPr>
          <w:p w14:paraId="13EF7C5D" w14:textId="77777777" w:rsidR="00D72E25" w:rsidRPr="00F30531" w:rsidRDefault="00D72E25" w:rsidP="00733A7E">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6582C357" w14:textId="77777777" w:rsidR="00D72E25" w:rsidRPr="00F30531" w:rsidRDefault="00D72E25" w:rsidP="00733A7E">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648CCC5A" w14:textId="77777777" w:rsidR="00D72E25" w:rsidRPr="00F30531" w:rsidRDefault="00D72E25" w:rsidP="00733A7E">
            <w:pPr>
              <w:spacing w:line="276" w:lineRule="auto"/>
              <w:jc w:val="center"/>
              <w:rPr>
                <w:color w:val="000000" w:themeColor="text1"/>
                <w:sz w:val="22"/>
                <w:szCs w:val="22"/>
                <w:lang w:eastAsia="lv-LV"/>
              </w:rPr>
            </w:pPr>
          </w:p>
        </w:tc>
      </w:tr>
      <w:tr w:rsidR="00F30531" w:rsidRPr="00F30531" w14:paraId="4CD9972B" w14:textId="77777777" w:rsidTr="00733A7E">
        <w:trPr>
          <w:cantSplit/>
        </w:trPr>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76C3F63F" w14:textId="77777777" w:rsidR="00D72E25" w:rsidRPr="00F30531" w:rsidRDefault="00D72E25" w:rsidP="00733A7E">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shd w:val="clear" w:color="auto" w:fill="FFFFFF" w:themeFill="background1"/>
            <w:vAlign w:val="center"/>
            <w:hideMark/>
          </w:tcPr>
          <w:p w14:paraId="3F29CFDF" w14:textId="77777777" w:rsidR="00D077D7" w:rsidRPr="00F30531" w:rsidRDefault="00D72E25" w:rsidP="00733A7E">
            <w:pPr>
              <w:spacing w:line="276" w:lineRule="auto"/>
              <w:rPr>
                <w:color w:val="000000" w:themeColor="text1"/>
                <w:sz w:val="22"/>
                <w:szCs w:val="22"/>
                <w:lang w:eastAsia="lv-LV"/>
              </w:rPr>
            </w:pPr>
            <w:r w:rsidRPr="00F30531">
              <w:rPr>
                <w:color w:val="000000" w:themeColor="text1"/>
                <w:sz w:val="22"/>
                <w:szCs w:val="22"/>
                <w:lang w:eastAsia="lv-LV"/>
              </w:rPr>
              <w:t xml:space="preserve">3103.005 Sadalne, slēgtai TA Inom 910 A, </w:t>
            </w:r>
            <w:r w:rsidRPr="00F30531">
              <w:rPr>
                <w:color w:val="000000" w:themeColor="text1"/>
                <w:sz w:val="22"/>
                <w:szCs w:val="22"/>
              </w:rPr>
              <w:t>transformatoriem līdz 630 kVA, ST-910</w:t>
            </w:r>
            <w:r w:rsidR="00D077D7" w:rsidRPr="00F30531">
              <w:rPr>
                <w:color w:val="000000" w:themeColor="text1"/>
                <w:sz w:val="22"/>
                <w:szCs w:val="22"/>
              </w:rPr>
              <w:t>.</w:t>
            </w:r>
            <w:r w:rsidRPr="00F30531">
              <w:rPr>
                <w:color w:val="000000" w:themeColor="text1"/>
                <w:sz w:val="22"/>
                <w:szCs w:val="22"/>
              </w:rPr>
              <w:t xml:space="preserve"> </w:t>
            </w:r>
            <w:r w:rsidRPr="00F30531">
              <w:rPr>
                <w:color w:val="000000" w:themeColor="text1"/>
                <w:sz w:val="22"/>
                <w:szCs w:val="22"/>
                <w:lang w:eastAsia="lv-LV"/>
              </w:rPr>
              <w:t>/</w:t>
            </w:r>
          </w:p>
          <w:p w14:paraId="56CAD049" w14:textId="12FC8713" w:rsidR="00D72E25" w:rsidRPr="00F30531" w:rsidRDefault="00D72E25" w:rsidP="00733A7E">
            <w:pPr>
              <w:spacing w:line="276" w:lineRule="auto"/>
              <w:rPr>
                <w:color w:val="000000" w:themeColor="text1"/>
                <w:sz w:val="22"/>
                <w:szCs w:val="22"/>
                <w:lang w:eastAsia="lv-LV"/>
              </w:rPr>
            </w:pPr>
            <w:r w:rsidRPr="00F30531">
              <w:rPr>
                <w:color w:val="000000" w:themeColor="text1"/>
                <w:sz w:val="22"/>
                <w:szCs w:val="22"/>
                <w:lang w:eastAsia="lv-LV"/>
              </w:rPr>
              <w:t xml:space="preserve"> </w:t>
            </w:r>
            <w:r w:rsidR="00EF547F" w:rsidRPr="00F30531">
              <w:rPr>
                <w:color w:val="000000" w:themeColor="text1"/>
                <w:sz w:val="22"/>
                <w:szCs w:val="22"/>
                <w:lang w:eastAsia="lv-LV"/>
              </w:rPr>
              <w:t xml:space="preserve">3103.005 </w:t>
            </w:r>
            <w:r w:rsidRPr="00F30531">
              <w:rPr>
                <w:color w:val="000000" w:themeColor="text1"/>
                <w:sz w:val="22"/>
                <w:szCs w:val="22"/>
                <w:lang w:val="en-GB" w:eastAsia="lv-LV"/>
              </w:rPr>
              <w:t>Switchgear for indoor TS,</w:t>
            </w:r>
            <w:r w:rsidRPr="00F30531">
              <w:rPr>
                <w:color w:val="000000" w:themeColor="text1"/>
                <w:sz w:val="22"/>
                <w:szCs w:val="22"/>
                <w:lang w:eastAsia="lv-LV"/>
              </w:rPr>
              <w:t xml:space="preserve"> Inom 910 A, for transformers up to</w:t>
            </w:r>
            <w:r w:rsidR="009A0FB3" w:rsidRPr="00F30531">
              <w:rPr>
                <w:color w:val="000000" w:themeColor="text1"/>
                <w:sz w:val="22"/>
                <w:szCs w:val="22"/>
                <w:lang w:eastAsia="lv-LV"/>
              </w:rPr>
              <w:t xml:space="preserve"> </w:t>
            </w:r>
            <w:r w:rsidRPr="00F30531">
              <w:rPr>
                <w:color w:val="000000" w:themeColor="text1"/>
                <w:sz w:val="22"/>
                <w:szCs w:val="22"/>
                <w:lang w:eastAsia="lv-LV"/>
              </w:rPr>
              <w:t>630 kVA, ST-910</w:t>
            </w:r>
          </w:p>
        </w:tc>
        <w:tc>
          <w:tcPr>
            <w:tcW w:w="2131" w:type="dxa"/>
            <w:tcBorders>
              <w:top w:val="nil"/>
              <w:left w:val="nil"/>
              <w:bottom w:val="single" w:sz="4" w:space="0" w:color="auto"/>
              <w:right w:val="single" w:sz="4" w:space="0" w:color="auto"/>
            </w:tcBorders>
            <w:vAlign w:val="center"/>
            <w:hideMark/>
          </w:tcPr>
          <w:p w14:paraId="3DA57509" w14:textId="77777777" w:rsidR="00D72E25" w:rsidRPr="00F30531" w:rsidRDefault="00D72E25" w:rsidP="00733A7E">
            <w:pPr>
              <w:spacing w:line="276" w:lineRule="auto"/>
              <w:jc w:val="center"/>
              <w:rPr>
                <w:color w:val="000000" w:themeColor="text1"/>
                <w:sz w:val="22"/>
                <w:szCs w:val="22"/>
                <w:lang w:eastAsia="lv-LV"/>
              </w:rPr>
            </w:pPr>
            <w:r w:rsidRPr="00F30531">
              <w:rPr>
                <w:color w:val="000000" w:themeColor="text1"/>
                <w:sz w:val="22"/>
                <w:szCs w:val="22"/>
                <w:lang w:eastAsia="lv-LV"/>
              </w:rPr>
              <w:t>ST-910</w:t>
            </w:r>
          </w:p>
        </w:tc>
        <w:tc>
          <w:tcPr>
            <w:tcW w:w="2317" w:type="dxa"/>
            <w:tcBorders>
              <w:top w:val="single" w:sz="4" w:space="0" w:color="auto"/>
              <w:left w:val="nil"/>
              <w:bottom w:val="single" w:sz="4" w:space="0" w:color="auto"/>
              <w:right w:val="single" w:sz="4" w:space="0" w:color="auto"/>
            </w:tcBorders>
            <w:shd w:val="clear" w:color="auto" w:fill="FFFFFF" w:themeFill="background1"/>
            <w:vAlign w:val="center"/>
          </w:tcPr>
          <w:p w14:paraId="0F879F0F" w14:textId="77777777" w:rsidR="00D72E25" w:rsidRPr="00F30531" w:rsidRDefault="00D72E25" w:rsidP="00733A7E">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60EDAC2F" w14:textId="77777777" w:rsidR="00D72E25" w:rsidRPr="00F30531" w:rsidRDefault="00D72E25" w:rsidP="00733A7E">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18F36796" w14:textId="77777777" w:rsidR="00D72E25" w:rsidRPr="00F30531" w:rsidRDefault="00D72E25" w:rsidP="00733A7E">
            <w:pPr>
              <w:spacing w:line="276" w:lineRule="auto"/>
              <w:jc w:val="center"/>
              <w:rPr>
                <w:color w:val="000000" w:themeColor="text1"/>
                <w:sz w:val="22"/>
                <w:szCs w:val="22"/>
                <w:lang w:eastAsia="lv-LV"/>
              </w:rPr>
            </w:pPr>
          </w:p>
        </w:tc>
      </w:tr>
      <w:tr w:rsidR="00F30531" w:rsidRPr="00F30531" w14:paraId="78860BAB" w14:textId="77777777" w:rsidTr="00733A7E">
        <w:trPr>
          <w:cantSplit/>
        </w:trPr>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528936DE" w14:textId="77777777" w:rsidR="00D72E25" w:rsidRPr="00F30531" w:rsidRDefault="00D72E25" w:rsidP="00733A7E">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shd w:val="clear" w:color="auto" w:fill="FFFFFF" w:themeFill="background1"/>
            <w:vAlign w:val="center"/>
            <w:hideMark/>
          </w:tcPr>
          <w:p w14:paraId="4008D4D5" w14:textId="77777777" w:rsidR="00D077D7" w:rsidRPr="00F30531" w:rsidRDefault="00D72E25" w:rsidP="00733A7E">
            <w:pPr>
              <w:spacing w:line="276" w:lineRule="auto"/>
              <w:rPr>
                <w:color w:val="000000" w:themeColor="text1"/>
                <w:sz w:val="22"/>
                <w:szCs w:val="22"/>
                <w:lang w:eastAsia="lv-LV"/>
              </w:rPr>
            </w:pPr>
            <w:r w:rsidRPr="00F30531">
              <w:rPr>
                <w:color w:val="000000" w:themeColor="text1"/>
                <w:sz w:val="22"/>
                <w:szCs w:val="22"/>
                <w:lang w:eastAsia="lv-LV"/>
              </w:rPr>
              <w:t>3103.006 Sadalne, slēgtai TA Inom 1450 A, transformatoriem līdz 1000 kVA, ST-1450</w:t>
            </w:r>
            <w:r w:rsidR="00D077D7" w:rsidRPr="00F30531">
              <w:rPr>
                <w:color w:val="000000" w:themeColor="text1"/>
                <w:sz w:val="22"/>
                <w:szCs w:val="22"/>
                <w:lang w:eastAsia="lv-LV"/>
              </w:rPr>
              <w:t>.</w:t>
            </w:r>
            <w:r w:rsidRPr="00F30531">
              <w:rPr>
                <w:color w:val="000000" w:themeColor="text1"/>
                <w:sz w:val="22"/>
                <w:szCs w:val="22"/>
                <w:lang w:eastAsia="lv-LV"/>
              </w:rPr>
              <w:t xml:space="preserve">/ </w:t>
            </w:r>
          </w:p>
          <w:p w14:paraId="750AD237" w14:textId="70FB25F5" w:rsidR="00D72E25" w:rsidRPr="00F30531" w:rsidRDefault="00EF547F" w:rsidP="00733A7E">
            <w:pPr>
              <w:spacing w:line="276" w:lineRule="auto"/>
              <w:rPr>
                <w:color w:val="000000" w:themeColor="text1"/>
                <w:sz w:val="22"/>
                <w:szCs w:val="22"/>
                <w:lang w:eastAsia="lv-LV"/>
              </w:rPr>
            </w:pPr>
            <w:r w:rsidRPr="00F30531">
              <w:rPr>
                <w:color w:val="000000" w:themeColor="text1"/>
                <w:sz w:val="22"/>
                <w:szCs w:val="22"/>
                <w:lang w:eastAsia="lv-LV"/>
              </w:rPr>
              <w:t xml:space="preserve">3103.006 </w:t>
            </w:r>
            <w:r w:rsidR="00D72E25" w:rsidRPr="00F30531">
              <w:rPr>
                <w:color w:val="000000" w:themeColor="text1"/>
                <w:sz w:val="22"/>
                <w:szCs w:val="22"/>
                <w:lang w:val="en-GB" w:eastAsia="lv-LV"/>
              </w:rPr>
              <w:t>Switchgear for indoor TS</w:t>
            </w:r>
            <w:r w:rsidR="00D72E25" w:rsidRPr="00F30531">
              <w:rPr>
                <w:color w:val="000000" w:themeColor="text1"/>
                <w:sz w:val="22"/>
                <w:szCs w:val="22"/>
                <w:lang w:eastAsia="lv-LV"/>
              </w:rPr>
              <w:t>, Inom 1450 A, for transformers up to1000 kVA, ST-1450</w:t>
            </w:r>
            <w:r w:rsidR="00D077D7" w:rsidRPr="00F30531">
              <w:rPr>
                <w:color w:val="000000" w:themeColor="text1"/>
                <w:sz w:val="22"/>
                <w:szCs w:val="22"/>
                <w:lang w:eastAsia="lv-LV"/>
              </w:rPr>
              <w:t>.</w:t>
            </w:r>
          </w:p>
        </w:tc>
        <w:tc>
          <w:tcPr>
            <w:tcW w:w="2131" w:type="dxa"/>
            <w:tcBorders>
              <w:top w:val="nil"/>
              <w:left w:val="nil"/>
              <w:bottom w:val="single" w:sz="4" w:space="0" w:color="auto"/>
              <w:right w:val="single" w:sz="4" w:space="0" w:color="auto"/>
            </w:tcBorders>
            <w:vAlign w:val="center"/>
            <w:hideMark/>
          </w:tcPr>
          <w:p w14:paraId="3B2F7394" w14:textId="77777777" w:rsidR="00D72E25" w:rsidRPr="00F30531" w:rsidRDefault="00D72E25" w:rsidP="00733A7E">
            <w:pPr>
              <w:spacing w:line="276" w:lineRule="auto"/>
              <w:jc w:val="center"/>
              <w:rPr>
                <w:color w:val="000000" w:themeColor="text1"/>
                <w:sz w:val="22"/>
                <w:szCs w:val="22"/>
                <w:lang w:eastAsia="lv-LV"/>
              </w:rPr>
            </w:pPr>
            <w:r w:rsidRPr="00F30531">
              <w:rPr>
                <w:color w:val="000000" w:themeColor="text1"/>
                <w:sz w:val="22"/>
                <w:szCs w:val="22"/>
                <w:lang w:eastAsia="lv-LV"/>
              </w:rPr>
              <w:t>ST-1450</w:t>
            </w:r>
          </w:p>
        </w:tc>
        <w:tc>
          <w:tcPr>
            <w:tcW w:w="2317" w:type="dxa"/>
            <w:tcBorders>
              <w:top w:val="single" w:sz="4" w:space="0" w:color="auto"/>
              <w:left w:val="nil"/>
              <w:bottom w:val="single" w:sz="4" w:space="0" w:color="auto"/>
              <w:right w:val="single" w:sz="4" w:space="0" w:color="auto"/>
            </w:tcBorders>
            <w:shd w:val="clear" w:color="auto" w:fill="FFFFFF" w:themeFill="background1"/>
            <w:vAlign w:val="center"/>
          </w:tcPr>
          <w:p w14:paraId="2671C850" w14:textId="77777777" w:rsidR="00D72E25" w:rsidRPr="00F30531" w:rsidRDefault="00D72E25" w:rsidP="00733A7E">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761E6CD7" w14:textId="77777777" w:rsidR="00D72E25" w:rsidRPr="00F30531" w:rsidRDefault="00D72E25" w:rsidP="00733A7E">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084274C3" w14:textId="77777777" w:rsidR="00D72E25" w:rsidRPr="00F30531" w:rsidRDefault="00D72E25" w:rsidP="00733A7E">
            <w:pPr>
              <w:spacing w:line="276" w:lineRule="auto"/>
              <w:jc w:val="center"/>
              <w:rPr>
                <w:color w:val="000000" w:themeColor="text1"/>
                <w:sz w:val="22"/>
                <w:szCs w:val="22"/>
                <w:lang w:eastAsia="lv-LV"/>
              </w:rPr>
            </w:pPr>
          </w:p>
        </w:tc>
      </w:tr>
      <w:tr w:rsidR="00F30531" w:rsidRPr="00F30531" w14:paraId="1645423A" w14:textId="77777777" w:rsidTr="00733A7E">
        <w:trPr>
          <w:cantSplit/>
        </w:trPr>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497A8D1E" w14:textId="77777777" w:rsidR="00D72E25" w:rsidRPr="00F30531" w:rsidRDefault="00D72E25" w:rsidP="00733A7E">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shd w:val="clear" w:color="auto" w:fill="FFFFFF" w:themeFill="background1"/>
            <w:vAlign w:val="center"/>
            <w:hideMark/>
          </w:tcPr>
          <w:p w14:paraId="7DB96725" w14:textId="208827A6" w:rsidR="00C72263" w:rsidRPr="00F30531" w:rsidRDefault="00D72E25" w:rsidP="00733A7E">
            <w:pPr>
              <w:spacing w:line="276" w:lineRule="auto"/>
              <w:rPr>
                <w:color w:val="000000" w:themeColor="text1"/>
                <w:sz w:val="22"/>
                <w:szCs w:val="22"/>
                <w:lang w:eastAsia="lv-LV"/>
              </w:rPr>
            </w:pPr>
            <w:r w:rsidRPr="00F30531">
              <w:rPr>
                <w:color w:val="000000" w:themeColor="text1"/>
                <w:sz w:val="22"/>
                <w:szCs w:val="22"/>
                <w:lang w:eastAsia="lv-LV"/>
              </w:rPr>
              <w:t>3103.010</w:t>
            </w:r>
            <w:r w:rsidRPr="00F30531">
              <w:rPr>
                <w:bCs/>
                <w:color w:val="000000" w:themeColor="text1"/>
                <w:sz w:val="22"/>
                <w:szCs w:val="22"/>
                <w:lang w:eastAsia="lv-LV"/>
              </w:rPr>
              <w:t xml:space="preserve"> Papildmodulis slēgtās TA 0,4 kV sadalnei</w:t>
            </w:r>
            <w:r w:rsidR="00C72263" w:rsidRPr="00F30531">
              <w:rPr>
                <w:bCs/>
                <w:color w:val="000000" w:themeColor="text1"/>
                <w:sz w:val="22"/>
                <w:szCs w:val="22"/>
                <w:lang w:eastAsia="lv-LV"/>
              </w:rPr>
              <w:t xml:space="preserve"> ST-400</w:t>
            </w:r>
            <w:r w:rsidRPr="00F30531">
              <w:rPr>
                <w:bCs/>
                <w:color w:val="000000" w:themeColor="text1"/>
                <w:sz w:val="22"/>
                <w:szCs w:val="22"/>
                <w:lang w:eastAsia="lv-LV"/>
              </w:rPr>
              <w:t xml:space="preserve">, </w:t>
            </w:r>
            <w:r w:rsidRPr="00F30531">
              <w:rPr>
                <w:color w:val="000000" w:themeColor="text1"/>
                <w:sz w:val="22"/>
                <w:szCs w:val="22"/>
                <w:lang w:eastAsia="lv-LV"/>
              </w:rPr>
              <w:t>ST-MD</w:t>
            </w:r>
            <w:r w:rsidR="00A77B48" w:rsidRPr="00F30531">
              <w:rPr>
                <w:color w:val="000000" w:themeColor="text1"/>
                <w:sz w:val="22"/>
                <w:szCs w:val="22"/>
                <w:lang w:eastAsia="lv-LV"/>
              </w:rPr>
              <w:t xml:space="preserve"> </w:t>
            </w:r>
            <w:r w:rsidR="00C72263" w:rsidRPr="00F30531">
              <w:rPr>
                <w:color w:val="000000" w:themeColor="text1"/>
                <w:sz w:val="22"/>
                <w:szCs w:val="22"/>
                <w:lang w:eastAsia="lv-LV"/>
              </w:rPr>
              <w:t>(400)</w:t>
            </w:r>
            <w:r w:rsidR="00D077D7" w:rsidRPr="00F30531">
              <w:rPr>
                <w:color w:val="000000" w:themeColor="text1"/>
                <w:sz w:val="22"/>
                <w:szCs w:val="22"/>
                <w:lang w:eastAsia="lv-LV"/>
              </w:rPr>
              <w:t>.</w:t>
            </w:r>
            <w:r w:rsidRPr="00F30531">
              <w:rPr>
                <w:color w:val="000000" w:themeColor="text1"/>
                <w:sz w:val="22"/>
                <w:szCs w:val="22"/>
                <w:lang w:eastAsia="lv-LV"/>
              </w:rPr>
              <w:t xml:space="preserve">/ </w:t>
            </w:r>
          </w:p>
          <w:p w14:paraId="7D84843F" w14:textId="391D593C" w:rsidR="00D72E25" w:rsidRPr="00F30531" w:rsidRDefault="007545AD" w:rsidP="00733A7E">
            <w:pPr>
              <w:spacing w:line="276" w:lineRule="auto"/>
              <w:rPr>
                <w:color w:val="000000" w:themeColor="text1"/>
                <w:sz w:val="22"/>
                <w:szCs w:val="22"/>
                <w:lang w:eastAsia="lv-LV"/>
              </w:rPr>
            </w:pPr>
            <w:r w:rsidRPr="00F30531">
              <w:rPr>
                <w:color w:val="000000" w:themeColor="text1"/>
                <w:sz w:val="22"/>
                <w:szCs w:val="22"/>
                <w:lang w:eastAsia="lv-LV"/>
              </w:rPr>
              <w:t>3103.010</w:t>
            </w:r>
            <w:r w:rsidRPr="00F30531">
              <w:rPr>
                <w:bCs/>
                <w:color w:val="000000" w:themeColor="text1"/>
                <w:sz w:val="22"/>
                <w:szCs w:val="22"/>
                <w:lang w:eastAsia="lv-LV"/>
              </w:rPr>
              <w:t xml:space="preserve"> </w:t>
            </w:r>
            <w:r w:rsidR="00D72E25" w:rsidRPr="00F30531">
              <w:rPr>
                <w:bCs/>
                <w:color w:val="000000" w:themeColor="text1"/>
                <w:sz w:val="22"/>
                <w:szCs w:val="22"/>
                <w:lang w:val="en-GB" w:eastAsia="lv-LV"/>
              </w:rPr>
              <w:t xml:space="preserve">Additional module of 0.4 kV </w:t>
            </w:r>
            <w:r w:rsidR="00D72E25" w:rsidRPr="00F30531">
              <w:rPr>
                <w:color w:val="000000" w:themeColor="text1"/>
                <w:sz w:val="22"/>
                <w:szCs w:val="22"/>
                <w:lang w:val="en-GB" w:eastAsia="lv-LV"/>
              </w:rPr>
              <w:t xml:space="preserve">switchgear </w:t>
            </w:r>
            <w:r w:rsidR="00C72263" w:rsidRPr="00F30531">
              <w:rPr>
                <w:color w:val="000000" w:themeColor="text1"/>
                <w:sz w:val="22"/>
                <w:szCs w:val="22"/>
                <w:lang w:val="en-GB" w:eastAsia="lv-LV"/>
              </w:rPr>
              <w:t xml:space="preserve">ST-400 </w:t>
            </w:r>
            <w:r w:rsidR="00D72E25" w:rsidRPr="00F30531">
              <w:rPr>
                <w:color w:val="000000" w:themeColor="text1"/>
                <w:sz w:val="22"/>
                <w:szCs w:val="22"/>
                <w:lang w:val="en-GB" w:eastAsia="lv-LV"/>
              </w:rPr>
              <w:t>for indoor TS</w:t>
            </w:r>
            <w:r w:rsidR="00D72E25" w:rsidRPr="00F30531">
              <w:rPr>
                <w:bCs/>
                <w:color w:val="000000" w:themeColor="text1"/>
                <w:sz w:val="22"/>
                <w:szCs w:val="22"/>
                <w:lang w:val="en-GB" w:eastAsia="lv-LV"/>
              </w:rPr>
              <w:t xml:space="preserve">, </w:t>
            </w:r>
            <w:r w:rsidR="00D72E25" w:rsidRPr="00F30531">
              <w:rPr>
                <w:color w:val="000000" w:themeColor="text1"/>
                <w:sz w:val="22"/>
                <w:szCs w:val="22"/>
                <w:lang w:val="en-GB" w:eastAsia="lv-LV"/>
              </w:rPr>
              <w:t>ST-MD</w:t>
            </w:r>
            <w:r w:rsidR="00A77B48" w:rsidRPr="00F30531">
              <w:rPr>
                <w:color w:val="000000" w:themeColor="text1"/>
                <w:sz w:val="22"/>
                <w:szCs w:val="22"/>
                <w:lang w:val="en-GB" w:eastAsia="lv-LV"/>
              </w:rPr>
              <w:t xml:space="preserve"> </w:t>
            </w:r>
            <w:r w:rsidR="00C72263" w:rsidRPr="00F30531">
              <w:rPr>
                <w:color w:val="000000" w:themeColor="text1"/>
                <w:sz w:val="22"/>
                <w:szCs w:val="22"/>
                <w:lang w:val="en-GB" w:eastAsia="lv-LV"/>
              </w:rPr>
              <w:t>(400)</w:t>
            </w:r>
            <w:r w:rsidR="00D077D7" w:rsidRPr="00F30531">
              <w:rPr>
                <w:color w:val="000000" w:themeColor="text1"/>
                <w:sz w:val="22"/>
                <w:szCs w:val="22"/>
                <w:lang w:val="en-GB" w:eastAsia="lv-LV"/>
              </w:rPr>
              <w:t>.</w:t>
            </w:r>
          </w:p>
        </w:tc>
        <w:tc>
          <w:tcPr>
            <w:tcW w:w="2131" w:type="dxa"/>
            <w:tcBorders>
              <w:top w:val="nil"/>
              <w:left w:val="nil"/>
              <w:bottom w:val="single" w:sz="4" w:space="0" w:color="auto"/>
              <w:right w:val="single" w:sz="4" w:space="0" w:color="auto"/>
            </w:tcBorders>
            <w:vAlign w:val="center"/>
            <w:hideMark/>
          </w:tcPr>
          <w:p w14:paraId="5FD2689C" w14:textId="60DD4BB4" w:rsidR="00D72E25" w:rsidRPr="00F30531" w:rsidRDefault="00D72E25" w:rsidP="00733A7E">
            <w:pPr>
              <w:spacing w:line="276" w:lineRule="auto"/>
              <w:jc w:val="center"/>
              <w:rPr>
                <w:color w:val="000000" w:themeColor="text1"/>
                <w:sz w:val="22"/>
                <w:szCs w:val="22"/>
                <w:lang w:eastAsia="lv-LV"/>
              </w:rPr>
            </w:pPr>
            <w:r w:rsidRPr="00F30531">
              <w:rPr>
                <w:color w:val="000000" w:themeColor="text1"/>
                <w:sz w:val="22"/>
                <w:szCs w:val="22"/>
                <w:lang w:val="en-GB" w:eastAsia="lv-LV"/>
              </w:rPr>
              <w:t>ST-MD</w:t>
            </w:r>
            <w:r w:rsidR="00E32A21" w:rsidRPr="00F30531">
              <w:rPr>
                <w:color w:val="000000" w:themeColor="text1"/>
                <w:sz w:val="22"/>
                <w:szCs w:val="22"/>
                <w:lang w:val="en-GB" w:eastAsia="lv-LV"/>
              </w:rPr>
              <w:t xml:space="preserve"> </w:t>
            </w:r>
            <w:r w:rsidR="00C72263" w:rsidRPr="00F30531">
              <w:rPr>
                <w:color w:val="000000" w:themeColor="text1"/>
                <w:sz w:val="22"/>
                <w:szCs w:val="22"/>
                <w:lang w:val="en-GB" w:eastAsia="lv-LV"/>
              </w:rPr>
              <w:t>(400)</w:t>
            </w:r>
          </w:p>
        </w:tc>
        <w:tc>
          <w:tcPr>
            <w:tcW w:w="2317" w:type="dxa"/>
            <w:tcBorders>
              <w:top w:val="single" w:sz="4" w:space="0" w:color="auto"/>
              <w:left w:val="nil"/>
              <w:bottom w:val="single" w:sz="4" w:space="0" w:color="auto"/>
              <w:right w:val="single" w:sz="4" w:space="0" w:color="auto"/>
            </w:tcBorders>
            <w:shd w:val="clear" w:color="auto" w:fill="FFFFFF" w:themeFill="background1"/>
            <w:vAlign w:val="center"/>
          </w:tcPr>
          <w:p w14:paraId="26040F1A" w14:textId="77777777" w:rsidR="00D72E25" w:rsidRPr="00F30531" w:rsidRDefault="00D72E25" w:rsidP="00733A7E">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04C4178A" w14:textId="77777777" w:rsidR="00D72E25" w:rsidRPr="00F30531" w:rsidRDefault="00D72E25" w:rsidP="00733A7E">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71C7BA5C" w14:textId="77777777" w:rsidR="00D72E25" w:rsidRPr="00F30531" w:rsidRDefault="00D72E25" w:rsidP="00733A7E">
            <w:pPr>
              <w:spacing w:line="276" w:lineRule="auto"/>
              <w:jc w:val="center"/>
              <w:rPr>
                <w:color w:val="000000" w:themeColor="text1"/>
                <w:sz w:val="22"/>
                <w:szCs w:val="22"/>
                <w:lang w:eastAsia="lv-LV"/>
              </w:rPr>
            </w:pPr>
          </w:p>
        </w:tc>
      </w:tr>
      <w:tr w:rsidR="00F30531" w:rsidRPr="00F30531" w14:paraId="4C0005E1" w14:textId="77777777" w:rsidTr="00733A7E">
        <w:trPr>
          <w:cantSplit/>
        </w:trPr>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3044D6B6" w14:textId="77777777" w:rsidR="00C72263" w:rsidRPr="00F30531" w:rsidRDefault="00C72263" w:rsidP="00C72263">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shd w:val="clear" w:color="auto" w:fill="FFFFFF" w:themeFill="background1"/>
            <w:vAlign w:val="center"/>
          </w:tcPr>
          <w:p w14:paraId="2718DB0C" w14:textId="51F72C10" w:rsidR="00C72263" w:rsidRPr="00F30531" w:rsidRDefault="00C72263" w:rsidP="00C72263">
            <w:pPr>
              <w:spacing w:line="276" w:lineRule="auto"/>
              <w:rPr>
                <w:color w:val="000000" w:themeColor="text1"/>
                <w:sz w:val="22"/>
                <w:szCs w:val="22"/>
                <w:lang w:eastAsia="lv-LV"/>
              </w:rPr>
            </w:pPr>
            <w:r w:rsidRPr="00F30531">
              <w:rPr>
                <w:color w:val="000000" w:themeColor="text1"/>
                <w:sz w:val="22"/>
                <w:szCs w:val="22"/>
                <w:lang w:eastAsia="lv-LV"/>
              </w:rPr>
              <w:t>3103.</w:t>
            </w:r>
            <w:r w:rsidR="005D49A5" w:rsidRPr="00F30531">
              <w:rPr>
                <w:bCs/>
                <w:color w:val="000000" w:themeColor="text1"/>
                <w:sz w:val="22"/>
                <w:szCs w:val="22"/>
                <w:lang w:eastAsia="lv-LV"/>
              </w:rPr>
              <w:t>011</w:t>
            </w:r>
            <w:r w:rsidRPr="00F30531">
              <w:rPr>
                <w:bCs/>
                <w:color w:val="000000" w:themeColor="text1"/>
                <w:sz w:val="22"/>
                <w:szCs w:val="22"/>
                <w:lang w:eastAsia="lv-LV"/>
              </w:rPr>
              <w:t xml:space="preserve"> Papildmodulis slēgtās TA 0,4 kV sadalnei ST-910,        </w:t>
            </w:r>
            <w:r w:rsidR="00CB55EC" w:rsidRPr="00F30531">
              <w:rPr>
                <w:bCs/>
                <w:color w:val="000000" w:themeColor="text1"/>
                <w:sz w:val="22"/>
                <w:szCs w:val="22"/>
                <w:lang w:eastAsia="lv-LV"/>
              </w:rPr>
              <w:t xml:space="preserve">             </w:t>
            </w:r>
            <w:r w:rsidRPr="00F30531">
              <w:rPr>
                <w:bCs/>
                <w:color w:val="000000" w:themeColor="text1"/>
                <w:sz w:val="22"/>
                <w:szCs w:val="22"/>
                <w:lang w:eastAsia="lv-LV"/>
              </w:rPr>
              <w:t xml:space="preserve">     </w:t>
            </w:r>
            <w:r w:rsidRPr="00F30531">
              <w:rPr>
                <w:color w:val="000000" w:themeColor="text1"/>
                <w:sz w:val="22"/>
                <w:szCs w:val="22"/>
                <w:lang w:eastAsia="lv-LV"/>
              </w:rPr>
              <w:t>ST-MD</w:t>
            </w:r>
            <w:r w:rsidR="00A77B48" w:rsidRPr="00F30531">
              <w:rPr>
                <w:color w:val="000000" w:themeColor="text1"/>
                <w:sz w:val="22"/>
                <w:szCs w:val="22"/>
                <w:lang w:eastAsia="lv-LV"/>
              </w:rPr>
              <w:t xml:space="preserve"> </w:t>
            </w:r>
            <w:r w:rsidRPr="00F30531">
              <w:rPr>
                <w:color w:val="000000" w:themeColor="text1"/>
                <w:sz w:val="22"/>
                <w:szCs w:val="22"/>
                <w:lang w:eastAsia="lv-LV"/>
              </w:rPr>
              <w:t>(910)./</w:t>
            </w:r>
          </w:p>
          <w:p w14:paraId="5BEDD0FE" w14:textId="1B0BABE3" w:rsidR="00C72263" w:rsidRPr="00F30531" w:rsidRDefault="00C72263" w:rsidP="00C72263">
            <w:pPr>
              <w:spacing w:line="276" w:lineRule="auto"/>
              <w:rPr>
                <w:bCs/>
                <w:color w:val="000000" w:themeColor="text1"/>
                <w:sz w:val="22"/>
                <w:szCs w:val="22"/>
                <w:lang w:eastAsia="lv-LV"/>
              </w:rPr>
            </w:pPr>
            <w:r w:rsidRPr="00F30531">
              <w:rPr>
                <w:color w:val="000000" w:themeColor="text1"/>
                <w:sz w:val="22"/>
                <w:szCs w:val="22"/>
                <w:lang w:eastAsia="lv-LV"/>
              </w:rPr>
              <w:t xml:space="preserve"> 3103.</w:t>
            </w:r>
            <w:r w:rsidR="005D49A5" w:rsidRPr="00F30531">
              <w:rPr>
                <w:bCs/>
                <w:color w:val="000000" w:themeColor="text1"/>
                <w:sz w:val="22"/>
                <w:szCs w:val="22"/>
                <w:lang w:eastAsia="lv-LV"/>
              </w:rPr>
              <w:t>011</w:t>
            </w:r>
            <w:r w:rsidRPr="00F30531">
              <w:rPr>
                <w:bCs/>
                <w:color w:val="000000" w:themeColor="text1"/>
                <w:sz w:val="22"/>
                <w:szCs w:val="22"/>
                <w:lang w:eastAsia="lv-LV"/>
              </w:rPr>
              <w:t xml:space="preserve"> </w:t>
            </w:r>
            <w:r w:rsidRPr="00F30531">
              <w:rPr>
                <w:bCs/>
                <w:color w:val="000000" w:themeColor="text1"/>
                <w:sz w:val="22"/>
                <w:szCs w:val="22"/>
                <w:lang w:val="en-GB" w:eastAsia="lv-LV"/>
              </w:rPr>
              <w:t xml:space="preserve">Additional module of 0.4 kV </w:t>
            </w:r>
            <w:r w:rsidRPr="00F30531">
              <w:rPr>
                <w:color w:val="000000" w:themeColor="text1"/>
                <w:sz w:val="22"/>
                <w:szCs w:val="22"/>
                <w:lang w:val="en-GB" w:eastAsia="lv-LV"/>
              </w:rPr>
              <w:t>switchgear ST-910 for indoor           TS</w:t>
            </w:r>
            <w:r w:rsidRPr="00F30531">
              <w:rPr>
                <w:bCs/>
                <w:color w:val="000000" w:themeColor="text1"/>
                <w:sz w:val="22"/>
                <w:szCs w:val="22"/>
                <w:lang w:val="en-GB" w:eastAsia="lv-LV"/>
              </w:rPr>
              <w:t xml:space="preserve">, </w:t>
            </w:r>
            <w:r w:rsidRPr="00F30531">
              <w:rPr>
                <w:color w:val="000000" w:themeColor="text1"/>
                <w:sz w:val="22"/>
                <w:szCs w:val="22"/>
                <w:lang w:val="en-GB" w:eastAsia="lv-LV"/>
              </w:rPr>
              <w:t>ST-MD</w:t>
            </w:r>
            <w:r w:rsidR="00A77B48" w:rsidRPr="00F30531">
              <w:rPr>
                <w:color w:val="000000" w:themeColor="text1"/>
                <w:sz w:val="22"/>
                <w:szCs w:val="22"/>
                <w:lang w:val="en-GB" w:eastAsia="lv-LV"/>
              </w:rPr>
              <w:t xml:space="preserve"> </w:t>
            </w:r>
            <w:r w:rsidRPr="00F30531">
              <w:rPr>
                <w:color w:val="000000" w:themeColor="text1"/>
                <w:sz w:val="22"/>
                <w:szCs w:val="22"/>
                <w:lang w:val="en-GB" w:eastAsia="lv-LV"/>
              </w:rPr>
              <w:t>(910).</w:t>
            </w:r>
          </w:p>
        </w:tc>
        <w:tc>
          <w:tcPr>
            <w:tcW w:w="2131" w:type="dxa"/>
            <w:tcBorders>
              <w:top w:val="nil"/>
              <w:left w:val="nil"/>
              <w:bottom w:val="single" w:sz="4" w:space="0" w:color="auto"/>
              <w:right w:val="single" w:sz="4" w:space="0" w:color="auto"/>
            </w:tcBorders>
            <w:vAlign w:val="center"/>
          </w:tcPr>
          <w:p w14:paraId="4D77880C" w14:textId="37171B92" w:rsidR="00C72263" w:rsidRPr="00F30531" w:rsidRDefault="00C72263" w:rsidP="00C72263">
            <w:pPr>
              <w:spacing w:line="276" w:lineRule="auto"/>
              <w:jc w:val="center"/>
              <w:rPr>
                <w:color w:val="000000" w:themeColor="text1"/>
                <w:sz w:val="22"/>
                <w:szCs w:val="22"/>
                <w:lang w:val="en-GB" w:eastAsia="lv-LV"/>
              </w:rPr>
            </w:pPr>
            <w:r w:rsidRPr="00F30531">
              <w:rPr>
                <w:color w:val="000000" w:themeColor="text1"/>
                <w:sz w:val="22"/>
                <w:szCs w:val="22"/>
                <w:lang w:val="en-GB" w:eastAsia="lv-LV"/>
              </w:rPr>
              <w:t>ST-MD</w:t>
            </w:r>
            <w:r w:rsidR="008C1F76">
              <w:rPr>
                <w:color w:val="000000" w:themeColor="text1"/>
                <w:sz w:val="22"/>
                <w:szCs w:val="22"/>
                <w:lang w:val="en-GB" w:eastAsia="lv-LV"/>
              </w:rPr>
              <w:t xml:space="preserve"> </w:t>
            </w:r>
            <w:r w:rsidRPr="00F30531">
              <w:rPr>
                <w:color w:val="000000" w:themeColor="text1"/>
                <w:sz w:val="22"/>
                <w:szCs w:val="22"/>
                <w:lang w:val="en-GB" w:eastAsia="lv-LV"/>
              </w:rPr>
              <w:t>(</w:t>
            </w:r>
            <w:r w:rsidR="00EC34F7" w:rsidRPr="00F30531">
              <w:rPr>
                <w:color w:val="000000" w:themeColor="text1"/>
                <w:sz w:val="22"/>
                <w:szCs w:val="22"/>
                <w:lang w:val="en-GB" w:eastAsia="lv-LV"/>
              </w:rPr>
              <w:t>910</w:t>
            </w:r>
            <w:r w:rsidRPr="00F30531">
              <w:rPr>
                <w:color w:val="000000" w:themeColor="text1"/>
                <w:sz w:val="22"/>
                <w:szCs w:val="22"/>
                <w:lang w:val="en-GB" w:eastAsia="lv-LV"/>
              </w:rPr>
              <w:t>)</w:t>
            </w:r>
          </w:p>
        </w:tc>
        <w:tc>
          <w:tcPr>
            <w:tcW w:w="2317" w:type="dxa"/>
            <w:tcBorders>
              <w:top w:val="single" w:sz="4" w:space="0" w:color="auto"/>
              <w:left w:val="nil"/>
              <w:bottom w:val="single" w:sz="4" w:space="0" w:color="auto"/>
              <w:right w:val="single" w:sz="4" w:space="0" w:color="auto"/>
            </w:tcBorders>
            <w:shd w:val="clear" w:color="auto" w:fill="FFFFFF" w:themeFill="background1"/>
            <w:vAlign w:val="center"/>
          </w:tcPr>
          <w:p w14:paraId="7DAB2426" w14:textId="77777777" w:rsidR="00C72263" w:rsidRPr="00F30531" w:rsidRDefault="00C72263" w:rsidP="00C72263">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2996C64F" w14:textId="77777777" w:rsidR="00C72263" w:rsidRPr="00F30531" w:rsidRDefault="00C72263" w:rsidP="00C72263">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18428BF5" w14:textId="77777777" w:rsidR="00C72263" w:rsidRPr="00F30531" w:rsidRDefault="00C72263" w:rsidP="00C72263">
            <w:pPr>
              <w:spacing w:line="276" w:lineRule="auto"/>
              <w:jc w:val="center"/>
              <w:rPr>
                <w:color w:val="000000" w:themeColor="text1"/>
                <w:sz w:val="22"/>
                <w:szCs w:val="22"/>
                <w:lang w:eastAsia="lv-LV"/>
              </w:rPr>
            </w:pPr>
          </w:p>
        </w:tc>
      </w:tr>
      <w:tr w:rsidR="00F30531" w:rsidRPr="00F30531" w14:paraId="1786E5CB" w14:textId="77777777" w:rsidTr="00733A7E">
        <w:trPr>
          <w:cantSplit/>
        </w:trPr>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3A8FAE89"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shd w:val="clear" w:color="auto" w:fill="FFFFFF" w:themeFill="background1"/>
            <w:vAlign w:val="center"/>
          </w:tcPr>
          <w:p w14:paraId="704CB686" w14:textId="56854230" w:rsidR="00EC34F7" w:rsidRPr="00F30531" w:rsidRDefault="00EC34F7" w:rsidP="00EC34F7">
            <w:pPr>
              <w:spacing w:line="276" w:lineRule="auto"/>
              <w:rPr>
                <w:color w:val="000000" w:themeColor="text1"/>
                <w:sz w:val="22"/>
                <w:szCs w:val="22"/>
                <w:lang w:eastAsia="lv-LV"/>
              </w:rPr>
            </w:pPr>
            <w:r w:rsidRPr="00F30531">
              <w:rPr>
                <w:color w:val="000000" w:themeColor="text1"/>
                <w:sz w:val="22"/>
                <w:szCs w:val="22"/>
                <w:lang w:eastAsia="lv-LV"/>
              </w:rPr>
              <w:t>3103.</w:t>
            </w:r>
            <w:r w:rsidR="005D49A5" w:rsidRPr="00F30531">
              <w:rPr>
                <w:bCs/>
                <w:color w:val="000000" w:themeColor="text1"/>
                <w:sz w:val="22"/>
                <w:szCs w:val="22"/>
                <w:lang w:eastAsia="lv-LV"/>
              </w:rPr>
              <w:t>012</w:t>
            </w:r>
            <w:r w:rsidRPr="00F30531">
              <w:rPr>
                <w:bCs/>
                <w:color w:val="000000" w:themeColor="text1"/>
                <w:sz w:val="22"/>
                <w:szCs w:val="22"/>
                <w:lang w:eastAsia="lv-LV"/>
              </w:rPr>
              <w:t xml:space="preserve"> Papildmodulis slēgtās TA 0,4 kV sadalnei ST-1450,     </w:t>
            </w:r>
            <w:r w:rsidR="00CB55EC" w:rsidRPr="00F30531">
              <w:rPr>
                <w:bCs/>
                <w:color w:val="000000" w:themeColor="text1"/>
                <w:sz w:val="22"/>
                <w:szCs w:val="22"/>
                <w:lang w:eastAsia="lv-LV"/>
              </w:rPr>
              <w:t xml:space="preserve">           </w:t>
            </w:r>
            <w:r w:rsidRPr="00F30531">
              <w:rPr>
                <w:bCs/>
                <w:color w:val="000000" w:themeColor="text1"/>
                <w:sz w:val="22"/>
                <w:szCs w:val="22"/>
                <w:lang w:eastAsia="lv-LV"/>
              </w:rPr>
              <w:t xml:space="preserve">   </w:t>
            </w:r>
            <w:r w:rsidRPr="00F30531">
              <w:rPr>
                <w:color w:val="000000" w:themeColor="text1"/>
                <w:sz w:val="22"/>
                <w:szCs w:val="22"/>
                <w:lang w:eastAsia="lv-LV"/>
              </w:rPr>
              <w:t>ST-MD</w:t>
            </w:r>
            <w:r w:rsidR="00A77B48" w:rsidRPr="00F30531">
              <w:rPr>
                <w:color w:val="000000" w:themeColor="text1"/>
                <w:sz w:val="22"/>
                <w:szCs w:val="22"/>
                <w:lang w:eastAsia="lv-LV"/>
              </w:rPr>
              <w:t xml:space="preserve"> </w:t>
            </w:r>
            <w:r w:rsidRPr="00F30531">
              <w:rPr>
                <w:color w:val="000000" w:themeColor="text1"/>
                <w:sz w:val="22"/>
                <w:szCs w:val="22"/>
                <w:lang w:eastAsia="lv-LV"/>
              </w:rPr>
              <w:t>(1450)./</w:t>
            </w:r>
          </w:p>
          <w:p w14:paraId="3527A0D3" w14:textId="5BC3CA4E" w:rsidR="00EC34F7" w:rsidRPr="00F30531" w:rsidRDefault="00EC34F7" w:rsidP="00EC34F7">
            <w:pPr>
              <w:spacing w:line="276" w:lineRule="auto"/>
              <w:rPr>
                <w:bCs/>
                <w:color w:val="000000" w:themeColor="text1"/>
                <w:sz w:val="22"/>
                <w:szCs w:val="22"/>
                <w:lang w:eastAsia="lv-LV"/>
              </w:rPr>
            </w:pPr>
            <w:r w:rsidRPr="00F30531">
              <w:rPr>
                <w:color w:val="000000" w:themeColor="text1"/>
                <w:sz w:val="22"/>
                <w:szCs w:val="22"/>
                <w:lang w:eastAsia="lv-LV"/>
              </w:rPr>
              <w:t xml:space="preserve"> 3103.</w:t>
            </w:r>
            <w:r w:rsidR="005D49A5" w:rsidRPr="00F30531">
              <w:rPr>
                <w:bCs/>
                <w:color w:val="000000" w:themeColor="text1"/>
                <w:sz w:val="22"/>
                <w:szCs w:val="22"/>
                <w:lang w:eastAsia="lv-LV"/>
              </w:rPr>
              <w:t>012</w:t>
            </w:r>
            <w:r w:rsidRPr="00F30531">
              <w:rPr>
                <w:bCs/>
                <w:color w:val="000000" w:themeColor="text1"/>
                <w:sz w:val="22"/>
                <w:szCs w:val="22"/>
                <w:lang w:eastAsia="lv-LV"/>
              </w:rPr>
              <w:t xml:space="preserve"> </w:t>
            </w:r>
            <w:r w:rsidRPr="00F30531">
              <w:rPr>
                <w:bCs/>
                <w:color w:val="000000" w:themeColor="text1"/>
                <w:sz w:val="22"/>
                <w:szCs w:val="22"/>
                <w:lang w:val="en-GB" w:eastAsia="lv-LV"/>
              </w:rPr>
              <w:t xml:space="preserve">Additional module of 0.4 kV </w:t>
            </w:r>
            <w:r w:rsidRPr="00F30531">
              <w:rPr>
                <w:color w:val="000000" w:themeColor="text1"/>
                <w:sz w:val="22"/>
                <w:szCs w:val="22"/>
                <w:lang w:val="en-GB" w:eastAsia="lv-LV"/>
              </w:rPr>
              <w:t>switchgear ST-910 for indoor           TS</w:t>
            </w:r>
            <w:r w:rsidRPr="00F30531">
              <w:rPr>
                <w:bCs/>
                <w:color w:val="000000" w:themeColor="text1"/>
                <w:sz w:val="22"/>
                <w:szCs w:val="22"/>
                <w:lang w:val="en-GB" w:eastAsia="lv-LV"/>
              </w:rPr>
              <w:t xml:space="preserve">, </w:t>
            </w:r>
            <w:r w:rsidRPr="00F30531">
              <w:rPr>
                <w:color w:val="000000" w:themeColor="text1"/>
                <w:sz w:val="22"/>
                <w:szCs w:val="22"/>
                <w:lang w:val="en-GB" w:eastAsia="lv-LV"/>
              </w:rPr>
              <w:t>ST-MD</w:t>
            </w:r>
            <w:r w:rsidR="00A77B48" w:rsidRPr="00F30531">
              <w:rPr>
                <w:color w:val="000000" w:themeColor="text1"/>
                <w:sz w:val="22"/>
                <w:szCs w:val="22"/>
                <w:lang w:val="en-GB" w:eastAsia="lv-LV"/>
              </w:rPr>
              <w:t xml:space="preserve"> </w:t>
            </w:r>
            <w:r w:rsidRPr="00F30531">
              <w:rPr>
                <w:color w:val="000000" w:themeColor="text1"/>
                <w:sz w:val="22"/>
                <w:szCs w:val="22"/>
                <w:lang w:val="en-GB" w:eastAsia="lv-LV"/>
              </w:rPr>
              <w:t>(1450).</w:t>
            </w:r>
          </w:p>
        </w:tc>
        <w:tc>
          <w:tcPr>
            <w:tcW w:w="2131" w:type="dxa"/>
            <w:tcBorders>
              <w:top w:val="nil"/>
              <w:left w:val="nil"/>
              <w:bottom w:val="single" w:sz="4" w:space="0" w:color="auto"/>
              <w:right w:val="single" w:sz="4" w:space="0" w:color="auto"/>
            </w:tcBorders>
            <w:vAlign w:val="center"/>
          </w:tcPr>
          <w:p w14:paraId="4C519D70" w14:textId="70FB5825" w:rsidR="00EC34F7" w:rsidRPr="00F30531" w:rsidRDefault="00EC34F7" w:rsidP="00EC34F7">
            <w:pPr>
              <w:spacing w:line="276" w:lineRule="auto"/>
              <w:jc w:val="center"/>
              <w:rPr>
                <w:color w:val="000000" w:themeColor="text1"/>
                <w:sz w:val="22"/>
                <w:szCs w:val="22"/>
                <w:lang w:val="en-GB" w:eastAsia="lv-LV"/>
              </w:rPr>
            </w:pPr>
            <w:r w:rsidRPr="00F30531">
              <w:rPr>
                <w:color w:val="000000" w:themeColor="text1"/>
                <w:sz w:val="22"/>
                <w:szCs w:val="22"/>
                <w:lang w:val="en-GB" w:eastAsia="lv-LV"/>
              </w:rPr>
              <w:t>ST-MD</w:t>
            </w:r>
            <w:r w:rsidR="008C1F76">
              <w:rPr>
                <w:color w:val="000000" w:themeColor="text1"/>
                <w:sz w:val="22"/>
                <w:szCs w:val="22"/>
                <w:lang w:val="en-GB" w:eastAsia="lv-LV"/>
              </w:rPr>
              <w:t xml:space="preserve"> </w:t>
            </w:r>
            <w:r w:rsidRPr="00F30531">
              <w:rPr>
                <w:color w:val="000000" w:themeColor="text1"/>
                <w:sz w:val="22"/>
                <w:szCs w:val="22"/>
                <w:lang w:val="en-GB" w:eastAsia="lv-LV"/>
              </w:rPr>
              <w:t>(1450)</w:t>
            </w:r>
          </w:p>
        </w:tc>
        <w:tc>
          <w:tcPr>
            <w:tcW w:w="2317" w:type="dxa"/>
            <w:tcBorders>
              <w:top w:val="single" w:sz="4" w:space="0" w:color="auto"/>
              <w:left w:val="nil"/>
              <w:bottom w:val="single" w:sz="4" w:space="0" w:color="auto"/>
              <w:right w:val="single" w:sz="4" w:space="0" w:color="auto"/>
            </w:tcBorders>
            <w:shd w:val="clear" w:color="auto" w:fill="FFFFFF" w:themeFill="background1"/>
            <w:vAlign w:val="center"/>
          </w:tcPr>
          <w:p w14:paraId="7211A2E8"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29A39A97"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046E5386"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2FB3138A"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7A0A66A3"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36EA6A84" w14:textId="77777777" w:rsidR="00EC34F7" w:rsidRPr="00F30531" w:rsidRDefault="00EC34F7" w:rsidP="00EC34F7">
            <w:pPr>
              <w:spacing w:line="276" w:lineRule="auto"/>
              <w:rPr>
                <w:color w:val="000000" w:themeColor="text1"/>
                <w:sz w:val="22"/>
                <w:szCs w:val="22"/>
                <w:lang w:eastAsia="lv-LV"/>
              </w:rPr>
            </w:pPr>
            <w:r w:rsidRPr="00F30531">
              <w:rPr>
                <w:color w:val="000000" w:themeColor="text1"/>
                <w:sz w:val="22"/>
                <w:szCs w:val="22"/>
                <w:lang w:eastAsia="lv-LV"/>
              </w:rPr>
              <w:t xml:space="preserve">3103.020 Statne sadalnei ST-400 un ST-910, augstums 1800 mm,               StST-630(400)./ </w:t>
            </w:r>
          </w:p>
          <w:p w14:paraId="7C106490" w14:textId="126D1FCA" w:rsidR="00EC34F7" w:rsidRPr="00F30531" w:rsidRDefault="00EC34F7" w:rsidP="00EC34F7">
            <w:pPr>
              <w:spacing w:line="276" w:lineRule="auto"/>
              <w:rPr>
                <w:color w:val="000000" w:themeColor="text1"/>
                <w:sz w:val="22"/>
                <w:szCs w:val="22"/>
                <w:lang w:eastAsia="lv-LV"/>
              </w:rPr>
            </w:pPr>
            <w:r w:rsidRPr="00F30531">
              <w:rPr>
                <w:color w:val="000000" w:themeColor="text1"/>
                <w:sz w:val="22"/>
                <w:szCs w:val="22"/>
                <w:lang w:eastAsia="lv-LV"/>
              </w:rPr>
              <w:t xml:space="preserve">3103.020 </w:t>
            </w:r>
            <w:r w:rsidRPr="00F30531">
              <w:rPr>
                <w:color w:val="000000" w:themeColor="text1"/>
                <w:sz w:val="22"/>
                <w:szCs w:val="22"/>
                <w:lang w:val="en-GB" w:eastAsia="lv-LV"/>
              </w:rPr>
              <w:t xml:space="preserve">Frame for switchgear ST-400 and ST-910, height 1800 mm, StST-630(400). </w:t>
            </w:r>
          </w:p>
        </w:tc>
        <w:tc>
          <w:tcPr>
            <w:tcW w:w="2131" w:type="dxa"/>
            <w:tcBorders>
              <w:top w:val="nil"/>
              <w:left w:val="nil"/>
              <w:bottom w:val="single" w:sz="4" w:space="0" w:color="auto"/>
              <w:right w:val="single" w:sz="4" w:space="0" w:color="auto"/>
            </w:tcBorders>
            <w:vAlign w:val="center"/>
            <w:hideMark/>
          </w:tcPr>
          <w:p w14:paraId="1BEED124" w14:textId="4E483665" w:rsidR="00EC34F7" w:rsidRPr="00F30531" w:rsidRDefault="00EC34F7" w:rsidP="00EC34F7">
            <w:pPr>
              <w:spacing w:line="276" w:lineRule="auto"/>
              <w:jc w:val="center"/>
              <w:rPr>
                <w:color w:val="000000" w:themeColor="text1"/>
                <w:sz w:val="22"/>
                <w:szCs w:val="22"/>
                <w:lang w:eastAsia="lv-LV"/>
              </w:rPr>
            </w:pPr>
            <w:r w:rsidRPr="00F30531">
              <w:rPr>
                <w:color w:val="000000" w:themeColor="text1"/>
                <w:sz w:val="22"/>
                <w:szCs w:val="22"/>
                <w:lang w:eastAsia="lv-LV"/>
              </w:rPr>
              <w:t>StST-630</w:t>
            </w:r>
            <w:r w:rsidR="008C1F76">
              <w:rPr>
                <w:color w:val="000000" w:themeColor="text1"/>
                <w:sz w:val="22"/>
                <w:szCs w:val="22"/>
                <w:lang w:eastAsia="lv-LV"/>
              </w:rPr>
              <w:t xml:space="preserve"> </w:t>
            </w:r>
            <w:r w:rsidRPr="00F30531">
              <w:rPr>
                <w:color w:val="000000" w:themeColor="text1"/>
                <w:sz w:val="22"/>
                <w:szCs w:val="22"/>
                <w:lang w:eastAsia="lv-LV"/>
              </w:rPr>
              <w:t>(400)</w:t>
            </w:r>
          </w:p>
        </w:tc>
        <w:tc>
          <w:tcPr>
            <w:tcW w:w="2317" w:type="dxa"/>
            <w:tcBorders>
              <w:top w:val="single" w:sz="4" w:space="0" w:color="auto"/>
              <w:left w:val="nil"/>
              <w:bottom w:val="single" w:sz="4" w:space="0" w:color="auto"/>
              <w:right w:val="single" w:sz="4" w:space="0" w:color="auto"/>
            </w:tcBorders>
            <w:vAlign w:val="center"/>
          </w:tcPr>
          <w:p w14:paraId="33DA0A0D"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EC0627F"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58F90CE"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12B11852"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040173C5"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46C30FDA" w14:textId="60D757C0" w:rsidR="00EC34F7" w:rsidRPr="00F30531" w:rsidRDefault="00EC34F7" w:rsidP="00EC34F7">
            <w:pPr>
              <w:spacing w:line="276" w:lineRule="auto"/>
              <w:rPr>
                <w:color w:val="000000" w:themeColor="text1"/>
                <w:sz w:val="22"/>
                <w:szCs w:val="22"/>
                <w:lang w:eastAsia="lv-LV"/>
              </w:rPr>
            </w:pPr>
            <w:r w:rsidRPr="00F30531">
              <w:rPr>
                <w:color w:val="000000" w:themeColor="text1"/>
                <w:sz w:val="22"/>
                <w:szCs w:val="22"/>
                <w:lang w:eastAsia="lv-LV"/>
              </w:rPr>
              <w:t xml:space="preserve">3103.021 Statne sadalnei ST-1450; augstums 1800 mm, StST-1450./ 3103.021 Frame </w:t>
            </w:r>
            <w:r w:rsidRPr="00F30531">
              <w:rPr>
                <w:color w:val="000000" w:themeColor="text1"/>
                <w:sz w:val="22"/>
                <w:szCs w:val="22"/>
                <w:lang w:val="en-GB" w:eastAsia="lv-LV"/>
              </w:rPr>
              <w:t xml:space="preserve">for switchgear </w:t>
            </w:r>
            <w:r w:rsidRPr="00F30531">
              <w:rPr>
                <w:color w:val="000000" w:themeColor="text1"/>
                <w:sz w:val="22"/>
                <w:szCs w:val="22"/>
                <w:lang w:eastAsia="lv-LV"/>
              </w:rPr>
              <w:t xml:space="preserve">ST-1450; </w:t>
            </w:r>
            <w:r w:rsidRPr="00F30531">
              <w:rPr>
                <w:color w:val="000000" w:themeColor="text1"/>
                <w:sz w:val="22"/>
                <w:szCs w:val="22"/>
                <w:lang w:val="en-GB" w:eastAsia="lv-LV"/>
              </w:rPr>
              <w:t>height 1800 mm</w:t>
            </w:r>
            <w:r w:rsidRPr="00F30531">
              <w:rPr>
                <w:color w:val="000000" w:themeColor="text1"/>
                <w:sz w:val="22"/>
                <w:szCs w:val="22"/>
                <w:lang w:eastAsia="lv-LV"/>
              </w:rPr>
              <w:t>, StST-1450.</w:t>
            </w:r>
          </w:p>
        </w:tc>
        <w:tc>
          <w:tcPr>
            <w:tcW w:w="2131" w:type="dxa"/>
            <w:tcBorders>
              <w:top w:val="nil"/>
              <w:left w:val="nil"/>
              <w:bottom w:val="single" w:sz="4" w:space="0" w:color="auto"/>
              <w:right w:val="single" w:sz="4" w:space="0" w:color="auto"/>
            </w:tcBorders>
            <w:vAlign w:val="center"/>
            <w:hideMark/>
          </w:tcPr>
          <w:p w14:paraId="4443FC61"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z w:val="22"/>
                <w:szCs w:val="22"/>
                <w:lang w:eastAsia="lv-LV"/>
              </w:rPr>
              <w:t>StST-1450</w:t>
            </w:r>
          </w:p>
        </w:tc>
        <w:tc>
          <w:tcPr>
            <w:tcW w:w="2317" w:type="dxa"/>
            <w:tcBorders>
              <w:top w:val="single" w:sz="4" w:space="0" w:color="auto"/>
              <w:left w:val="nil"/>
              <w:bottom w:val="single" w:sz="4" w:space="0" w:color="auto"/>
              <w:right w:val="single" w:sz="4" w:space="0" w:color="auto"/>
            </w:tcBorders>
            <w:vAlign w:val="center"/>
          </w:tcPr>
          <w:p w14:paraId="7F35FB70"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4FBEE99"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FFD479C"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5B53EA0D"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2EFEC3CD"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7EAA6A48" w14:textId="4DEBB564" w:rsidR="00EC34F7" w:rsidRPr="00F30531" w:rsidRDefault="00EC34F7" w:rsidP="00EC34F7">
            <w:pPr>
              <w:spacing w:line="276" w:lineRule="auto"/>
              <w:rPr>
                <w:color w:val="000000" w:themeColor="text1"/>
                <w:sz w:val="22"/>
                <w:szCs w:val="22"/>
                <w:lang w:eastAsia="lv-LV"/>
              </w:rPr>
            </w:pPr>
            <w:r w:rsidRPr="00F30531">
              <w:rPr>
                <w:color w:val="000000" w:themeColor="text1"/>
                <w:sz w:val="22"/>
                <w:szCs w:val="22"/>
                <w:lang w:eastAsia="lv-LV"/>
              </w:rPr>
              <w:t>3103.022 Statne papildmodulim ST-MD; augstums 1800mm, StST-MD./ 3103.022 Frame for switchgear ST-MD; height 1800 mm, StST-MD.</w:t>
            </w:r>
          </w:p>
        </w:tc>
        <w:tc>
          <w:tcPr>
            <w:tcW w:w="2131" w:type="dxa"/>
            <w:tcBorders>
              <w:top w:val="nil"/>
              <w:left w:val="nil"/>
              <w:bottom w:val="single" w:sz="4" w:space="0" w:color="auto"/>
              <w:right w:val="single" w:sz="4" w:space="0" w:color="auto"/>
            </w:tcBorders>
            <w:vAlign w:val="center"/>
            <w:hideMark/>
          </w:tcPr>
          <w:p w14:paraId="6ABC520D"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z w:val="22"/>
                <w:szCs w:val="22"/>
                <w:lang w:eastAsia="lv-LV"/>
              </w:rPr>
              <w:t>StST-MD</w:t>
            </w:r>
          </w:p>
        </w:tc>
        <w:tc>
          <w:tcPr>
            <w:tcW w:w="2317" w:type="dxa"/>
            <w:tcBorders>
              <w:top w:val="single" w:sz="4" w:space="0" w:color="auto"/>
              <w:left w:val="nil"/>
              <w:bottom w:val="single" w:sz="4" w:space="0" w:color="auto"/>
              <w:right w:val="single" w:sz="4" w:space="0" w:color="auto"/>
            </w:tcBorders>
            <w:vAlign w:val="center"/>
          </w:tcPr>
          <w:p w14:paraId="55A4AD57"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99ABCAC"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044D2B3"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1A896DC5" w14:textId="77777777" w:rsidTr="00733A7E">
        <w:trPr>
          <w:cantSplit/>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46EA6F" w14:textId="77777777" w:rsidR="00EC34F7" w:rsidRPr="00F30531" w:rsidRDefault="00EC34F7" w:rsidP="00EC34F7">
            <w:pPr>
              <w:spacing w:line="276" w:lineRule="auto"/>
              <w:jc w:val="center"/>
              <w:rPr>
                <w:color w:val="000000" w:themeColor="text1"/>
                <w:sz w:val="22"/>
                <w:szCs w:val="22"/>
                <w:lang w:eastAsia="lv-LV"/>
              </w:rPr>
            </w:pPr>
          </w:p>
        </w:tc>
        <w:tc>
          <w:tcPr>
            <w:tcW w:w="692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49C8BE0" w14:textId="77777777" w:rsidR="00EC34F7" w:rsidRPr="00F30531" w:rsidRDefault="00EC34F7" w:rsidP="00EC34F7">
            <w:pPr>
              <w:spacing w:line="276" w:lineRule="auto"/>
              <w:rPr>
                <w:b/>
                <w:bCs/>
                <w:color w:val="000000" w:themeColor="text1"/>
                <w:sz w:val="22"/>
                <w:szCs w:val="22"/>
                <w:lang w:eastAsia="lv-LV"/>
              </w:rPr>
            </w:pPr>
            <w:r w:rsidRPr="00F30531">
              <w:rPr>
                <w:b/>
                <w:bCs/>
                <w:color w:val="000000" w:themeColor="text1"/>
                <w:sz w:val="22"/>
                <w:szCs w:val="22"/>
                <w:lang w:eastAsia="lv-LV"/>
              </w:rPr>
              <w:t>Saistītās tehniskās specifikācijas (TS), kurās aprakstīts materiāls, ko šajā iekārtā izmanto kā sastāvdaļu</w:t>
            </w:r>
            <w:r w:rsidRPr="00F30531">
              <w:rPr>
                <w:b/>
                <w:bCs/>
                <w:color w:val="000000" w:themeColor="text1"/>
                <w:sz w:val="22"/>
                <w:szCs w:val="22"/>
                <w:lang w:val="en-US" w:eastAsia="lv-LV"/>
              </w:rPr>
              <w:t>/ Related technical specifications (TS), which described material used in this equipment as component</w:t>
            </w:r>
            <w:r w:rsidRPr="00F30531">
              <w:rPr>
                <w:rStyle w:val="FootnoteReference"/>
                <w:rFonts w:eastAsia="Calibri"/>
                <w:color w:val="000000" w:themeColor="text1"/>
                <w:sz w:val="22"/>
                <w:szCs w:val="22"/>
              </w:rPr>
              <w:footnoteReference w:id="6"/>
            </w:r>
          </w:p>
        </w:tc>
        <w:tc>
          <w:tcPr>
            <w:tcW w:w="21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AEEB43" w14:textId="77777777" w:rsidR="00EC34F7" w:rsidRPr="00F30531" w:rsidRDefault="00EC34F7" w:rsidP="00EC34F7">
            <w:pPr>
              <w:spacing w:line="276" w:lineRule="auto"/>
              <w:jc w:val="center"/>
              <w:rPr>
                <w:color w:val="000000" w:themeColor="text1"/>
                <w:sz w:val="22"/>
                <w:szCs w:val="22"/>
                <w:lang w:eastAsia="lv-LV"/>
              </w:rPr>
            </w:pPr>
            <w:r w:rsidRPr="00F30531">
              <w:rPr>
                <w:b/>
                <w:bCs/>
                <w:color w:val="000000" w:themeColor="text1"/>
                <w:sz w:val="22"/>
                <w:szCs w:val="22"/>
                <w:lang w:eastAsia="lv-LV"/>
              </w:rPr>
              <w:t>Izmantots  materiāls no Materiālu reģistra (MR) vai aizpildīta Tehniskā specifikācija (TS)/ Material from the Material Register (MR) or completed Technical Specification (TS)</w:t>
            </w:r>
          </w:p>
        </w:tc>
        <w:tc>
          <w:tcPr>
            <w:tcW w:w="231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5844FD8"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5FF7D786"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42142983"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71DD44BD"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2544D69D"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5CEA19C7" w14:textId="77777777" w:rsidR="00EC34F7" w:rsidRPr="00F30531" w:rsidRDefault="00EC34F7" w:rsidP="00EC34F7">
            <w:pPr>
              <w:spacing w:line="276" w:lineRule="auto"/>
              <w:rPr>
                <w:color w:val="000000" w:themeColor="text1"/>
                <w:sz w:val="22"/>
                <w:szCs w:val="22"/>
                <w:lang w:val="en-GB" w:eastAsia="lv-LV"/>
              </w:rPr>
            </w:pPr>
            <w:r w:rsidRPr="00F30531">
              <w:rPr>
                <w:color w:val="000000" w:themeColor="text1"/>
                <w:sz w:val="22"/>
                <w:szCs w:val="22"/>
              </w:rPr>
              <w:t>TS_0307.xxx_Stravmaini_0.4kV_iekstipa</w:t>
            </w:r>
          </w:p>
        </w:tc>
        <w:tc>
          <w:tcPr>
            <w:tcW w:w="2131" w:type="dxa"/>
            <w:tcBorders>
              <w:top w:val="nil"/>
              <w:left w:val="nil"/>
              <w:bottom w:val="single" w:sz="4" w:space="0" w:color="auto"/>
              <w:right w:val="single" w:sz="4" w:space="0" w:color="auto"/>
            </w:tcBorders>
          </w:tcPr>
          <w:p w14:paraId="1BEBD1D8"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z w:val="22"/>
                <w:szCs w:val="22"/>
              </w:rPr>
              <w:t>Norādīt atbilstošo/Specify as relevant</w:t>
            </w:r>
          </w:p>
        </w:tc>
        <w:tc>
          <w:tcPr>
            <w:tcW w:w="2317" w:type="dxa"/>
            <w:tcBorders>
              <w:top w:val="single" w:sz="4" w:space="0" w:color="auto"/>
              <w:left w:val="nil"/>
              <w:bottom w:val="single" w:sz="4" w:space="0" w:color="auto"/>
              <w:right w:val="single" w:sz="4" w:space="0" w:color="auto"/>
            </w:tcBorders>
            <w:vAlign w:val="center"/>
          </w:tcPr>
          <w:p w14:paraId="40DE0A2F"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1398830"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72A6E7B"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4EDCFBEC"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50A3019E"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1881E716" w14:textId="77777777" w:rsidR="00EC34F7" w:rsidRPr="00F30531" w:rsidRDefault="00EC34F7" w:rsidP="00EC34F7">
            <w:pPr>
              <w:spacing w:line="276" w:lineRule="auto"/>
              <w:rPr>
                <w:color w:val="000000" w:themeColor="text1"/>
                <w:sz w:val="22"/>
                <w:szCs w:val="22"/>
              </w:rPr>
            </w:pPr>
            <w:r w:rsidRPr="00F30531">
              <w:rPr>
                <w:color w:val="000000" w:themeColor="text1"/>
                <w:sz w:val="22"/>
                <w:szCs w:val="22"/>
              </w:rPr>
              <w:t>TS_0308.1xx_Stravmaini_0.4kV_dr.sl.iebuveti</w:t>
            </w:r>
          </w:p>
        </w:tc>
        <w:tc>
          <w:tcPr>
            <w:tcW w:w="2131" w:type="dxa"/>
            <w:tcBorders>
              <w:top w:val="nil"/>
              <w:left w:val="nil"/>
              <w:bottom w:val="single" w:sz="4" w:space="0" w:color="auto"/>
              <w:right w:val="single" w:sz="4" w:space="0" w:color="auto"/>
            </w:tcBorders>
          </w:tcPr>
          <w:p w14:paraId="4A8B04EB"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z w:val="22"/>
                <w:szCs w:val="22"/>
              </w:rPr>
              <w:t>Norādīt atbilstošo/Specify as relevant</w:t>
            </w:r>
          </w:p>
        </w:tc>
        <w:tc>
          <w:tcPr>
            <w:tcW w:w="2317" w:type="dxa"/>
            <w:tcBorders>
              <w:top w:val="single" w:sz="4" w:space="0" w:color="auto"/>
              <w:left w:val="nil"/>
              <w:bottom w:val="single" w:sz="4" w:space="0" w:color="auto"/>
              <w:right w:val="single" w:sz="4" w:space="0" w:color="auto"/>
            </w:tcBorders>
            <w:vAlign w:val="center"/>
          </w:tcPr>
          <w:p w14:paraId="5248819D"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2A1407F"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F342785"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4E8FCFE4"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0EB96813"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79DA647C" w14:textId="77777777" w:rsidR="00EC34F7" w:rsidRPr="00F30531" w:rsidRDefault="00EC34F7" w:rsidP="00EC34F7">
            <w:pPr>
              <w:spacing w:line="276" w:lineRule="auto"/>
              <w:rPr>
                <w:color w:val="000000" w:themeColor="text1"/>
                <w:sz w:val="22"/>
                <w:szCs w:val="22"/>
              </w:rPr>
            </w:pPr>
            <w:r w:rsidRPr="00F30531">
              <w:rPr>
                <w:color w:val="000000" w:themeColor="text1"/>
                <w:sz w:val="22"/>
                <w:szCs w:val="22"/>
              </w:rPr>
              <w:t>TS_0308.2xx_Stravmaini_0.4kV_pie_dr.sl.pievienoti</w:t>
            </w:r>
          </w:p>
        </w:tc>
        <w:tc>
          <w:tcPr>
            <w:tcW w:w="2131" w:type="dxa"/>
            <w:tcBorders>
              <w:top w:val="nil"/>
              <w:left w:val="nil"/>
              <w:bottom w:val="single" w:sz="4" w:space="0" w:color="auto"/>
              <w:right w:val="single" w:sz="4" w:space="0" w:color="auto"/>
            </w:tcBorders>
          </w:tcPr>
          <w:p w14:paraId="4A4DE31B"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z w:val="22"/>
                <w:szCs w:val="22"/>
              </w:rPr>
              <w:t>Norādīt atbilstošo/Specify as relevant</w:t>
            </w:r>
          </w:p>
        </w:tc>
        <w:tc>
          <w:tcPr>
            <w:tcW w:w="2317" w:type="dxa"/>
            <w:tcBorders>
              <w:top w:val="single" w:sz="4" w:space="0" w:color="auto"/>
              <w:left w:val="nil"/>
              <w:bottom w:val="single" w:sz="4" w:space="0" w:color="auto"/>
              <w:right w:val="single" w:sz="4" w:space="0" w:color="auto"/>
            </w:tcBorders>
            <w:vAlign w:val="center"/>
          </w:tcPr>
          <w:p w14:paraId="290E589A"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669E4F6"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781831D"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3D341697"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7E274E4B"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44F385BD" w14:textId="77777777" w:rsidR="00EC34F7" w:rsidRPr="00F30531" w:rsidRDefault="00EC34F7" w:rsidP="00EC34F7">
            <w:pPr>
              <w:pStyle w:val="NormalWeb"/>
              <w:shd w:val="clear" w:color="auto" w:fill="FFFFFF"/>
              <w:spacing w:before="0" w:beforeAutospacing="0" w:after="0" w:afterAutospacing="0" w:line="276" w:lineRule="auto"/>
              <w:jc w:val="both"/>
              <w:textAlignment w:val="baseline"/>
              <w:rPr>
                <w:color w:val="000000" w:themeColor="text1"/>
                <w:sz w:val="22"/>
                <w:szCs w:val="22"/>
                <w:lang w:eastAsia="en-US"/>
              </w:rPr>
            </w:pPr>
            <w:r w:rsidRPr="00F30531">
              <w:rPr>
                <w:color w:val="000000" w:themeColor="text1"/>
                <w:sz w:val="22"/>
                <w:szCs w:val="22"/>
                <w:lang w:eastAsia="en-US"/>
              </w:rPr>
              <w:t>TS_1802.0xx_Parsprieguma_nov_0.4kV</w:t>
            </w:r>
          </w:p>
        </w:tc>
        <w:tc>
          <w:tcPr>
            <w:tcW w:w="2131" w:type="dxa"/>
            <w:tcBorders>
              <w:top w:val="nil"/>
              <w:left w:val="nil"/>
              <w:bottom w:val="single" w:sz="4" w:space="0" w:color="auto"/>
              <w:right w:val="single" w:sz="4" w:space="0" w:color="auto"/>
            </w:tcBorders>
          </w:tcPr>
          <w:p w14:paraId="4D5E6C1E"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z w:val="22"/>
                <w:szCs w:val="22"/>
              </w:rPr>
              <w:t>Norādīt atbilstošo/Specify as relevant</w:t>
            </w:r>
          </w:p>
        </w:tc>
        <w:tc>
          <w:tcPr>
            <w:tcW w:w="2317" w:type="dxa"/>
            <w:tcBorders>
              <w:top w:val="single" w:sz="4" w:space="0" w:color="auto"/>
              <w:left w:val="nil"/>
              <w:bottom w:val="single" w:sz="4" w:space="0" w:color="auto"/>
              <w:right w:val="single" w:sz="4" w:space="0" w:color="auto"/>
            </w:tcBorders>
            <w:vAlign w:val="center"/>
          </w:tcPr>
          <w:p w14:paraId="3A66872D"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A5C9FBE"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E690010"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63CFC53E"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12538237"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28B725EA" w14:textId="1424D041" w:rsidR="00EC34F7" w:rsidRPr="00F30531" w:rsidRDefault="00EC34F7" w:rsidP="00EC34F7">
            <w:pPr>
              <w:spacing w:line="276" w:lineRule="auto"/>
              <w:rPr>
                <w:color w:val="000000" w:themeColor="text1"/>
                <w:sz w:val="22"/>
                <w:szCs w:val="22"/>
              </w:rPr>
            </w:pPr>
            <w:r w:rsidRPr="00F30531">
              <w:rPr>
                <w:color w:val="000000" w:themeColor="text1"/>
                <w:sz w:val="22"/>
                <w:szCs w:val="22"/>
              </w:rPr>
              <w:t>TS_3004</w:t>
            </w:r>
            <w:r w:rsidRPr="00B81E09">
              <w:rPr>
                <w:color w:val="000000" w:themeColor="text1"/>
                <w:sz w:val="22"/>
                <w:szCs w:val="22"/>
              </w:rPr>
              <w:t>.</w:t>
            </w:r>
            <w:r w:rsidR="00031D5C" w:rsidRPr="00B81E09">
              <w:rPr>
                <w:color w:val="000000" w:themeColor="text1"/>
                <w:sz w:val="22"/>
                <w:szCs w:val="22"/>
              </w:rPr>
              <w:t>xxx</w:t>
            </w:r>
            <w:r w:rsidRPr="00F30531">
              <w:rPr>
                <w:color w:val="000000" w:themeColor="text1"/>
                <w:sz w:val="22"/>
                <w:szCs w:val="22"/>
              </w:rPr>
              <w:t>_</w:t>
            </w:r>
            <w:r w:rsidR="00031D5C">
              <w:rPr>
                <w:color w:val="000000" w:themeColor="text1"/>
                <w:sz w:val="22"/>
                <w:szCs w:val="22"/>
              </w:rPr>
              <w:t>v1_</w:t>
            </w:r>
            <w:r w:rsidRPr="00F30531">
              <w:rPr>
                <w:color w:val="000000" w:themeColor="text1"/>
                <w:sz w:val="22"/>
                <w:szCs w:val="22"/>
              </w:rPr>
              <w:t>Drosinatajsledzis_vertikalais</w:t>
            </w:r>
          </w:p>
        </w:tc>
        <w:tc>
          <w:tcPr>
            <w:tcW w:w="2131" w:type="dxa"/>
            <w:tcBorders>
              <w:top w:val="nil"/>
              <w:left w:val="nil"/>
              <w:bottom w:val="single" w:sz="4" w:space="0" w:color="auto"/>
              <w:right w:val="single" w:sz="4" w:space="0" w:color="auto"/>
            </w:tcBorders>
          </w:tcPr>
          <w:p w14:paraId="153642C0"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z w:val="22"/>
                <w:szCs w:val="22"/>
              </w:rPr>
              <w:t>Norādīt atbilstošo/Specify as relevant</w:t>
            </w:r>
          </w:p>
        </w:tc>
        <w:tc>
          <w:tcPr>
            <w:tcW w:w="2317" w:type="dxa"/>
            <w:tcBorders>
              <w:top w:val="single" w:sz="4" w:space="0" w:color="auto"/>
              <w:left w:val="nil"/>
              <w:bottom w:val="single" w:sz="4" w:space="0" w:color="auto"/>
              <w:right w:val="single" w:sz="4" w:space="0" w:color="auto"/>
            </w:tcBorders>
            <w:vAlign w:val="center"/>
          </w:tcPr>
          <w:p w14:paraId="5DAB70D4"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5144DE2"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6FC9AE9"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0844B3C9"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451D413B"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0E5C4F1A" w14:textId="77777777" w:rsidR="00EC34F7" w:rsidRPr="00F30531" w:rsidRDefault="00EC34F7" w:rsidP="00EC34F7">
            <w:pPr>
              <w:spacing w:line="276" w:lineRule="auto"/>
              <w:rPr>
                <w:color w:val="000000" w:themeColor="text1"/>
                <w:sz w:val="22"/>
                <w:szCs w:val="22"/>
                <w:lang w:eastAsia="lv-LV"/>
              </w:rPr>
            </w:pPr>
            <w:r w:rsidRPr="00F30531">
              <w:rPr>
                <w:color w:val="000000" w:themeColor="text1"/>
                <w:sz w:val="22"/>
                <w:szCs w:val="22"/>
              </w:rPr>
              <w:t>TS_</w:t>
            </w:r>
            <w:r w:rsidRPr="00404190">
              <w:rPr>
                <w:color w:val="000000" w:themeColor="text1"/>
                <w:sz w:val="22"/>
                <w:szCs w:val="22"/>
              </w:rPr>
              <w:t>3004.</w:t>
            </w:r>
            <w:r w:rsidRPr="00F30531">
              <w:rPr>
                <w:color w:val="000000" w:themeColor="text1"/>
                <w:sz w:val="22"/>
                <w:szCs w:val="22"/>
              </w:rPr>
              <w:t>5xx_Sledzis_vertikalais</w:t>
            </w:r>
          </w:p>
        </w:tc>
        <w:tc>
          <w:tcPr>
            <w:tcW w:w="2131" w:type="dxa"/>
            <w:tcBorders>
              <w:top w:val="nil"/>
              <w:left w:val="nil"/>
              <w:bottom w:val="single" w:sz="4" w:space="0" w:color="auto"/>
              <w:right w:val="single" w:sz="4" w:space="0" w:color="auto"/>
            </w:tcBorders>
          </w:tcPr>
          <w:p w14:paraId="065343AF"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z w:val="22"/>
                <w:szCs w:val="22"/>
              </w:rPr>
              <w:t>Norādīt atbilstošo/Specify as relevant</w:t>
            </w:r>
          </w:p>
        </w:tc>
        <w:tc>
          <w:tcPr>
            <w:tcW w:w="2317" w:type="dxa"/>
            <w:tcBorders>
              <w:top w:val="single" w:sz="4" w:space="0" w:color="auto"/>
              <w:left w:val="nil"/>
              <w:bottom w:val="single" w:sz="4" w:space="0" w:color="auto"/>
              <w:right w:val="single" w:sz="4" w:space="0" w:color="auto"/>
            </w:tcBorders>
            <w:vAlign w:val="center"/>
          </w:tcPr>
          <w:p w14:paraId="43583CA2"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B1AE533"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1D7A0E8"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4E4C1F8F"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4EB1CEC8"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1656A14E" w14:textId="77777777" w:rsidR="00EC34F7" w:rsidRPr="00F30531" w:rsidRDefault="00EC34F7" w:rsidP="00EC34F7">
            <w:pPr>
              <w:spacing w:line="276" w:lineRule="auto"/>
              <w:rPr>
                <w:color w:val="000000" w:themeColor="text1"/>
                <w:sz w:val="22"/>
                <w:szCs w:val="22"/>
                <w:lang w:eastAsia="lv-LV"/>
              </w:rPr>
            </w:pPr>
            <w:r w:rsidRPr="00F30531">
              <w:rPr>
                <w:color w:val="000000" w:themeColor="text1"/>
                <w:sz w:val="22"/>
                <w:szCs w:val="22"/>
              </w:rPr>
              <w:t>TS_3018.201_Automatsledzis_1000kVA_0.4kV</w:t>
            </w:r>
          </w:p>
        </w:tc>
        <w:tc>
          <w:tcPr>
            <w:tcW w:w="2131" w:type="dxa"/>
            <w:tcBorders>
              <w:top w:val="nil"/>
              <w:left w:val="nil"/>
              <w:bottom w:val="single" w:sz="4" w:space="0" w:color="auto"/>
              <w:right w:val="single" w:sz="4" w:space="0" w:color="auto"/>
            </w:tcBorders>
          </w:tcPr>
          <w:p w14:paraId="1476EE3A"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z w:val="22"/>
                <w:szCs w:val="22"/>
              </w:rPr>
              <w:t>Norādīt atbilstošo/Specify as relevant</w:t>
            </w:r>
          </w:p>
        </w:tc>
        <w:tc>
          <w:tcPr>
            <w:tcW w:w="2317" w:type="dxa"/>
            <w:tcBorders>
              <w:top w:val="single" w:sz="4" w:space="0" w:color="auto"/>
              <w:left w:val="nil"/>
              <w:bottom w:val="single" w:sz="4" w:space="0" w:color="auto"/>
              <w:right w:val="single" w:sz="4" w:space="0" w:color="auto"/>
            </w:tcBorders>
            <w:vAlign w:val="center"/>
          </w:tcPr>
          <w:p w14:paraId="319DE616"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190AA9E"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5EE33F4"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6F01F497"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59639DF8"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5DB017F2" w14:textId="77777777" w:rsidR="00EC34F7" w:rsidRPr="00F30531" w:rsidRDefault="00EC34F7" w:rsidP="00EC34F7">
            <w:pPr>
              <w:spacing w:line="276" w:lineRule="auto"/>
              <w:rPr>
                <w:color w:val="000000" w:themeColor="text1"/>
                <w:sz w:val="22"/>
                <w:szCs w:val="22"/>
                <w:lang w:eastAsia="lv-LV"/>
              </w:rPr>
            </w:pPr>
            <w:r w:rsidRPr="00F30531">
              <w:rPr>
                <w:color w:val="000000" w:themeColor="text1"/>
                <w:sz w:val="22"/>
                <w:szCs w:val="22"/>
              </w:rPr>
              <w:t>TS_3103.1xx_TA_0.4kV_modulis_paspaterinam</w:t>
            </w:r>
          </w:p>
        </w:tc>
        <w:tc>
          <w:tcPr>
            <w:tcW w:w="2131" w:type="dxa"/>
            <w:tcBorders>
              <w:top w:val="nil"/>
              <w:left w:val="nil"/>
              <w:bottom w:val="single" w:sz="4" w:space="0" w:color="auto"/>
              <w:right w:val="single" w:sz="4" w:space="0" w:color="auto"/>
            </w:tcBorders>
          </w:tcPr>
          <w:p w14:paraId="47938B7C"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z w:val="22"/>
                <w:szCs w:val="22"/>
              </w:rPr>
              <w:t>Norādīt atbilstošo/Specify as relevant</w:t>
            </w:r>
          </w:p>
        </w:tc>
        <w:tc>
          <w:tcPr>
            <w:tcW w:w="2317" w:type="dxa"/>
            <w:tcBorders>
              <w:top w:val="single" w:sz="4" w:space="0" w:color="auto"/>
              <w:left w:val="nil"/>
              <w:bottom w:val="single" w:sz="4" w:space="0" w:color="auto"/>
              <w:right w:val="single" w:sz="4" w:space="0" w:color="auto"/>
            </w:tcBorders>
            <w:vAlign w:val="center"/>
          </w:tcPr>
          <w:p w14:paraId="025AF575"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6874212"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DFEB210"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6DA37FE0"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39112A75"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6296B008" w14:textId="77777777" w:rsidR="00EC34F7" w:rsidRPr="00F30531" w:rsidRDefault="00EC34F7" w:rsidP="00EC34F7">
            <w:pPr>
              <w:spacing w:line="276" w:lineRule="auto"/>
              <w:rPr>
                <w:color w:val="000000" w:themeColor="text1"/>
                <w:sz w:val="22"/>
                <w:szCs w:val="22"/>
                <w:lang w:eastAsia="lv-LV"/>
              </w:rPr>
            </w:pPr>
            <w:r w:rsidRPr="00F30531">
              <w:rPr>
                <w:color w:val="000000" w:themeColor="text1"/>
                <w:sz w:val="22"/>
                <w:szCs w:val="22"/>
              </w:rPr>
              <w:t>TS_3106.031_Skaititaja_komutacijas_karba</w:t>
            </w:r>
          </w:p>
        </w:tc>
        <w:tc>
          <w:tcPr>
            <w:tcW w:w="2131" w:type="dxa"/>
            <w:tcBorders>
              <w:top w:val="nil"/>
              <w:left w:val="nil"/>
              <w:bottom w:val="single" w:sz="4" w:space="0" w:color="auto"/>
              <w:right w:val="single" w:sz="4" w:space="0" w:color="auto"/>
            </w:tcBorders>
          </w:tcPr>
          <w:p w14:paraId="49EC0177"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z w:val="22"/>
                <w:szCs w:val="22"/>
              </w:rPr>
              <w:t>Norādīt atbilstošo/Specify as relevant</w:t>
            </w:r>
          </w:p>
        </w:tc>
        <w:tc>
          <w:tcPr>
            <w:tcW w:w="2317" w:type="dxa"/>
            <w:tcBorders>
              <w:top w:val="single" w:sz="4" w:space="0" w:color="auto"/>
              <w:left w:val="nil"/>
              <w:bottom w:val="single" w:sz="4" w:space="0" w:color="auto"/>
              <w:right w:val="single" w:sz="4" w:space="0" w:color="auto"/>
            </w:tcBorders>
            <w:vAlign w:val="center"/>
          </w:tcPr>
          <w:p w14:paraId="7E0114E8"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A8C10F4"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A73201B"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6C4D5D97"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346DACF0"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6E9030B3" w14:textId="77777777" w:rsidR="00EC34F7" w:rsidRPr="00F30531" w:rsidRDefault="00EC34F7" w:rsidP="00EC34F7">
            <w:pPr>
              <w:spacing w:line="276" w:lineRule="auto"/>
              <w:rPr>
                <w:color w:val="000000" w:themeColor="text1"/>
                <w:sz w:val="22"/>
                <w:szCs w:val="22"/>
                <w:lang w:eastAsia="lv-LV"/>
              </w:rPr>
            </w:pPr>
            <w:r w:rsidRPr="00F30531">
              <w:rPr>
                <w:color w:val="000000" w:themeColor="text1"/>
                <w:sz w:val="22"/>
                <w:szCs w:val="22"/>
              </w:rPr>
              <w:t>TS_3106.033_Panelis_un_komutacijas_karba_skaititajam</w:t>
            </w:r>
          </w:p>
        </w:tc>
        <w:tc>
          <w:tcPr>
            <w:tcW w:w="2131" w:type="dxa"/>
            <w:tcBorders>
              <w:top w:val="nil"/>
              <w:left w:val="nil"/>
              <w:bottom w:val="single" w:sz="4" w:space="0" w:color="auto"/>
              <w:right w:val="single" w:sz="4" w:space="0" w:color="auto"/>
            </w:tcBorders>
          </w:tcPr>
          <w:p w14:paraId="2CA9481A"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z w:val="22"/>
                <w:szCs w:val="22"/>
              </w:rPr>
              <w:t>Norādīt atbilstošo/Specify as relevant</w:t>
            </w:r>
          </w:p>
        </w:tc>
        <w:tc>
          <w:tcPr>
            <w:tcW w:w="2317" w:type="dxa"/>
            <w:tcBorders>
              <w:top w:val="single" w:sz="4" w:space="0" w:color="auto"/>
              <w:left w:val="nil"/>
              <w:bottom w:val="single" w:sz="4" w:space="0" w:color="auto"/>
              <w:right w:val="single" w:sz="4" w:space="0" w:color="auto"/>
            </w:tcBorders>
            <w:vAlign w:val="center"/>
          </w:tcPr>
          <w:p w14:paraId="753FD7B2"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D42C818"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6030114"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3AED87AE" w14:textId="77777777" w:rsidTr="00733A7E">
        <w:trPr>
          <w:cantSplit/>
        </w:trPr>
        <w:tc>
          <w:tcPr>
            <w:tcW w:w="0" w:type="auto"/>
            <w:tcBorders>
              <w:top w:val="nil"/>
              <w:left w:val="single" w:sz="4" w:space="0" w:color="auto"/>
              <w:bottom w:val="single" w:sz="4" w:space="0" w:color="auto"/>
              <w:right w:val="single" w:sz="4" w:space="0" w:color="auto"/>
            </w:tcBorders>
            <w:shd w:val="clear" w:color="auto" w:fill="D8D8D8"/>
            <w:vAlign w:val="center"/>
          </w:tcPr>
          <w:p w14:paraId="6F0C5779" w14:textId="77777777" w:rsidR="00EC34F7" w:rsidRPr="00F30531" w:rsidRDefault="00EC34F7" w:rsidP="00EC34F7">
            <w:pPr>
              <w:spacing w:line="276" w:lineRule="auto"/>
              <w:jc w:val="center"/>
              <w:rPr>
                <w:color w:val="000000" w:themeColor="text1"/>
                <w:sz w:val="22"/>
                <w:szCs w:val="22"/>
                <w:lang w:eastAsia="lv-LV"/>
              </w:rPr>
            </w:pPr>
          </w:p>
        </w:tc>
        <w:tc>
          <w:tcPr>
            <w:tcW w:w="6921" w:type="dxa"/>
            <w:tcBorders>
              <w:top w:val="nil"/>
              <w:left w:val="nil"/>
              <w:bottom w:val="single" w:sz="4" w:space="0" w:color="auto"/>
              <w:right w:val="single" w:sz="4" w:space="0" w:color="auto"/>
            </w:tcBorders>
            <w:shd w:val="clear" w:color="auto" w:fill="D8D8D8"/>
            <w:vAlign w:val="center"/>
            <w:hideMark/>
          </w:tcPr>
          <w:p w14:paraId="4784B345" w14:textId="2F904933" w:rsidR="00EC34F7" w:rsidRPr="00F30531" w:rsidRDefault="00EC34F7" w:rsidP="00EC34F7">
            <w:pPr>
              <w:spacing w:line="276" w:lineRule="auto"/>
              <w:rPr>
                <w:color w:val="000000" w:themeColor="text1"/>
                <w:sz w:val="22"/>
                <w:szCs w:val="22"/>
                <w:lang w:eastAsia="lv-LV"/>
              </w:rPr>
            </w:pPr>
            <w:r w:rsidRPr="00F30531">
              <w:rPr>
                <w:b/>
                <w:bCs/>
                <w:color w:val="000000" w:themeColor="text1"/>
                <w:sz w:val="22"/>
                <w:szCs w:val="22"/>
                <w:lang w:eastAsia="lv-LV"/>
              </w:rPr>
              <w:t xml:space="preserve">Standarti/ </w:t>
            </w:r>
            <w:r w:rsidRPr="00F30531">
              <w:rPr>
                <w:b/>
                <w:bCs/>
                <w:color w:val="000000" w:themeColor="text1"/>
                <w:sz w:val="22"/>
                <w:szCs w:val="22"/>
                <w:lang w:val="en-GB" w:eastAsia="lv-LV"/>
              </w:rPr>
              <w:t>Standards</w:t>
            </w:r>
            <w:r w:rsidRPr="00F30531">
              <w:rPr>
                <w:rFonts w:eastAsiaTheme="minorHAnsi"/>
                <w:color w:val="000000" w:themeColor="text1"/>
                <w:sz w:val="22"/>
                <w:szCs w:val="22"/>
                <w:vertAlign w:val="superscript"/>
                <w:lang w:eastAsia="lv-LV"/>
              </w:rPr>
              <w:footnoteReference w:id="7"/>
            </w:r>
          </w:p>
        </w:tc>
        <w:tc>
          <w:tcPr>
            <w:tcW w:w="2131" w:type="dxa"/>
            <w:tcBorders>
              <w:top w:val="nil"/>
              <w:left w:val="nil"/>
              <w:bottom w:val="single" w:sz="4" w:space="0" w:color="auto"/>
              <w:right w:val="single" w:sz="4" w:space="0" w:color="auto"/>
            </w:tcBorders>
            <w:shd w:val="clear" w:color="auto" w:fill="D9D9D9" w:themeFill="background1" w:themeFillShade="D9"/>
            <w:vAlign w:val="center"/>
          </w:tcPr>
          <w:p w14:paraId="48DE30B6" w14:textId="77777777" w:rsidR="00EC34F7" w:rsidRPr="00F30531" w:rsidRDefault="00EC34F7" w:rsidP="00EC34F7">
            <w:pPr>
              <w:spacing w:line="276" w:lineRule="auto"/>
              <w:jc w:val="center"/>
              <w:rPr>
                <w:color w:val="000000" w:themeColor="text1"/>
                <w:sz w:val="22"/>
                <w:szCs w:val="22"/>
                <w:lang w:eastAsia="lv-LV"/>
              </w:rPr>
            </w:pPr>
          </w:p>
        </w:tc>
        <w:tc>
          <w:tcPr>
            <w:tcW w:w="231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EFF9D5F"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7F450486"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15CB7FAB"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1E7A216D" w14:textId="77777777" w:rsidTr="00733A7E">
        <w:trPr>
          <w:cantSplit/>
        </w:trPr>
        <w:tc>
          <w:tcPr>
            <w:tcW w:w="0" w:type="auto"/>
            <w:tcBorders>
              <w:top w:val="nil"/>
              <w:left w:val="single" w:sz="4" w:space="0" w:color="auto"/>
              <w:bottom w:val="single" w:sz="4" w:space="0" w:color="auto"/>
              <w:right w:val="single" w:sz="4" w:space="0" w:color="auto"/>
            </w:tcBorders>
            <w:shd w:val="clear" w:color="auto" w:fill="FFFFFF"/>
            <w:vAlign w:val="center"/>
          </w:tcPr>
          <w:p w14:paraId="457AFFC4"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shd w:val="clear" w:color="auto" w:fill="FFFFFF"/>
            <w:vAlign w:val="center"/>
            <w:hideMark/>
          </w:tcPr>
          <w:p w14:paraId="1AB2EF14" w14:textId="7515985D" w:rsidR="00EC34F7" w:rsidRPr="00F30531" w:rsidRDefault="00EC34F7" w:rsidP="00EC34F7">
            <w:pPr>
              <w:spacing w:line="276" w:lineRule="auto"/>
              <w:rPr>
                <w:color w:val="000000" w:themeColor="text1"/>
                <w:sz w:val="22"/>
                <w:szCs w:val="22"/>
                <w:lang w:eastAsia="lv-LV"/>
              </w:rPr>
            </w:pPr>
            <w:r w:rsidRPr="00F30531">
              <w:rPr>
                <w:color w:val="000000" w:themeColor="text1"/>
                <w:sz w:val="22"/>
                <w:szCs w:val="22"/>
                <w:lang w:eastAsia="lv-LV"/>
              </w:rPr>
              <w:t>EN 61439-1:2011 Zemsprieguma komutācijas un vadības aparatūras komplekti. Vispārīgie noteikumi,</w:t>
            </w:r>
            <w:r w:rsidRPr="00F30531">
              <w:rPr>
                <w:color w:val="000000" w:themeColor="text1"/>
                <w:sz w:val="22"/>
                <w:szCs w:val="22"/>
              </w:rPr>
              <w:t xml:space="preserve"> </w:t>
            </w:r>
            <w:r w:rsidRPr="00F30531">
              <w:rPr>
                <w:color w:val="000000" w:themeColor="text1"/>
                <w:sz w:val="22"/>
                <w:szCs w:val="22"/>
                <w:lang w:eastAsia="lv-LV"/>
              </w:rPr>
              <w:t xml:space="preserve">vai ekvivalents./ EN 61439-1:2011 </w:t>
            </w:r>
            <w:r w:rsidRPr="00F30531">
              <w:rPr>
                <w:color w:val="000000" w:themeColor="text1"/>
                <w:sz w:val="22"/>
                <w:szCs w:val="22"/>
                <w:lang w:val="en-GB" w:eastAsia="lv-LV"/>
              </w:rPr>
              <w:t>Low-voltage switchgear and controlgear assemblies. General rules,</w:t>
            </w:r>
            <w:r w:rsidRPr="00F30531">
              <w:rPr>
                <w:color w:val="000000" w:themeColor="text1"/>
                <w:sz w:val="22"/>
                <w:szCs w:val="22"/>
              </w:rPr>
              <w:t xml:space="preserve"> </w:t>
            </w:r>
            <w:r w:rsidRPr="00F30531">
              <w:rPr>
                <w:color w:val="000000" w:themeColor="text1"/>
                <w:sz w:val="22"/>
                <w:szCs w:val="22"/>
                <w:lang w:val="en-GB" w:eastAsia="lv-LV"/>
              </w:rPr>
              <w:t>or equivalent.</w:t>
            </w:r>
          </w:p>
        </w:tc>
        <w:tc>
          <w:tcPr>
            <w:tcW w:w="2131" w:type="dxa"/>
            <w:tcBorders>
              <w:top w:val="nil"/>
              <w:left w:val="nil"/>
              <w:bottom w:val="single" w:sz="4" w:space="0" w:color="auto"/>
              <w:right w:val="single" w:sz="4" w:space="0" w:color="auto"/>
            </w:tcBorders>
            <w:vAlign w:val="center"/>
            <w:hideMark/>
          </w:tcPr>
          <w:p w14:paraId="5D8A82D1" w14:textId="77777777" w:rsidR="00EC34F7" w:rsidRPr="00F30531" w:rsidRDefault="00EC34F7" w:rsidP="00EC34F7">
            <w:pPr>
              <w:spacing w:line="276" w:lineRule="auto"/>
              <w:jc w:val="center"/>
              <w:rPr>
                <w:color w:val="000000" w:themeColor="text1"/>
                <w:spacing w:val="-4"/>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25C980BE"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E5CB351"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5581068"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33B88EB8" w14:textId="77777777" w:rsidTr="00733A7E">
        <w:trPr>
          <w:cantSplit/>
        </w:trPr>
        <w:tc>
          <w:tcPr>
            <w:tcW w:w="0" w:type="auto"/>
            <w:tcBorders>
              <w:top w:val="nil"/>
              <w:left w:val="single" w:sz="4" w:space="0" w:color="auto"/>
              <w:bottom w:val="single" w:sz="4" w:space="0" w:color="auto"/>
              <w:right w:val="single" w:sz="4" w:space="0" w:color="auto"/>
            </w:tcBorders>
            <w:shd w:val="clear" w:color="auto" w:fill="FFFFFF"/>
            <w:vAlign w:val="center"/>
          </w:tcPr>
          <w:p w14:paraId="4E611C8D"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shd w:val="clear" w:color="auto" w:fill="FFFFFF"/>
            <w:vAlign w:val="center"/>
            <w:hideMark/>
          </w:tcPr>
          <w:p w14:paraId="7E9131C6" w14:textId="47E9F2D4" w:rsidR="00EC34F7" w:rsidRPr="00F30531" w:rsidRDefault="00EC34F7" w:rsidP="00EC34F7">
            <w:pPr>
              <w:spacing w:line="276" w:lineRule="auto"/>
              <w:rPr>
                <w:color w:val="000000" w:themeColor="text1"/>
                <w:sz w:val="22"/>
                <w:szCs w:val="22"/>
                <w:lang w:eastAsia="lv-LV"/>
              </w:rPr>
            </w:pPr>
            <w:r w:rsidRPr="00F30531">
              <w:rPr>
                <w:color w:val="000000" w:themeColor="text1"/>
                <w:sz w:val="22"/>
                <w:szCs w:val="22"/>
                <w:lang w:eastAsia="lv-LV"/>
              </w:rPr>
              <w:t>EN 61439-5:2015 Zemsprieguma komutācijas un vadības aparatūras komplekti. 5.daļa: Īpašās prasības komplektiem, kas paredzēti energosadales tīkliem),</w:t>
            </w:r>
            <w:r w:rsidRPr="00F30531">
              <w:rPr>
                <w:color w:val="000000" w:themeColor="text1"/>
                <w:sz w:val="22"/>
                <w:szCs w:val="22"/>
              </w:rPr>
              <w:t xml:space="preserve"> </w:t>
            </w:r>
            <w:r w:rsidRPr="00F30531">
              <w:rPr>
                <w:color w:val="000000" w:themeColor="text1"/>
                <w:sz w:val="22"/>
                <w:szCs w:val="22"/>
                <w:lang w:eastAsia="lv-LV"/>
              </w:rPr>
              <w:t>vai ekvivalents./ EN 61439-5:</w:t>
            </w:r>
            <w:r w:rsidRPr="00F30531">
              <w:rPr>
                <w:color w:val="000000" w:themeColor="text1"/>
                <w:sz w:val="22"/>
                <w:szCs w:val="22"/>
                <w:lang w:val="en-GB" w:eastAsia="lv-LV"/>
              </w:rPr>
              <w:t>2015 Low-voltage switchgear and controlgear assemblies – Part 5: Particular requirements for assemblies for power distribution in public networks</w:t>
            </w:r>
            <w:r w:rsidRPr="00F30531">
              <w:rPr>
                <w:color w:val="000000" w:themeColor="text1"/>
                <w:sz w:val="22"/>
                <w:szCs w:val="22"/>
              </w:rPr>
              <w:t xml:space="preserve"> </w:t>
            </w:r>
            <w:r w:rsidRPr="00F30531">
              <w:rPr>
                <w:color w:val="000000" w:themeColor="text1"/>
                <w:sz w:val="22"/>
                <w:szCs w:val="22"/>
                <w:lang w:val="en-GB" w:eastAsia="lv-LV"/>
              </w:rPr>
              <w:t>or equivalent.</w:t>
            </w:r>
          </w:p>
        </w:tc>
        <w:tc>
          <w:tcPr>
            <w:tcW w:w="2131" w:type="dxa"/>
            <w:tcBorders>
              <w:top w:val="nil"/>
              <w:left w:val="nil"/>
              <w:bottom w:val="single" w:sz="4" w:space="0" w:color="auto"/>
              <w:right w:val="single" w:sz="4" w:space="0" w:color="auto"/>
            </w:tcBorders>
            <w:vAlign w:val="center"/>
            <w:hideMark/>
          </w:tcPr>
          <w:p w14:paraId="232F6FFE" w14:textId="77777777" w:rsidR="00EC34F7" w:rsidRPr="00F30531" w:rsidRDefault="00EC34F7" w:rsidP="00EC34F7">
            <w:pPr>
              <w:spacing w:line="276" w:lineRule="auto"/>
              <w:jc w:val="center"/>
              <w:rPr>
                <w:color w:val="000000" w:themeColor="text1"/>
                <w:spacing w:val="-4"/>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6DE82EE0"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F5B2BC6"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7AB5A6A"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1A128091" w14:textId="77777777" w:rsidTr="00733A7E">
        <w:trPr>
          <w:cantSplit/>
        </w:trPr>
        <w:tc>
          <w:tcPr>
            <w:tcW w:w="0" w:type="auto"/>
            <w:tcBorders>
              <w:top w:val="nil"/>
              <w:left w:val="single" w:sz="4" w:space="0" w:color="auto"/>
              <w:bottom w:val="single" w:sz="4" w:space="0" w:color="auto"/>
              <w:right w:val="single" w:sz="4" w:space="0" w:color="auto"/>
            </w:tcBorders>
            <w:shd w:val="clear" w:color="auto" w:fill="FFFFFF"/>
            <w:vAlign w:val="center"/>
          </w:tcPr>
          <w:p w14:paraId="4A47E623"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shd w:val="clear" w:color="auto" w:fill="FFFFFF"/>
            <w:vAlign w:val="center"/>
            <w:hideMark/>
          </w:tcPr>
          <w:p w14:paraId="43549685" w14:textId="63C4E889" w:rsidR="00EC34F7" w:rsidRPr="00F30531" w:rsidRDefault="00EC34F7" w:rsidP="00EC34F7">
            <w:pPr>
              <w:spacing w:line="276" w:lineRule="auto"/>
              <w:rPr>
                <w:color w:val="000000" w:themeColor="text1"/>
                <w:sz w:val="22"/>
                <w:szCs w:val="22"/>
                <w:lang w:eastAsia="lv-LV"/>
              </w:rPr>
            </w:pPr>
            <w:r w:rsidRPr="00F30531">
              <w:rPr>
                <w:color w:val="000000" w:themeColor="text1"/>
                <w:sz w:val="22"/>
                <w:szCs w:val="22"/>
                <w:lang w:eastAsia="lv-LV"/>
              </w:rPr>
              <w:t>EN ISO 14713-1:2017 (Cinka pārklājumi. Vadlīnijas un rekomendācijas dzelzs un tērauda konstrukciju korozijaizsardzībai. 1.daļa: Projektēšanas vispārīgie principi un korozijizturība</w:t>
            </w:r>
            <w:r w:rsidRPr="00F30531">
              <w:rPr>
                <w:color w:val="000000" w:themeColor="text1"/>
                <w:sz w:val="22"/>
                <w:szCs w:val="22"/>
              </w:rPr>
              <w:t xml:space="preserve"> ,</w:t>
            </w:r>
            <w:r w:rsidRPr="00F30531">
              <w:rPr>
                <w:color w:val="000000" w:themeColor="text1"/>
                <w:sz w:val="22"/>
                <w:szCs w:val="22"/>
                <w:lang w:eastAsia="lv-LV"/>
              </w:rPr>
              <w:t xml:space="preserve">vai ekvivalents./ EN ISO 14713-1:2017 (Zinc coatings. </w:t>
            </w:r>
            <w:r w:rsidRPr="00F30531">
              <w:rPr>
                <w:color w:val="000000" w:themeColor="text1"/>
                <w:sz w:val="22"/>
                <w:szCs w:val="22"/>
                <w:lang w:val="en-GB" w:eastAsia="lv-LV"/>
              </w:rPr>
              <w:t>Guidelines and recommendations for the protection against corrosion of iron and steel in structures – Part 1: General principles of design and corrosion resistance),</w:t>
            </w:r>
            <w:r w:rsidRPr="00F30531">
              <w:rPr>
                <w:color w:val="000000" w:themeColor="text1"/>
                <w:sz w:val="22"/>
                <w:szCs w:val="22"/>
              </w:rPr>
              <w:t xml:space="preserve"> </w:t>
            </w:r>
            <w:r w:rsidRPr="00F30531">
              <w:rPr>
                <w:color w:val="000000" w:themeColor="text1"/>
                <w:sz w:val="22"/>
                <w:szCs w:val="22"/>
                <w:lang w:val="en-GB" w:eastAsia="lv-LV"/>
              </w:rPr>
              <w:t>or equivalent.</w:t>
            </w:r>
          </w:p>
        </w:tc>
        <w:tc>
          <w:tcPr>
            <w:tcW w:w="2131" w:type="dxa"/>
            <w:tcBorders>
              <w:top w:val="nil"/>
              <w:left w:val="nil"/>
              <w:bottom w:val="single" w:sz="4" w:space="0" w:color="auto"/>
              <w:right w:val="single" w:sz="4" w:space="0" w:color="auto"/>
            </w:tcBorders>
            <w:vAlign w:val="center"/>
            <w:hideMark/>
          </w:tcPr>
          <w:p w14:paraId="1F1F42F0"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0D57A3C4"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63260FB"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5BF61AB"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34C11D4E" w14:textId="77777777" w:rsidTr="00733A7E">
        <w:trPr>
          <w:cantSplit/>
        </w:trPr>
        <w:tc>
          <w:tcPr>
            <w:tcW w:w="0" w:type="auto"/>
            <w:tcBorders>
              <w:top w:val="nil"/>
              <w:left w:val="single" w:sz="4" w:space="0" w:color="auto"/>
              <w:bottom w:val="single" w:sz="4" w:space="0" w:color="auto"/>
              <w:right w:val="single" w:sz="4" w:space="0" w:color="auto"/>
            </w:tcBorders>
            <w:shd w:val="clear" w:color="auto" w:fill="FFFFFF"/>
            <w:vAlign w:val="center"/>
          </w:tcPr>
          <w:p w14:paraId="52DAEAEE"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shd w:val="clear" w:color="auto" w:fill="FFFFFF"/>
            <w:vAlign w:val="center"/>
            <w:hideMark/>
          </w:tcPr>
          <w:p w14:paraId="33738567" w14:textId="334DBA1E" w:rsidR="00EC34F7" w:rsidRPr="00F30531" w:rsidRDefault="00EC34F7" w:rsidP="00EC34F7">
            <w:pPr>
              <w:spacing w:line="276" w:lineRule="auto"/>
              <w:rPr>
                <w:color w:val="000000" w:themeColor="text1"/>
                <w:sz w:val="22"/>
                <w:szCs w:val="22"/>
                <w:lang w:eastAsia="lv-LV"/>
              </w:rPr>
            </w:pPr>
            <w:r w:rsidRPr="00F30531">
              <w:rPr>
                <w:color w:val="000000" w:themeColor="text1"/>
                <w:sz w:val="22"/>
                <w:szCs w:val="22"/>
                <w:lang w:eastAsia="lv-LV"/>
              </w:rPr>
              <w:t>EN 60947-1:2007 Zemsprieguma komutācijas un vadības ierīces</w:t>
            </w:r>
            <w:r w:rsidRPr="00F30531">
              <w:rPr>
                <w:color w:val="000000" w:themeColor="text1"/>
                <w:sz w:val="22"/>
                <w:szCs w:val="22"/>
              </w:rPr>
              <w:t xml:space="preserve"> ,</w:t>
            </w:r>
            <w:r w:rsidRPr="00F30531">
              <w:rPr>
                <w:color w:val="000000" w:themeColor="text1"/>
                <w:sz w:val="22"/>
                <w:szCs w:val="22"/>
                <w:lang w:eastAsia="lv-LV"/>
              </w:rPr>
              <w:t>vai ekvivalents./ EN 60947-1:2007 Low-voltage switchgear and controlgear, or equvalent.</w:t>
            </w:r>
          </w:p>
        </w:tc>
        <w:tc>
          <w:tcPr>
            <w:tcW w:w="2131" w:type="dxa"/>
            <w:tcBorders>
              <w:top w:val="nil"/>
              <w:left w:val="nil"/>
              <w:bottom w:val="single" w:sz="4" w:space="0" w:color="auto"/>
              <w:right w:val="single" w:sz="4" w:space="0" w:color="auto"/>
            </w:tcBorders>
            <w:vAlign w:val="center"/>
            <w:hideMark/>
          </w:tcPr>
          <w:p w14:paraId="71D18B32"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0ED5E1A5"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E3E40BF"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546B600"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37B4077D" w14:textId="77777777" w:rsidTr="00733A7E">
        <w:trPr>
          <w:cantSplit/>
        </w:trPr>
        <w:tc>
          <w:tcPr>
            <w:tcW w:w="0" w:type="auto"/>
            <w:tcBorders>
              <w:top w:val="nil"/>
              <w:left w:val="single" w:sz="4" w:space="0" w:color="auto"/>
              <w:bottom w:val="single" w:sz="4" w:space="0" w:color="auto"/>
              <w:right w:val="single" w:sz="4" w:space="0" w:color="auto"/>
            </w:tcBorders>
            <w:shd w:val="clear" w:color="auto" w:fill="FFFFFF"/>
            <w:vAlign w:val="center"/>
          </w:tcPr>
          <w:p w14:paraId="6F8E0430"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shd w:val="clear" w:color="auto" w:fill="FFFFFF"/>
            <w:vAlign w:val="center"/>
            <w:hideMark/>
          </w:tcPr>
          <w:p w14:paraId="364390E3" w14:textId="0AAC311B" w:rsidR="00EC34F7" w:rsidRPr="00F30531" w:rsidRDefault="00EC34F7" w:rsidP="00EC34F7">
            <w:pPr>
              <w:spacing w:line="276" w:lineRule="auto"/>
              <w:rPr>
                <w:color w:val="000000" w:themeColor="text1"/>
                <w:sz w:val="22"/>
                <w:szCs w:val="22"/>
                <w:lang w:eastAsia="lv-LV"/>
              </w:rPr>
            </w:pPr>
            <w:r w:rsidRPr="00F30531">
              <w:rPr>
                <w:color w:val="000000" w:themeColor="text1"/>
                <w:sz w:val="22"/>
                <w:szCs w:val="22"/>
                <w:lang w:eastAsia="lv-LV"/>
              </w:rPr>
              <w:t>EN IEC 61238-1-1:2019 Spiediena un mehāniskie spēka kabeļu savienotāji. 1-1. Daļa: Testēšanas metodes un prasības iz neizolētiem vadītājiem testētiem spiediena un mehāniskajiem savienotājiem spēka kabeļiem ar nominālo spriegumu līdz 1 kV (Um=1.2 kV)</w:t>
            </w:r>
            <w:r w:rsidRPr="00F30531">
              <w:rPr>
                <w:color w:val="000000" w:themeColor="text1"/>
                <w:sz w:val="22"/>
                <w:szCs w:val="22"/>
              </w:rPr>
              <w:t xml:space="preserve"> ,</w:t>
            </w:r>
            <w:r w:rsidRPr="00F30531">
              <w:rPr>
                <w:color w:val="000000" w:themeColor="text1"/>
                <w:sz w:val="22"/>
                <w:szCs w:val="22"/>
                <w:lang w:eastAsia="lv-LV"/>
              </w:rPr>
              <w:t xml:space="preserve">vai ekvivalents./ EN IEC 61238-1-1:2019 </w:t>
            </w:r>
            <w:r w:rsidRPr="00F30531">
              <w:rPr>
                <w:color w:val="000000" w:themeColor="text1"/>
                <w:sz w:val="22"/>
                <w:szCs w:val="22"/>
                <w:lang w:val="en-GB" w:eastAsia="lv-LV"/>
              </w:rPr>
              <w:t>Compression and mechanical connectors for power cables – Part 1-1: Test methods and requirements for compression and mechanical connectors for power cables for rated voltage up to 1 kV (Um=1.2 kV) tested on non-insulated conductors,</w:t>
            </w:r>
            <w:r w:rsidRPr="00F30531">
              <w:rPr>
                <w:color w:val="000000" w:themeColor="text1"/>
                <w:sz w:val="22"/>
                <w:szCs w:val="22"/>
              </w:rPr>
              <w:t xml:space="preserve"> </w:t>
            </w:r>
            <w:r w:rsidRPr="00F30531">
              <w:rPr>
                <w:color w:val="000000" w:themeColor="text1"/>
                <w:sz w:val="22"/>
                <w:szCs w:val="22"/>
                <w:lang w:val="en-GB" w:eastAsia="lv-LV"/>
              </w:rPr>
              <w:t>or equivalent.</w:t>
            </w:r>
          </w:p>
        </w:tc>
        <w:tc>
          <w:tcPr>
            <w:tcW w:w="2131" w:type="dxa"/>
            <w:tcBorders>
              <w:top w:val="nil"/>
              <w:left w:val="nil"/>
              <w:bottom w:val="single" w:sz="4" w:space="0" w:color="auto"/>
              <w:right w:val="single" w:sz="4" w:space="0" w:color="auto"/>
            </w:tcBorders>
            <w:vAlign w:val="center"/>
            <w:hideMark/>
          </w:tcPr>
          <w:p w14:paraId="591A1A39"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val="en-GB"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596CDAAA"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00DA36B"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6431CC8"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7B874A07" w14:textId="77777777" w:rsidTr="00733A7E">
        <w:trPr>
          <w:cantSplit/>
        </w:trPr>
        <w:tc>
          <w:tcPr>
            <w:tcW w:w="0" w:type="auto"/>
            <w:tcBorders>
              <w:top w:val="nil"/>
              <w:left w:val="single" w:sz="4" w:space="0" w:color="auto"/>
              <w:bottom w:val="single" w:sz="4" w:space="0" w:color="auto"/>
              <w:right w:val="single" w:sz="4" w:space="0" w:color="auto"/>
            </w:tcBorders>
            <w:shd w:val="clear" w:color="auto" w:fill="FFFFFF"/>
            <w:vAlign w:val="center"/>
          </w:tcPr>
          <w:p w14:paraId="1090104B"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shd w:val="clear" w:color="auto" w:fill="FFFFFF"/>
            <w:vAlign w:val="center"/>
            <w:hideMark/>
          </w:tcPr>
          <w:p w14:paraId="01CDC479" w14:textId="1EDB22C8" w:rsidR="00EC34F7" w:rsidRPr="00F30531" w:rsidRDefault="00EC34F7" w:rsidP="00EC34F7">
            <w:pPr>
              <w:spacing w:line="276" w:lineRule="auto"/>
              <w:rPr>
                <w:color w:val="000000" w:themeColor="text1"/>
                <w:sz w:val="22"/>
                <w:szCs w:val="22"/>
                <w:lang w:val="en-GB"/>
              </w:rPr>
            </w:pPr>
            <w:r w:rsidRPr="00F30531">
              <w:rPr>
                <w:color w:val="000000" w:themeColor="text1"/>
                <w:sz w:val="22"/>
                <w:szCs w:val="22"/>
              </w:rPr>
              <w:t xml:space="preserve">EN 60529:1991 Apvalku ("enclousures") nodrošinātas aizsardzības pakāpes (IP kods); Korpusa nodrošinātā vides aizsardzības klase vai ekvivalents./ EN 60529:1991 </w:t>
            </w:r>
            <w:r w:rsidRPr="00F30531">
              <w:rPr>
                <w:color w:val="000000" w:themeColor="text1"/>
                <w:sz w:val="22"/>
                <w:szCs w:val="22"/>
                <w:lang w:val="en-GB"/>
              </w:rPr>
              <w:t>Degrees of protection provided by enclosures (IP code);</w:t>
            </w:r>
            <w:r w:rsidRPr="00F30531">
              <w:rPr>
                <w:rFonts w:eastAsiaTheme="minorHAnsi"/>
                <w:color w:val="000000" w:themeColor="text1"/>
                <w:sz w:val="22"/>
                <w:szCs w:val="22"/>
                <w:lang w:val="en-GB"/>
              </w:rPr>
              <w:t xml:space="preserve"> </w:t>
            </w:r>
            <w:r w:rsidRPr="00F30531">
              <w:rPr>
                <w:color w:val="000000" w:themeColor="text1"/>
                <w:sz w:val="22"/>
                <w:szCs w:val="22"/>
                <w:lang w:val="en-GB"/>
              </w:rPr>
              <w:t>Environment protection class provided by a housing,</w:t>
            </w:r>
            <w:r w:rsidRPr="00F30531">
              <w:rPr>
                <w:color w:val="000000" w:themeColor="text1"/>
                <w:sz w:val="22"/>
                <w:szCs w:val="22"/>
              </w:rPr>
              <w:t xml:space="preserve"> </w:t>
            </w:r>
            <w:r w:rsidRPr="00F30531">
              <w:rPr>
                <w:color w:val="000000" w:themeColor="text1"/>
                <w:sz w:val="22"/>
                <w:szCs w:val="22"/>
                <w:lang w:val="en-GB"/>
              </w:rPr>
              <w:t>or equivalent.</w:t>
            </w:r>
          </w:p>
        </w:tc>
        <w:tc>
          <w:tcPr>
            <w:tcW w:w="2131" w:type="dxa"/>
            <w:tcBorders>
              <w:top w:val="nil"/>
              <w:left w:val="nil"/>
              <w:bottom w:val="single" w:sz="4" w:space="0" w:color="auto"/>
              <w:right w:val="single" w:sz="4" w:space="0" w:color="auto"/>
            </w:tcBorders>
            <w:vAlign w:val="center"/>
            <w:hideMark/>
          </w:tcPr>
          <w:p w14:paraId="4DF70469"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val="en-GB"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187121AA"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725485B"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C559D7A"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688DAE25" w14:textId="77777777" w:rsidTr="00733A7E">
        <w:trPr>
          <w:cantSplit/>
        </w:trPr>
        <w:tc>
          <w:tcPr>
            <w:tcW w:w="0" w:type="auto"/>
            <w:tcBorders>
              <w:top w:val="nil"/>
              <w:left w:val="single" w:sz="4" w:space="0" w:color="auto"/>
              <w:bottom w:val="single" w:sz="4" w:space="0" w:color="auto"/>
              <w:right w:val="single" w:sz="4" w:space="0" w:color="auto"/>
            </w:tcBorders>
            <w:shd w:val="clear" w:color="auto" w:fill="FFFFFF"/>
            <w:vAlign w:val="center"/>
          </w:tcPr>
          <w:p w14:paraId="102FE05D"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shd w:val="clear" w:color="auto" w:fill="FFFFFF"/>
            <w:vAlign w:val="center"/>
            <w:hideMark/>
          </w:tcPr>
          <w:p w14:paraId="17BEFFF8" w14:textId="6D4A2BBA" w:rsidR="00EC34F7" w:rsidRPr="00F30531" w:rsidRDefault="00EC34F7" w:rsidP="00EC34F7">
            <w:pPr>
              <w:spacing w:line="276" w:lineRule="auto"/>
              <w:rPr>
                <w:color w:val="000000" w:themeColor="text1"/>
                <w:sz w:val="22"/>
                <w:szCs w:val="22"/>
              </w:rPr>
            </w:pPr>
            <w:r w:rsidRPr="00F30531">
              <w:rPr>
                <w:color w:val="000000" w:themeColor="text1"/>
                <w:sz w:val="22"/>
                <w:szCs w:val="22"/>
              </w:rPr>
              <w:t>EN 50525-2-21:2011; Elektriskie kabeļi. Zemsprieguma spēka kabeļi ar nominālo spriegumu līdz 450/750 V (U0/U) ieskaitot. 2-21. daļa: Kabeļi vispārīgam pielietojumam, vai ekvivalents./ EN 50525-2-21:2011</w:t>
            </w:r>
            <w:r w:rsidRPr="00F30531">
              <w:rPr>
                <w:color w:val="000000" w:themeColor="text1"/>
                <w:sz w:val="22"/>
                <w:szCs w:val="22"/>
                <w:lang w:val="en-GB"/>
              </w:rPr>
              <w:t>Electric cables. Low voltage energy cables of rated voltages up to and including 450/750 V (U0/U) – Part 2-21: Cables for general applications,</w:t>
            </w:r>
            <w:r w:rsidRPr="00F30531">
              <w:rPr>
                <w:color w:val="000000" w:themeColor="text1"/>
                <w:sz w:val="22"/>
                <w:szCs w:val="22"/>
              </w:rPr>
              <w:t xml:space="preserve"> </w:t>
            </w:r>
            <w:r w:rsidRPr="00F30531">
              <w:rPr>
                <w:color w:val="000000" w:themeColor="text1"/>
                <w:sz w:val="22"/>
                <w:szCs w:val="22"/>
                <w:lang w:val="en-GB"/>
              </w:rPr>
              <w:t>or equivalent.</w:t>
            </w:r>
          </w:p>
        </w:tc>
        <w:tc>
          <w:tcPr>
            <w:tcW w:w="2131" w:type="dxa"/>
            <w:tcBorders>
              <w:top w:val="nil"/>
              <w:left w:val="nil"/>
              <w:bottom w:val="single" w:sz="4" w:space="0" w:color="auto"/>
              <w:right w:val="single" w:sz="4" w:space="0" w:color="auto"/>
            </w:tcBorders>
            <w:vAlign w:val="center"/>
            <w:hideMark/>
          </w:tcPr>
          <w:p w14:paraId="156E78B4"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4A19604A"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A8FDAFD"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BD0E92A"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5E988424" w14:textId="77777777" w:rsidTr="00733A7E">
        <w:trPr>
          <w:cantSplit/>
        </w:trPr>
        <w:tc>
          <w:tcPr>
            <w:tcW w:w="0" w:type="auto"/>
            <w:tcBorders>
              <w:top w:val="nil"/>
              <w:left w:val="single" w:sz="4" w:space="0" w:color="auto"/>
              <w:bottom w:val="single" w:sz="4" w:space="0" w:color="auto"/>
              <w:right w:val="single" w:sz="4" w:space="0" w:color="auto"/>
            </w:tcBorders>
            <w:shd w:val="clear" w:color="auto" w:fill="FFFFFF"/>
            <w:vAlign w:val="center"/>
          </w:tcPr>
          <w:p w14:paraId="1E5EC2FF"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shd w:val="clear" w:color="auto" w:fill="FFFFFF"/>
            <w:vAlign w:val="center"/>
            <w:hideMark/>
          </w:tcPr>
          <w:p w14:paraId="346B6649" w14:textId="517C7927" w:rsidR="00EC34F7" w:rsidRPr="00F30531" w:rsidRDefault="00EC34F7" w:rsidP="00EC34F7">
            <w:pPr>
              <w:spacing w:line="276" w:lineRule="auto"/>
              <w:rPr>
                <w:color w:val="000000" w:themeColor="text1"/>
                <w:sz w:val="22"/>
                <w:szCs w:val="22"/>
                <w:lang w:val="en-GB"/>
              </w:rPr>
            </w:pPr>
            <w:r w:rsidRPr="00F30531">
              <w:rPr>
                <w:color w:val="000000" w:themeColor="text1"/>
                <w:sz w:val="22"/>
                <w:szCs w:val="22"/>
              </w:rPr>
              <w:t xml:space="preserve">EN 60715:2017 Zemsprieguma komutācijas ierīču un vadības ierīču izmēri. Standartizētas nesošās sliedes komutācijas ierīču, vadības ierīču un palīgierīču mehāniskai nostiprināšanai ,vai ekvivalents./ EN 60715:2017 Dimensions of low-voltage switchgear and controlgear. </w:t>
            </w:r>
            <w:r w:rsidRPr="00F30531">
              <w:rPr>
                <w:color w:val="000000" w:themeColor="text1"/>
                <w:sz w:val="22"/>
                <w:szCs w:val="22"/>
                <w:lang w:val="en-GB"/>
              </w:rPr>
              <w:t>Standardized mounting on rails for mechanical support of switchgear, controlgear and accessories</w:t>
            </w:r>
            <w:r w:rsidRPr="00F30531">
              <w:rPr>
                <w:color w:val="000000" w:themeColor="text1"/>
                <w:sz w:val="22"/>
                <w:szCs w:val="22"/>
              </w:rPr>
              <w:t xml:space="preserve"> </w:t>
            </w:r>
            <w:r w:rsidRPr="00F30531">
              <w:rPr>
                <w:color w:val="000000" w:themeColor="text1"/>
                <w:sz w:val="22"/>
                <w:szCs w:val="22"/>
                <w:lang w:val="en-GB"/>
              </w:rPr>
              <w:t>or equivalent.</w:t>
            </w:r>
          </w:p>
        </w:tc>
        <w:tc>
          <w:tcPr>
            <w:tcW w:w="2131" w:type="dxa"/>
            <w:tcBorders>
              <w:top w:val="nil"/>
              <w:left w:val="nil"/>
              <w:bottom w:val="single" w:sz="4" w:space="0" w:color="auto"/>
              <w:right w:val="single" w:sz="4" w:space="0" w:color="auto"/>
            </w:tcBorders>
            <w:vAlign w:val="center"/>
            <w:hideMark/>
          </w:tcPr>
          <w:p w14:paraId="173FDA76"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07AC8F7A"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208EE0D"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BA11B13"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33C57D62" w14:textId="77777777" w:rsidTr="00733A7E">
        <w:trPr>
          <w:cantSplit/>
        </w:trPr>
        <w:tc>
          <w:tcPr>
            <w:tcW w:w="0" w:type="auto"/>
            <w:tcBorders>
              <w:top w:val="nil"/>
              <w:left w:val="single" w:sz="4" w:space="0" w:color="auto"/>
              <w:bottom w:val="single" w:sz="4" w:space="0" w:color="auto"/>
              <w:right w:val="single" w:sz="4" w:space="0" w:color="auto"/>
            </w:tcBorders>
            <w:shd w:val="clear" w:color="auto" w:fill="FFFFFF"/>
            <w:vAlign w:val="center"/>
          </w:tcPr>
          <w:p w14:paraId="1C123A90"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shd w:val="clear" w:color="auto" w:fill="FFFFFF"/>
            <w:vAlign w:val="center"/>
          </w:tcPr>
          <w:p w14:paraId="025D65DB" w14:textId="2F40AD4D" w:rsidR="00EC34F7" w:rsidRPr="00F30531" w:rsidRDefault="00EC34F7" w:rsidP="00EC34F7">
            <w:pPr>
              <w:spacing w:line="276" w:lineRule="auto"/>
              <w:rPr>
                <w:color w:val="000000" w:themeColor="text1"/>
                <w:sz w:val="22"/>
                <w:szCs w:val="22"/>
              </w:rPr>
            </w:pPr>
            <w:r w:rsidRPr="00F30531">
              <w:rPr>
                <w:color w:val="000000" w:themeColor="text1"/>
                <w:sz w:val="22"/>
                <w:szCs w:val="22"/>
                <w:shd w:val="clear" w:color="auto" w:fill="FFFFFF"/>
              </w:rPr>
              <w:t>LVS EN 60715:2018</w:t>
            </w:r>
            <w:r w:rsidRPr="00F30531">
              <w:rPr>
                <w:b/>
                <w:bCs/>
                <w:color w:val="000000" w:themeColor="text1"/>
                <w:sz w:val="22"/>
                <w:szCs w:val="22"/>
                <w:shd w:val="clear" w:color="auto" w:fill="FFFFFF"/>
              </w:rPr>
              <w:t xml:space="preserve"> </w:t>
            </w:r>
            <w:r w:rsidRPr="00F30531">
              <w:rPr>
                <w:color w:val="000000" w:themeColor="text1"/>
                <w:sz w:val="22"/>
                <w:szCs w:val="22"/>
                <w:shd w:val="clear" w:color="auto" w:fill="FFFFFF"/>
              </w:rPr>
              <w:t>Zemsprieguma komutācijas ierīču un vadības ierīču izmēri. Standartizētas nesošās sliedes komutācijas ierīču, vadības ierīču un palīgierīču mehāniskai nostiprināšanai,</w:t>
            </w:r>
            <w:r w:rsidRPr="00F30531">
              <w:rPr>
                <w:color w:val="000000" w:themeColor="text1"/>
                <w:sz w:val="22"/>
                <w:szCs w:val="22"/>
              </w:rPr>
              <w:t xml:space="preserve"> </w:t>
            </w:r>
            <w:r w:rsidRPr="00F30531">
              <w:rPr>
                <w:color w:val="000000" w:themeColor="text1"/>
                <w:sz w:val="22"/>
                <w:szCs w:val="22"/>
                <w:shd w:val="clear" w:color="auto" w:fill="FFFFFF"/>
              </w:rPr>
              <w:t>vai ekvivalents./ LVS EN 60715:2018</w:t>
            </w:r>
            <w:r w:rsidRPr="00F30531">
              <w:rPr>
                <w:b/>
                <w:bCs/>
                <w:color w:val="000000" w:themeColor="text1"/>
                <w:sz w:val="22"/>
                <w:szCs w:val="22"/>
                <w:shd w:val="clear" w:color="auto" w:fill="FFFFFF"/>
              </w:rPr>
              <w:t xml:space="preserve"> </w:t>
            </w:r>
            <w:r w:rsidRPr="00F30531">
              <w:rPr>
                <w:color w:val="000000" w:themeColor="text1"/>
                <w:sz w:val="22"/>
                <w:szCs w:val="22"/>
                <w:shd w:val="clear" w:color="auto" w:fill="FFFFFF"/>
              </w:rPr>
              <w:t>Dimensions of low-voltage, switchgear and controlgear – Standardized mounting on rails for mechanical support of switchgear, controlgear and accessories,</w:t>
            </w:r>
            <w:r w:rsidRPr="00F30531">
              <w:rPr>
                <w:color w:val="000000" w:themeColor="text1"/>
                <w:sz w:val="22"/>
                <w:szCs w:val="22"/>
              </w:rPr>
              <w:t xml:space="preserve"> </w:t>
            </w:r>
            <w:r w:rsidRPr="00F30531">
              <w:rPr>
                <w:color w:val="000000" w:themeColor="text1"/>
                <w:sz w:val="22"/>
                <w:szCs w:val="22"/>
                <w:shd w:val="clear" w:color="auto" w:fill="FFFFFF"/>
              </w:rPr>
              <w:t>or equivalent.</w:t>
            </w:r>
          </w:p>
        </w:tc>
        <w:tc>
          <w:tcPr>
            <w:tcW w:w="2131" w:type="dxa"/>
            <w:tcBorders>
              <w:top w:val="nil"/>
              <w:left w:val="nil"/>
              <w:bottom w:val="single" w:sz="4" w:space="0" w:color="auto"/>
              <w:right w:val="single" w:sz="4" w:space="0" w:color="auto"/>
            </w:tcBorders>
            <w:vAlign w:val="center"/>
          </w:tcPr>
          <w:p w14:paraId="5419373B" w14:textId="77777777" w:rsidR="00EC34F7" w:rsidRPr="00F30531" w:rsidRDefault="00EC34F7" w:rsidP="00EC34F7">
            <w:pPr>
              <w:spacing w:line="276" w:lineRule="auto"/>
              <w:jc w:val="center"/>
              <w:rPr>
                <w:color w:val="000000" w:themeColor="text1"/>
                <w:spacing w:val="-4"/>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6668C6DF"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CA25431"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A84CD51"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6B2C44CA" w14:textId="77777777" w:rsidTr="00733A7E">
        <w:trPr>
          <w:cantSplit/>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3A67F417" w14:textId="77777777" w:rsidR="00EC34F7" w:rsidRPr="00F30531" w:rsidRDefault="00EC34F7" w:rsidP="00EC34F7">
            <w:pPr>
              <w:spacing w:line="276" w:lineRule="auto"/>
              <w:jc w:val="center"/>
              <w:rPr>
                <w:b/>
                <w:bCs/>
                <w:color w:val="000000" w:themeColor="text1"/>
                <w:sz w:val="22"/>
                <w:szCs w:val="22"/>
                <w:lang w:eastAsia="lv-LV"/>
              </w:rPr>
            </w:pPr>
          </w:p>
        </w:tc>
        <w:tc>
          <w:tcPr>
            <w:tcW w:w="692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10BE7E1" w14:textId="77777777" w:rsidR="00EC34F7" w:rsidRPr="00F30531" w:rsidRDefault="00EC34F7" w:rsidP="00EC34F7">
            <w:pPr>
              <w:spacing w:line="276" w:lineRule="auto"/>
              <w:rPr>
                <w:b/>
                <w:bCs/>
                <w:color w:val="000000" w:themeColor="text1"/>
                <w:sz w:val="22"/>
                <w:szCs w:val="22"/>
                <w:lang w:eastAsia="lv-LV"/>
              </w:rPr>
            </w:pPr>
            <w:r w:rsidRPr="00F30531">
              <w:rPr>
                <w:b/>
                <w:bCs/>
                <w:color w:val="000000" w:themeColor="text1"/>
                <w:sz w:val="22"/>
                <w:szCs w:val="22"/>
                <w:lang w:eastAsia="lv-LV"/>
              </w:rPr>
              <w:t>Dokumentācija/ Documentation</w:t>
            </w:r>
          </w:p>
        </w:tc>
        <w:tc>
          <w:tcPr>
            <w:tcW w:w="2131" w:type="dxa"/>
            <w:tcBorders>
              <w:top w:val="nil"/>
              <w:left w:val="nil"/>
              <w:bottom w:val="single" w:sz="4" w:space="0" w:color="auto"/>
              <w:right w:val="single" w:sz="4" w:space="0" w:color="auto"/>
            </w:tcBorders>
            <w:shd w:val="clear" w:color="auto" w:fill="D9D9D9" w:themeFill="background1" w:themeFillShade="D9"/>
            <w:vAlign w:val="center"/>
          </w:tcPr>
          <w:p w14:paraId="00CB6E32" w14:textId="77777777" w:rsidR="00EC34F7" w:rsidRPr="00F30531" w:rsidRDefault="00EC34F7" w:rsidP="00EC34F7">
            <w:pPr>
              <w:spacing w:line="276" w:lineRule="auto"/>
              <w:jc w:val="center"/>
              <w:rPr>
                <w:b/>
                <w:bCs/>
                <w:color w:val="000000" w:themeColor="text1"/>
                <w:sz w:val="22"/>
                <w:szCs w:val="22"/>
                <w:lang w:eastAsia="lv-LV"/>
              </w:rPr>
            </w:pPr>
          </w:p>
        </w:tc>
        <w:tc>
          <w:tcPr>
            <w:tcW w:w="231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74F2445" w14:textId="77777777" w:rsidR="00EC34F7" w:rsidRPr="00F30531" w:rsidRDefault="00EC34F7" w:rsidP="00EC34F7">
            <w:pPr>
              <w:spacing w:line="276" w:lineRule="auto"/>
              <w:jc w:val="center"/>
              <w:rPr>
                <w:b/>
                <w:bCs/>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522F3612" w14:textId="77777777" w:rsidR="00EC34F7" w:rsidRPr="00F30531" w:rsidRDefault="00EC34F7" w:rsidP="00EC34F7">
            <w:pPr>
              <w:spacing w:line="276" w:lineRule="auto"/>
              <w:jc w:val="center"/>
              <w:rPr>
                <w:b/>
                <w:bCs/>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783A2F0F" w14:textId="77777777" w:rsidR="00EC34F7" w:rsidRPr="00F30531" w:rsidRDefault="00EC34F7" w:rsidP="00EC34F7">
            <w:pPr>
              <w:spacing w:line="276" w:lineRule="auto"/>
              <w:jc w:val="center"/>
              <w:rPr>
                <w:b/>
                <w:bCs/>
                <w:color w:val="000000" w:themeColor="text1"/>
                <w:sz w:val="22"/>
                <w:szCs w:val="22"/>
                <w:lang w:eastAsia="lv-LV"/>
              </w:rPr>
            </w:pPr>
          </w:p>
        </w:tc>
      </w:tr>
      <w:tr w:rsidR="00F30531" w:rsidRPr="00F30531" w14:paraId="59B234C9" w14:textId="77777777" w:rsidTr="00733A7E">
        <w:trPr>
          <w:cantSplit/>
        </w:trPr>
        <w:tc>
          <w:tcPr>
            <w:tcW w:w="0" w:type="auto"/>
            <w:tcBorders>
              <w:top w:val="nil"/>
              <w:left w:val="single" w:sz="4" w:space="0" w:color="auto"/>
              <w:bottom w:val="single" w:sz="4" w:space="0" w:color="auto"/>
              <w:right w:val="single" w:sz="4" w:space="0" w:color="auto"/>
            </w:tcBorders>
            <w:shd w:val="clear" w:color="auto" w:fill="FFFFFF"/>
            <w:vAlign w:val="center"/>
          </w:tcPr>
          <w:p w14:paraId="1C57DA6B"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shd w:val="clear" w:color="auto" w:fill="FFFFFF"/>
            <w:vAlign w:val="center"/>
            <w:hideMark/>
          </w:tcPr>
          <w:p w14:paraId="61B4B543" w14:textId="77777777" w:rsidR="00EC34F7" w:rsidRPr="00F30531" w:rsidRDefault="00EC34F7" w:rsidP="00EC34F7">
            <w:pPr>
              <w:spacing w:line="276" w:lineRule="auto"/>
              <w:rPr>
                <w:color w:val="000000" w:themeColor="text1"/>
                <w:sz w:val="22"/>
                <w:szCs w:val="22"/>
              </w:rPr>
            </w:pPr>
            <w:r w:rsidRPr="00F30531">
              <w:rPr>
                <w:color w:val="000000" w:themeColor="text1"/>
                <w:sz w:val="22"/>
                <w:szCs w:val="22"/>
              </w:rPr>
              <w:t>Pirms produkta piegādes AS Sadales tīkls, sadalnes ražotājam jāizveido vienots katalogs, kur norādīti piedāvāto sadaļņu tehniskie parametri, iespējamā komplektācija un montāžas ekspluatācijas instrukcijas./</w:t>
            </w:r>
          </w:p>
          <w:p w14:paraId="7162F709" w14:textId="55420B34" w:rsidR="00EC34F7" w:rsidRPr="00F30531" w:rsidRDefault="00EC34F7" w:rsidP="00EC34F7">
            <w:pPr>
              <w:spacing w:line="276" w:lineRule="auto"/>
              <w:rPr>
                <w:color w:val="000000" w:themeColor="text1"/>
                <w:sz w:val="22"/>
                <w:szCs w:val="22"/>
              </w:rPr>
            </w:pPr>
            <w:r w:rsidRPr="00F30531">
              <w:rPr>
                <w:color w:val="000000" w:themeColor="text1"/>
                <w:sz w:val="22"/>
                <w:szCs w:val="22"/>
              </w:rPr>
              <w:t xml:space="preserve"> </w:t>
            </w:r>
            <w:r w:rsidRPr="00F30531">
              <w:rPr>
                <w:color w:val="000000" w:themeColor="text1"/>
                <w:sz w:val="22"/>
                <w:szCs w:val="22"/>
                <w:lang w:val="en-GB"/>
              </w:rPr>
              <w:t xml:space="preserve">Prior to the delivery of the product to Sadales tīkls AS, the manufacturer of the switchgear shall prepare a uniform catalogue where the technical parameters of the offered switchgear, the possible </w:t>
            </w:r>
            <w:r w:rsidRPr="00F30531">
              <w:rPr>
                <w:color w:val="000000" w:themeColor="text1"/>
                <w:sz w:val="22"/>
                <w:szCs w:val="22"/>
                <w:lang w:val="en-US"/>
              </w:rPr>
              <w:t>configuration, and installation and operation instructions</w:t>
            </w:r>
            <w:r w:rsidRPr="00F30531">
              <w:rPr>
                <w:color w:val="000000" w:themeColor="text1"/>
                <w:sz w:val="22"/>
                <w:szCs w:val="22"/>
                <w:lang w:val="en-GB"/>
              </w:rPr>
              <w:t xml:space="preserve"> are specified.</w:t>
            </w:r>
          </w:p>
        </w:tc>
        <w:tc>
          <w:tcPr>
            <w:tcW w:w="2131" w:type="dxa"/>
            <w:tcBorders>
              <w:top w:val="nil"/>
              <w:left w:val="nil"/>
              <w:bottom w:val="single" w:sz="4" w:space="0" w:color="auto"/>
              <w:right w:val="single" w:sz="4" w:space="0" w:color="auto"/>
            </w:tcBorders>
            <w:vAlign w:val="center"/>
            <w:hideMark/>
          </w:tcPr>
          <w:p w14:paraId="7CAC0F00"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6FC86138"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54682AC"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D0FFEE4"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5539D4F6" w14:textId="77777777" w:rsidTr="00733A7E">
        <w:trPr>
          <w:cantSplit/>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249FF98F" w14:textId="77777777" w:rsidR="00EC34F7" w:rsidRPr="00F30531" w:rsidRDefault="00EC34F7" w:rsidP="00EC34F7">
            <w:pPr>
              <w:spacing w:line="276" w:lineRule="auto"/>
              <w:jc w:val="center"/>
              <w:rPr>
                <w:color w:val="000000" w:themeColor="text1"/>
                <w:sz w:val="22"/>
                <w:szCs w:val="22"/>
                <w:lang w:eastAsia="lv-LV"/>
              </w:rPr>
            </w:pPr>
          </w:p>
        </w:tc>
        <w:tc>
          <w:tcPr>
            <w:tcW w:w="692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835A410" w14:textId="77777777" w:rsidR="00EC34F7" w:rsidRPr="00F30531" w:rsidRDefault="00EC34F7" w:rsidP="00EC34F7">
            <w:pPr>
              <w:spacing w:line="276" w:lineRule="auto"/>
              <w:rPr>
                <w:color w:val="000000" w:themeColor="text1"/>
                <w:sz w:val="22"/>
                <w:szCs w:val="22"/>
                <w:lang w:eastAsia="lv-LV"/>
              </w:rPr>
            </w:pPr>
            <w:r w:rsidRPr="00F30531">
              <w:rPr>
                <w:b/>
                <w:bCs/>
                <w:color w:val="000000" w:themeColor="text1"/>
                <w:sz w:val="22"/>
                <w:szCs w:val="22"/>
                <w:lang w:eastAsia="lv-LV"/>
              </w:rPr>
              <w:t xml:space="preserve">Vides nosacījumi/ </w:t>
            </w:r>
            <w:r w:rsidRPr="00F30531">
              <w:rPr>
                <w:b/>
                <w:bCs/>
                <w:color w:val="000000" w:themeColor="text1"/>
                <w:sz w:val="22"/>
                <w:szCs w:val="22"/>
                <w:lang w:val="en-GB" w:eastAsia="lv-LV"/>
              </w:rPr>
              <w:t>Environment conditions</w:t>
            </w:r>
          </w:p>
        </w:tc>
        <w:tc>
          <w:tcPr>
            <w:tcW w:w="2131" w:type="dxa"/>
            <w:tcBorders>
              <w:top w:val="nil"/>
              <w:left w:val="nil"/>
              <w:bottom w:val="single" w:sz="4" w:space="0" w:color="auto"/>
              <w:right w:val="single" w:sz="4" w:space="0" w:color="auto"/>
            </w:tcBorders>
            <w:shd w:val="clear" w:color="auto" w:fill="D9D9D9" w:themeFill="background1" w:themeFillShade="D9"/>
            <w:vAlign w:val="center"/>
          </w:tcPr>
          <w:p w14:paraId="2CE3CDBC" w14:textId="77777777" w:rsidR="00EC34F7" w:rsidRPr="00F30531" w:rsidRDefault="00EC34F7" w:rsidP="00EC34F7">
            <w:pPr>
              <w:spacing w:line="276" w:lineRule="auto"/>
              <w:jc w:val="center"/>
              <w:rPr>
                <w:color w:val="000000" w:themeColor="text1"/>
                <w:sz w:val="22"/>
                <w:szCs w:val="22"/>
                <w:lang w:eastAsia="lv-LV"/>
              </w:rPr>
            </w:pPr>
          </w:p>
        </w:tc>
        <w:tc>
          <w:tcPr>
            <w:tcW w:w="231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A58698F"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6CD658A1"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761315D7"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2D8FCBBD"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26ABC4F3"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vAlign w:val="center"/>
            <w:hideMark/>
          </w:tcPr>
          <w:p w14:paraId="26AF611E" w14:textId="77777777" w:rsidR="00EC34F7" w:rsidRPr="00F30531" w:rsidRDefault="00EC34F7" w:rsidP="00EC34F7">
            <w:pPr>
              <w:spacing w:line="276" w:lineRule="auto"/>
              <w:rPr>
                <w:color w:val="000000" w:themeColor="text1"/>
                <w:sz w:val="22"/>
                <w:szCs w:val="22"/>
              </w:rPr>
            </w:pPr>
            <w:r w:rsidRPr="00F30531">
              <w:rPr>
                <w:color w:val="000000" w:themeColor="text1"/>
                <w:sz w:val="22"/>
                <w:szCs w:val="22"/>
              </w:rPr>
              <w:t xml:space="preserve">Sadalnes uzstādīšana </w:t>
            </w:r>
          </w:p>
          <w:p w14:paraId="312D7046" w14:textId="4FF764B4" w:rsidR="00EC34F7" w:rsidRPr="00F30531" w:rsidRDefault="00EC34F7" w:rsidP="00EC34F7">
            <w:pPr>
              <w:pStyle w:val="ListParagraph"/>
              <w:numPr>
                <w:ilvl w:val="0"/>
                <w:numId w:val="7"/>
              </w:numPr>
              <w:spacing w:after="0" w:line="240" w:lineRule="auto"/>
              <w:ind w:left="361" w:hanging="284"/>
              <w:rPr>
                <w:rFonts w:cs="Times New Roman"/>
                <w:color w:val="000000" w:themeColor="text1"/>
                <w:sz w:val="22"/>
              </w:rPr>
            </w:pPr>
            <w:r w:rsidRPr="00F30531">
              <w:rPr>
                <w:rFonts w:cs="Times New Roman"/>
                <w:color w:val="000000" w:themeColor="text1"/>
                <w:sz w:val="22"/>
              </w:rPr>
              <w:t>neapkurinātās telpās,</w:t>
            </w:r>
          </w:p>
          <w:p w14:paraId="373905FF" w14:textId="78F430CB" w:rsidR="00EC34F7" w:rsidRPr="00F30531" w:rsidRDefault="00EC34F7" w:rsidP="00EC34F7">
            <w:pPr>
              <w:pStyle w:val="ListParagraph"/>
              <w:numPr>
                <w:ilvl w:val="0"/>
                <w:numId w:val="7"/>
              </w:numPr>
              <w:spacing w:after="0" w:line="240" w:lineRule="auto"/>
              <w:ind w:left="361" w:hanging="284"/>
              <w:rPr>
                <w:rFonts w:cs="Times New Roman"/>
                <w:color w:val="000000" w:themeColor="text1"/>
                <w:sz w:val="22"/>
              </w:rPr>
            </w:pPr>
            <w:r w:rsidRPr="00F30531">
              <w:rPr>
                <w:rFonts w:cs="Times New Roman"/>
                <w:color w:val="000000" w:themeColor="text1"/>
                <w:sz w:val="22"/>
              </w:rPr>
              <w:t>betona konteinertipa transformatora apakšstacijās,</w:t>
            </w:r>
          </w:p>
          <w:p w14:paraId="0E4365D3" w14:textId="77777777" w:rsidR="00261DF9" w:rsidRPr="00261DF9" w:rsidRDefault="00EC34F7" w:rsidP="00261DF9">
            <w:pPr>
              <w:pStyle w:val="ListParagraph"/>
              <w:numPr>
                <w:ilvl w:val="0"/>
                <w:numId w:val="7"/>
              </w:numPr>
              <w:spacing w:after="0" w:line="240" w:lineRule="auto"/>
              <w:ind w:left="361" w:hanging="284"/>
              <w:rPr>
                <w:rFonts w:cs="Times New Roman"/>
                <w:color w:val="000000" w:themeColor="text1"/>
                <w:sz w:val="22"/>
              </w:rPr>
            </w:pPr>
            <w:r w:rsidRPr="00F30531">
              <w:rPr>
                <w:rFonts w:cs="Times New Roman"/>
                <w:color w:val="000000" w:themeColor="text1"/>
                <w:sz w:val="22"/>
              </w:rPr>
              <w:t>Metāla konteinertipa transformatora apakšstacijās.</w:t>
            </w:r>
            <w:r w:rsidRPr="00261DF9">
              <w:rPr>
                <w:color w:val="000000" w:themeColor="text1"/>
                <w:sz w:val="22"/>
              </w:rPr>
              <w:t>/</w:t>
            </w:r>
          </w:p>
          <w:p w14:paraId="3EC72AE9" w14:textId="455CA56F" w:rsidR="00EC34F7" w:rsidRPr="00261DF9" w:rsidRDefault="00EC34F7" w:rsidP="00261DF9">
            <w:pPr>
              <w:pStyle w:val="ListParagraph"/>
              <w:numPr>
                <w:ilvl w:val="0"/>
                <w:numId w:val="7"/>
              </w:numPr>
              <w:spacing w:after="0" w:line="240" w:lineRule="auto"/>
              <w:ind w:left="361" w:hanging="284"/>
              <w:rPr>
                <w:rFonts w:cs="Times New Roman"/>
                <w:color w:val="000000" w:themeColor="text1"/>
                <w:sz w:val="22"/>
              </w:rPr>
            </w:pPr>
            <w:r w:rsidRPr="00261DF9">
              <w:rPr>
                <w:color w:val="000000" w:themeColor="text1"/>
                <w:sz w:val="22"/>
              </w:rPr>
              <w:t xml:space="preserve"> </w:t>
            </w:r>
            <w:r w:rsidRPr="00261DF9">
              <w:rPr>
                <w:color w:val="000000" w:themeColor="text1"/>
                <w:sz w:val="22"/>
                <w:lang w:val="en-GB"/>
              </w:rPr>
              <w:t>Installation of the switchgear:</w:t>
            </w:r>
          </w:p>
          <w:p w14:paraId="79C5F47F" w14:textId="155185A9" w:rsidR="00EC34F7" w:rsidRPr="00F30531" w:rsidRDefault="00EC34F7" w:rsidP="00EC34F7">
            <w:pPr>
              <w:pStyle w:val="ListParagraph"/>
              <w:numPr>
                <w:ilvl w:val="0"/>
                <w:numId w:val="7"/>
              </w:numPr>
              <w:spacing w:after="0" w:line="240" w:lineRule="auto"/>
              <w:ind w:left="361" w:hanging="284"/>
              <w:rPr>
                <w:rFonts w:cs="Times New Roman"/>
                <w:color w:val="000000" w:themeColor="text1"/>
                <w:sz w:val="22"/>
                <w:lang w:val="en-GB"/>
              </w:rPr>
            </w:pPr>
            <w:r w:rsidRPr="00F30531">
              <w:rPr>
                <w:rFonts w:cs="Times New Roman"/>
                <w:color w:val="000000" w:themeColor="text1"/>
                <w:sz w:val="22"/>
                <w:lang w:val="en-GB"/>
              </w:rPr>
              <w:t>in unheated premises,</w:t>
            </w:r>
          </w:p>
          <w:p w14:paraId="3A41B3C2" w14:textId="59A7AEE6" w:rsidR="00EC34F7" w:rsidRPr="00F30531" w:rsidRDefault="00EC34F7" w:rsidP="00EC34F7">
            <w:pPr>
              <w:pStyle w:val="ListParagraph"/>
              <w:numPr>
                <w:ilvl w:val="0"/>
                <w:numId w:val="7"/>
              </w:numPr>
              <w:spacing w:after="0" w:line="240" w:lineRule="auto"/>
              <w:ind w:left="361" w:hanging="284"/>
              <w:rPr>
                <w:rFonts w:cs="Times New Roman"/>
                <w:color w:val="000000" w:themeColor="text1"/>
                <w:sz w:val="22"/>
                <w:lang w:val="en-GB"/>
              </w:rPr>
            </w:pPr>
            <w:r w:rsidRPr="00F30531">
              <w:rPr>
                <w:rFonts w:cs="Times New Roman"/>
                <w:color w:val="000000" w:themeColor="text1"/>
                <w:sz w:val="22"/>
                <w:lang w:val="en-GB"/>
              </w:rPr>
              <w:t>in concrete container-type transformer substations,</w:t>
            </w:r>
          </w:p>
          <w:p w14:paraId="0599EAA1" w14:textId="0696DFC9" w:rsidR="00EC34F7" w:rsidRPr="00F30531" w:rsidRDefault="00EC34F7" w:rsidP="00EC34F7">
            <w:pPr>
              <w:pStyle w:val="ListParagraph"/>
              <w:numPr>
                <w:ilvl w:val="0"/>
                <w:numId w:val="7"/>
              </w:numPr>
              <w:spacing w:after="0" w:line="240" w:lineRule="auto"/>
              <w:ind w:left="361" w:hanging="284"/>
              <w:rPr>
                <w:rFonts w:cs="Times New Roman"/>
                <w:color w:val="000000" w:themeColor="text1"/>
                <w:sz w:val="22"/>
                <w:lang w:val="en-GB"/>
              </w:rPr>
            </w:pPr>
            <w:r w:rsidRPr="00F30531">
              <w:rPr>
                <w:rFonts w:cs="Times New Roman"/>
                <w:color w:val="000000" w:themeColor="text1"/>
                <w:sz w:val="22"/>
                <w:lang w:val="en-GB"/>
              </w:rPr>
              <w:t>in metal container-type transformer substations.</w:t>
            </w:r>
          </w:p>
        </w:tc>
        <w:tc>
          <w:tcPr>
            <w:tcW w:w="2131" w:type="dxa"/>
            <w:tcBorders>
              <w:top w:val="single" w:sz="4" w:space="0" w:color="auto"/>
              <w:left w:val="nil"/>
              <w:bottom w:val="single" w:sz="4" w:space="0" w:color="auto"/>
              <w:right w:val="single" w:sz="4" w:space="0" w:color="auto"/>
            </w:tcBorders>
            <w:vAlign w:val="center"/>
            <w:hideMark/>
          </w:tcPr>
          <w:p w14:paraId="7CCACB19"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eastAsia="lv-LV"/>
              </w:rPr>
              <w:t>Atbilst/</w:t>
            </w:r>
            <w:r w:rsidRPr="00F30531">
              <w:rPr>
                <w:color w:val="000000" w:themeColor="text1"/>
                <w:spacing w:val="-4"/>
                <w:sz w:val="22"/>
                <w:szCs w:val="22"/>
                <w:lang w:val="en-US" w:eastAsia="lv-LV"/>
              </w:rPr>
              <w:t>Compliant</w:t>
            </w:r>
          </w:p>
        </w:tc>
        <w:tc>
          <w:tcPr>
            <w:tcW w:w="2317" w:type="dxa"/>
            <w:tcBorders>
              <w:top w:val="single" w:sz="4" w:space="0" w:color="auto"/>
              <w:left w:val="nil"/>
              <w:bottom w:val="single" w:sz="4" w:space="0" w:color="auto"/>
              <w:right w:val="single" w:sz="4" w:space="0" w:color="auto"/>
            </w:tcBorders>
            <w:vAlign w:val="center"/>
          </w:tcPr>
          <w:p w14:paraId="0ADE6928"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174ECBD"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DAAD3E5"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766D817A"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0087D972"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bookmarkStart w:id="3" w:name="_Hlk25136483"/>
          </w:p>
        </w:tc>
        <w:tc>
          <w:tcPr>
            <w:tcW w:w="6921" w:type="dxa"/>
            <w:tcBorders>
              <w:top w:val="single" w:sz="4" w:space="0" w:color="auto"/>
              <w:left w:val="single" w:sz="4" w:space="0" w:color="auto"/>
              <w:bottom w:val="single" w:sz="4" w:space="0" w:color="auto"/>
              <w:right w:val="single" w:sz="4" w:space="0" w:color="auto"/>
            </w:tcBorders>
            <w:vAlign w:val="center"/>
            <w:hideMark/>
          </w:tcPr>
          <w:p w14:paraId="76AD9E56" w14:textId="5F453E89" w:rsidR="00EC34F7" w:rsidRPr="00F30531" w:rsidRDefault="00EC34F7" w:rsidP="00EC34F7">
            <w:pPr>
              <w:rPr>
                <w:color w:val="000000" w:themeColor="text1"/>
                <w:sz w:val="22"/>
                <w:szCs w:val="22"/>
              </w:rPr>
            </w:pPr>
            <w:r w:rsidRPr="00F30531">
              <w:rPr>
                <w:color w:val="000000" w:themeColor="text1"/>
                <w:sz w:val="22"/>
                <w:szCs w:val="22"/>
              </w:rPr>
              <w:t xml:space="preserve">Apkārtējās vides vidējā temperatūra 24 h periodā (saskaņā ar EN 62208:2012, vai ekvivalents)./ </w:t>
            </w:r>
          </w:p>
          <w:p w14:paraId="7DA044B9" w14:textId="1D700DC7" w:rsidR="00EC34F7" w:rsidRPr="00F30531" w:rsidRDefault="00EC34F7" w:rsidP="00EC34F7">
            <w:pPr>
              <w:spacing w:line="276" w:lineRule="auto"/>
              <w:rPr>
                <w:bCs/>
                <w:color w:val="000000" w:themeColor="text1"/>
                <w:sz w:val="22"/>
                <w:szCs w:val="22"/>
                <w:lang w:eastAsia="lv-LV"/>
              </w:rPr>
            </w:pPr>
            <w:r w:rsidRPr="00F30531">
              <w:rPr>
                <w:color w:val="000000" w:themeColor="text1"/>
                <w:sz w:val="22"/>
                <w:szCs w:val="22"/>
              </w:rPr>
              <w:t>Ambient air temperature overage over a period 24 h (according to EN 62208:2012, or equivalent).</w:t>
            </w:r>
          </w:p>
        </w:tc>
        <w:tc>
          <w:tcPr>
            <w:tcW w:w="2131" w:type="dxa"/>
            <w:tcBorders>
              <w:top w:val="single" w:sz="4" w:space="0" w:color="auto"/>
              <w:left w:val="nil"/>
              <w:bottom w:val="single" w:sz="4" w:space="0" w:color="auto"/>
              <w:right w:val="single" w:sz="4" w:space="0" w:color="auto"/>
            </w:tcBorders>
            <w:vAlign w:val="center"/>
            <w:hideMark/>
          </w:tcPr>
          <w:p w14:paraId="08795FC7" w14:textId="77777777" w:rsidR="00EC34F7" w:rsidRPr="00F30531" w:rsidRDefault="00EC34F7" w:rsidP="00EC34F7">
            <w:pPr>
              <w:jc w:val="center"/>
              <w:rPr>
                <w:color w:val="000000" w:themeColor="text1"/>
                <w:sz w:val="22"/>
                <w:szCs w:val="22"/>
              </w:rPr>
            </w:pPr>
            <w:r w:rsidRPr="00F30531">
              <w:rPr>
                <w:color w:val="000000" w:themeColor="text1"/>
                <w:sz w:val="22"/>
                <w:szCs w:val="22"/>
                <w:lang w:val="en-US" w:eastAsia="lv-LV"/>
              </w:rPr>
              <w:t>-25</w:t>
            </w:r>
            <w:r w:rsidRPr="00F30531">
              <w:rPr>
                <w:color w:val="000000" w:themeColor="text1"/>
                <w:sz w:val="22"/>
                <w:szCs w:val="22"/>
                <w:lang w:val="en-US"/>
              </w:rPr>
              <w:t>°C</w:t>
            </w:r>
            <w:r w:rsidRPr="00F30531">
              <w:rPr>
                <w:color w:val="000000" w:themeColor="text1"/>
                <w:sz w:val="22"/>
                <w:szCs w:val="22"/>
                <w:lang w:val="en-US" w:eastAsia="lv-LV"/>
              </w:rPr>
              <w:t xml:space="preserve"> – +35 </w:t>
            </w:r>
            <w:r w:rsidRPr="00F30531">
              <w:rPr>
                <w:color w:val="000000" w:themeColor="text1"/>
                <w:sz w:val="22"/>
                <w:szCs w:val="22"/>
                <w:lang w:val="en-US"/>
              </w:rPr>
              <w:t>°C</w:t>
            </w:r>
          </w:p>
          <w:p w14:paraId="335BFE6E" w14:textId="77777777" w:rsidR="00EC34F7" w:rsidRPr="00F30531" w:rsidRDefault="00EC34F7" w:rsidP="00EC34F7">
            <w:pPr>
              <w:pStyle w:val="ListParagraph"/>
              <w:ind w:left="0"/>
              <w:jc w:val="center"/>
              <w:rPr>
                <w:rFonts w:cs="Times New Roman"/>
                <w:strike/>
                <w:color w:val="000000" w:themeColor="text1"/>
                <w:spacing w:val="-4"/>
                <w:sz w:val="22"/>
                <w:lang w:eastAsia="lv-LV"/>
              </w:rPr>
            </w:pPr>
          </w:p>
        </w:tc>
        <w:tc>
          <w:tcPr>
            <w:tcW w:w="2317" w:type="dxa"/>
            <w:tcBorders>
              <w:top w:val="single" w:sz="4" w:space="0" w:color="auto"/>
              <w:left w:val="nil"/>
              <w:bottom w:val="single" w:sz="4" w:space="0" w:color="auto"/>
              <w:right w:val="single" w:sz="4" w:space="0" w:color="auto"/>
            </w:tcBorders>
            <w:vAlign w:val="center"/>
          </w:tcPr>
          <w:p w14:paraId="6B3C9115"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D96CBA4"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D0F138A" w14:textId="77777777" w:rsidR="00EC34F7" w:rsidRPr="00F30531" w:rsidRDefault="00EC34F7" w:rsidP="00EC34F7">
            <w:pPr>
              <w:spacing w:line="276" w:lineRule="auto"/>
              <w:jc w:val="center"/>
              <w:rPr>
                <w:color w:val="000000" w:themeColor="text1"/>
                <w:sz w:val="22"/>
                <w:szCs w:val="22"/>
                <w:lang w:eastAsia="lv-LV"/>
              </w:rPr>
            </w:pPr>
          </w:p>
        </w:tc>
        <w:bookmarkEnd w:id="3"/>
      </w:tr>
      <w:tr w:rsidR="00F30531" w:rsidRPr="00F30531" w14:paraId="0CE958F6"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620D1855"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vAlign w:val="center"/>
            <w:hideMark/>
          </w:tcPr>
          <w:p w14:paraId="7B788941" w14:textId="7E7CE642" w:rsidR="00EC34F7" w:rsidRPr="00F30531" w:rsidRDefault="00EC34F7" w:rsidP="00EC34F7">
            <w:pPr>
              <w:spacing w:line="276" w:lineRule="auto"/>
              <w:rPr>
                <w:color w:val="000000" w:themeColor="text1"/>
                <w:sz w:val="22"/>
                <w:szCs w:val="22"/>
              </w:rPr>
            </w:pPr>
            <w:r w:rsidRPr="00F30531">
              <w:rPr>
                <w:color w:val="000000" w:themeColor="text1"/>
                <w:sz w:val="22"/>
                <w:szCs w:val="22"/>
              </w:rPr>
              <w:t xml:space="preserve">Darba vides mitrums saskaņā ar EN 61439-1:2012 ,vai ekvivalents; norādīt piemēroto vērtību diapazonu./ </w:t>
            </w:r>
          </w:p>
          <w:p w14:paraId="2B6B6E30" w14:textId="43219C5E" w:rsidR="00EC34F7" w:rsidRPr="00F30531" w:rsidRDefault="00EC34F7" w:rsidP="00EC34F7">
            <w:pPr>
              <w:spacing w:line="276" w:lineRule="auto"/>
              <w:rPr>
                <w:color w:val="000000" w:themeColor="text1"/>
                <w:sz w:val="22"/>
                <w:szCs w:val="22"/>
              </w:rPr>
            </w:pPr>
            <w:r w:rsidRPr="00F30531">
              <w:rPr>
                <w:color w:val="000000" w:themeColor="text1"/>
                <w:sz w:val="22"/>
                <w:szCs w:val="22"/>
              </w:rPr>
              <w:t xml:space="preserve">Operating humidity conditions in accordance with EN 61439-1:2012 or equivalent; </w:t>
            </w:r>
            <w:r w:rsidRPr="00F30531">
              <w:rPr>
                <w:color w:val="000000" w:themeColor="text1"/>
                <w:sz w:val="22"/>
                <w:szCs w:val="22"/>
                <w:lang w:val="en-US"/>
              </w:rPr>
              <w:t>specify an appropriate range of values.</w:t>
            </w:r>
            <w:r w:rsidRPr="00F30531">
              <w:rPr>
                <w:color w:val="000000" w:themeColor="text1"/>
                <w:sz w:val="22"/>
                <w:szCs w:val="22"/>
              </w:rPr>
              <w:t xml:space="preserve">  </w:t>
            </w:r>
          </w:p>
        </w:tc>
        <w:tc>
          <w:tcPr>
            <w:tcW w:w="2131" w:type="dxa"/>
            <w:tcBorders>
              <w:top w:val="single" w:sz="4" w:space="0" w:color="auto"/>
              <w:left w:val="nil"/>
              <w:bottom w:val="single" w:sz="4" w:space="0" w:color="auto"/>
              <w:right w:val="single" w:sz="4" w:space="0" w:color="auto"/>
            </w:tcBorders>
            <w:vAlign w:val="center"/>
            <w:hideMark/>
          </w:tcPr>
          <w:p w14:paraId="536F0433" w14:textId="77777777" w:rsidR="00EC34F7" w:rsidRPr="00F30531" w:rsidRDefault="00EC34F7" w:rsidP="00EC34F7">
            <w:pPr>
              <w:spacing w:line="276" w:lineRule="auto"/>
              <w:jc w:val="center"/>
              <w:rPr>
                <w:strike/>
                <w:color w:val="000000" w:themeColor="text1"/>
                <w:sz w:val="22"/>
                <w:szCs w:val="22"/>
              </w:rPr>
            </w:pPr>
            <w:r w:rsidRPr="00F30531">
              <w:rPr>
                <w:color w:val="000000" w:themeColor="text1"/>
                <w:spacing w:val="-4"/>
                <w:sz w:val="22"/>
                <w:szCs w:val="22"/>
                <w:lang w:eastAsia="lv-LV"/>
              </w:rPr>
              <w:t>Atbilst/</w:t>
            </w:r>
            <w:r w:rsidRPr="00F30531">
              <w:rPr>
                <w:color w:val="000000" w:themeColor="text1"/>
                <w:spacing w:val="-4"/>
                <w:sz w:val="22"/>
                <w:szCs w:val="22"/>
                <w:lang w:val="en-US" w:eastAsia="lv-LV"/>
              </w:rPr>
              <w:t>Compliant</w:t>
            </w:r>
            <w:r w:rsidRPr="00F30531">
              <w:rPr>
                <w:strike/>
                <w:color w:val="000000" w:themeColor="text1"/>
                <w:sz w:val="22"/>
                <w:szCs w:val="22"/>
                <w:lang w:val="en-US"/>
              </w:rPr>
              <w:t xml:space="preserve"> </w:t>
            </w:r>
          </w:p>
          <w:p w14:paraId="6500ED6B" w14:textId="77777777" w:rsidR="00EC34F7" w:rsidRPr="00F30531" w:rsidRDefault="00EC34F7" w:rsidP="00EC34F7">
            <w:pPr>
              <w:spacing w:line="276" w:lineRule="auto"/>
              <w:jc w:val="center"/>
              <w:rPr>
                <w:strike/>
                <w:color w:val="000000" w:themeColor="text1"/>
                <w:sz w:val="22"/>
                <w:szCs w:val="22"/>
                <w:lang w:eastAsia="lv-LV"/>
              </w:rPr>
            </w:pPr>
            <w:r w:rsidRPr="00F30531">
              <w:rPr>
                <w:color w:val="000000" w:themeColor="text1"/>
                <w:sz w:val="22"/>
                <w:szCs w:val="22"/>
                <w:lang w:eastAsia="lv-LV"/>
              </w:rPr>
              <w:t>Norādīt/Specyfy</w:t>
            </w:r>
          </w:p>
        </w:tc>
        <w:tc>
          <w:tcPr>
            <w:tcW w:w="2317" w:type="dxa"/>
            <w:tcBorders>
              <w:top w:val="single" w:sz="4" w:space="0" w:color="auto"/>
              <w:left w:val="nil"/>
              <w:bottom w:val="single" w:sz="4" w:space="0" w:color="auto"/>
              <w:right w:val="single" w:sz="4" w:space="0" w:color="auto"/>
            </w:tcBorders>
            <w:vAlign w:val="center"/>
          </w:tcPr>
          <w:p w14:paraId="6FA11A5A"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27CF1E6"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E58BA20"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3C0E63CC" w14:textId="77777777" w:rsidTr="00733A7E">
        <w:trPr>
          <w:cantSplit/>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068817" w14:textId="77777777" w:rsidR="00EC34F7" w:rsidRPr="00F30531" w:rsidRDefault="00EC34F7" w:rsidP="00EC34F7">
            <w:pPr>
              <w:spacing w:line="276" w:lineRule="auto"/>
              <w:jc w:val="center"/>
              <w:rPr>
                <w:color w:val="000000" w:themeColor="text1"/>
                <w:sz w:val="22"/>
                <w:szCs w:val="22"/>
                <w:lang w:eastAsia="lv-LV"/>
              </w:rPr>
            </w:pPr>
          </w:p>
        </w:tc>
        <w:tc>
          <w:tcPr>
            <w:tcW w:w="6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9FD96F" w14:textId="77777777" w:rsidR="00EC34F7" w:rsidRPr="00F30531" w:rsidRDefault="00EC34F7" w:rsidP="00EC34F7">
            <w:pPr>
              <w:spacing w:line="276" w:lineRule="auto"/>
              <w:rPr>
                <w:color w:val="000000" w:themeColor="text1"/>
                <w:sz w:val="22"/>
                <w:szCs w:val="22"/>
                <w:lang w:eastAsia="lv-LV"/>
              </w:rPr>
            </w:pPr>
            <w:r w:rsidRPr="00F30531">
              <w:rPr>
                <w:b/>
                <w:bCs/>
                <w:color w:val="000000" w:themeColor="text1"/>
                <w:sz w:val="22"/>
                <w:szCs w:val="22"/>
                <w:lang w:eastAsia="lv-LV"/>
              </w:rPr>
              <w:t xml:space="preserve">Prasības </w:t>
            </w:r>
            <w:r w:rsidRPr="00F30531">
              <w:rPr>
                <w:b/>
                <w:color w:val="000000" w:themeColor="text1"/>
                <w:sz w:val="22"/>
                <w:szCs w:val="22"/>
                <w:lang w:eastAsia="lv-LV"/>
              </w:rPr>
              <w:t xml:space="preserve">konstrukcijai/ </w:t>
            </w:r>
            <w:r w:rsidRPr="00F30531">
              <w:rPr>
                <w:b/>
                <w:color w:val="000000" w:themeColor="text1"/>
                <w:sz w:val="22"/>
                <w:szCs w:val="22"/>
                <w:lang w:val="en-GB" w:eastAsia="lv-LV"/>
              </w:rPr>
              <w:t xml:space="preserve">Requirements for design </w:t>
            </w:r>
          </w:p>
        </w:tc>
        <w:tc>
          <w:tcPr>
            <w:tcW w:w="213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765538F" w14:textId="77777777" w:rsidR="00EC34F7" w:rsidRPr="00F30531" w:rsidRDefault="00EC34F7" w:rsidP="00EC34F7">
            <w:pPr>
              <w:spacing w:line="276" w:lineRule="auto"/>
              <w:jc w:val="center"/>
              <w:rPr>
                <w:color w:val="000000" w:themeColor="text1"/>
                <w:sz w:val="22"/>
                <w:szCs w:val="22"/>
                <w:lang w:eastAsia="lv-LV"/>
              </w:rPr>
            </w:pPr>
          </w:p>
        </w:tc>
        <w:tc>
          <w:tcPr>
            <w:tcW w:w="231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54385CA"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708559"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B8A7E8"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130DF6BB"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0F174DF9"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vAlign w:val="center"/>
            <w:hideMark/>
          </w:tcPr>
          <w:p w14:paraId="0C16FA2A" w14:textId="2663452E" w:rsidR="00EC34F7" w:rsidRPr="00F30531" w:rsidRDefault="00EC34F7" w:rsidP="00EC34F7">
            <w:pPr>
              <w:spacing w:line="276" w:lineRule="auto"/>
              <w:rPr>
                <w:b/>
                <w:bCs/>
                <w:color w:val="000000" w:themeColor="text1"/>
                <w:sz w:val="22"/>
                <w:szCs w:val="22"/>
                <w:lang w:eastAsia="lv-LV"/>
              </w:rPr>
            </w:pPr>
            <w:r w:rsidRPr="00F30531">
              <w:rPr>
                <w:color w:val="000000" w:themeColor="text1"/>
                <w:sz w:val="22"/>
                <w:szCs w:val="22"/>
              </w:rPr>
              <w:t xml:space="preserve">Aizsardzības pakāpe samontētai nokomplektētai sadalnei (arī no aizmugures plaknes), nodrošinot sadalnei noteikto aizsardzības pakāpi./ </w:t>
            </w:r>
            <w:r w:rsidRPr="00F30531">
              <w:rPr>
                <w:color w:val="000000" w:themeColor="text1"/>
                <w:sz w:val="22"/>
                <w:szCs w:val="22"/>
                <w:lang w:val="en-GB"/>
              </w:rPr>
              <w:t xml:space="preserve">Degree of protection of the assembled complete switchgear (also from the rear plate), providing the degree of protection established for the switchgear. </w:t>
            </w:r>
          </w:p>
        </w:tc>
        <w:tc>
          <w:tcPr>
            <w:tcW w:w="2131" w:type="dxa"/>
            <w:tcBorders>
              <w:top w:val="single" w:sz="4" w:space="0" w:color="auto"/>
              <w:left w:val="nil"/>
              <w:bottom w:val="single" w:sz="4" w:space="0" w:color="auto"/>
              <w:right w:val="single" w:sz="4" w:space="0" w:color="auto"/>
            </w:tcBorders>
            <w:vAlign w:val="center"/>
            <w:hideMark/>
          </w:tcPr>
          <w:p w14:paraId="6887D347"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z w:val="22"/>
                <w:szCs w:val="22"/>
                <w:lang w:eastAsia="lv-LV"/>
              </w:rPr>
              <w:t>IP20</w:t>
            </w:r>
          </w:p>
        </w:tc>
        <w:tc>
          <w:tcPr>
            <w:tcW w:w="2317" w:type="dxa"/>
            <w:tcBorders>
              <w:top w:val="single" w:sz="4" w:space="0" w:color="auto"/>
              <w:left w:val="nil"/>
              <w:bottom w:val="single" w:sz="4" w:space="0" w:color="auto"/>
              <w:right w:val="single" w:sz="4" w:space="0" w:color="auto"/>
            </w:tcBorders>
            <w:vAlign w:val="center"/>
          </w:tcPr>
          <w:p w14:paraId="3DC14992"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B304CC4"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6FDD62A"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12B37F50"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19BF25E0"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vAlign w:val="center"/>
            <w:hideMark/>
          </w:tcPr>
          <w:p w14:paraId="40C75F16" w14:textId="77777777" w:rsidR="00EC34F7" w:rsidRPr="00F30531" w:rsidRDefault="00EC34F7" w:rsidP="00EC34F7">
            <w:pPr>
              <w:spacing w:line="276" w:lineRule="auto"/>
              <w:rPr>
                <w:rStyle w:val="CommentReference"/>
                <w:color w:val="000000" w:themeColor="text1"/>
                <w:sz w:val="22"/>
                <w:szCs w:val="22"/>
              </w:rPr>
            </w:pPr>
            <w:r w:rsidRPr="00F30531">
              <w:rPr>
                <w:color w:val="000000" w:themeColor="text1"/>
                <w:sz w:val="22"/>
                <w:szCs w:val="22"/>
                <w:lang w:eastAsia="lv-LV"/>
              </w:rPr>
              <w:t xml:space="preserve">Visu materiālu un korpusa korozijas noturībai ir jābūt ne zemākai kā cinkotam metālam </w:t>
            </w:r>
            <w:r w:rsidRPr="00F30531">
              <w:rPr>
                <w:color w:val="000000" w:themeColor="text1"/>
                <w:sz w:val="22"/>
                <w:szCs w:val="22"/>
              </w:rPr>
              <w:t xml:space="preserve">ar cinka pārklājumu </w:t>
            </w:r>
            <w:r w:rsidRPr="00F30531">
              <w:rPr>
                <w:color w:val="000000" w:themeColor="text1"/>
                <w:sz w:val="22"/>
                <w:szCs w:val="22"/>
              </w:rPr>
              <w:sym w:font="Symbol" w:char="F0B3"/>
            </w:r>
            <w:r w:rsidRPr="00F30531">
              <w:rPr>
                <w:color w:val="000000" w:themeColor="text1"/>
                <w:sz w:val="22"/>
                <w:szCs w:val="22"/>
              </w:rPr>
              <w:t xml:space="preserve"> 32 </w:t>
            </w:r>
            <w:r w:rsidRPr="00F30531">
              <w:rPr>
                <w:bCs/>
                <w:color w:val="000000" w:themeColor="text1"/>
                <w:sz w:val="22"/>
                <w:szCs w:val="22"/>
              </w:rPr>
              <w:t>μm biezumā, v</w:t>
            </w:r>
            <w:r w:rsidRPr="00F30531">
              <w:rPr>
                <w:color w:val="000000" w:themeColor="text1"/>
                <w:sz w:val="22"/>
                <w:szCs w:val="22"/>
              </w:rPr>
              <w:t>ides kategorijā -</w:t>
            </w:r>
            <w:r w:rsidRPr="00F30531">
              <w:rPr>
                <w:color w:val="000000" w:themeColor="text1"/>
                <w:sz w:val="22"/>
                <w:szCs w:val="22"/>
                <w:lang w:eastAsia="lv-LV"/>
              </w:rPr>
              <w:t xml:space="preserve"> "C2", atbilstoši EN ISO 14713 -2017</w:t>
            </w:r>
            <w:r w:rsidRPr="00F30531">
              <w:rPr>
                <w:color w:val="000000" w:themeColor="text1"/>
                <w:sz w:val="22"/>
                <w:szCs w:val="22"/>
              </w:rPr>
              <w:t xml:space="preserve"> </w:t>
            </w:r>
            <w:r w:rsidRPr="00F30531">
              <w:rPr>
                <w:color w:val="000000" w:themeColor="text1"/>
                <w:sz w:val="22"/>
                <w:szCs w:val="22"/>
                <w:lang w:eastAsia="lv-LV"/>
              </w:rPr>
              <w:t>vai ekvivalents. Paredzētais kalpošanas laiks – ne mazāks kā 35 gadi. Papildus – piezīmēs norādīt izmantoto materiālu (tā marku) un materiāla aizsardzību (aizsardzības apzīmējumu).</w:t>
            </w:r>
            <w:r w:rsidRPr="00F30531">
              <w:rPr>
                <w:rStyle w:val="CommentReference"/>
                <w:color w:val="000000" w:themeColor="text1"/>
                <w:sz w:val="22"/>
                <w:szCs w:val="22"/>
              </w:rPr>
              <w:t>/</w:t>
            </w:r>
          </w:p>
          <w:p w14:paraId="551CAFDB" w14:textId="5F0E4058" w:rsidR="00EC34F7" w:rsidRPr="00F30531" w:rsidRDefault="00EC34F7" w:rsidP="00EC34F7">
            <w:pPr>
              <w:spacing w:line="276" w:lineRule="auto"/>
              <w:rPr>
                <w:color w:val="000000" w:themeColor="text1"/>
                <w:sz w:val="22"/>
                <w:szCs w:val="22"/>
              </w:rPr>
            </w:pPr>
            <w:r w:rsidRPr="00F30531">
              <w:rPr>
                <w:rStyle w:val="CommentReference"/>
                <w:color w:val="000000" w:themeColor="text1"/>
                <w:sz w:val="22"/>
                <w:szCs w:val="22"/>
              </w:rPr>
              <w:t xml:space="preserve"> </w:t>
            </w:r>
            <w:r w:rsidRPr="00F30531">
              <w:rPr>
                <w:rStyle w:val="CommentReference"/>
                <w:color w:val="000000" w:themeColor="text1"/>
                <w:sz w:val="22"/>
                <w:szCs w:val="22"/>
                <w:lang w:val="en-GB"/>
              </w:rPr>
              <w:t xml:space="preserve">Corrosion resistance of all materials and housing shall not be below that of galvanised metal with zinc coating with a thickness of ≥ 32 μm, the environment category C2, in compliance with </w:t>
            </w:r>
            <w:r w:rsidRPr="00F30531">
              <w:rPr>
                <w:color w:val="000000" w:themeColor="text1"/>
                <w:sz w:val="22"/>
                <w:szCs w:val="22"/>
                <w:lang w:eastAsia="lv-LV"/>
              </w:rPr>
              <w:t>EN ISO 14713-2017</w:t>
            </w:r>
            <w:r w:rsidRPr="00F30531">
              <w:rPr>
                <w:color w:val="000000" w:themeColor="text1"/>
                <w:sz w:val="22"/>
                <w:szCs w:val="22"/>
              </w:rPr>
              <w:t xml:space="preserve"> </w:t>
            </w:r>
            <w:r w:rsidRPr="00F30531">
              <w:rPr>
                <w:color w:val="000000" w:themeColor="text1"/>
                <w:sz w:val="22"/>
                <w:szCs w:val="22"/>
                <w:lang w:eastAsia="lv-LV"/>
              </w:rPr>
              <w:t xml:space="preserve">or equivalent. </w:t>
            </w:r>
            <w:r w:rsidRPr="00F30531">
              <w:rPr>
                <w:rStyle w:val="CommentReference"/>
                <w:color w:val="000000" w:themeColor="text1"/>
                <w:sz w:val="22"/>
                <w:szCs w:val="22"/>
                <w:lang w:val="en-GB"/>
              </w:rPr>
              <w:t>The estimated lifetime shall be at least 35 years. In addition, the material used (its category) and the material protection (protection denomination) shall be specified in the notes.</w:t>
            </w:r>
          </w:p>
        </w:tc>
        <w:tc>
          <w:tcPr>
            <w:tcW w:w="2131" w:type="dxa"/>
            <w:tcBorders>
              <w:top w:val="single" w:sz="4" w:space="0" w:color="auto"/>
              <w:left w:val="nil"/>
              <w:bottom w:val="single" w:sz="4" w:space="0" w:color="auto"/>
              <w:right w:val="single" w:sz="4" w:space="0" w:color="auto"/>
            </w:tcBorders>
            <w:vAlign w:val="center"/>
            <w:hideMark/>
          </w:tcPr>
          <w:p w14:paraId="48934837"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val="en-GB"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55462FC9"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0A408A4"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FEC2E28"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5899696B"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0B27E9AF"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vAlign w:val="center"/>
            <w:hideMark/>
          </w:tcPr>
          <w:p w14:paraId="153C9097" w14:textId="50EC98F2" w:rsidR="00EC34F7" w:rsidRPr="00F30531" w:rsidRDefault="00EC34F7" w:rsidP="00EC34F7">
            <w:pPr>
              <w:spacing w:line="276" w:lineRule="auto"/>
              <w:rPr>
                <w:bCs/>
                <w:color w:val="000000" w:themeColor="text1"/>
                <w:sz w:val="22"/>
                <w:szCs w:val="22"/>
                <w:lang w:eastAsia="lv-LV"/>
              </w:rPr>
            </w:pPr>
            <w:r w:rsidRPr="00F30531">
              <w:rPr>
                <w:bCs/>
                <w:color w:val="000000" w:themeColor="text1"/>
                <w:sz w:val="22"/>
                <w:szCs w:val="22"/>
                <w:lang w:eastAsia="lv-LV"/>
              </w:rPr>
              <w:t xml:space="preserve">Nominālais spriegums./ </w:t>
            </w:r>
            <w:r w:rsidRPr="00F30531">
              <w:rPr>
                <w:bCs/>
                <w:color w:val="000000" w:themeColor="text1"/>
                <w:sz w:val="22"/>
                <w:szCs w:val="22"/>
                <w:lang w:val="en-GB" w:eastAsia="lv-LV"/>
              </w:rPr>
              <w:t>Rated voltage.</w:t>
            </w:r>
          </w:p>
        </w:tc>
        <w:tc>
          <w:tcPr>
            <w:tcW w:w="2131" w:type="dxa"/>
            <w:tcBorders>
              <w:top w:val="single" w:sz="4" w:space="0" w:color="auto"/>
              <w:left w:val="nil"/>
              <w:bottom w:val="single" w:sz="4" w:space="0" w:color="auto"/>
              <w:right w:val="single" w:sz="4" w:space="0" w:color="auto"/>
            </w:tcBorders>
            <w:vAlign w:val="center"/>
            <w:hideMark/>
          </w:tcPr>
          <w:p w14:paraId="4F83C0EA"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z w:val="22"/>
                <w:szCs w:val="22"/>
                <w:lang w:eastAsia="lv-LV"/>
              </w:rPr>
              <w:t>0.42 kV</w:t>
            </w:r>
          </w:p>
        </w:tc>
        <w:tc>
          <w:tcPr>
            <w:tcW w:w="2317" w:type="dxa"/>
            <w:tcBorders>
              <w:top w:val="single" w:sz="4" w:space="0" w:color="auto"/>
              <w:left w:val="nil"/>
              <w:bottom w:val="single" w:sz="4" w:space="0" w:color="auto"/>
              <w:right w:val="single" w:sz="4" w:space="0" w:color="auto"/>
            </w:tcBorders>
            <w:vAlign w:val="center"/>
          </w:tcPr>
          <w:p w14:paraId="0C8CC137"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EDD21DE"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468EEAE"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7BCD9ACE"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106E1068" w14:textId="77777777" w:rsidR="00EC34F7" w:rsidRPr="00F30531" w:rsidRDefault="00EC34F7" w:rsidP="00EC34F7">
            <w:pPr>
              <w:pStyle w:val="ListParagraph"/>
              <w:keepNext/>
              <w:keepLines/>
              <w:widowControl w:val="0"/>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vAlign w:val="center"/>
            <w:hideMark/>
          </w:tcPr>
          <w:p w14:paraId="697813C9" w14:textId="77777777" w:rsidR="00EC34F7" w:rsidRPr="00F30531" w:rsidRDefault="00EC34F7" w:rsidP="00EC34F7">
            <w:pPr>
              <w:keepNext/>
              <w:keepLines/>
              <w:widowControl w:val="0"/>
              <w:spacing w:line="276" w:lineRule="auto"/>
              <w:rPr>
                <w:bCs/>
                <w:color w:val="000000" w:themeColor="text1"/>
                <w:sz w:val="22"/>
                <w:szCs w:val="22"/>
                <w:lang w:eastAsia="lv-LV"/>
              </w:rPr>
            </w:pPr>
            <w:r w:rsidRPr="00F30531">
              <w:rPr>
                <w:bCs/>
                <w:color w:val="000000" w:themeColor="text1"/>
                <w:sz w:val="22"/>
                <w:szCs w:val="22"/>
                <w:lang w:eastAsia="lv-LV"/>
              </w:rPr>
              <w:t xml:space="preserve">Darba frekvence/ </w:t>
            </w:r>
            <w:r w:rsidRPr="00F30531">
              <w:rPr>
                <w:bCs/>
                <w:color w:val="000000" w:themeColor="text1"/>
                <w:sz w:val="22"/>
                <w:szCs w:val="22"/>
                <w:lang w:val="en-GB" w:eastAsia="lv-LV"/>
              </w:rPr>
              <w:t>Operating frequency</w:t>
            </w:r>
          </w:p>
        </w:tc>
        <w:tc>
          <w:tcPr>
            <w:tcW w:w="2131" w:type="dxa"/>
            <w:tcBorders>
              <w:top w:val="single" w:sz="4" w:space="0" w:color="auto"/>
              <w:left w:val="nil"/>
              <w:bottom w:val="single" w:sz="4" w:space="0" w:color="auto"/>
              <w:right w:val="single" w:sz="4" w:space="0" w:color="auto"/>
            </w:tcBorders>
            <w:vAlign w:val="center"/>
            <w:hideMark/>
          </w:tcPr>
          <w:p w14:paraId="3E9BF417" w14:textId="77777777" w:rsidR="00EC34F7" w:rsidRPr="00F30531" w:rsidRDefault="00EC34F7" w:rsidP="00EC34F7">
            <w:pPr>
              <w:keepNext/>
              <w:keepLines/>
              <w:widowControl w:val="0"/>
              <w:spacing w:line="276" w:lineRule="auto"/>
              <w:jc w:val="center"/>
              <w:rPr>
                <w:color w:val="000000" w:themeColor="text1"/>
                <w:sz w:val="22"/>
                <w:szCs w:val="22"/>
                <w:lang w:eastAsia="lv-LV"/>
              </w:rPr>
            </w:pPr>
            <w:r w:rsidRPr="00F30531">
              <w:rPr>
                <w:color w:val="000000" w:themeColor="text1"/>
                <w:sz w:val="22"/>
                <w:szCs w:val="22"/>
                <w:lang w:eastAsia="lv-LV"/>
              </w:rPr>
              <w:t>50 Hz</w:t>
            </w:r>
          </w:p>
        </w:tc>
        <w:tc>
          <w:tcPr>
            <w:tcW w:w="2317" w:type="dxa"/>
            <w:tcBorders>
              <w:top w:val="single" w:sz="4" w:space="0" w:color="auto"/>
              <w:left w:val="nil"/>
              <w:bottom w:val="single" w:sz="4" w:space="0" w:color="auto"/>
              <w:right w:val="single" w:sz="4" w:space="0" w:color="auto"/>
            </w:tcBorders>
            <w:vAlign w:val="center"/>
          </w:tcPr>
          <w:p w14:paraId="7FEFE9AC" w14:textId="77777777" w:rsidR="00EC34F7" w:rsidRPr="00F30531" w:rsidRDefault="00EC34F7" w:rsidP="00EC34F7">
            <w:pPr>
              <w:keepNext/>
              <w:keepLines/>
              <w:widowControl w:val="0"/>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1E46B17" w14:textId="77777777" w:rsidR="00EC34F7" w:rsidRPr="00F30531" w:rsidRDefault="00EC34F7" w:rsidP="00EC34F7">
            <w:pPr>
              <w:keepNext/>
              <w:keepLines/>
              <w:widowControl w:val="0"/>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2ED11B9" w14:textId="77777777" w:rsidR="00EC34F7" w:rsidRPr="00F30531" w:rsidRDefault="00EC34F7" w:rsidP="00EC34F7">
            <w:pPr>
              <w:keepNext/>
              <w:keepLines/>
              <w:widowControl w:val="0"/>
              <w:spacing w:line="276" w:lineRule="auto"/>
              <w:jc w:val="center"/>
              <w:rPr>
                <w:color w:val="000000" w:themeColor="text1"/>
                <w:sz w:val="22"/>
                <w:szCs w:val="22"/>
                <w:lang w:eastAsia="lv-LV"/>
              </w:rPr>
            </w:pPr>
          </w:p>
        </w:tc>
      </w:tr>
      <w:tr w:rsidR="00F30531" w:rsidRPr="00F30531" w14:paraId="6F529867"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19B8BE4F" w14:textId="77777777" w:rsidR="00EC34F7" w:rsidRPr="00F30531" w:rsidRDefault="00EC34F7" w:rsidP="00EC34F7">
            <w:pPr>
              <w:pStyle w:val="ListParagraph"/>
              <w:keepNext/>
              <w:keepLines/>
              <w:widowControl w:val="0"/>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vAlign w:val="center"/>
            <w:hideMark/>
          </w:tcPr>
          <w:p w14:paraId="5607CAE5" w14:textId="77777777" w:rsidR="00EC34F7" w:rsidRPr="00F30531" w:rsidRDefault="00EC34F7" w:rsidP="00EC34F7">
            <w:pPr>
              <w:keepNext/>
              <w:keepLines/>
              <w:widowControl w:val="0"/>
              <w:spacing w:line="276" w:lineRule="auto"/>
              <w:rPr>
                <w:color w:val="000000" w:themeColor="text1"/>
                <w:sz w:val="22"/>
                <w:szCs w:val="22"/>
              </w:rPr>
            </w:pPr>
            <w:r w:rsidRPr="00F30531">
              <w:rPr>
                <w:color w:val="000000" w:themeColor="text1"/>
                <w:sz w:val="22"/>
                <w:szCs w:val="22"/>
              </w:rPr>
              <w:t>Nominālā strāva atbilstoši sadalnes principiālajā shēmā norādītajām vērtībām [</w:t>
            </w:r>
            <w:r w:rsidRPr="00F30531">
              <w:rPr>
                <w:b/>
                <w:bCs/>
                <w:color w:val="000000" w:themeColor="text1"/>
                <w:sz w:val="22"/>
                <w:szCs w:val="22"/>
              </w:rPr>
              <w:t>TS 3103.xxx, Pielikums Nr.1</w:t>
            </w:r>
            <w:r w:rsidRPr="00F30531">
              <w:rPr>
                <w:color w:val="000000" w:themeColor="text1"/>
                <w:sz w:val="22"/>
                <w:szCs w:val="22"/>
              </w:rPr>
              <w:t xml:space="preserve">]./ </w:t>
            </w:r>
          </w:p>
          <w:p w14:paraId="5F699EB6" w14:textId="0EFE8A2E" w:rsidR="00EC34F7" w:rsidRPr="00F30531" w:rsidRDefault="00EC34F7" w:rsidP="00EC34F7">
            <w:pPr>
              <w:keepNext/>
              <w:keepLines/>
              <w:widowControl w:val="0"/>
              <w:spacing w:line="276" w:lineRule="auto"/>
              <w:rPr>
                <w:bCs/>
                <w:color w:val="000000" w:themeColor="text1"/>
                <w:sz w:val="22"/>
                <w:szCs w:val="22"/>
                <w:lang w:val="en-GB" w:eastAsia="lv-LV"/>
              </w:rPr>
            </w:pPr>
            <w:r w:rsidRPr="00F30531">
              <w:rPr>
                <w:color w:val="000000" w:themeColor="text1"/>
                <w:sz w:val="22"/>
                <w:szCs w:val="22"/>
                <w:lang w:val="en-GB"/>
              </w:rPr>
              <w:t>Rated current in compliance with the values specified in the circuit diagram of the switchgear [</w:t>
            </w:r>
            <w:r w:rsidRPr="00F30531">
              <w:rPr>
                <w:b/>
                <w:bCs/>
                <w:color w:val="000000" w:themeColor="text1"/>
                <w:sz w:val="22"/>
                <w:szCs w:val="22"/>
                <w:lang w:val="en-GB"/>
              </w:rPr>
              <w:t>TS 3103.xxx, Annex 1</w:t>
            </w:r>
            <w:r w:rsidRPr="00F30531">
              <w:rPr>
                <w:color w:val="000000" w:themeColor="text1"/>
                <w:sz w:val="22"/>
                <w:szCs w:val="22"/>
                <w:lang w:val="en-GB"/>
              </w:rPr>
              <w:t>].</w:t>
            </w:r>
          </w:p>
        </w:tc>
        <w:tc>
          <w:tcPr>
            <w:tcW w:w="2131" w:type="dxa"/>
            <w:tcBorders>
              <w:top w:val="single" w:sz="4" w:space="0" w:color="auto"/>
              <w:left w:val="nil"/>
              <w:bottom w:val="single" w:sz="4" w:space="0" w:color="auto"/>
              <w:right w:val="single" w:sz="4" w:space="0" w:color="auto"/>
            </w:tcBorders>
            <w:vAlign w:val="center"/>
            <w:hideMark/>
          </w:tcPr>
          <w:p w14:paraId="71FA86ED" w14:textId="77777777" w:rsidR="00EC34F7" w:rsidRPr="00F30531" w:rsidRDefault="00EC34F7" w:rsidP="00EC34F7">
            <w:pPr>
              <w:keepNext/>
              <w:keepLines/>
              <w:widowControl w:val="0"/>
              <w:spacing w:line="276" w:lineRule="auto"/>
              <w:jc w:val="center"/>
              <w:rPr>
                <w:color w:val="000000" w:themeColor="text1"/>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331737FF" w14:textId="77777777" w:rsidR="00EC34F7" w:rsidRPr="00F30531" w:rsidRDefault="00EC34F7" w:rsidP="00EC34F7">
            <w:pPr>
              <w:keepNext/>
              <w:keepLines/>
              <w:widowControl w:val="0"/>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CCBFBE5" w14:textId="77777777" w:rsidR="00EC34F7" w:rsidRPr="00F30531" w:rsidRDefault="00EC34F7" w:rsidP="00EC34F7">
            <w:pPr>
              <w:keepNext/>
              <w:keepLines/>
              <w:widowControl w:val="0"/>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88B33E4" w14:textId="77777777" w:rsidR="00EC34F7" w:rsidRPr="00F30531" w:rsidRDefault="00EC34F7" w:rsidP="00EC34F7">
            <w:pPr>
              <w:keepNext/>
              <w:keepLines/>
              <w:widowControl w:val="0"/>
              <w:spacing w:line="276" w:lineRule="auto"/>
              <w:jc w:val="center"/>
              <w:rPr>
                <w:color w:val="000000" w:themeColor="text1"/>
                <w:sz w:val="22"/>
                <w:szCs w:val="22"/>
                <w:lang w:eastAsia="lv-LV"/>
              </w:rPr>
            </w:pPr>
          </w:p>
        </w:tc>
      </w:tr>
      <w:tr w:rsidR="00F30531" w:rsidRPr="00F30531" w14:paraId="757BC9D1"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4EAD9ACF" w14:textId="77777777" w:rsidR="00EC34F7" w:rsidRPr="00F30531" w:rsidRDefault="00EC34F7" w:rsidP="00EC34F7">
            <w:pPr>
              <w:pStyle w:val="ListParagraph"/>
              <w:keepNext/>
              <w:keepLines/>
              <w:widowControl w:val="0"/>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vAlign w:val="center"/>
            <w:hideMark/>
          </w:tcPr>
          <w:p w14:paraId="7518C68C" w14:textId="77777777" w:rsidR="00EC34F7" w:rsidRPr="00F30531" w:rsidRDefault="00EC34F7" w:rsidP="00EC34F7">
            <w:pPr>
              <w:keepNext/>
              <w:keepLines/>
              <w:widowControl w:val="0"/>
              <w:spacing w:line="276" w:lineRule="auto"/>
              <w:rPr>
                <w:color w:val="000000" w:themeColor="text1"/>
                <w:spacing w:val="-2"/>
                <w:sz w:val="22"/>
                <w:szCs w:val="22"/>
              </w:rPr>
            </w:pPr>
            <w:r w:rsidRPr="00F30531">
              <w:rPr>
                <w:color w:val="000000" w:themeColor="text1"/>
                <w:spacing w:val="-2"/>
                <w:sz w:val="22"/>
                <w:szCs w:val="22"/>
              </w:rPr>
              <w:t>Katrai sadalnei ir datu plāksnīte, kas satur sekojošu informāciju:</w:t>
            </w:r>
          </w:p>
          <w:p w14:paraId="5285D069" w14:textId="77777777" w:rsidR="00EC34F7" w:rsidRPr="00F30531" w:rsidRDefault="00EC34F7" w:rsidP="00EC34F7">
            <w:pPr>
              <w:pStyle w:val="ListParagraph"/>
              <w:keepNext/>
              <w:keepLines/>
              <w:widowControl w:val="0"/>
              <w:numPr>
                <w:ilvl w:val="0"/>
                <w:numId w:val="1"/>
              </w:numPr>
              <w:spacing w:after="0" w:line="240" w:lineRule="auto"/>
              <w:ind w:left="361" w:hanging="284"/>
              <w:rPr>
                <w:rFonts w:cs="Times New Roman"/>
                <w:b/>
                <w:bCs/>
                <w:color w:val="000000" w:themeColor="text1"/>
                <w:spacing w:val="-2"/>
                <w:sz w:val="22"/>
                <w:lang w:eastAsia="lv-LV"/>
              </w:rPr>
            </w:pPr>
            <w:r w:rsidRPr="00F30531">
              <w:rPr>
                <w:rFonts w:cs="Times New Roman"/>
                <w:color w:val="000000" w:themeColor="text1"/>
                <w:spacing w:val="-2"/>
                <w:sz w:val="22"/>
              </w:rPr>
              <w:t>Ražotāja nosaukums,tipa apzīmējums ar komplektācijas apzīmējumu, nominālais spriegums U</w:t>
            </w:r>
            <w:r w:rsidRPr="00F30531">
              <w:rPr>
                <w:rFonts w:cs="Times New Roman"/>
                <w:color w:val="000000" w:themeColor="text1"/>
                <w:spacing w:val="-2"/>
                <w:sz w:val="22"/>
                <w:vertAlign w:val="subscript"/>
              </w:rPr>
              <w:t>n</w:t>
            </w:r>
            <w:r w:rsidRPr="00F30531">
              <w:rPr>
                <w:rFonts w:cs="Times New Roman"/>
                <w:color w:val="000000" w:themeColor="text1"/>
                <w:spacing w:val="-2"/>
                <w:sz w:val="22"/>
              </w:rPr>
              <w:t xml:space="preserve">, V </w:t>
            </w:r>
          </w:p>
          <w:p w14:paraId="7299272E" w14:textId="77777777" w:rsidR="00EC34F7" w:rsidRPr="00F30531" w:rsidRDefault="00EC34F7" w:rsidP="00EC34F7">
            <w:pPr>
              <w:pStyle w:val="ListParagraph"/>
              <w:keepNext/>
              <w:keepLines/>
              <w:widowControl w:val="0"/>
              <w:numPr>
                <w:ilvl w:val="0"/>
                <w:numId w:val="1"/>
              </w:numPr>
              <w:spacing w:after="0" w:line="240" w:lineRule="auto"/>
              <w:ind w:left="361" w:hanging="284"/>
              <w:rPr>
                <w:rFonts w:cs="Times New Roman"/>
                <w:b/>
                <w:bCs/>
                <w:color w:val="000000" w:themeColor="text1"/>
                <w:spacing w:val="-2"/>
                <w:sz w:val="22"/>
                <w:lang w:eastAsia="lv-LV"/>
              </w:rPr>
            </w:pPr>
            <w:r w:rsidRPr="00F30531">
              <w:rPr>
                <w:rFonts w:cs="Times New Roman"/>
                <w:color w:val="000000" w:themeColor="text1"/>
                <w:spacing w:val="-2"/>
                <w:sz w:val="22"/>
              </w:rPr>
              <w:t>sadalnes nominālā strāva I</w:t>
            </w:r>
            <w:r w:rsidRPr="00F30531">
              <w:rPr>
                <w:rFonts w:cs="Times New Roman"/>
                <w:color w:val="000000" w:themeColor="text1"/>
                <w:spacing w:val="-2"/>
                <w:sz w:val="22"/>
                <w:vertAlign w:val="subscript"/>
              </w:rPr>
              <w:t>nA</w:t>
            </w:r>
            <w:r w:rsidRPr="00F30531">
              <w:rPr>
                <w:rFonts w:cs="Times New Roman"/>
                <w:color w:val="000000" w:themeColor="text1"/>
                <w:spacing w:val="-2"/>
                <w:sz w:val="22"/>
              </w:rPr>
              <w:t>, A</w:t>
            </w:r>
          </w:p>
          <w:p w14:paraId="78810425" w14:textId="77777777" w:rsidR="00EC34F7" w:rsidRPr="00F30531" w:rsidRDefault="00EC34F7" w:rsidP="00EC34F7">
            <w:pPr>
              <w:pStyle w:val="ListParagraph"/>
              <w:keepNext/>
              <w:keepLines/>
              <w:widowControl w:val="0"/>
              <w:numPr>
                <w:ilvl w:val="0"/>
                <w:numId w:val="1"/>
              </w:numPr>
              <w:spacing w:after="0" w:line="240" w:lineRule="auto"/>
              <w:ind w:left="361" w:hanging="284"/>
              <w:rPr>
                <w:rFonts w:cs="Times New Roman"/>
                <w:b/>
                <w:bCs/>
                <w:color w:val="000000" w:themeColor="text1"/>
                <w:spacing w:val="-2"/>
                <w:sz w:val="22"/>
                <w:lang w:eastAsia="lv-LV"/>
              </w:rPr>
            </w:pPr>
            <w:r w:rsidRPr="00F30531">
              <w:rPr>
                <w:rFonts w:cs="Times New Roman"/>
                <w:color w:val="000000" w:themeColor="text1"/>
                <w:spacing w:val="-2"/>
                <w:sz w:val="22"/>
              </w:rPr>
              <w:t>Sadalnes korpusa IP klase</w:t>
            </w:r>
          </w:p>
          <w:p w14:paraId="08890A23" w14:textId="77777777" w:rsidR="00EC34F7" w:rsidRPr="00F30531" w:rsidRDefault="00EC34F7" w:rsidP="00EC34F7">
            <w:pPr>
              <w:pStyle w:val="ListParagraph"/>
              <w:keepNext/>
              <w:keepLines/>
              <w:widowControl w:val="0"/>
              <w:numPr>
                <w:ilvl w:val="0"/>
                <w:numId w:val="1"/>
              </w:numPr>
              <w:spacing w:after="0" w:line="240" w:lineRule="auto"/>
              <w:ind w:left="361" w:hanging="284"/>
              <w:rPr>
                <w:rFonts w:cs="Times New Roman"/>
                <w:b/>
                <w:bCs/>
                <w:color w:val="000000" w:themeColor="text1"/>
                <w:spacing w:val="-2"/>
                <w:sz w:val="22"/>
                <w:lang w:eastAsia="lv-LV"/>
              </w:rPr>
            </w:pPr>
            <w:r w:rsidRPr="00F30531">
              <w:rPr>
                <w:rFonts w:cs="Times New Roman"/>
                <w:color w:val="000000" w:themeColor="text1"/>
                <w:spacing w:val="-2"/>
                <w:sz w:val="22"/>
              </w:rPr>
              <w:t>Izgatavošanas mēnesis un gads</w:t>
            </w:r>
          </w:p>
          <w:p w14:paraId="0C569C96" w14:textId="77777777" w:rsidR="00EC34F7" w:rsidRPr="00F30531" w:rsidRDefault="00EC34F7" w:rsidP="00EC34F7">
            <w:pPr>
              <w:pStyle w:val="ListParagraph"/>
              <w:keepNext/>
              <w:keepLines/>
              <w:widowControl w:val="0"/>
              <w:numPr>
                <w:ilvl w:val="0"/>
                <w:numId w:val="1"/>
              </w:numPr>
              <w:spacing w:after="0" w:line="240" w:lineRule="auto"/>
              <w:ind w:left="361" w:hanging="284"/>
              <w:rPr>
                <w:rFonts w:cs="Times New Roman"/>
                <w:b/>
                <w:bCs/>
                <w:color w:val="000000" w:themeColor="text1"/>
                <w:spacing w:val="-2"/>
                <w:sz w:val="22"/>
                <w:lang w:eastAsia="lv-LV"/>
              </w:rPr>
            </w:pPr>
            <w:r w:rsidRPr="00F30531">
              <w:rPr>
                <w:rFonts w:cs="Times New Roman"/>
                <w:color w:val="000000" w:themeColor="text1"/>
                <w:spacing w:val="-2"/>
                <w:sz w:val="22"/>
              </w:rPr>
              <w:t>Identifikācijas Nr.</w:t>
            </w:r>
          </w:p>
          <w:p w14:paraId="71C1DEFC" w14:textId="77777777" w:rsidR="00EC34F7" w:rsidRPr="00F30531" w:rsidRDefault="00EC34F7" w:rsidP="00EC34F7">
            <w:pPr>
              <w:pStyle w:val="ListParagraph"/>
              <w:keepNext/>
              <w:keepLines/>
              <w:widowControl w:val="0"/>
              <w:numPr>
                <w:ilvl w:val="0"/>
                <w:numId w:val="1"/>
              </w:numPr>
              <w:spacing w:after="0" w:line="240" w:lineRule="auto"/>
              <w:ind w:left="361" w:hanging="284"/>
              <w:rPr>
                <w:rFonts w:cs="Times New Roman"/>
                <w:b/>
                <w:bCs/>
                <w:color w:val="000000" w:themeColor="text1"/>
                <w:spacing w:val="-2"/>
                <w:sz w:val="22"/>
                <w:lang w:eastAsia="lv-LV"/>
              </w:rPr>
            </w:pPr>
            <w:r w:rsidRPr="00F30531">
              <w:rPr>
                <w:rFonts w:cs="Times New Roman"/>
                <w:color w:val="000000" w:themeColor="text1"/>
                <w:spacing w:val="-2"/>
                <w:sz w:val="22"/>
              </w:rPr>
              <w:t>Atbilstības standarts</w:t>
            </w:r>
          </w:p>
          <w:p w14:paraId="3594681A" w14:textId="77777777" w:rsidR="00EC34F7" w:rsidRPr="00F30531" w:rsidRDefault="00EC34F7" w:rsidP="00EC34F7">
            <w:pPr>
              <w:pStyle w:val="ListParagraph"/>
              <w:keepNext/>
              <w:keepLines/>
              <w:widowControl w:val="0"/>
              <w:numPr>
                <w:ilvl w:val="0"/>
                <w:numId w:val="1"/>
              </w:numPr>
              <w:spacing w:after="0" w:line="240" w:lineRule="auto"/>
              <w:ind w:left="361" w:hanging="284"/>
              <w:rPr>
                <w:rFonts w:cs="Times New Roman"/>
                <w:b/>
                <w:bCs/>
                <w:color w:val="000000" w:themeColor="text1"/>
                <w:spacing w:val="-2"/>
                <w:sz w:val="22"/>
                <w:lang w:eastAsia="lv-LV"/>
              </w:rPr>
            </w:pPr>
            <w:r w:rsidRPr="00F30531">
              <w:rPr>
                <w:rFonts w:cs="Times New Roman"/>
                <w:color w:val="000000" w:themeColor="text1"/>
                <w:spacing w:val="-2"/>
                <w:sz w:val="22"/>
              </w:rPr>
              <w:t>CE marķējums</w:t>
            </w:r>
          </w:p>
          <w:p w14:paraId="7D4B6E72" w14:textId="77777777" w:rsidR="00261DF9" w:rsidRPr="00261DF9" w:rsidRDefault="00EC34F7" w:rsidP="00261DF9">
            <w:pPr>
              <w:pStyle w:val="ListParagraph"/>
              <w:keepNext/>
              <w:keepLines/>
              <w:widowControl w:val="0"/>
              <w:numPr>
                <w:ilvl w:val="0"/>
                <w:numId w:val="1"/>
              </w:numPr>
              <w:spacing w:after="0" w:line="240" w:lineRule="auto"/>
              <w:ind w:left="361" w:hanging="284"/>
              <w:rPr>
                <w:rFonts w:cs="Times New Roman"/>
                <w:b/>
                <w:bCs/>
                <w:color w:val="000000" w:themeColor="text1"/>
                <w:spacing w:val="-2"/>
                <w:sz w:val="22"/>
                <w:lang w:eastAsia="lv-LV"/>
              </w:rPr>
            </w:pPr>
            <w:r w:rsidRPr="00F30531">
              <w:rPr>
                <w:rFonts w:cs="Times New Roman"/>
                <w:color w:val="000000" w:themeColor="text1"/>
                <w:spacing w:val="-2"/>
                <w:sz w:val="22"/>
              </w:rPr>
              <w:t>Izcelsmes valsts</w:t>
            </w:r>
            <w:r w:rsidRPr="00261DF9">
              <w:rPr>
                <w:color w:val="000000" w:themeColor="text1"/>
                <w:spacing w:val="-2"/>
                <w:sz w:val="22"/>
              </w:rPr>
              <w:t>/</w:t>
            </w:r>
          </w:p>
          <w:p w14:paraId="25A41AE7" w14:textId="0E1B4419" w:rsidR="00EC34F7" w:rsidRPr="00261DF9" w:rsidRDefault="00EC34F7" w:rsidP="00261DF9">
            <w:pPr>
              <w:pStyle w:val="ListParagraph"/>
              <w:keepNext/>
              <w:keepLines/>
              <w:widowControl w:val="0"/>
              <w:numPr>
                <w:ilvl w:val="0"/>
                <w:numId w:val="1"/>
              </w:numPr>
              <w:spacing w:after="0" w:line="240" w:lineRule="auto"/>
              <w:ind w:left="361" w:hanging="284"/>
              <w:rPr>
                <w:rFonts w:cs="Times New Roman"/>
                <w:b/>
                <w:bCs/>
                <w:color w:val="000000" w:themeColor="text1"/>
                <w:spacing w:val="-2"/>
                <w:sz w:val="22"/>
                <w:lang w:eastAsia="lv-LV"/>
              </w:rPr>
            </w:pPr>
            <w:r w:rsidRPr="00261DF9">
              <w:rPr>
                <w:color w:val="000000" w:themeColor="text1"/>
                <w:spacing w:val="-2"/>
                <w:sz w:val="22"/>
                <w:lang w:val="en-GB"/>
              </w:rPr>
              <w:t>Each switchgear has a data plate containing the following information:</w:t>
            </w:r>
          </w:p>
          <w:p w14:paraId="23A8D1C8" w14:textId="77777777" w:rsidR="00EC34F7" w:rsidRPr="00F30531" w:rsidRDefault="00EC34F7" w:rsidP="00EC34F7">
            <w:pPr>
              <w:pStyle w:val="ListParagraph"/>
              <w:keepNext/>
              <w:keepLines/>
              <w:widowControl w:val="0"/>
              <w:numPr>
                <w:ilvl w:val="0"/>
                <w:numId w:val="1"/>
              </w:numPr>
              <w:spacing w:after="0" w:line="240" w:lineRule="auto"/>
              <w:ind w:left="361" w:hanging="284"/>
              <w:rPr>
                <w:rFonts w:cs="Times New Roman"/>
                <w:color w:val="000000" w:themeColor="text1"/>
                <w:spacing w:val="-2"/>
                <w:sz w:val="22"/>
                <w:lang w:val="en-GB"/>
              </w:rPr>
            </w:pPr>
            <w:r w:rsidRPr="00F30531">
              <w:rPr>
                <w:rFonts w:cs="Times New Roman"/>
                <w:color w:val="000000" w:themeColor="text1"/>
                <w:spacing w:val="-2"/>
                <w:sz w:val="22"/>
                <w:lang w:val="en-GB"/>
              </w:rPr>
              <w:t xml:space="preserve">Manufacturer’s name, type designation with the configuration designation and rated voltage </w:t>
            </w:r>
            <w:r w:rsidRPr="00F30531">
              <w:rPr>
                <w:rFonts w:cs="Times New Roman"/>
                <w:color w:val="000000" w:themeColor="text1"/>
                <w:spacing w:val="-2"/>
                <w:sz w:val="22"/>
              </w:rPr>
              <w:t>U</w:t>
            </w:r>
            <w:r w:rsidRPr="00F30531">
              <w:rPr>
                <w:rFonts w:cs="Times New Roman"/>
                <w:color w:val="000000" w:themeColor="text1"/>
                <w:spacing w:val="-2"/>
                <w:sz w:val="22"/>
                <w:vertAlign w:val="subscript"/>
              </w:rPr>
              <w:t>n</w:t>
            </w:r>
            <w:r w:rsidRPr="00F30531">
              <w:rPr>
                <w:rFonts w:cs="Times New Roman"/>
                <w:color w:val="000000" w:themeColor="text1"/>
                <w:spacing w:val="-2"/>
                <w:sz w:val="22"/>
              </w:rPr>
              <w:t>,</w:t>
            </w:r>
            <w:r w:rsidRPr="00F30531">
              <w:rPr>
                <w:rFonts w:cs="Times New Roman"/>
                <w:color w:val="000000" w:themeColor="text1"/>
                <w:spacing w:val="-2"/>
                <w:sz w:val="22"/>
                <w:lang w:val="en-GB"/>
              </w:rPr>
              <w:t xml:space="preserve"> V</w:t>
            </w:r>
          </w:p>
          <w:p w14:paraId="1E84B289" w14:textId="77777777" w:rsidR="00EC34F7" w:rsidRPr="00F30531" w:rsidRDefault="00EC34F7" w:rsidP="00EC34F7">
            <w:pPr>
              <w:pStyle w:val="ListParagraph"/>
              <w:keepNext/>
              <w:keepLines/>
              <w:widowControl w:val="0"/>
              <w:numPr>
                <w:ilvl w:val="0"/>
                <w:numId w:val="1"/>
              </w:numPr>
              <w:spacing w:after="0" w:line="240" w:lineRule="auto"/>
              <w:ind w:left="361" w:hanging="284"/>
              <w:rPr>
                <w:rFonts w:cs="Times New Roman"/>
                <w:color w:val="000000" w:themeColor="text1"/>
                <w:spacing w:val="-2"/>
                <w:sz w:val="22"/>
                <w:lang w:val="en-GB"/>
              </w:rPr>
            </w:pPr>
            <w:r w:rsidRPr="00F30531">
              <w:rPr>
                <w:rFonts w:cs="Times New Roman"/>
                <w:color w:val="000000" w:themeColor="text1"/>
                <w:spacing w:val="-2"/>
                <w:sz w:val="22"/>
                <w:lang w:val="en-GB"/>
              </w:rPr>
              <w:t xml:space="preserve">Switchgear rated current </w:t>
            </w:r>
            <w:r w:rsidRPr="00F30531">
              <w:rPr>
                <w:rFonts w:cs="Times New Roman"/>
                <w:color w:val="000000" w:themeColor="text1"/>
                <w:spacing w:val="-2"/>
                <w:sz w:val="22"/>
              </w:rPr>
              <w:t>I</w:t>
            </w:r>
            <w:r w:rsidRPr="00F30531">
              <w:rPr>
                <w:rFonts w:cs="Times New Roman"/>
                <w:color w:val="000000" w:themeColor="text1"/>
                <w:spacing w:val="-2"/>
                <w:sz w:val="22"/>
                <w:vertAlign w:val="subscript"/>
              </w:rPr>
              <w:t>nA</w:t>
            </w:r>
            <w:r w:rsidRPr="00F30531">
              <w:rPr>
                <w:rFonts w:cs="Times New Roman"/>
                <w:color w:val="000000" w:themeColor="text1"/>
                <w:spacing w:val="-2"/>
                <w:sz w:val="22"/>
              </w:rPr>
              <w:t xml:space="preserve">, </w:t>
            </w:r>
            <w:r w:rsidRPr="00F30531">
              <w:rPr>
                <w:rFonts w:cs="Times New Roman"/>
                <w:color w:val="000000" w:themeColor="text1"/>
                <w:spacing w:val="-2"/>
                <w:sz w:val="22"/>
                <w:lang w:val="en-GB"/>
              </w:rPr>
              <w:t>A</w:t>
            </w:r>
          </w:p>
          <w:p w14:paraId="63C1F32E" w14:textId="77777777" w:rsidR="00EC34F7" w:rsidRPr="00F30531" w:rsidRDefault="00EC34F7" w:rsidP="00EC34F7">
            <w:pPr>
              <w:pStyle w:val="ListParagraph"/>
              <w:keepNext/>
              <w:keepLines/>
              <w:widowControl w:val="0"/>
              <w:numPr>
                <w:ilvl w:val="0"/>
                <w:numId w:val="1"/>
              </w:numPr>
              <w:spacing w:after="0" w:line="240" w:lineRule="auto"/>
              <w:ind w:left="361" w:hanging="284"/>
              <w:rPr>
                <w:rFonts w:cs="Times New Roman"/>
                <w:color w:val="000000" w:themeColor="text1"/>
                <w:spacing w:val="-2"/>
                <w:sz w:val="22"/>
                <w:lang w:val="en-GB"/>
              </w:rPr>
            </w:pPr>
            <w:r w:rsidRPr="00F30531">
              <w:rPr>
                <w:rFonts w:cs="Times New Roman"/>
                <w:color w:val="000000" w:themeColor="text1"/>
                <w:spacing w:val="-2"/>
                <w:sz w:val="22"/>
                <w:lang w:val="en-GB"/>
              </w:rPr>
              <w:t>IP class of the switchgear housing</w:t>
            </w:r>
          </w:p>
          <w:p w14:paraId="229B1B82" w14:textId="77777777" w:rsidR="00EC34F7" w:rsidRPr="00F30531" w:rsidRDefault="00EC34F7" w:rsidP="00EC34F7">
            <w:pPr>
              <w:pStyle w:val="ListParagraph"/>
              <w:keepNext/>
              <w:keepLines/>
              <w:widowControl w:val="0"/>
              <w:numPr>
                <w:ilvl w:val="0"/>
                <w:numId w:val="1"/>
              </w:numPr>
              <w:spacing w:after="0" w:line="240" w:lineRule="auto"/>
              <w:ind w:left="361" w:hanging="284"/>
              <w:rPr>
                <w:rFonts w:cs="Times New Roman"/>
                <w:color w:val="000000" w:themeColor="text1"/>
                <w:spacing w:val="-2"/>
                <w:sz w:val="22"/>
                <w:lang w:val="en-GB"/>
              </w:rPr>
            </w:pPr>
            <w:r w:rsidRPr="00F30531">
              <w:rPr>
                <w:rFonts w:cs="Times New Roman"/>
                <w:color w:val="000000" w:themeColor="text1"/>
                <w:spacing w:val="-2"/>
                <w:sz w:val="22"/>
                <w:lang w:val="en-GB"/>
              </w:rPr>
              <w:t>Month and year of production</w:t>
            </w:r>
          </w:p>
          <w:p w14:paraId="337AFE01" w14:textId="77777777" w:rsidR="00EC34F7" w:rsidRPr="00F30531" w:rsidRDefault="00EC34F7" w:rsidP="00EC34F7">
            <w:pPr>
              <w:pStyle w:val="ListParagraph"/>
              <w:keepNext/>
              <w:keepLines/>
              <w:widowControl w:val="0"/>
              <w:numPr>
                <w:ilvl w:val="0"/>
                <w:numId w:val="1"/>
              </w:numPr>
              <w:spacing w:after="0" w:line="240" w:lineRule="auto"/>
              <w:ind w:left="361" w:hanging="284"/>
              <w:rPr>
                <w:rFonts w:cs="Times New Roman"/>
                <w:color w:val="000000" w:themeColor="text1"/>
                <w:spacing w:val="-2"/>
                <w:sz w:val="22"/>
                <w:lang w:val="en-GB"/>
              </w:rPr>
            </w:pPr>
            <w:r w:rsidRPr="00F30531">
              <w:rPr>
                <w:rFonts w:cs="Times New Roman"/>
                <w:color w:val="000000" w:themeColor="text1"/>
                <w:spacing w:val="-2"/>
                <w:sz w:val="22"/>
                <w:lang w:val="en-GB"/>
              </w:rPr>
              <w:t>Identification No.</w:t>
            </w:r>
          </w:p>
          <w:p w14:paraId="106F338C" w14:textId="77777777" w:rsidR="00EC34F7" w:rsidRPr="00F30531" w:rsidRDefault="00EC34F7" w:rsidP="00EC34F7">
            <w:pPr>
              <w:pStyle w:val="ListParagraph"/>
              <w:keepNext/>
              <w:keepLines/>
              <w:widowControl w:val="0"/>
              <w:numPr>
                <w:ilvl w:val="0"/>
                <w:numId w:val="1"/>
              </w:numPr>
              <w:spacing w:after="0" w:line="240" w:lineRule="auto"/>
              <w:ind w:left="361" w:hanging="284"/>
              <w:rPr>
                <w:rFonts w:cs="Times New Roman"/>
                <w:color w:val="000000" w:themeColor="text1"/>
                <w:spacing w:val="-2"/>
                <w:sz w:val="22"/>
                <w:lang w:val="en-GB"/>
              </w:rPr>
            </w:pPr>
            <w:r w:rsidRPr="00F30531">
              <w:rPr>
                <w:rFonts w:cs="Times New Roman"/>
                <w:color w:val="000000" w:themeColor="text1"/>
                <w:spacing w:val="-2"/>
                <w:sz w:val="22"/>
                <w:lang w:val="en-GB"/>
              </w:rPr>
              <w:t>Compliance standard</w:t>
            </w:r>
          </w:p>
          <w:p w14:paraId="15194AC4" w14:textId="77777777" w:rsidR="00EC34F7" w:rsidRPr="00F30531" w:rsidRDefault="00EC34F7" w:rsidP="00EC34F7">
            <w:pPr>
              <w:pStyle w:val="ListParagraph"/>
              <w:keepNext/>
              <w:keepLines/>
              <w:widowControl w:val="0"/>
              <w:numPr>
                <w:ilvl w:val="0"/>
                <w:numId w:val="1"/>
              </w:numPr>
              <w:spacing w:after="0" w:line="240" w:lineRule="auto"/>
              <w:ind w:left="361" w:hanging="284"/>
              <w:rPr>
                <w:rFonts w:cs="Times New Roman"/>
                <w:color w:val="000000" w:themeColor="text1"/>
                <w:spacing w:val="-2"/>
                <w:sz w:val="22"/>
                <w:lang w:val="en-GB"/>
              </w:rPr>
            </w:pPr>
            <w:r w:rsidRPr="00F30531">
              <w:rPr>
                <w:rFonts w:cs="Times New Roman"/>
                <w:color w:val="000000" w:themeColor="text1"/>
                <w:spacing w:val="-2"/>
                <w:sz w:val="22"/>
                <w:lang w:val="en-GB"/>
              </w:rPr>
              <w:t>CE marking</w:t>
            </w:r>
          </w:p>
          <w:p w14:paraId="065610EE" w14:textId="77777777" w:rsidR="00EC34F7" w:rsidRPr="00F30531" w:rsidRDefault="00EC34F7" w:rsidP="00EC34F7">
            <w:pPr>
              <w:pStyle w:val="ListParagraph"/>
              <w:keepNext/>
              <w:keepLines/>
              <w:widowControl w:val="0"/>
              <w:numPr>
                <w:ilvl w:val="0"/>
                <w:numId w:val="1"/>
              </w:numPr>
              <w:spacing w:after="0" w:line="240" w:lineRule="auto"/>
              <w:ind w:left="361" w:hanging="284"/>
              <w:rPr>
                <w:rFonts w:cs="Times New Roman"/>
                <w:b/>
                <w:bCs/>
                <w:color w:val="000000" w:themeColor="text1"/>
                <w:sz w:val="22"/>
                <w:lang w:eastAsia="lv-LV"/>
              </w:rPr>
            </w:pPr>
            <w:r w:rsidRPr="00F30531">
              <w:rPr>
                <w:rFonts w:cs="Times New Roman"/>
                <w:color w:val="000000" w:themeColor="text1"/>
                <w:spacing w:val="-2"/>
                <w:sz w:val="22"/>
                <w:lang w:val="en-GB"/>
              </w:rPr>
              <w:t>Country of origin</w:t>
            </w:r>
          </w:p>
        </w:tc>
        <w:tc>
          <w:tcPr>
            <w:tcW w:w="2131" w:type="dxa"/>
            <w:tcBorders>
              <w:top w:val="single" w:sz="4" w:space="0" w:color="auto"/>
              <w:left w:val="nil"/>
              <w:bottom w:val="single" w:sz="4" w:space="0" w:color="auto"/>
              <w:right w:val="single" w:sz="4" w:space="0" w:color="auto"/>
            </w:tcBorders>
            <w:vAlign w:val="center"/>
            <w:hideMark/>
          </w:tcPr>
          <w:p w14:paraId="2ED43821" w14:textId="77777777" w:rsidR="00EC34F7" w:rsidRPr="00F30531" w:rsidRDefault="00EC34F7" w:rsidP="00EC34F7">
            <w:pPr>
              <w:keepNext/>
              <w:keepLines/>
              <w:widowControl w:val="0"/>
              <w:spacing w:line="276" w:lineRule="auto"/>
              <w:jc w:val="center"/>
              <w:rPr>
                <w:color w:val="000000" w:themeColor="text1"/>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1E7A1046" w14:textId="77777777" w:rsidR="00EC34F7" w:rsidRPr="00F30531" w:rsidRDefault="00EC34F7" w:rsidP="00EC34F7">
            <w:pPr>
              <w:keepNext/>
              <w:keepLines/>
              <w:widowControl w:val="0"/>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BCF0F71" w14:textId="77777777" w:rsidR="00EC34F7" w:rsidRPr="00F30531" w:rsidRDefault="00EC34F7" w:rsidP="00EC34F7">
            <w:pPr>
              <w:keepNext/>
              <w:keepLines/>
              <w:widowControl w:val="0"/>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1903CDD" w14:textId="77777777" w:rsidR="00EC34F7" w:rsidRPr="00F30531" w:rsidRDefault="00EC34F7" w:rsidP="00EC34F7">
            <w:pPr>
              <w:keepNext/>
              <w:keepLines/>
              <w:widowControl w:val="0"/>
              <w:spacing w:line="276" w:lineRule="auto"/>
              <w:jc w:val="center"/>
              <w:rPr>
                <w:color w:val="000000" w:themeColor="text1"/>
                <w:sz w:val="22"/>
                <w:szCs w:val="22"/>
                <w:lang w:eastAsia="lv-LV"/>
              </w:rPr>
            </w:pPr>
          </w:p>
        </w:tc>
      </w:tr>
      <w:tr w:rsidR="00F30531" w:rsidRPr="00F30531" w14:paraId="6B3CAAA5"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28FA4778" w14:textId="77777777" w:rsidR="00EC34F7" w:rsidRPr="00F30531" w:rsidRDefault="00EC34F7" w:rsidP="00EC34F7">
            <w:pPr>
              <w:pStyle w:val="ListParagraph"/>
              <w:keepNext/>
              <w:keepLines/>
              <w:widowControl w:val="0"/>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vAlign w:val="center"/>
            <w:hideMark/>
          </w:tcPr>
          <w:p w14:paraId="249499D7" w14:textId="77777777" w:rsidR="00EC34F7" w:rsidRPr="00F30531" w:rsidRDefault="00EC34F7" w:rsidP="00EC34F7">
            <w:pPr>
              <w:keepNext/>
              <w:keepLines/>
              <w:widowControl w:val="0"/>
              <w:spacing w:line="276" w:lineRule="auto"/>
              <w:rPr>
                <w:color w:val="000000" w:themeColor="text1"/>
                <w:sz w:val="22"/>
                <w:szCs w:val="22"/>
              </w:rPr>
            </w:pPr>
            <w:r w:rsidRPr="00F30531">
              <w:rPr>
                <w:color w:val="000000" w:themeColor="text1"/>
                <w:sz w:val="22"/>
                <w:szCs w:val="22"/>
              </w:rPr>
              <w:t>Tehniskā pase, kas satur šādu informāciju:</w:t>
            </w:r>
          </w:p>
          <w:p w14:paraId="73DE9F60" w14:textId="77777777" w:rsidR="00EC34F7" w:rsidRPr="00F30531" w:rsidRDefault="00EC34F7" w:rsidP="00EC34F7">
            <w:pPr>
              <w:pStyle w:val="ListParagraph"/>
              <w:keepNext/>
              <w:keepLines/>
              <w:widowControl w:val="0"/>
              <w:numPr>
                <w:ilvl w:val="0"/>
                <w:numId w:val="2"/>
              </w:numPr>
              <w:spacing w:after="0" w:line="240" w:lineRule="auto"/>
              <w:ind w:left="361" w:hanging="284"/>
              <w:rPr>
                <w:rFonts w:cs="Times New Roman"/>
                <w:color w:val="000000" w:themeColor="text1"/>
                <w:sz w:val="22"/>
              </w:rPr>
            </w:pPr>
            <w:r w:rsidRPr="00F30531">
              <w:rPr>
                <w:rFonts w:cs="Times New Roman"/>
                <w:color w:val="000000" w:themeColor="text1"/>
                <w:sz w:val="22"/>
              </w:rPr>
              <w:t>Tipa apzīmējums</w:t>
            </w:r>
          </w:p>
          <w:p w14:paraId="3E9510A6" w14:textId="77777777" w:rsidR="00EC34F7" w:rsidRPr="00F30531" w:rsidRDefault="00EC34F7" w:rsidP="00EC34F7">
            <w:pPr>
              <w:pStyle w:val="ListParagraph"/>
              <w:keepNext/>
              <w:keepLines/>
              <w:widowControl w:val="0"/>
              <w:numPr>
                <w:ilvl w:val="0"/>
                <w:numId w:val="2"/>
              </w:numPr>
              <w:spacing w:after="0" w:line="240" w:lineRule="auto"/>
              <w:ind w:left="361" w:hanging="284"/>
              <w:rPr>
                <w:rFonts w:cs="Times New Roman"/>
                <w:color w:val="000000" w:themeColor="text1"/>
                <w:sz w:val="22"/>
              </w:rPr>
            </w:pPr>
            <w:r w:rsidRPr="00F30531">
              <w:rPr>
                <w:rFonts w:cs="Times New Roman"/>
                <w:color w:val="000000" w:themeColor="text1"/>
                <w:sz w:val="22"/>
              </w:rPr>
              <w:t>Idenfikācijas Nr.</w:t>
            </w:r>
          </w:p>
          <w:p w14:paraId="77AC83FF" w14:textId="77777777" w:rsidR="00EC34F7" w:rsidRPr="00F30531" w:rsidRDefault="00EC34F7" w:rsidP="00EC34F7">
            <w:pPr>
              <w:pStyle w:val="ListParagraph"/>
              <w:keepNext/>
              <w:keepLines/>
              <w:widowControl w:val="0"/>
              <w:numPr>
                <w:ilvl w:val="0"/>
                <w:numId w:val="2"/>
              </w:numPr>
              <w:spacing w:after="0" w:line="240" w:lineRule="auto"/>
              <w:ind w:left="361" w:hanging="284"/>
              <w:rPr>
                <w:rFonts w:cs="Times New Roman"/>
                <w:color w:val="000000" w:themeColor="text1"/>
                <w:sz w:val="22"/>
              </w:rPr>
            </w:pPr>
            <w:r w:rsidRPr="00F30531">
              <w:rPr>
                <w:rFonts w:cs="Times New Roman"/>
                <w:color w:val="000000" w:themeColor="text1"/>
                <w:sz w:val="22"/>
              </w:rPr>
              <w:t>Izgatavošanas mēnesis un gads</w:t>
            </w:r>
          </w:p>
          <w:p w14:paraId="3050C9B8" w14:textId="77777777" w:rsidR="00EC34F7" w:rsidRPr="00F30531" w:rsidRDefault="00EC34F7" w:rsidP="00EC34F7">
            <w:pPr>
              <w:pStyle w:val="ListParagraph"/>
              <w:keepNext/>
              <w:keepLines/>
              <w:widowControl w:val="0"/>
              <w:numPr>
                <w:ilvl w:val="0"/>
                <w:numId w:val="2"/>
              </w:numPr>
              <w:spacing w:after="0" w:line="240" w:lineRule="auto"/>
              <w:ind w:left="361" w:hanging="284"/>
              <w:rPr>
                <w:rFonts w:cs="Times New Roman"/>
                <w:color w:val="000000" w:themeColor="text1"/>
                <w:sz w:val="22"/>
              </w:rPr>
            </w:pPr>
            <w:r w:rsidRPr="00F30531">
              <w:rPr>
                <w:rFonts w:cs="Times New Roman"/>
                <w:color w:val="000000" w:themeColor="text1"/>
                <w:sz w:val="22"/>
              </w:rPr>
              <w:t>Tehniskie dati</w:t>
            </w:r>
          </w:p>
          <w:p w14:paraId="265769E4" w14:textId="77777777" w:rsidR="00EC34F7" w:rsidRPr="00F30531" w:rsidRDefault="00EC34F7" w:rsidP="00EC34F7">
            <w:pPr>
              <w:pStyle w:val="ListParagraph"/>
              <w:keepNext/>
              <w:keepLines/>
              <w:widowControl w:val="0"/>
              <w:numPr>
                <w:ilvl w:val="0"/>
                <w:numId w:val="2"/>
              </w:numPr>
              <w:spacing w:after="0" w:line="240" w:lineRule="auto"/>
              <w:ind w:left="361" w:hanging="284"/>
              <w:rPr>
                <w:rFonts w:cs="Times New Roman"/>
                <w:color w:val="000000" w:themeColor="text1"/>
                <w:sz w:val="22"/>
              </w:rPr>
            </w:pPr>
            <w:r w:rsidRPr="00F30531">
              <w:rPr>
                <w:rFonts w:cs="Times New Roman"/>
                <w:color w:val="000000" w:themeColor="text1"/>
                <w:sz w:val="22"/>
              </w:rPr>
              <w:t>Principshēma</w:t>
            </w:r>
          </w:p>
          <w:p w14:paraId="4F012947" w14:textId="77777777" w:rsidR="00EC34F7" w:rsidRPr="00F30531" w:rsidRDefault="00EC34F7" w:rsidP="00EC34F7">
            <w:pPr>
              <w:pStyle w:val="ListParagraph"/>
              <w:keepNext/>
              <w:keepLines/>
              <w:widowControl w:val="0"/>
              <w:numPr>
                <w:ilvl w:val="0"/>
                <w:numId w:val="2"/>
              </w:numPr>
              <w:spacing w:after="0" w:line="240" w:lineRule="auto"/>
              <w:ind w:left="361" w:hanging="284"/>
              <w:rPr>
                <w:rFonts w:cs="Times New Roman"/>
                <w:color w:val="000000" w:themeColor="text1"/>
                <w:sz w:val="22"/>
              </w:rPr>
            </w:pPr>
            <w:r w:rsidRPr="00F30531">
              <w:rPr>
                <w:rFonts w:cs="Times New Roman"/>
                <w:color w:val="000000" w:themeColor="text1"/>
                <w:sz w:val="22"/>
              </w:rPr>
              <w:t xml:space="preserve">Komplektācijas saraksts, ekspluatācijas nosacījumi un garantijas nosacījumi/ </w:t>
            </w:r>
          </w:p>
          <w:p w14:paraId="028625B3" w14:textId="1A0F10B8" w:rsidR="00EC34F7" w:rsidRPr="00F30531" w:rsidRDefault="00EC34F7" w:rsidP="00EC34F7">
            <w:pPr>
              <w:pStyle w:val="ListParagraph"/>
              <w:keepNext/>
              <w:keepLines/>
              <w:widowControl w:val="0"/>
              <w:numPr>
                <w:ilvl w:val="0"/>
                <w:numId w:val="2"/>
              </w:numPr>
              <w:spacing w:after="0" w:line="240" w:lineRule="auto"/>
              <w:ind w:left="361" w:hanging="284"/>
              <w:rPr>
                <w:rFonts w:cs="Times New Roman"/>
                <w:color w:val="000000" w:themeColor="text1"/>
                <w:sz w:val="22"/>
                <w:lang w:val="en-GB"/>
              </w:rPr>
            </w:pPr>
            <w:r w:rsidRPr="00F30531">
              <w:rPr>
                <w:rFonts w:cs="Times New Roman"/>
                <w:color w:val="000000" w:themeColor="text1"/>
                <w:sz w:val="22"/>
                <w:lang w:val="en-GB"/>
              </w:rPr>
              <w:t>Technical passport containing the following information:</w:t>
            </w:r>
          </w:p>
          <w:p w14:paraId="6F60FDA5" w14:textId="77777777" w:rsidR="00EC34F7" w:rsidRPr="00F30531" w:rsidRDefault="00EC34F7" w:rsidP="00EC34F7">
            <w:pPr>
              <w:pStyle w:val="ListParagraph"/>
              <w:keepNext/>
              <w:keepLines/>
              <w:widowControl w:val="0"/>
              <w:numPr>
                <w:ilvl w:val="0"/>
                <w:numId w:val="2"/>
              </w:numPr>
              <w:spacing w:after="0" w:line="240" w:lineRule="auto"/>
              <w:ind w:left="361" w:hanging="284"/>
              <w:rPr>
                <w:rFonts w:cs="Times New Roman"/>
                <w:color w:val="000000" w:themeColor="text1"/>
                <w:sz w:val="22"/>
              </w:rPr>
            </w:pPr>
            <w:r w:rsidRPr="00F30531">
              <w:rPr>
                <w:rFonts w:cs="Times New Roman"/>
                <w:color w:val="000000" w:themeColor="text1"/>
                <w:spacing w:val="-2"/>
                <w:sz w:val="22"/>
                <w:lang w:val="en-GB"/>
              </w:rPr>
              <w:t>Type designation</w:t>
            </w:r>
            <w:r w:rsidRPr="00F30531">
              <w:rPr>
                <w:rFonts w:cs="Times New Roman"/>
                <w:color w:val="000000" w:themeColor="text1"/>
                <w:sz w:val="22"/>
                <w:lang w:val="en-GB"/>
              </w:rPr>
              <w:t xml:space="preserve"> </w:t>
            </w:r>
          </w:p>
          <w:p w14:paraId="76EF96EE" w14:textId="77777777" w:rsidR="00EC34F7" w:rsidRPr="00F30531" w:rsidRDefault="00EC34F7" w:rsidP="00EC34F7">
            <w:pPr>
              <w:pStyle w:val="ListParagraph"/>
              <w:keepNext/>
              <w:keepLines/>
              <w:widowControl w:val="0"/>
              <w:numPr>
                <w:ilvl w:val="0"/>
                <w:numId w:val="2"/>
              </w:numPr>
              <w:spacing w:after="0" w:line="240" w:lineRule="auto"/>
              <w:ind w:left="361" w:hanging="284"/>
              <w:rPr>
                <w:rFonts w:cs="Times New Roman"/>
                <w:color w:val="000000" w:themeColor="text1"/>
                <w:sz w:val="22"/>
              </w:rPr>
            </w:pPr>
            <w:r w:rsidRPr="00F30531">
              <w:rPr>
                <w:rFonts w:cs="Times New Roman"/>
                <w:color w:val="000000" w:themeColor="text1"/>
                <w:spacing w:val="-2"/>
                <w:sz w:val="22"/>
                <w:lang w:val="en-GB"/>
              </w:rPr>
              <w:t>Identification No</w:t>
            </w:r>
            <w:r w:rsidRPr="00F30531">
              <w:rPr>
                <w:rFonts w:cs="Times New Roman"/>
                <w:color w:val="000000" w:themeColor="text1"/>
                <w:sz w:val="22"/>
              </w:rPr>
              <w:t>.</w:t>
            </w:r>
          </w:p>
          <w:p w14:paraId="607E2045" w14:textId="77777777" w:rsidR="00EC34F7" w:rsidRPr="00F30531" w:rsidRDefault="00EC34F7" w:rsidP="00EC34F7">
            <w:pPr>
              <w:pStyle w:val="ListParagraph"/>
              <w:keepNext/>
              <w:keepLines/>
              <w:widowControl w:val="0"/>
              <w:numPr>
                <w:ilvl w:val="0"/>
                <w:numId w:val="2"/>
              </w:numPr>
              <w:spacing w:after="0" w:line="240" w:lineRule="auto"/>
              <w:ind w:left="361" w:hanging="284"/>
              <w:rPr>
                <w:rFonts w:cs="Times New Roman"/>
                <w:color w:val="000000" w:themeColor="text1"/>
                <w:sz w:val="22"/>
              </w:rPr>
            </w:pPr>
            <w:r w:rsidRPr="00F30531">
              <w:rPr>
                <w:rFonts w:cs="Times New Roman"/>
                <w:color w:val="000000" w:themeColor="text1"/>
                <w:spacing w:val="-2"/>
                <w:sz w:val="22"/>
                <w:lang w:val="en-GB"/>
              </w:rPr>
              <w:t>Month and year of production</w:t>
            </w:r>
          </w:p>
          <w:p w14:paraId="61A8E1FD" w14:textId="77777777" w:rsidR="00EC34F7" w:rsidRPr="00F30531" w:rsidRDefault="00EC34F7" w:rsidP="00EC34F7">
            <w:pPr>
              <w:pStyle w:val="ListParagraph"/>
              <w:keepNext/>
              <w:keepLines/>
              <w:widowControl w:val="0"/>
              <w:numPr>
                <w:ilvl w:val="0"/>
                <w:numId w:val="2"/>
              </w:numPr>
              <w:spacing w:after="0" w:line="240" w:lineRule="auto"/>
              <w:ind w:left="361" w:hanging="284"/>
              <w:rPr>
                <w:rFonts w:cs="Times New Roman"/>
                <w:color w:val="000000" w:themeColor="text1"/>
                <w:sz w:val="22"/>
              </w:rPr>
            </w:pPr>
            <w:r w:rsidRPr="00F30531">
              <w:rPr>
                <w:rFonts w:cs="Times New Roman"/>
                <w:color w:val="000000" w:themeColor="text1"/>
                <w:sz w:val="22"/>
              </w:rPr>
              <w:t>Technical data</w:t>
            </w:r>
          </w:p>
          <w:p w14:paraId="26F28878" w14:textId="77777777" w:rsidR="00EC34F7" w:rsidRPr="00F30531" w:rsidRDefault="00EC34F7" w:rsidP="00EC34F7">
            <w:pPr>
              <w:pStyle w:val="ListParagraph"/>
              <w:keepNext/>
              <w:keepLines/>
              <w:widowControl w:val="0"/>
              <w:numPr>
                <w:ilvl w:val="0"/>
                <w:numId w:val="2"/>
              </w:numPr>
              <w:spacing w:after="0" w:line="240" w:lineRule="auto"/>
              <w:ind w:left="361" w:hanging="284"/>
              <w:rPr>
                <w:rFonts w:cs="Times New Roman"/>
                <w:color w:val="000000" w:themeColor="text1"/>
                <w:sz w:val="22"/>
              </w:rPr>
            </w:pPr>
            <w:r w:rsidRPr="00F30531">
              <w:rPr>
                <w:rFonts w:cs="Times New Roman"/>
                <w:color w:val="000000" w:themeColor="text1"/>
                <w:sz w:val="22"/>
              </w:rPr>
              <w:t xml:space="preserve">Circuit diagram </w:t>
            </w:r>
          </w:p>
          <w:p w14:paraId="416A2A1A" w14:textId="77777777" w:rsidR="00EC34F7" w:rsidRPr="00F30531" w:rsidRDefault="00EC34F7" w:rsidP="00EC34F7">
            <w:pPr>
              <w:pStyle w:val="ListParagraph"/>
              <w:keepNext/>
              <w:keepLines/>
              <w:widowControl w:val="0"/>
              <w:numPr>
                <w:ilvl w:val="0"/>
                <w:numId w:val="2"/>
              </w:numPr>
              <w:spacing w:after="0" w:line="240" w:lineRule="auto"/>
              <w:ind w:left="361" w:hanging="284"/>
              <w:rPr>
                <w:rFonts w:cs="Times New Roman"/>
                <w:color w:val="000000" w:themeColor="text1"/>
                <w:sz w:val="22"/>
              </w:rPr>
            </w:pPr>
            <w:r w:rsidRPr="00F30531">
              <w:rPr>
                <w:rFonts w:cs="Times New Roman"/>
                <w:color w:val="000000" w:themeColor="text1"/>
                <w:sz w:val="22"/>
              </w:rPr>
              <w:t>Configuration contents list, operation conditions and warranty conditions</w:t>
            </w:r>
          </w:p>
        </w:tc>
        <w:tc>
          <w:tcPr>
            <w:tcW w:w="2131" w:type="dxa"/>
            <w:tcBorders>
              <w:top w:val="single" w:sz="4" w:space="0" w:color="auto"/>
              <w:left w:val="nil"/>
              <w:bottom w:val="single" w:sz="4" w:space="0" w:color="auto"/>
              <w:right w:val="single" w:sz="4" w:space="0" w:color="auto"/>
            </w:tcBorders>
            <w:vAlign w:val="center"/>
            <w:hideMark/>
          </w:tcPr>
          <w:p w14:paraId="20DDFE5D" w14:textId="77777777" w:rsidR="00EC34F7" w:rsidRPr="00F30531" w:rsidRDefault="00EC34F7" w:rsidP="00EC34F7">
            <w:pPr>
              <w:keepNext/>
              <w:keepLines/>
              <w:widowControl w:val="0"/>
              <w:spacing w:line="276" w:lineRule="auto"/>
              <w:jc w:val="center"/>
              <w:rPr>
                <w:color w:val="000000" w:themeColor="text1"/>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7F74043B" w14:textId="77777777" w:rsidR="00EC34F7" w:rsidRPr="00F30531" w:rsidRDefault="00EC34F7" w:rsidP="00EC34F7">
            <w:pPr>
              <w:keepNext/>
              <w:keepLines/>
              <w:widowControl w:val="0"/>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0D35275" w14:textId="77777777" w:rsidR="00EC34F7" w:rsidRPr="00F30531" w:rsidRDefault="00EC34F7" w:rsidP="00EC34F7">
            <w:pPr>
              <w:keepNext/>
              <w:keepLines/>
              <w:widowControl w:val="0"/>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60F1244" w14:textId="77777777" w:rsidR="00EC34F7" w:rsidRPr="00F30531" w:rsidRDefault="00EC34F7" w:rsidP="00EC34F7">
            <w:pPr>
              <w:keepNext/>
              <w:keepLines/>
              <w:widowControl w:val="0"/>
              <w:spacing w:line="276" w:lineRule="auto"/>
              <w:jc w:val="center"/>
              <w:rPr>
                <w:color w:val="000000" w:themeColor="text1"/>
                <w:sz w:val="22"/>
                <w:szCs w:val="22"/>
                <w:lang w:eastAsia="lv-LV"/>
              </w:rPr>
            </w:pPr>
          </w:p>
        </w:tc>
      </w:tr>
      <w:tr w:rsidR="00F30531" w:rsidRPr="00F30531" w14:paraId="19503447"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116B6405"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5FE8D2D4" w14:textId="77777777" w:rsidR="00EC34F7" w:rsidRPr="00F30531" w:rsidRDefault="00EC34F7" w:rsidP="00EC34F7">
            <w:pPr>
              <w:spacing w:line="276" w:lineRule="auto"/>
              <w:rPr>
                <w:color w:val="000000" w:themeColor="text1"/>
                <w:sz w:val="22"/>
                <w:szCs w:val="22"/>
              </w:rPr>
            </w:pPr>
            <w:r w:rsidRPr="00F30531">
              <w:rPr>
                <w:color w:val="000000" w:themeColor="text1"/>
                <w:sz w:val="22"/>
                <w:szCs w:val="22"/>
              </w:rPr>
              <w:t>Sadalnei jābūt uzlīmei uz kuras norādīti sadalnē montēto strāvmaiņu tehniskie dati:</w:t>
            </w:r>
          </w:p>
          <w:p w14:paraId="01ED0602" w14:textId="77777777" w:rsidR="00EC34F7" w:rsidRPr="00F30531" w:rsidRDefault="00EC34F7" w:rsidP="00EC34F7">
            <w:pPr>
              <w:pStyle w:val="ListParagraph"/>
              <w:numPr>
                <w:ilvl w:val="0"/>
                <w:numId w:val="25"/>
              </w:numPr>
              <w:spacing w:after="0" w:line="240" w:lineRule="auto"/>
              <w:ind w:left="361" w:hanging="284"/>
              <w:rPr>
                <w:rFonts w:cs="Times New Roman"/>
                <w:color w:val="000000" w:themeColor="text1"/>
                <w:sz w:val="22"/>
              </w:rPr>
            </w:pPr>
            <w:r w:rsidRPr="00F30531">
              <w:rPr>
                <w:rFonts w:cs="Times New Roman"/>
                <w:color w:val="000000" w:themeColor="text1"/>
                <w:sz w:val="22"/>
              </w:rPr>
              <w:t xml:space="preserve">Strāvmaiņu ražotājs </w:t>
            </w:r>
          </w:p>
          <w:p w14:paraId="7D0C18EB" w14:textId="77777777" w:rsidR="00EC34F7" w:rsidRPr="00F30531" w:rsidRDefault="00EC34F7" w:rsidP="00EC34F7">
            <w:pPr>
              <w:pStyle w:val="ListParagraph"/>
              <w:numPr>
                <w:ilvl w:val="0"/>
                <w:numId w:val="25"/>
              </w:numPr>
              <w:spacing w:after="0" w:line="240" w:lineRule="auto"/>
              <w:ind w:left="361" w:hanging="284"/>
              <w:rPr>
                <w:rFonts w:cs="Times New Roman"/>
                <w:color w:val="000000" w:themeColor="text1"/>
                <w:sz w:val="22"/>
              </w:rPr>
            </w:pPr>
            <w:r w:rsidRPr="00F30531">
              <w:rPr>
                <w:rFonts w:cs="Times New Roman"/>
                <w:color w:val="000000" w:themeColor="text1"/>
                <w:sz w:val="22"/>
              </w:rPr>
              <w:t>Strāvmaiņu tips</w:t>
            </w:r>
          </w:p>
          <w:p w14:paraId="5424F74B" w14:textId="77777777" w:rsidR="00EC34F7" w:rsidRPr="00F30531" w:rsidRDefault="00EC34F7" w:rsidP="00EC34F7">
            <w:pPr>
              <w:pStyle w:val="ListParagraph"/>
              <w:numPr>
                <w:ilvl w:val="0"/>
                <w:numId w:val="25"/>
              </w:numPr>
              <w:spacing w:after="0" w:line="240" w:lineRule="auto"/>
              <w:ind w:left="361" w:hanging="284"/>
              <w:rPr>
                <w:rFonts w:cs="Times New Roman"/>
                <w:color w:val="000000" w:themeColor="text1"/>
                <w:sz w:val="22"/>
              </w:rPr>
            </w:pPr>
            <w:r w:rsidRPr="00F30531">
              <w:rPr>
                <w:rFonts w:cs="Times New Roman"/>
                <w:color w:val="000000" w:themeColor="text1"/>
                <w:sz w:val="22"/>
              </w:rPr>
              <w:t>Nomināls</w:t>
            </w:r>
          </w:p>
          <w:p w14:paraId="292FD5D5" w14:textId="77777777" w:rsidR="00EC34F7" w:rsidRPr="00F30531" w:rsidRDefault="00EC34F7" w:rsidP="00EC34F7">
            <w:pPr>
              <w:pStyle w:val="ListParagraph"/>
              <w:numPr>
                <w:ilvl w:val="0"/>
                <w:numId w:val="25"/>
              </w:numPr>
              <w:spacing w:after="0" w:line="240" w:lineRule="auto"/>
              <w:ind w:left="361" w:hanging="284"/>
              <w:rPr>
                <w:rFonts w:cs="Times New Roman"/>
                <w:color w:val="000000" w:themeColor="text1"/>
                <w:sz w:val="22"/>
              </w:rPr>
            </w:pPr>
            <w:r w:rsidRPr="00F30531">
              <w:rPr>
                <w:rFonts w:cs="Times New Roman"/>
                <w:color w:val="000000" w:themeColor="text1"/>
                <w:sz w:val="22"/>
              </w:rPr>
              <w:t>Precizitātes klase</w:t>
            </w:r>
          </w:p>
          <w:p w14:paraId="2B2B2133" w14:textId="77777777" w:rsidR="00EC34F7" w:rsidRPr="00F30531" w:rsidRDefault="00EC34F7" w:rsidP="00EC34F7">
            <w:pPr>
              <w:pStyle w:val="ListParagraph"/>
              <w:numPr>
                <w:ilvl w:val="0"/>
                <w:numId w:val="25"/>
              </w:numPr>
              <w:spacing w:after="0" w:line="240" w:lineRule="auto"/>
              <w:ind w:left="361" w:hanging="284"/>
              <w:rPr>
                <w:rFonts w:cs="Times New Roman"/>
                <w:color w:val="000000" w:themeColor="text1"/>
                <w:sz w:val="22"/>
              </w:rPr>
            </w:pPr>
            <w:r w:rsidRPr="00F30531">
              <w:rPr>
                <w:rFonts w:cs="Times New Roman"/>
                <w:color w:val="000000" w:themeColor="text1"/>
                <w:sz w:val="22"/>
              </w:rPr>
              <w:t>Strāvmaiņu verifikācijas gads un mēnesis</w:t>
            </w:r>
          </w:p>
          <w:p w14:paraId="30A56CAF" w14:textId="77777777" w:rsidR="00EC34F7" w:rsidRPr="00F30531" w:rsidRDefault="00EC34F7" w:rsidP="00EC34F7">
            <w:pPr>
              <w:pStyle w:val="ListParagraph"/>
              <w:numPr>
                <w:ilvl w:val="0"/>
                <w:numId w:val="25"/>
              </w:numPr>
              <w:spacing w:after="0" w:line="240" w:lineRule="auto"/>
              <w:ind w:left="361" w:hanging="284"/>
              <w:rPr>
                <w:rFonts w:cs="Times New Roman"/>
                <w:color w:val="000000" w:themeColor="text1"/>
                <w:sz w:val="22"/>
              </w:rPr>
            </w:pPr>
            <w:r w:rsidRPr="00F30531">
              <w:rPr>
                <w:rFonts w:cs="Times New Roman"/>
                <w:color w:val="000000" w:themeColor="text1"/>
                <w:sz w:val="22"/>
              </w:rPr>
              <w:t>Katra strāvmaiņa numurs</w:t>
            </w:r>
          </w:p>
          <w:p w14:paraId="115F9D9E" w14:textId="77777777" w:rsidR="00EC34F7" w:rsidRPr="00F30531" w:rsidRDefault="00EC34F7" w:rsidP="00EC34F7">
            <w:pPr>
              <w:pStyle w:val="ListParagraph"/>
              <w:spacing w:after="0" w:line="240" w:lineRule="auto"/>
              <w:ind w:left="34" w:firstLine="6"/>
              <w:rPr>
                <w:rFonts w:cs="Times New Roman"/>
                <w:color w:val="000000" w:themeColor="text1"/>
                <w:sz w:val="22"/>
              </w:rPr>
            </w:pPr>
            <w:r w:rsidRPr="00F30531">
              <w:rPr>
                <w:rFonts w:cs="Times New Roman"/>
                <w:color w:val="000000" w:themeColor="text1"/>
                <w:sz w:val="22"/>
              </w:rPr>
              <w:t xml:space="preserve">Šiem datiem jābūt norādītiem arī sadalnes pasē,/ </w:t>
            </w:r>
          </w:p>
          <w:p w14:paraId="5547302B" w14:textId="094AB071" w:rsidR="00EC34F7" w:rsidRPr="00F30531" w:rsidRDefault="00EC34F7" w:rsidP="00EC34F7">
            <w:pPr>
              <w:pStyle w:val="ListParagraph"/>
              <w:spacing w:after="0" w:line="240" w:lineRule="auto"/>
              <w:ind w:left="34" w:firstLine="6"/>
              <w:rPr>
                <w:rFonts w:cs="Times New Roman"/>
                <w:color w:val="000000" w:themeColor="text1"/>
                <w:sz w:val="22"/>
                <w:lang w:val="en-GB"/>
              </w:rPr>
            </w:pPr>
            <w:r w:rsidRPr="00F30531">
              <w:rPr>
                <w:rFonts w:cs="Times New Roman"/>
                <w:color w:val="000000" w:themeColor="text1"/>
                <w:sz w:val="22"/>
                <w:lang w:val="en-GB"/>
              </w:rPr>
              <w:t>The switchgear must have a label indicating the technical details of the mounted current transformer:</w:t>
            </w:r>
          </w:p>
          <w:p w14:paraId="270FBD1C" w14:textId="77777777" w:rsidR="00EC34F7" w:rsidRPr="00F30531" w:rsidRDefault="00EC34F7" w:rsidP="00EC34F7">
            <w:pPr>
              <w:pStyle w:val="ListParagraph"/>
              <w:numPr>
                <w:ilvl w:val="0"/>
                <w:numId w:val="26"/>
              </w:numPr>
              <w:spacing w:after="0" w:line="240" w:lineRule="auto"/>
              <w:ind w:left="361" w:hanging="284"/>
              <w:rPr>
                <w:rFonts w:cs="Times New Roman"/>
                <w:color w:val="000000" w:themeColor="text1"/>
                <w:sz w:val="22"/>
                <w:lang w:val="en-GB"/>
              </w:rPr>
            </w:pPr>
            <w:r w:rsidRPr="00F30531">
              <w:rPr>
                <w:rFonts w:cs="Times New Roman"/>
                <w:color w:val="000000" w:themeColor="text1"/>
                <w:sz w:val="22"/>
                <w:lang w:val="en-GB"/>
              </w:rPr>
              <w:t xml:space="preserve">Current transformer manufacturer </w:t>
            </w:r>
          </w:p>
          <w:p w14:paraId="21D6ACB2" w14:textId="77777777" w:rsidR="00EC34F7" w:rsidRPr="00F30531" w:rsidRDefault="00EC34F7" w:rsidP="00EC34F7">
            <w:pPr>
              <w:pStyle w:val="ListParagraph"/>
              <w:numPr>
                <w:ilvl w:val="0"/>
                <w:numId w:val="26"/>
              </w:numPr>
              <w:spacing w:after="0" w:line="240" w:lineRule="auto"/>
              <w:ind w:left="361" w:hanging="284"/>
              <w:rPr>
                <w:rFonts w:cs="Times New Roman"/>
                <w:color w:val="000000" w:themeColor="text1"/>
                <w:sz w:val="22"/>
                <w:lang w:val="en-GB"/>
              </w:rPr>
            </w:pPr>
            <w:r w:rsidRPr="00F30531">
              <w:rPr>
                <w:rFonts w:cs="Times New Roman"/>
                <w:color w:val="000000" w:themeColor="text1"/>
                <w:sz w:val="22"/>
                <w:lang w:val="en-GB"/>
              </w:rPr>
              <w:t>Current transformer type</w:t>
            </w:r>
          </w:p>
          <w:p w14:paraId="43ABF41E" w14:textId="77777777" w:rsidR="00EC34F7" w:rsidRPr="00F30531" w:rsidRDefault="00EC34F7" w:rsidP="00EC34F7">
            <w:pPr>
              <w:pStyle w:val="ListParagraph"/>
              <w:numPr>
                <w:ilvl w:val="0"/>
                <w:numId w:val="26"/>
              </w:numPr>
              <w:spacing w:after="0" w:line="240" w:lineRule="auto"/>
              <w:ind w:left="361" w:hanging="284"/>
              <w:rPr>
                <w:rFonts w:cs="Times New Roman"/>
                <w:color w:val="000000" w:themeColor="text1"/>
                <w:sz w:val="22"/>
                <w:lang w:val="en-GB"/>
              </w:rPr>
            </w:pPr>
            <w:r w:rsidRPr="00F30531">
              <w:rPr>
                <w:rFonts w:cs="Times New Roman"/>
                <w:color w:val="000000" w:themeColor="text1"/>
                <w:sz w:val="22"/>
                <w:lang w:val="en-GB"/>
              </w:rPr>
              <w:t>Rating</w:t>
            </w:r>
          </w:p>
          <w:p w14:paraId="36C0F95E" w14:textId="77777777" w:rsidR="00EC34F7" w:rsidRPr="00F30531" w:rsidRDefault="00EC34F7" w:rsidP="00EC34F7">
            <w:pPr>
              <w:pStyle w:val="ListParagraph"/>
              <w:numPr>
                <w:ilvl w:val="0"/>
                <w:numId w:val="26"/>
              </w:numPr>
              <w:spacing w:after="0" w:line="240" w:lineRule="auto"/>
              <w:ind w:left="361" w:hanging="284"/>
              <w:rPr>
                <w:rFonts w:cs="Times New Roman"/>
                <w:color w:val="000000" w:themeColor="text1"/>
                <w:sz w:val="22"/>
                <w:lang w:val="en-GB"/>
              </w:rPr>
            </w:pPr>
            <w:r w:rsidRPr="00F30531">
              <w:rPr>
                <w:rFonts w:cs="Times New Roman"/>
                <w:color w:val="000000" w:themeColor="text1"/>
                <w:sz w:val="22"/>
                <w:lang w:val="en-GB"/>
              </w:rPr>
              <w:t>Accuracy class</w:t>
            </w:r>
          </w:p>
          <w:p w14:paraId="242B5627" w14:textId="77777777" w:rsidR="00EC34F7" w:rsidRPr="00F30531" w:rsidRDefault="00EC34F7" w:rsidP="00EC34F7">
            <w:pPr>
              <w:pStyle w:val="ListParagraph"/>
              <w:numPr>
                <w:ilvl w:val="0"/>
                <w:numId w:val="26"/>
              </w:numPr>
              <w:spacing w:after="0" w:line="240" w:lineRule="auto"/>
              <w:ind w:left="361" w:hanging="284"/>
              <w:rPr>
                <w:rFonts w:cs="Times New Roman"/>
                <w:color w:val="000000" w:themeColor="text1"/>
                <w:sz w:val="22"/>
                <w:lang w:val="en-GB"/>
              </w:rPr>
            </w:pPr>
            <w:r w:rsidRPr="00F30531">
              <w:rPr>
                <w:rFonts w:cs="Times New Roman"/>
                <w:color w:val="000000" w:themeColor="text1"/>
                <w:sz w:val="22"/>
                <w:lang w:val="en-GB"/>
              </w:rPr>
              <w:t>Year and month of the current transformer verification</w:t>
            </w:r>
          </w:p>
          <w:p w14:paraId="2D94E931" w14:textId="77777777" w:rsidR="00EC34F7" w:rsidRPr="00F30531" w:rsidRDefault="00EC34F7" w:rsidP="00EC34F7">
            <w:pPr>
              <w:pStyle w:val="ListParagraph"/>
              <w:numPr>
                <w:ilvl w:val="0"/>
                <w:numId w:val="26"/>
              </w:numPr>
              <w:spacing w:after="0" w:line="240" w:lineRule="auto"/>
              <w:ind w:left="361" w:hanging="284"/>
              <w:rPr>
                <w:rFonts w:cs="Times New Roman"/>
                <w:color w:val="000000" w:themeColor="text1"/>
                <w:sz w:val="22"/>
                <w:lang w:val="en-GB"/>
              </w:rPr>
            </w:pPr>
            <w:r w:rsidRPr="00F30531">
              <w:rPr>
                <w:rFonts w:cs="Times New Roman"/>
                <w:color w:val="000000" w:themeColor="text1"/>
                <w:sz w:val="22"/>
                <w:lang w:val="en-GB"/>
              </w:rPr>
              <w:t>Number of each current transformer</w:t>
            </w:r>
          </w:p>
          <w:p w14:paraId="44C2BA2B" w14:textId="79AF5126" w:rsidR="00EC34F7" w:rsidRPr="00F30531" w:rsidRDefault="00EC34F7" w:rsidP="00EC34F7">
            <w:pPr>
              <w:pStyle w:val="ListParagraph"/>
              <w:spacing w:after="0" w:line="240" w:lineRule="auto"/>
              <w:ind w:left="34" w:firstLine="6"/>
              <w:rPr>
                <w:rFonts w:cs="Times New Roman"/>
                <w:color w:val="000000" w:themeColor="text1"/>
                <w:sz w:val="22"/>
              </w:rPr>
            </w:pPr>
            <w:r w:rsidRPr="00F30531">
              <w:rPr>
                <w:rFonts w:cs="Times New Roman"/>
                <w:color w:val="000000" w:themeColor="text1"/>
                <w:sz w:val="22"/>
                <w:lang w:val="en-GB"/>
              </w:rPr>
              <w:t>These data shall also be indicated in the switchgear passport.</w:t>
            </w:r>
          </w:p>
        </w:tc>
        <w:tc>
          <w:tcPr>
            <w:tcW w:w="2131" w:type="dxa"/>
            <w:tcBorders>
              <w:top w:val="nil"/>
              <w:left w:val="nil"/>
              <w:bottom w:val="single" w:sz="4" w:space="0" w:color="auto"/>
              <w:right w:val="single" w:sz="4" w:space="0" w:color="auto"/>
            </w:tcBorders>
            <w:vAlign w:val="center"/>
            <w:hideMark/>
          </w:tcPr>
          <w:p w14:paraId="7D6CD464"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val="en-GB"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531CF930"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9907FD4"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784B63D"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25FD547E"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34F253C5"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vAlign w:val="center"/>
            <w:hideMark/>
          </w:tcPr>
          <w:p w14:paraId="20525EE8" w14:textId="77777777" w:rsidR="00EC34F7" w:rsidRPr="00F30531" w:rsidRDefault="00EC34F7" w:rsidP="00EC34F7">
            <w:pPr>
              <w:spacing w:line="276" w:lineRule="auto"/>
              <w:rPr>
                <w:color w:val="000000" w:themeColor="text1"/>
                <w:sz w:val="22"/>
                <w:szCs w:val="22"/>
              </w:rPr>
            </w:pPr>
            <w:r w:rsidRPr="00F30531">
              <w:rPr>
                <w:color w:val="000000" w:themeColor="text1"/>
                <w:sz w:val="22"/>
                <w:szCs w:val="22"/>
              </w:rPr>
              <w:t xml:space="preserve">Sadalnes korpusa skrūvēm, stiprinājumu detaļām, kabeļu stiprinājumiem un citām komplektā ietilpstošām detaļām nav pieļaujama korozijas veidošanās./ </w:t>
            </w:r>
          </w:p>
          <w:p w14:paraId="4F848D73" w14:textId="1757D9FC" w:rsidR="00EC34F7" w:rsidRPr="00F30531" w:rsidRDefault="00EC34F7" w:rsidP="00EC34F7">
            <w:pPr>
              <w:spacing w:line="276" w:lineRule="auto"/>
              <w:rPr>
                <w:color w:val="000000" w:themeColor="text1"/>
                <w:sz w:val="22"/>
                <w:szCs w:val="22"/>
              </w:rPr>
            </w:pPr>
            <w:r w:rsidRPr="00F30531">
              <w:rPr>
                <w:color w:val="000000" w:themeColor="text1"/>
                <w:sz w:val="22"/>
                <w:szCs w:val="22"/>
                <w:lang w:val="en-GB"/>
              </w:rPr>
              <w:t>Formation of corrosion on screws of the switchgear housing, fastening parts, cable fastenings and other parts included in the set is not permitted.</w:t>
            </w:r>
          </w:p>
        </w:tc>
        <w:tc>
          <w:tcPr>
            <w:tcW w:w="2131" w:type="dxa"/>
            <w:tcBorders>
              <w:top w:val="single" w:sz="4" w:space="0" w:color="auto"/>
              <w:left w:val="nil"/>
              <w:bottom w:val="single" w:sz="4" w:space="0" w:color="auto"/>
              <w:right w:val="single" w:sz="4" w:space="0" w:color="auto"/>
            </w:tcBorders>
            <w:vAlign w:val="center"/>
            <w:hideMark/>
          </w:tcPr>
          <w:p w14:paraId="2B33494C"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val="en-GB"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698FBE40"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A828EB1"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DA8F64B"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28BDEAE9"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029F36ED"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vAlign w:val="center"/>
            <w:hideMark/>
          </w:tcPr>
          <w:p w14:paraId="56FFB697" w14:textId="77777777" w:rsidR="00EC34F7" w:rsidRPr="00F30531" w:rsidRDefault="00EC34F7" w:rsidP="00EC34F7">
            <w:pPr>
              <w:spacing w:line="276" w:lineRule="auto"/>
              <w:rPr>
                <w:color w:val="000000" w:themeColor="text1"/>
                <w:sz w:val="22"/>
                <w:szCs w:val="22"/>
              </w:rPr>
            </w:pPr>
            <w:r w:rsidRPr="00F30531">
              <w:rPr>
                <w:color w:val="000000" w:themeColor="text1"/>
                <w:sz w:val="22"/>
                <w:szCs w:val="22"/>
              </w:rPr>
              <w:t xml:space="preserve">Sadalne uzstādāma pie sienas, uz statnes vai metāla konstrukcijām. Stiprināšanas elementi iekļauti sadalnes pamatkomplektācijā./ </w:t>
            </w:r>
          </w:p>
          <w:p w14:paraId="310ACAB6" w14:textId="3E477928" w:rsidR="00EC34F7" w:rsidRPr="00F30531" w:rsidRDefault="00EC34F7" w:rsidP="00EC34F7">
            <w:pPr>
              <w:spacing w:line="276" w:lineRule="auto"/>
              <w:rPr>
                <w:color w:val="000000" w:themeColor="text1"/>
                <w:sz w:val="22"/>
                <w:szCs w:val="22"/>
              </w:rPr>
            </w:pPr>
            <w:r w:rsidRPr="00F30531">
              <w:rPr>
                <w:color w:val="000000" w:themeColor="text1"/>
                <w:sz w:val="22"/>
                <w:szCs w:val="22"/>
                <w:lang w:val="en-GB"/>
              </w:rPr>
              <w:t>Switchgear shall be installed at a wall, on a frame or on metal structures. The fastening parts shall be included in the basic configuration of the switchgear.</w:t>
            </w:r>
          </w:p>
        </w:tc>
        <w:tc>
          <w:tcPr>
            <w:tcW w:w="2131" w:type="dxa"/>
            <w:tcBorders>
              <w:top w:val="single" w:sz="4" w:space="0" w:color="auto"/>
              <w:left w:val="nil"/>
              <w:bottom w:val="single" w:sz="4" w:space="0" w:color="auto"/>
              <w:right w:val="single" w:sz="4" w:space="0" w:color="auto"/>
            </w:tcBorders>
            <w:vAlign w:val="center"/>
            <w:hideMark/>
          </w:tcPr>
          <w:p w14:paraId="060F6CD5"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18CEE127"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3A04A5E"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751D0A3"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3F1A242D"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18E9C37D"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vAlign w:val="center"/>
            <w:hideMark/>
          </w:tcPr>
          <w:p w14:paraId="4D480A23" w14:textId="1419AB43" w:rsidR="00EC34F7" w:rsidRPr="00F30531" w:rsidRDefault="00EC34F7" w:rsidP="00EC34F7">
            <w:pPr>
              <w:spacing w:line="276" w:lineRule="auto"/>
              <w:rPr>
                <w:bCs/>
                <w:color w:val="000000" w:themeColor="text1"/>
                <w:sz w:val="22"/>
                <w:szCs w:val="22"/>
                <w:lang w:eastAsia="lv-LV"/>
              </w:rPr>
            </w:pPr>
            <w:r w:rsidRPr="00F30531">
              <w:rPr>
                <w:color w:val="000000" w:themeColor="text1"/>
                <w:sz w:val="22"/>
                <w:szCs w:val="22"/>
              </w:rPr>
              <w:t xml:space="preserve">Sadalnes aparatūra tiek montēta uz tērauda rāmja, kas nostiprināts pie sienas. Pie rāmja, uz </w:t>
            </w:r>
            <w:r w:rsidRPr="00F30531">
              <w:rPr>
                <w:b/>
                <w:bCs/>
                <w:color w:val="000000" w:themeColor="text1"/>
                <w:sz w:val="22"/>
                <w:szCs w:val="22"/>
              </w:rPr>
              <w:t>65 mm</w:t>
            </w:r>
            <w:r w:rsidRPr="00F30531">
              <w:rPr>
                <w:color w:val="000000" w:themeColor="text1"/>
                <w:sz w:val="22"/>
                <w:szCs w:val="22"/>
              </w:rPr>
              <w:t xml:space="preserve"> izolatoriem, piestiprināta sadalnes nominālajai strāvai atbilstoša 185 mm kopņu sistēma. </w:t>
            </w:r>
            <w:r w:rsidRPr="00F30531">
              <w:rPr>
                <w:bCs/>
                <w:color w:val="000000" w:themeColor="text1"/>
                <w:sz w:val="22"/>
                <w:szCs w:val="22"/>
                <w:lang w:eastAsia="lv-LV"/>
              </w:rPr>
              <w:t xml:space="preserve">Pie kopnēm montēti vertikālie NH tipa drošinātājslēdži./  </w:t>
            </w:r>
          </w:p>
          <w:p w14:paraId="5AFD59E4" w14:textId="3533FC81" w:rsidR="00EC34F7" w:rsidRPr="00F30531" w:rsidRDefault="00EC34F7" w:rsidP="00EC34F7">
            <w:pPr>
              <w:spacing w:line="276" w:lineRule="auto"/>
              <w:rPr>
                <w:color w:val="000000" w:themeColor="text1"/>
                <w:sz w:val="22"/>
                <w:szCs w:val="22"/>
              </w:rPr>
            </w:pPr>
            <w:r w:rsidRPr="00F30531">
              <w:rPr>
                <w:bCs/>
                <w:color w:val="000000" w:themeColor="text1"/>
                <w:sz w:val="22"/>
                <w:szCs w:val="22"/>
                <w:lang w:val="en-GB" w:eastAsia="lv-LV"/>
              </w:rPr>
              <w:t xml:space="preserve">The switchgear hardware shall be mounted on a steel frame attached to a wall. A 185 mm busbar system compliant with the rated current of the switchgear shall be installed on the frame on the </w:t>
            </w:r>
            <w:r w:rsidRPr="00F30531">
              <w:rPr>
                <w:b/>
                <w:color w:val="000000" w:themeColor="text1"/>
                <w:sz w:val="22"/>
                <w:szCs w:val="22"/>
                <w:lang w:val="en-GB" w:eastAsia="lv-LV"/>
              </w:rPr>
              <w:t>65 mm</w:t>
            </w:r>
            <w:r w:rsidRPr="00F30531">
              <w:rPr>
                <w:bCs/>
                <w:color w:val="000000" w:themeColor="text1"/>
                <w:sz w:val="22"/>
                <w:szCs w:val="22"/>
                <w:lang w:val="en-GB" w:eastAsia="lv-LV"/>
              </w:rPr>
              <w:t xml:space="preserve"> insulators. Vertical NH type f</w:t>
            </w:r>
            <w:r w:rsidRPr="00F30531">
              <w:rPr>
                <w:color w:val="000000" w:themeColor="text1"/>
                <w:sz w:val="22"/>
                <w:szCs w:val="22"/>
                <w:lang w:val="en-GB" w:eastAsia="lv-LV"/>
              </w:rPr>
              <w:t>use switches shall be</w:t>
            </w:r>
            <w:r w:rsidRPr="00F30531">
              <w:rPr>
                <w:bCs/>
                <w:color w:val="000000" w:themeColor="text1"/>
                <w:sz w:val="22"/>
                <w:szCs w:val="22"/>
                <w:lang w:val="en-GB" w:eastAsia="lv-LV"/>
              </w:rPr>
              <w:t xml:space="preserve"> mounted on the busbars.</w:t>
            </w:r>
          </w:p>
        </w:tc>
        <w:tc>
          <w:tcPr>
            <w:tcW w:w="2131" w:type="dxa"/>
            <w:tcBorders>
              <w:top w:val="single" w:sz="4" w:space="0" w:color="auto"/>
              <w:left w:val="nil"/>
              <w:bottom w:val="single" w:sz="4" w:space="0" w:color="auto"/>
              <w:right w:val="single" w:sz="4" w:space="0" w:color="auto"/>
            </w:tcBorders>
            <w:vAlign w:val="center"/>
            <w:hideMark/>
          </w:tcPr>
          <w:p w14:paraId="446E649B"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5A1673E9"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A69972D"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FD9518C"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1EF12B07"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68EAB4A7"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val="en-GB" w:eastAsia="lv-LV"/>
              </w:rPr>
            </w:pPr>
          </w:p>
        </w:tc>
        <w:tc>
          <w:tcPr>
            <w:tcW w:w="6921" w:type="dxa"/>
            <w:tcBorders>
              <w:top w:val="single" w:sz="4" w:space="0" w:color="auto"/>
              <w:left w:val="single" w:sz="4" w:space="0" w:color="auto"/>
              <w:bottom w:val="single" w:sz="4" w:space="0" w:color="auto"/>
              <w:right w:val="single" w:sz="4" w:space="0" w:color="auto"/>
            </w:tcBorders>
            <w:vAlign w:val="center"/>
            <w:hideMark/>
          </w:tcPr>
          <w:p w14:paraId="0F215080" w14:textId="77777777" w:rsidR="00EC34F7" w:rsidRPr="00F30531" w:rsidRDefault="00EC34F7" w:rsidP="00EC34F7">
            <w:pPr>
              <w:spacing w:line="276" w:lineRule="auto"/>
              <w:rPr>
                <w:color w:val="000000" w:themeColor="text1"/>
                <w:sz w:val="22"/>
                <w:szCs w:val="22"/>
                <w:lang w:val="en-GB"/>
              </w:rPr>
            </w:pPr>
            <w:r w:rsidRPr="00F30531">
              <w:rPr>
                <w:color w:val="000000" w:themeColor="text1"/>
                <w:sz w:val="22"/>
                <w:szCs w:val="22"/>
                <w:lang w:val="en-GB"/>
              </w:rPr>
              <w:t>Sadalne sastāv no savstarpēji savienojamiem moduļiem:</w:t>
            </w:r>
          </w:p>
          <w:p w14:paraId="0C19EC36" w14:textId="77777777" w:rsidR="00EC34F7" w:rsidRPr="00F30531" w:rsidRDefault="00EC34F7" w:rsidP="00EC34F7">
            <w:pPr>
              <w:pStyle w:val="ListParagraph"/>
              <w:numPr>
                <w:ilvl w:val="0"/>
                <w:numId w:val="27"/>
              </w:numPr>
              <w:spacing w:after="0" w:line="240" w:lineRule="auto"/>
              <w:ind w:left="361" w:hanging="284"/>
              <w:rPr>
                <w:rFonts w:cs="Times New Roman"/>
                <w:color w:val="000000" w:themeColor="text1"/>
                <w:sz w:val="22"/>
                <w:lang w:val="en-GB"/>
              </w:rPr>
            </w:pPr>
            <w:r w:rsidRPr="00F30531">
              <w:rPr>
                <w:rFonts w:cs="Times New Roman"/>
                <w:color w:val="000000" w:themeColor="text1"/>
                <w:sz w:val="22"/>
                <w:lang w:val="en-GB"/>
              </w:rPr>
              <w:t xml:space="preserve">Galvenais modulis </w:t>
            </w:r>
          </w:p>
          <w:p w14:paraId="59877F73" w14:textId="77777777" w:rsidR="00EC34F7" w:rsidRPr="00F30531" w:rsidRDefault="00EC34F7" w:rsidP="00EC34F7">
            <w:pPr>
              <w:pStyle w:val="ListParagraph"/>
              <w:numPr>
                <w:ilvl w:val="0"/>
                <w:numId w:val="27"/>
              </w:numPr>
              <w:spacing w:after="0" w:line="240" w:lineRule="auto"/>
              <w:ind w:left="361" w:hanging="284"/>
              <w:rPr>
                <w:rFonts w:cs="Times New Roman"/>
                <w:color w:val="000000" w:themeColor="text1"/>
                <w:sz w:val="22"/>
                <w:lang w:val="en-GB"/>
              </w:rPr>
            </w:pPr>
            <w:r w:rsidRPr="00F30531">
              <w:rPr>
                <w:rFonts w:cs="Times New Roman"/>
                <w:color w:val="000000" w:themeColor="text1"/>
                <w:sz w:val="22"/>
                <w:lang w:val="en-GB"/>
              </w:rPr>
              <w:t>Papildmodulis</w:t>
            </w:r>
          </w:p>
          <w:p w14:paraId="3E314295" w14:textId="77777777" w:rsidR="00EC34F7" w:rsidRPr="00F30531" w:rsidRDefault="00EC34F7" w:rsidP="00EC34F7">
            <w:pPr>
              <w:pStyle w:val="ListParagraph"/>
              <w:numPr>
                <w:ilvl w:val="0"/>
                <w:numId w:val="27"/>
              </w:numPr>
              <w:spacing w:after="0" w:line="240" w:lineRule="auto"/>
              <w:ind w:left="361" w:hanging="284"/>
              <w:rPr>
                <w:rFonts w:cs="Times New Roman"/>
                <w:color w:val="000000" w:themeColor="text1"/>
                <w:sz w:val="22"/>
                <w:lang w:val="en-GB"/>
              </w:rPr>
            </w:pPr>
            <w:r w:rsidRPr="00F30531">
              <w:rPr>
                <w:rFonts w:cs="Times New Roman"/>
                <w:color w:val="000000" w:themeColor="text1"/>
                <w:sz w:val="22"/>
                <w:lang w:val="en-GB"/>
              </w:rPr>
              <w:t>Uzskaites modulis</w:t>
            </w:r>
          </w:p>
          <w:p w14:paraId="5632C79D" w14:textId="2B9A5A74" w:rsidR="00EC34F7" w:rsidRPr="00F30531" w:rsidRDefault="00EC34F7" w:rsidP="00EC34F7">
            <w:pPr>
              <w:pStyle w:val="ListParagraph"/>
              <w:numPr>
                <w:ilvl w:val="0"/>
                <w:numId w:val="27"/>
              </w:numPr>
              <w:tabs>
                <w:tab w:val="left" w:pos="361"/>
              </w:tabs>
              <w:spacing w:after="0" w:line="240" w:lineRule="auto"/>
              <w:ind w:left="77" w:firstLine="0"/>
              <w:rPr>
                <w:rFonts w:cs="Times New Roman"/>
                <w:color w:val="000000" w:themeColor="text1"/>
                <w:sz w:val="22"/>
                <w:lang w:val="en-GB"/>
              </w:rPr>
            </w:pPr>
            <w:r w:rsidRPr="00F30531">
              <w:rPr>
                <w:rFonts w:cs="Times New Roman"/>
                <w:color w:val="000000" w:themeColor="text1"/>
                <w:sz w:val="22"/>
                <w:lang w:val="en-GB"/>
              </w:rPr>
              <w:t xml:space="preserve">Pašpatēriņa modulis./ </w:t>
            </w:r>
          </w:p>
          <w:p w14:paraId="02D425E0" w14:textId="3BA5797F" w:rsidR="00EC34F7" w:rsidRPr="00F30531" w:rsidRDefault="00EC34F7" w:rsidP="00C87D24">
            <w:pPr>
              <w:pStyle w:val="ListParagraph"/>
              <w:tabs>
                <w:tab w:val="left" w:pos="361"/>
              </w:tabs>
              <w:spacing w:after="0" w:line="240" w:lineRule="auto"/>
              <w:ind w:left="77"/>
              <w:rPr>
                <w:rFonts w:cs="Times New Roman"/>
                <w:color w:val="000000" w:themeColor="text1"/>
                <w:sz w:val="22"/>
                <w:lang w:val="en-GB"/>
              </w:rPr>
            </w:pPr>
            <w:r w:rsidRPr="00F30531">
              <w:rPr>
                <w:rFonts w:cs="Times New Roman"/>
                <w:color w:val="000000" w:themeColor="text1"/>
                <w:sz w:val="22"/>
                <w:lang w:val="en-GB"/>
              </w:rPr>
              <w:t>The switchgear shall consist of mutually compatible modules:</w:t>
            </w:r>
          </w:p>
          <w:p w14:paraId="1FBDAA64" w14:textId="77777777" w:rsidR="00EC34F7" w:rsidRPr="00F30531" w:rsidRDefault="00EC34F7" w:rsidP="00EC34F7">
            <w:pPr>
              <w:pStyle w:val="ListParagraph"/>
              <w:numPr>
                <w:ilvl w:val="0"/>
                <w:numId w:val="28"/>
              </w:numPr>
              <w:spacing w:after="0" w:line="240" w:lineRule="auto"/>
              <w:ind w:left="361" w:hanging="284"/>
              <w:rPr>
                <w:rFonts w:cs="Times New Roman"/>
                <w:color w:val="000000" w:themeColor="text1"/>
                <w:sz w:val="22"/>
                <w:lang w:val="en-GB"/>
              </w:rPr>
            </w:pPr>
            <w:r w:rsidRPr="00F30531">
              <w:rPr>
                <w:rFonts w:cs="Times New Roman"/>
                <w:color w:val="000000" w:themeColor="text1"/>
                <w:sz w:val="22"/>
                <w:lang w:val="en-GB"/>
              </w:rPr>
              <w:t>Main module</w:t>
            </w:r>
          </w:p>
          <w:p w14:paraId="4A3E71A8" w14:textId="77777777" w:rsidR="00EC34F7" w:rsidRPr="00F30531" w:rsidRDefault="00EC34F7" w:rsidP="00EC34F7">
            <w:pPr>
              <w:pStyle w:val="ListParagraph"/>
              <w:numPr>
                <w:ilvl w:val="0"/>
                <w:numId w:val="28"/>
              </w:numPr>
              <w:spacing w:after="0" w:line="240" w:lineRule="auto"/>
              <w:ind w:left="361" w:hanging="284"/>
              <w:rPr>
                <w:rFonts w:cs="Times New Roman"/>
                <w:color w:val="000000" w:themeColor="text1"/>
                <w:sz w:val="22"/>
                <w:lang w:val="en-GB"/>
              </w:rPr>
            </w:pPr>
            <w:r w:rsidRPr="00F30531">
              <w:rPr>
                <w:rFonts w:cs="Times New Roman"/>
                <w:color w:val="000000" w:themeColor="text1"/>
                <w:sz w:val="22"/>
                <w:lang w:val="en-GB"/>
              </w:rPr>
              <w:t>Additional module</w:t>
            </w:r>
          </w:p>
          <w:p w14:paraId="589B14C5" w14:textId="77777777" w:rsidR="00EC34F7" w:rsidRPr="00F30531" w:rsidRDefault="00EC34F7" w:rsidP="00EC34F7">
            <w:pPr>
              <w:pStyle w:val="ListParagraph"/>
              <w:numPr>
                <w:ilvl w:val="0"/>
                <w:numId w:val="28"/>
              </w:numPr>
              <w:spacing w:after="0" w:line="240" w:lineRule="auto"/>
              <w:ind w:left="361" w:hanging="284"/>
              <w:rPr>
                <w:rFonts w:cs="Times New Roman"/>
                <w:color w:val="000000" w:themeColor="text1"/>
                <w:sz w:val="22"/>
                <w:lang w:val="en-GB"/>
              </w:rPr>
            </w:pPr>
            <w:r w:rsidRPr="00F30531">
              <w:rPr>
                <w:rFonts w:cs="Times New Roman"/>
                <w:color w:val="000000" w:themeColor="text1"/>
                <w:sz w:val="22"/>
                <w:lang w:val="en-GB"/>
              </w:rPr>
              <w:t>Metering module</w:t>
            </w:r>
          </w:p>
          <w:p w14:paraId="5078A222" w14:textId="373CC65C" w:rsidR="00EC34F7" w:rsidRPr="00F30531" w:rsidRDefault="00EC34F7" w:rsidP="00EC34F7">
            <w:pPr>
              <w:pStyle w:val="ListParagraph"/>
              <w:numPr>
                <w:ilvl w:val="0"/>
                <w:numId w:val="28"/>
              </w:numPr>
              <w:spacing w:after="0" w:line="240" w:lineRule="auto"/>
              <w:ind w:left="361" w:hanging="284"/>
              <w:rPr>
                <w:rFonts w:cs="Times New Roman"/>
                <w:color w:val="000000" w:themeColor="text1"/>
                <w:sz w:val="22"/>
                <w:lang w:val="en-GB"/>
              </w:rPr>
            </w:pPr>
            <w:r w:rsidRPr="00F30531">
              <w:rPr>
                <w:rFonts w:cs="Times New Roman"/>
                <w:color w:val="000000" w:themeColor="text1"/>
                <w:sz w:val="22"/>
                <w:lang w:val="en-GB" w:eastAsia="lv-LV"/>
              </w:rPr>
              <w:t>Auxiliary (self-consumption) module.</w:t>
            </w:r>
          </w:p>
        </w:tc>
        <w:tc>
          <w:tcPr>
            <w:tcW w:w="2131" w:type="dxa"/>
            <w:tcBorders>
              <w:top w:val="single" w:sz="4" w:space="0" w:color="auto"/>
              <w:left w:val="nil"/>
              <w:bottom w:val="single" w:sz="4" w:space="0" w:color="auto"/>
              <w:right w:val="single" w:sz="4" w:space="0" w:color="auto"/>
            </w:tcBorders>
            <w:vAlign w:val="center"/>
            <w:hideMark/>
          </w:tcPr>
          <w:p w14:paraId="3EF0C0A7"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351B9964"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ED8592E"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CE24155"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2394E3EC"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250C7A85"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vAlign w:val="center"/>
            <w:hideMark/>
          </w:tcPr>
          <w:p w14:paraId="0E5B0DF3" w14:textId="1E9EBB87" w:rsidR="00EC34F7" w:rsidRPr="00F30531" w:rsidRDefault="00EC34F7" w:rsidP="00EC34F7">
            <w:pPr>
              <w:spacing w:line="276" w:lineRule="auto"/>
              <w:rPr>
                <w:color w:val="000000" w:themeColor="text1"/>
                <w:sz w:val="22"/>
                <w:szCs w:val="22"/>
              </w:rPr>
            </w:pPr>
            <w:r w:rsidRPr="00F30531">
              <w:rPr>
                <w:color w:val="000000" w:themeColor="text1"/>
                <w:sz w:val="22"/>
                <w:szCs w:val="22"/>
              </w:rPr>
              <w:t>Visām strāvu vadošajām daļām jābūt nosegtām</w:t>
            </w:r>
            <w:r w:rsidR="00EC0A0F" w:rsidRPr="00F30531">
              <w:rPr>
                <w:color w:val="000000" w:themeColor="text1"/>
                <w:sz w:val="22"/>
                <w:szCs w:val="22"/>
              </w:rPr>
              <w:t xml:space="preserve"> (arī no sadalnes aizmugures)</w:t>
            </w:r>
            <w:r w:rsidRPr="00F30531">
              <w:rPr>
                <w:color w:val="000000" w:themeColor="text1"/>
                <w:sz w:val="22"/>
                <w:szCs w:val="22"/>
              </w:rPr>
              <w:t xml:space="preserve">. Aizsardzības pakāpe IP 20. Kopņu posmiem, kuros nav uzstādīti drošinātājslēdži jābūt nosegtiem ar rūpnieciski ražotiem, noņemamiem plastikāta paneļiem. Katra paneļa izmērs atbilst drošinātājslēdža NH2 izmēram./ </w:t>
            </w:r>
          </w:p>
          <w:p w14:paraId="6AC50506" w14:textId="713A7D99" w:rsidR="00EC34F7" w:rsidRPr="00F30531" w:rsidRDefault="00EC34F7" w:rsidP="00EC34F7">
            <w:pPr>
              <w:spacing w:line="276" w:lineRule="auto"/>
              <w:rPr>
                <w:color w:val="000000" w:themeColor="text1"/>
                <w:sz w:val="22"/>
                <w:szCs w:val="22"/>
              </w:rPr>
            </w:pPr>
            <w:r w:rsidRPr="00F30531">
              <w:rPr>
                <w:color w:val="000000" w:themeColor="text1"/>
                <w:sz w:val="22"/>
                <w:szCs w:val="22"/>
                <w:lang w:val="en-GB"/>
              </w:rPr>
              <w:t>All conductive parts shall be covered</w:t>
            </w:r>
            <w:r w:rsidR="00EC0A0F" w:rsidRPr="00F30531">
              <w:rPr>
                <w:color w:val="000000" w:themeColor="text1"/>
                <w:sz w:val="22"/>
                <w:szCs w:val="22"/>
                <w:lang w:val="en-GB"/>
              </w:rPr>
              <w:t xml:space="preserve"> (also from the back of the switchgear)</w:t>
            </w:r>
            <w:r w:rsidRPr="00F30531">
              <w:rPr>
                <w:color w:val="000000" w:themeColor="text1"/>
                <w:sz w:val="22"/>
                <w:szCs w:val="22"/>
                <w:lang w:val="en-GB"/>
              </w:rPr>
              <w:t xml:space="preserve">. Degree of protection IP 20. The busbar sections in which </w:t>
            </w:r>
            <w:r w:rsidRPr="00F30531">
              <w:rPr>
                <w:bCs/>
                <w:color w:val="000000" w:themeColor="text1"/>
                <w:sz w:val="22"/>
                <w:szCs w:val="22"/>
                <w:lang w:val="en-GB" w:eastAsia="lv-LV"/>
              </w:rPr>
              <w:t>f</w:t>
            </w:r>
            <w:r w:rsidRPr="00F30531">
              <w:rPr>
                <w:color w:val="000000" w:themeColor="text1"/>
                <w:sz w:val="22"/>
                <w:szCs w:val="22"/>
                <w:lang w:val="en-GB" w:eastAsia="lv-LV"/>
              </w:rPr>
              <w:t xml:space="preserve">use switches </w:t>
            </w:r>
            <w:r w:rsidRPr="00F30531">
              <w:rPr>
                <w:color w:val="000000" w:themeColor="text1"/>
                <w:sz w:val="22"/>
                <w:szCs w:val="22"/>
                <w:lang w:val="en-GB"/>
              </w:rPr>
              <w:t xml:space="preserve">are not installed shall be covered with industrially manufactured, removable plastic panels. The size of each panel shall correspond to the size of the </w:t>
            </w:r>
            <w:r w:rsidRPr="00F30531">
              <w:rPr>
                <w:bCs/>
                <w:color w:val="000000" w:themeColor="text1"/>
                <w:sz w:val="22"/>
                <w:szCs w:val="22"/>
                <w:lang w:val="en-GB" w:eastAsia="lv-LV"/>
              </w:rPr>
              <w:t>f</w:t>
            </w:r>
            <w:r w:rsidRPr="00F30531">
              <w:rPr>
                <w:color w:val="000000" w:themeColor="text1"/>
                <w:sz w:val="22"/>
                <w:szCs w:val="22"/>
                <w:lang w:val="en-GB" w:eastAsia="lv-LV"/>
              </w:rPr>
              <w:t xml:space="preserve">use switch </w:t>
            </w:r>
            <w:r w:rsidRPr="00F30531">
              <w:rPr>
                <w:color w:val="000000" w:themeColor="text1"/>
                <w:sz w:val="22"/>
                <w:szCs w:val="22"/>
                <w:lang w:val="en-GB"/>
              </w:rPr>
              <w:t>NH2.</w:t>
            </w:r>
          </w:p>
        </w:tc>
        <w:tc>
          <w:tcPr>
            <w:tcW w:w="2131" w:type="dxa"/>
            <w:tcBorders>
              <w:top w:val="single" w:sz="4" w:space="0" w:color="auto"/>
              <w:left w:val="nil"/>
              <w:bottom w:val="single" w:sz="4" w:space="0" w:color="auto"/>
              <w:right w:val="single" w:sz="4" w:space="0" w:color="auto"/>
            </w:tcBorders>
            <w:vAlign w:val="center"/>
            <w:hideMark/>
          </w:tcPr>
          <w:p w14:paraId="235EA6AD"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012CF91E"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55DA534"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497834C"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54161E46"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21F8A6B5"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vAlign w:val="center"/>
            <w:hideMark/>
          </w:tcPr>
          <w:p w14:paraId="5B203CA7" w14:textId="21A3FDF4" w:rsidR="00EC34F7" w:rsidRPr="00F30531" w:rsidRDefault="00EC34F7" w:rsidP="00EC34F7">
            <w:pPr>
              <w:spacing w:line="276" w:lineRule="auto"/>
              <w:rPr>
                <w:color w:val="000000" w:themeColor="text1"/>
                <w:sz w:val="22"/>
                <w:szCs w:val="22"/>
              </w:rPr>
            </w:pPr>
            <w:r w:rsidRPr="00F30531">
              <w:rPr>
                <w:color w:val="000000" w:themeColor="text1"/>
                <w:sz w:val="22"/>
                <w:szCs w:val="22"/>
              </w:rPr>
              <w:t xml:space="preserve"> Sadalnē montēto drošinātājslēdžu tips un skaits skaits tiek</w:t>
            </w:r>
            <w:r w:rsidR="00DC2327" w:rsidRPr="00F30531">
              <w:rPr>
                <w:color w:val="000000" w:themeColor="text1"/>
                <w:sz w:val="22"/>
                <w:szCs w:val="22"/>
              </w:rPr>
              <w:t xml:space="preserve"> </w:t>
            </w:r>
            <w:r w:rsidRPr="00F30531">
              <w:rPr>
                <w:color w:val="000000" w:themeColor="text1"/>
                <w:sz w:val="22"/>
                <w:szCs w:val="22"/>
              </w:rPr>
              <w:t>noteikts pasūtījumā. (</w:t>
            </w:r>
            <w:r w:rsidR="00DC2327" w:rsidRPr="00F30531">
              <w:rPr>
                <w:color w:val="000000" w:themeColor="text1"/>
                <w:sz w:val="22"/>
                <w:szCs w:val="22"/>
              </w:rPr>
              <w:t xml:space="preserve"> sadalnes maksimālā komplektācija norādīta</w:t>
            </w:r>
            <w:r w:rsidRPr="00F30531">
              <w:rPr>
                <w:color w:val="000000" w:themeColor="text1"/>
                <w:sz w:val="22"/>
                <w:szCs w:val="22"/>
              </w:rPr>
              <w:t xml:space="preserve"> pielikumā - [</w:t>
            </w:r>
            <w:r w:rsidRPr="00F30531">
              <w:rPr>
                <w:b/>
                <w:color w:val="000000" w:themeColor="text1"/>
                <w:sz w:val="22"/>
                <w:szCs w:val="22"/>
              </w:rPr>
              <w:t>TS 3103.0xx</w:t>
            </w:r>
            <w:r w:rsidRPr="00F30531">
              <w:rPr>
                <w:color w:val="000000" w:themeColor="text1"/>
                <w:sz w:val="22"/>
                <w:szCs w:val="22"/>
              </w:rPr>
              <w:t xml:space="preserve">, </w:t>
            </w:r>
            <w:r w:rsidRPr="00F30531">
              <w:rPr>
                <w:b/>
                <w:bCs/>
                <w:color w:val="000000" w:themeColor="text1"/>
                <w:sz w:val="22"/>
                <w:szCs w:val="22"/>
              </w:rPr>
              <w:t>Pielikums</w:t>
            </w:r>
            <w:r w:rsidRPr="00F30531">
              <w:rPr>
                <w:color w:val="000000" w:themeColor="text1"/>
                <w:sz w:val="22"/>
                <w:szCs w:val="22"/>
              </w:rPr>
              <w:t xml:space="preserve"> </w:t>
            </w:r>
            <w:r w:rsidRPr="00F30531">
              <w:rPr>
                <w:b/>
                <w:bCs/>
                <w:color w:val="000000" w:themeColor="text1"/>
                <w:sz w:val="22"/>
                <w:szCs w:val="22"/>
              </w:rPr>
              <w:t>Nr.1</w:t>
            </w:r>
            <w:r w:rsidRPr="00F30531">
              <w:rPr>
                <w:color w:val="000000" w:themeColor="text1"/>
                <w:sz w:val="22"/>
                <w:szCs w:val="22"/>
              </w:rPr>
              <w:t>]).</w:t>
            </w:r>
            <w:r w:rsidR="008B7330">
              <w:rPr>
                <w:color w:val="000000" w:themeColor="text1"/>
                <w:sz w:val="22"/>
                <w:szCs w:val="22"/>
              </w:rPr>
              <w:t>/</w:t>
            </w:r>
            <w:r w:rsidRPr="00F30531">
              <w:rPr>
                <w:color w:val="000000" w:themeColor="text1"/>
                <w:sz w:val="22"/>
                <w:szCs w:val="22"/>
              </w:rPr>
              <w:t xml:space="preserve"> The switchgear shall come complete with</w:t>
            </w:r>
            <w:r w:rsidR="002A3F1C" w:rsidRPr="00F30531">
              <w:rPr>
                <w:color w:val="000000" w:themeColor="text1"/>
                <w:sz w:val="22"/>
                <w:szCs w:val="22"/>
              </w:rPr>
              <w:t xml:space="preserve"> NH</w:t>
            </w:r>
            <w:r w:rsidRPr="00F30531">
              <w:rPr>
                <w:color w:val="000000" w:themeColor="text1"/>
                <w:sz w:val="22"/>
                <w:szCs w:val="22"/>
              </w:rPr>
              <w:t xml:space="preserve"> fuse switches</w:t>
            </w:r>
            <w:r w:rsidR="002A3F1C" w:rsidRPr="00F30531">
              <w:rPr>
                <w:color w:val="000000" w:themeColor="text1"/>
                <w:sz w:val="22"/>
                <w:szCs w:val="22"/>
              </w:rPr>
              <w:t xml:space="preserve">. </w:t>
            </w:r>
            <w:r w:rsidRPr="00F30531">
              <w:rPr>
                <w:color w:val="000000" w:themeColor="text1"/>
                <w:sz w:val="22"/>
                <w:szCs w:val="22"/>
              </w:rPr>
              <w:t xml:space="preserve"> </w:t>
            </w:r>
            <w:r w:rsidR="002A3F1C" w:rsidRPr="00F30531">
              <w:rPr>
                <w:color w:val="000000" w:themeColor="text1"/>
                <w:sz w:val="22"/>
                <w:szCs w:val="22"/>
              </w:rPr>
              <w:t>T</w:t>
            </w:r>
            <w:r w:rsidRPr="00F30531">
              <w:rPr>
                <w:color w:val="000000" w:themeColor="text1"/>
                <w:sz w:val="22"/>
                <w:szCs w:val="22"/>
              </w:rPr>
              <w:t xml:space="preserve">heir number </w:t>
            </w:r>
            <w:r w:rsidR="002A3F1C" w:rsidRPr="00F30531">
              <w:rPr>
                <w:color w:val="000000" w:themeColor="text1"/>
                <w:sz w:val="22"/>
                <w:szCs w:val="22"/>
              </w:rPr>
              <w:t xml:space="preserve">and type </w:t>
            </w:r>
            <w:r w:rsidRPr="00F30531">
              <w:rPr>
                <w:color w:val="000000" w:themeColor="text1"/>
                <w:sz w:val="22"/>
                <w:szCs w:val="22"/>
              </w:rPr>
              <w:t>shall be specified in the order (</w:t>
            </w:r>
            <w:r w:rsidR="002A3F1C" w:rsidRPr="00F30531">
              <w:rPr>
                <w:color w:val="000000" w:themeColor="text1"/>
                <w:sz w:val="22"/>
                <w:szCs w:val="22"/>
              </w:rPr>
              <w:t xml:space="preserve">the maximum configuration of the distribution is specified in the </w:t>
            </w:r>
            <w:r w:rsidRPr="00F30531">
              <w:rPr>
                <w:color w:val="000000" w:themeColor="text1"/>
                <w:sz w:val="22"/>
                <w:szCs w:val="22"/>
              </w:rPr>
              <w:t xml:space="preserve"> the annex [. </w:t>
            </w:r>
            <w:r w:rsidRPr="00F30531">
              <w:rPr>
                <w:b/>
                <w:color w:val="000000" w:themeColor="text1"/>
                <w:sz w:val="22"/>
                <w:szCs w:val="22"/>
              </w:rPr>
              <w:t>TS 3103.0xx</w:t>
            </w:r>
            <w:r w:rsidRPr="00F30531">
              <w:rPr>
                <w:color w:val="000000" w:themeColor="text1"/>
                <w:sz w:val="22"/>
                <w:szCs w:val="22"/>
                <w:lang w:val="en-GB"/>
              </w:rPr>
              <w:t xml:space="preserve">, </w:t>
            </w:r>
            <w:r w:rsidRPr="00F30531">
              <w:rPr>
                <w:b/>
                <w:bCs/>
                <w:color w:val="000000" w:themeColor="text1"/>
                <w:sz w:val="22"/>
                <w:szCs w:val="22"/>
                <w:lang w:val="en-GB"/>
              </w:rPr>
              <w:t>Annex 1</w:t>
            </w:r>
            <w:r w:rsidRPr="00F30531">
              <w:rPr>
                <w:color w:val="000000" w:themeColor="text1"/>
                <w:sz w:val="22"/>
                <w:szCs w:val="22"/>
                <w:lang w:val="en-GB"/>
              </w:rPr>
              <w:t xml:space="preserve">]). </w:t>
            </w:r>
          </w:p>
        </w:tc>
        <w:tc>
          <w:tcPr>
            <w:tcW w:w="2131" w:type="dxa"/>
            <w:tcBorders>
              <w:top w:val="single" w:sz="4" w:space="0" w:color="auto"/>
              <w:left w:val="nil"/>
              <w:bottom w:val="single" w:sz="4" w:space="0" w:color="auto"/>
              <w:right w:val="single" w:sz="4" w:space="0" w:color="auto"/>
            </w:tcBorders>
            <w:vAlign w:val="center"/>
            <w:hideMark/>
          </w:tcPr>
          <w:p w14:paraId="7EC3B6C5"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val="en-GB"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3547972F"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67FA40B"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9C4F5CA"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4AA878BB"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53337653"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vAlign w:val="center"/>
            <w:hideMark/>
          </w:tcPr>
          <w:p w14:paraId="0D39921C" w14:textId="77777777" w:rsidR="00EC34F7" w:rsidRPr="00F30531" w:rsidRDefault="00EC34F7" w:rsidP="00EC34F7">
            <w:pPr>
              <w:spacing w:line="276" w:lineRule="auto"/>
              <w:rPr>
                <w:color w:val="000000" w:themeColor="text1"/>
                <w:sz w:val="22"/>
                <w:szCs w:val="22"/>
              </w:rPr>
            </w:pPr>
            <w:r w:rsidRPr="00F30531">
              <w:rPr>
                <w:color w:val="000000" w:themeColor="text1"/>
                <w:sz w:val="22"/>
                <w:szCs w:val="22"/>
              </w:rPr>
              <w:t>Elektriskie savienojumi jāizveido atbilstoši TN-C sistēmai./</w:t>
            </w:r>
          </w:p>
          <w:p w14:paraId="784F3480" w14:textId="460D7475" w:rsidR="00EC34F7" w:rsidRPr="00F30531" w:rsidRDefault="00EC34F7" w:rsidP="00EC34F7">
            <w:pPr>
              <w:spacing w:line="276" w:lineRule="auto"/>
              <w:rPr>
                <w:color w:val="000000" w:themeColor="text1"/>
                <w:sz w:val="22"/>
                <w:szCs w:val="22"/>
              </w:rPr>
            </w:pPr>
            <w:r w:rsidRPr="00F30531">
              <w:rPr>
                <w:color w:val="000000" w:themeColor="text1"/>
                <w:sz w:val="22"/>
                <w:szCs w:val="22"/>
              </w:rPr>
              <w:t xml:space="preserve"> </w:t>
            </w:r>
            <w:r w:rsidRPr="00F30531">
              <w:rPr>
                <w:color w:val="000000" w:themeColor="text1"/>
                <w:sz w:val="22"/>
                <w:szCs w:val="22"/>
                <w:lang w:val="en-GB"/>
              </w:rPr>
              <w:t>Electrical connections shall be compliant with the TN-C system.</w:t>
            </w:r>
          </w:p>
        </w:tc>
        <w:tc>
          <w:tcPr>
            <w:tcW w:w="2131" w:type="dxa"/>
            <w:tcBorders>
              <w:top w:val="single" w:sz="4" w:space="0" w:color="auto"/>
              <w:left w:val="nil"/>
              <w:bottom w:val="single" w:sz="4" w:space="0" w:color="auto"/>
              <w:right w:val="single" w:sz="4" w:space="0" w:color="auto"/>
            </w:tcBorders>
            <w:vAlign w:val="center"/>
            <w:hideMark/>
          </w:tcPr>
          <w:p w14:paraId="119E175A"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78F28D1E"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C1CA54C"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1FE0F94"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rsidDel="00111CB3" w14:paraId="66D04B87"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26089F7F" w14:textId="77777777" w:rsidR="00EC34F7" w:rsidRPr="00F30531" w:rsidDel="00111CB3"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vAlign w:val="center"/>
          </w:tcPr>
          <w:p w14:paraId="78A41011" w14:textId="6F2EADA3" w:rsidR="00EC34F7" w:rsidRPr="00F30531" w:rsidRDefault="00EC34F7" w:rsidP="00EC34F7">
            <w:pPr>
              <w:rPr>
                <w:color w:val="000000" w:themeColor="text1"/>
                <w:sz w:val="22"/>
                <w:szCs w:val="22"/>
                <w:u w:val="single"/>
              </w:rPr>
            </w:pPr>
            <w:r w:rsidRPr="00F30531">
              <w:rPr>
                <w:color w:val="000000" w:themeColor="text1"/>
                <w:sz w:val="22"/>
                <w:szCs w:val="22"/>
                <w:u w:val="single"/>
              </w:rPr>
              <w:t xml:space="preserve">Sadalnē </w:t>
            </w:r>
            <w:r w:rsidRPr="00F30531">
              <w:rPr>
                <w:b/>
                <w:bCs/>
                <w:color w:val="000000" w:themeColor="text1"/>
                <w:sz w:val="22"/>
                <w:szCs w:val="22"/>
                <w:u w:val="single"/>
              </w:rPr>
              <w:t>ST-400</w:t>
            </w:r>
            <w:r w:rsidRPr="00F30531">
              <w:rPr>
                <w:color w:val="000000" w:themeColor="text1"/>
                <w:sz w:val="22"/>
                <w:szCs w:val="22"/>
                <w:u w:val="single"/>
              </w:rPr>
              <w:t xml:space="preserve"> montēta 185 mm kopņu sistēma ar </w:t>
            </w:r>
            <w:r w:rsidRPr="00F30531">
              <w:rPr>
                <w:b/>
                <w:bCs/>
                <w:color w:val="000000" w:themeColor="text1"/>
                <w:sz w:val="22"/>
                <w:szCs w:val="22"/>
                <w:u w:val="single"/>
              </w:rPr>
              <w:t>Cu kopnēm</w:t>
            </w:r>
            <w:r w:rsidRPr="00F30531">
              <w:rPr>
                <w:color w:val="000000" w:themeColor="text1"/>
                <w:sz w:val="22"/>
                <w:szCs w:val="22"/>
                <w:u w:val="single"/>
              </w:rPr>
              <w:t>.</w:t>
            </w:r>
          </w:p>
          <w:p w14:paraId="41829D8F" w14:textId="6B2162E2" w:rsidR="00EC34F7" w:rsidRPr="00F30531" w:rsidRDefault="00EC34F7" w:rsidP="00EC34F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 xml:space="preserve">Cu kopnes izmērs </w:t>
            </w:r>
            <w:r w:rsidR="00D522E6" w:rsidRPr="00F30531">
              <w:rPr>
                <w:rFonts w:cs="Times New Roman"/>
                <w:color w:val="000000" w:themeColor="text1"/>
                <w:sz w:val="22"/>
              </w:rPr>
              <w:t>≥</w:t>
            </w:r>
            <w:r w:rsidRPr="00F30531">
              <w:rPr>
                <w:rFonts w:cs="Times New Roman"/>
                <w:color w:val="000000" w:themeColor="text1"/>
                <w:sz w:val="22"/>
              </w:rPr>
              <w:t xml:space="preserve"> </w:t>
            </w:r>
            <w:r w:rsidRPr="00F30531">
              <w:rPr>
                <w:rFonts w:cs="Times New Roman"/>
                <w:b/>
                <w:bCs/>
                <w:color w:val="000000" w:themeColor="text1"/>
                <w:sz w:val="22"/>
              </w:rPr>
              <w:t>40x10 (mm).</w:t>
            </w:r>
            <w:r w:rsidRPr="00F30531">
              <w:rPr>
                <w:rFonts w:cs="Times New Roman"/>
                <w:color w:val="000000" w:themeColor="text1"/>
                <w:sz w:val="22"/>
              </w:rPr>
              <w:t xml:space="preserve">  </w:t>
            </w:r>
          </w:p>
          <w:p w14:paraId="68787000" w14:textId="7ADB6C63" w:rsidR="004F45D0" w:rsidRPr="00F30531" w:rsidRDefault="004F45D0" w:rsidP="00EC34F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 xml:space="preserve">PEN kopne Cu </w:t>
            </w:r>
            <w:r w:rsidR="00D522E6" w:rsidRPr="00F30531">
              <w:rPr>
                <w:rFonts w:cs="Times New Roman"/>
                <w:color w:val="000000" w:themeColor="text1"/>
                <w:sz w:val="22"/>
              </w:rPr>
              <w:t xml:space="preserve">≥ </w:t>
            </w:r>
            <w:r w:rsidR="008A6C73" w:rsidRPr="00F30531">
              <w:rPr>
                <w:rFonts w:cs="Times New Roman"/>
                <w:b/>
                <w:bCs/>
                <w:color w:val="000000" w:themeColor="text1"/>
                <w:sz w:val="22"/>
              </w:rPr>
              <w:t xml:space="preserve">40x10 </w:t>
            </w:r>
            <w:r w:rsidRPr="00F30531">
              <w:rPr>
                <w:rFonts w:cs="Times New Roman"/>
                <w:b/>
                <w:bCs/>
                <w:color w:val="000000" w:themeColor="text1"/>
                <w:sz w:val="22"/>
              </w:rPr>
              <w:t>(mm</w:t>
            </w:r>
            <w:r w:rsidRPr="00F30531">
              <w:rPr>
                <w:rFonts w:cs="Times New Roman"/>
                <w:color w:val="000000" w:themeColor="text1"/>
                <w:sz w:val="22"/>
              </w:rPr>
              <w:t>)</w:t>
            </w:r>
          </w:p>
          <w:p w14:paraId="4AE34D31" w14:textId="2C3F8055" w:rsidR="00EC34F7" w:rsidRPr="00F30531" w:rsidRDefault="00EC34F7" w:rsidP="00EC34F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Cu kopnes izgatavotas no CW004A markas vara ar cietību (Cu-ETP) 200</w:t>
            </w:r>
            <w:r w:rsidR="0075443F">
              <w:rPr>
                <w:rFonts w:cs="Times New Roman"/>
                <w:color w:val="000000" w:themeColor="text1"/>
                <w:sz w:val="22"/>
              </w:rPr>
              <w:t xml:space="preserve"> </w:t>
            </w:r>
            <w:r w:rsidRPr="00F30531">
              <w:rPr>
                <w:rFonts w:cs="Times New Roman"/>
                <w:color w:val="000000" w:themeColor="text1"/>
                <w:sz w:val="22"/>
              </w:rPr>
              <w:t>-</w:t>
            </w:r>
            <w:r w:rsidR="0075443F">
              <w:rPr>
                <w:rFonts w:cs="Times New Roman"/>
                <w:color w:val="000000" w:themeColor="text1"/>
                <w:sz w:val="22"/>
              </w:rPr>
              <w:t xml:space="preserve"> </w:t>
            </w:r>
            <w:r w:rsidRPr="00F30531">
              <w:rPr>
                <w:rFonts w:cs="Times New Roman"/>
                <w:color w:val="000000" w:themeColor="text1"/>
                <w:sz w:val="22"/>
              </w:rPr>
              <w:t>250 N/mm</w:t>
            </w:r>
            <w:r w:rsidRPr="00F30531">
              <w:rPr>
                <w:rFonts w:cs="Times New Roman"/>
                <w:color w:val="000000" w:themeColor="text1"/>
                <w:sz w:val="22"/>
                <w:vertAlign w:val="superscript"/>
              </w:rPr>
              <w:t>2</w:t>
            </w:r>
            <w:r w:rsidRPr="00F30531">
              <w:rPr>
                <w:rFonts w:cs="Times New Roman"/>
                <w:color w:val="000000" w:themeColor="text1"/>
                <w:sz w:val="22"/>
              </w:rPr>
              <w:t xml:space="preserve">, </w:t>
            </w:r>
            <w:r w:rsidR="00B733B4" w:rsidRPr="00F30531">
              <w:rPr>
                <w:rFonts w:cs="Times New Roman"/>
                <w:color w:val="000000" w:themeColor="text1"/>
                <w:sz w:val="22"/>
              </w:rPr>
              <w:t>vai 250-270 N/mm</w:t>
            </w:r>
            <w:r w:rsidR="00B733B4" w:rsidRPr="00F30531">
              <w:rPr>
                <w:rFonts w:cs="Times New Roman"/>
                <w:color w:val="000000" w:themeColor="text1"/>
                <w:sz w:val="22"/>
                <w:vertAlign w:val="superscript"/>
              </w:rPr>
              <w:t>2</w:t>
            </w:r>
            <w:r w:rsidR="00B733B4" w:rsidRPr="00F30531">
              <w:rPr>
                <w:rFonts w:cs="Times New Roman"/>
                <w:color w:val="000000" w:themeColor="text1"/>
                <w:sz w:val="22"/>
              </w:rPr>
              <w:t xml:space="preserve"> </w:t>
            </w:r>
            <w:r w:rsidRPr="00F30531">
              <w:rPr>
                <w:rFonts w:cs="Times New Roman"/>
                <w:color w:val="000000" w:themeColor="text1"/>
                <w:sz w:val="22"/>
              </w:rPr>
              <w:t>saskaņa ar EN 1652 vai e</w:t>
            </w:r>
            <w:r w:rsidR="00A65D96" w:rsidRPr="00F30531">
              <w:rPr>
                <w:rFonts w:cs="Times New Roman"/>
                <w:color w:val="000000" w:themeColor="text1"/>
                <w:sz w:val="22"/>
              </w:rPr>
              <w:t>k</w:t>
            </w:r>
            <w:r w:rsidRPr="00F30531">
              <w:rPr>
                <w:rFonts w:cs="Times New Roman"/>
                <w:color w:val="000000" w:themeColor="text1"/>
                <w:sz w:val="22"/>
              </w:rPr>
              <w:t>vivalents./</w:t>
            </w:r>
          </w:p>
          <w:p w14:paraId="0D152D44" w14:textId="39A6280E" w:rsidR="00EC34F7" w:rsidRPr="00F30531" w:rsidRDefault="00EC34F7" w:rsidP="00EC34F7">
            <w:pPr>
              <w:ind w:left="360"/>
              <w:rPr>
                <w:color w:val="000000" w:themeColor="text1"/>
                <w:sz w:val="22"/>
                <w:szCs w:val="22"/>
              </w:rPr>
            </w:pPr>
            <w:r w:rsidRPr="00F30531">
              <w:rPr>
                <w:color w:val="000000" w:themeColor="text1"/>
                <w:sz w:val="22"/>
                <w:szCs w:val="22"/>
              </w:rPr>
              <w:t xml:space="preserve">A 185 mm busbar system with </w:t>
            </w:r>
            <w:r w:rsidRPr="00F30531">
              <w:rPr>
                <w:b/>
                <w:bCs/>
                <w:color w:val="000000" w:themeColor="text1"/>
                <w:sz w:val="22"/>
                <w:szCs w:val="22"/>
              </w:rPr>
              <w:t>Cu busbars</w:t>
            </w:r>
            <w:r w:rsidRPr="00F30531">
              <w:rPr>
                <w:color w:val="000000" w:themeColor="text1"/>
                <w:sz w:val="22"/>
                <w:szCs w:val="22"/>
              </w:rPr>
              <w:t xml:space="preserve"> is mounted in the </w:t>
            </w:r>
            <w:r w:rsidRPr="00F30531">
              <w:rPr>
                <w:b/>
                <w:bCs/>
                <w:color w:val="000000" w:themeColor="text1"/>
                <w:sz w:val="22"/>
                <w:szCs w:val="22"/>
                <w:u w:val="single"/>
              </w:rPr>
              <w:t>ST-400</w:t>
            </w:r>
            <w:r w:rsidRPr="00F30531">
              <w:rPr>
                <w:color w:val="000000" w:themeColor="text1"/>
                <w:sz w:val="22"/>
                <w:szCs w:val="22"/>
                <w:u w:val="single"/>
              </w:rPr>
              <w:t xml:space="preserve"> </w:t>
            </w:r>
            <w:r w:rsidRPr="00F30531">
              <w:rPr>
                <w:color w:val="000000" w:themeColor="text1"/>
                <w:sz w:val="22"/>
                <w:szCs w:val="22"/>
              </w:rPr>
              <w:t>swi</w:t>
            </w:r>
            <w:r w:rsidR="00D622C8">
              <w:rPr>
                <w:color w:val="000000" w:themeColor="text1"/>
                <w:sz w:val="22"/>
                <w:szCs w:val="22"/>
              </w:rPr>
              <w:t>t</w:t>
            </w:r>
            <w:r w:rsidRPr="00F30531">
              <w:rPr>
                <w:color w:val="000000" w:themeColor="text1"/>
                <w:sz w:val="22"/>
                <w:szCs w:val="22"/>
              </w:rPr>
              <w:t>chgear.</w:t>
            </w:r>
          </w:p>
          <w:p w14:paraId="0A93B95E" w14:textId="4EDA0E92" w:rsidR="004F45D0" w:rsidRPr="00F30531" w:rsidRDefault="00EC34F7" w:rsidP="00EC34F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Cu busbar size</w:t>
            </w:r>
            <w:r w:rsidR="00D522E6" w:rsidRPr="00F30531">
              <w:rPr>
                <w:rFonts w:cs="Times New Roman"/>
                <w:color w:val="000000" w:themeColor="text1"/>
                <w:sz w:val="22"/>
              </w:rPr>
              <w:t xml:space="preserve"> ≥</w:t>
            </w:r>
            <w:r w:rsidRPr="00F30531">
              <w:rPr>
                <w:rFonts w:cs="Times New Roman"/>
                <w:color w:val="000000" w:themeColor="text1"/>
                <w:sz w:val="22"/>
              </w:rPr>
              <w:t xml:space="preserve"> </w:t>
            </w:r>
            <w:r w:rsidRPr="00F30531">
              <w:rPr>
                <w:rFonts w:cs="Times New Roman"/>
                <w:b/>
                <w:bCs/>
                <w:color w:val="000000" w:themeColor="text1"/>
                <w:sz w:val="22"/>
              </w:rPr>
              <w:t>40x10 (mm).</w:t>
            </w:r>
            <w:r w:rsidRPr="00F30531">
              <w:rPr>
                <w:rFonts w:cs="Times New Roman"/>
                <w:color w:val="000000" w:themeColor="text1"/>
                <w:sz w:val="22"/>
              </w:rPr>
              <w:t xml:space="preserve"> </w:t>
            </w:r>
          </w:p>
          <w:p w14:paraId="698227E6" w14:textId="1E6DD394" w:rsidR="00EC34F7" w:rsidRPr="00F30531" w:rsidRDefault="004F45D0" w:rsidP="00EC34F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PEN busbar</w:t>
            </w:r>
            <w:r w:rsidR="00D522E6" w:rsidRPr="00F30531">
              <w:rPr>
                <w:rFonts w:cs="Times New Roman"/>
                <w:color w:val="000000" w:themeColor="text1"/>
                <w:sz w:val="22"/>
              </w:rPr>
              <w:t xml:space="preserve"> ≥ </w:t>
            </w:r>
            <w:r w:rsidRPr="00F30531">
              <w:rPr>
                <w:rFonts w:cs="Times New Roman"/>
                <w:color w:val="000000" w:themeColor="text1"/>
                <w:sz w:val="22"/>
              </w:rPr>
              <w:t xml:space="preserve">Cu </w:t>
            </w:r>
            <w:r w:rsidR="008A6C73" w:rsidRPr="00F30531">
              <w:rPr>
                <w:rFonts w:cs="Times New Roman"/>
                <w:b/>
                <w:bCs/>
                <w:color w:val="000000" w:themeColor="text1"/>
                <w:sz w:val="22"/>
              </w:rPr>
              <w:t xml:space="preserve">40x10 </w:t>
            </w:r>
            <w:r w:rsidRPr="00F30531">
              <w:rPr>
                <w:rFonts w:cs="Times New Roman"/>
                <w:b/>
                <w:bCs/>
                <w:color w:val="000000" w:themeColor="text1"/>
                <w:sz w:val="22"/>
              </w:rPr>
              <w:t>(mm</w:t>
            </w:r>
            <w:r w:rsidRPr="00F30531">
              <w:rPr>
                <w:rFonts w:cs="Times New Roman"/>
                <w:color w:val="000000" w:themeColor="text1"/>
                <w:sz w:val="22"/>
              </w:rPr>
              <w:t>).</w:t>
            </w:r>
            <w:r w:rsidR="00EC34F7" w:rsidRPr="00F30531">
              <w:rPr>
                <w:rFonts w:cs="Times New Roman"/>
                <w:color w:val="000000" w:themeColor="text1"/>
                <w:sz w:val="22"/>
              </w:rPr>
              <w:t xml:space="preserve"> </w:t>
            </w:r>
          </w:p>
          <w:p w14:paraId="33DBA01B" w14:textId="2B52501C" w:rsidR="00EC34F7" w:rsidRPr="00F30531" w:rsidDel="00111CB3" w:rsidRDefault="00EC34F7" w:rsidP="00EC34F7">
            <w:pPr>
              <w:spacing w:line="276" w:lineRule="auto"/>
              <w:rPr>
                <w:color w:val="000000" w:themeColor="text1"/>
                <w:spacing w:val="-2"/>
                <w:sz w:val="22"/>
                <w:szCs w:val="22"/>
              </w:rPr>
            </w:pPr>
            <w:r w:rsidRPr="00F30531">
              <w:rPr>
                <w:color w:val="000000" w:themeColor="text1"/>
                <w:sz w:val="22"/>
                <w:szCs w:val="22"/>
              </w:rPr>
              <w:t>Cu busbar made of CW004A brand with tensile strength (Cu-ETP) 200-250 N/mm</w:t>
            </w:r>
            <w:r w:rsidRPr="00F30531">
              <w:rPr>
                <w:color w:val="000000" w:themeColor="text1"/>
                <w:sz w:val="22"/>
                <w:szCs w:val="22"/>
                <w:vertAlign w:val="superscript"/>
              </w:rPr>
              <w:t>2</w:t>
            </w:r>
            <w:r w:rsidRPr="00F30531">
              <w:rPr>
                <w:color w:val="000000" w:themeColor="text1"/>
                <w:sz w:val="22"/>
                <w:szCs w:val="22"/>
              </w:rPr>
              <w:t xml:space="preserve">, </w:t>
            </w:r>
            <w:r w:rsidR="00B733B4" w:rsidRPr="00F30531">
              <w:rPr>
                <w:color w:val="000000" w:themeColor="text1"/>
                <w:sz w:val="22"/>
                <w:szCs w:val="22"/>
              </w:rPr>
              <w:t>or 250</w:t>
            </w:r>
            <w:r w:rsidR="0075443F">
              <w:rPr>
                <w:color w:val="000000" w:themeColor="text1"/>
                <w:sz w:val="22"/>
                <w:szCs w:val="22"/>
              </w:rPr>
              <w:t xml:space="preserve"> </w:t>
            </w:r>
            <w:r w:rsidR="00B733B4" w:rsidRPr="00F30531">
              <w:rPr>
                <w:color w:val="000000" w:themeColor="text1"/>
                <w:sz w:val="22"/>
                <w:szCs w:val="22"/>
              </w:rPr>
              <w:t>-</w:t>
            </w:r>
            <w:r w:rsidR="0075443F">
              <w:rPr>
                <w:color w:val="000000" w:themeColor="text1"/>
                <w:sz w:val="22"/>
                <w:szCs w:val="22"/>
              </w:rPr>
              <w:t xml:space="preserve"> </w:t>
            </w:r>
            <w:r w:rsidR="00B733B4" w:rsidRPr="00F30531">
              <w:rPr>
                <w:color w:val="000000" w:themeColor="text1"/>
                <w:sz w:val="22"/>
                <w:szCs w:val="22"/>
              </w:rPr>
              <w:t>270 N/mm</w:t>
            </w:r>
            <w:r w:rsidR="00B733B4" w:rsidRPr="00F30531">
              <w:rPr>
                <w:color w:val="000000" w:themeColor="text1"/>
                <w:sz w:val="22"/>
                <w:szCs w:val="22"/>
                <w:vertAlign w:val="superscript"/>
              </w:rPr>
              <w:t xml:space="preserve">2 </w:t>
            </w:r>
            <w:r w:rsidRPr="00F30531">
              <w:rPr>
                <w:color w:val="000000" w:themeColor="text1"/>
                <w:sz w:val="22"/>
                <w:szCs w:val="22"/>
              </w:rPr>
              <w:t>according to EN 1652 or equivalent.</w:t>
            </w:r>
          </w:p>
        </w:tc>
        <w:tc>
          <w:tcPr>
            <w:tcW w:w="2131" w:type="dxa"/>
            <w:tcBorders>
              <w:top w:val="single" w:sz="4" w:space="0" w:color="auto"/>
              <w:left w:val="nil"/>
              <w:bottom w:val="single" w:sz="4" w:space="0" w:color="auto"/>
              <w:right w:val="single" w:sz="4" w:space="0" w:color="auto"/>
            </w:tcBorders>
            <w:vAlign w:val="center"/>
          </w:tcPr>
          <w:p w14:paraId="0B9A04E7" w14:textId="136024FD" w:rsidR="00EC34F7" w:rsidRPr="00F30531" w:rsidDel="00111CB3" w:rsidRDefault="00EC34F7" w:rsidP="00EC34F7">
            <w:pPr>
              <w:spacing w:line="276" w:lineRule="auto"/>
              <w:jc w:val="center"/>
              <w:rPr>
                <w:color w:val="000000" w:themeColor="text1"/>
                <w:spacing w:val="-4"/>
                <w:sz w:val="22"/>
                <w:szCs w:val="22"/>
                <w:lang w:val="en-GB"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2EBAC445" w14:textId="77777777" w:rsidR="00EC34F7" w:rsidRPr="00F30531" w:rsidDel="00111CB3"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E08674D" w14:textId="77777777" w:rsidR="00EC34F7" w:rsidRPr="00F30531" w:rsidDel="00111CB3"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36FE5D1" w14:textId="77777777" w:rsidR="00EC34F7" w:rsidRPr="00F30531" w:rsidDel="00111CB3" w:rsidRDefault="00EC34F7" w:rsidP="00EC34F7">
            <w:pPr>
              <w:spacing w:line="276" w:lineRule="auto"/>
              <w:jc w:val="center"/>
              <w:rPr>
                <w:color w:val="000000" w:themeColor="text1"/>
                <w:sz w:val="22"/>
                <w:szCs w:val="22"/>
                <w:lang w:eastAsia="lv-LV"/>
              </w:rPr>
            </w:pPr>
          </w:p>
        </w:tc>
      </w:tr>
      <w:tr w:rsidR="00F30531" w:rsidRPr="00F30531" w:rsidDel="00111CB3" w14:paraId="3F563D77"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4CACA156" w14:textId="77777777" w:rsidR="00EC34F7" w:rsidRPr="00F30531" w:rsidDel="00111CB3"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vAlign w:val="center"/>
          </w:tcPr>
          <w:p w14:paraId="1FEF0B66" w14:textId="6371F09E" w:rsidR="00EC34F7" w:rsidRPr="00F30531" w:rsidRDefault="00EC34F7" w:rsidP="00EC34F7">
            <w:pPr>
              <w:rPr>
                <w:color w:val="000000" w:themeColor="text1"/>
                <w:sz w:val="22"/>
                <w:szCs w:val="22"/>
                <w:u w:val="single"/>
              </w:rPr>
            </w:pPr>
            <w:r w:rsidRPr="00F30531">
              <w:rPr>
                <w:color w:val="000000" w:themeColor="text1"/>
                <w:sz w:val="22"/>
                <w:szCs w:val="22"/>
                <w:u w:val="single"/>
              </w:rPr>
              <w:t xml:space="preserve">Sadalnē </w:t>
            </w:r>
            <w:r w:rsidRPr="00F30531">
              <w:rPr>
                <w:b/>
                <w:bCs/>
                <w:color w:val="000000" w:themeColor="text1"/>
                <w:sz w:val="22"/>
                <w:szCs w:val="22"/>
                <w:u w:val="single"/>
              </w:rPr>
              <w:t>ST-910</w:t>
            </w:r>
            <w:r w:rsidRPr="00F30531">
              <w:rPr>
                <w:color w:val="000000" w:themeColor="text1"/>
                <w:sz w:val="22"/>
                <w:szCs w:val="22"/>
                <w:u w:val="single"/>
              </w:rPr>
              <w:t xml:space="preserve"> montēta 185 mm kopņu sistēma ar </w:t>
            </w:r>
            <w:r w:rsidRPr="00F30531">
              <w:rPr>
                <w:b/>
                <w:bCs/>
                <w:color w:val="000000" w:themeColor="text1"/>
                <w:sz w:val="22"/>
                <w:szCs w:val="22"/>
                <w:u w:val="single"/>
              </w:rPr>
              <w:t>Cu kopnēm</w:t>
            </w:r>
            <w:r w:rsidRPr="00F30531">
              <w:rPr>
                <w:color w:val="000000" w:themeColor="text1"/>
                <w:sz w:val="22"/>
                <w:szCs w:val="22"/>
                <w:u w:val="single"/>
              </w:rPr>
              <w:t>.</w:t>
            </w:r>
          </w:p>
          <w:p w14:paraId="30950B6B" w14:textId="4C088D8F" w:rsidR="00EC34F7" w:rsidRPr="00F30531" w:rsidRDefault="00EC34F7" w:rsidP="00EC34F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Cu kopnes izmērs</w:t>
            </w:r>
            <w:r w:rsidR="00D522E6" w:rsidRPr="00F30531">
              <w:rPr>
                <w:rFonts w:cs="Times New Roman"/>
                <w:color w:val="000000" w:themeColor="text1"/>
                <w:sz w:val="22"/>
              </w:rPr>
              <w:t xml:space="preserve"> ≥</w:t>
            </w:r>
            <w:r w:rsidRPr="00F30531">
              <w:rPr>
                <w:rFonts w:cs="Times New Roman"/>
                <w:color w:val="000000" w:themeColor="text1"/>
                <w:sz w:val="22"/>
              </w:rPr>
              <w:t xml:space="preserve"> </w:t>
            </w:r>
            <w:r w:rsidRPr="00F30531">
              <w:rPr>
                <w:rFonts w:cs="Times New Roman"/>
                <w:b/>
                <w:bCs/>
                <w:color w:val="000000" w:themeColor="text1"/>
                <w:sz w:val="22"/>
              </w:rPr>
              <w:t>60x10 (mm).</w:t>
            </w:r>
            <w:r w:rsidRPr="00F30531">
              <w:rPr>
                <w:rFonts w:cs="Times New Roman"/>
                <w:color w:val="000000" w:themeColor="text1"/>
                <w:sz w:val="22"/>
              </w:rPr>
              <w:t xml:space="preserve">  </w:t>
            </w:r>
          </w:p>
          <w:p w14:paraId="12588D23" w14:textId="7F2B7745" w:rsidR="004F45D0" w:rsidRPr="00F30531" w:rsidRDefault="004F45D0" w:rsidP="004F45D0">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PEN kopne</w:t>
            </w:r>
            <w:r w:rsidR="00D522E6" w:rsidRPr="00F30531">
              <w:rPr>
                <w:rFonts w:cs="Times New Roman"/>
                <w:color w:val="000000" w:themeColor="text1"/>
                <w:sz w:val="22"/>
              </w:rPr>
              <w:t xml:space="preserve"> ≥</w:t>
            </w:r>
            <w:r w:rsidRPr="00F30531">
              <w:rPr>
                <w:rFonts w:cs="Times New Roman"/>
                <w:color w:val="000000" w:themeColor="text1"/>
                <w:sz w:val="22"/>
              </w:rPr>
              <w:t xml:space="preserve"> Cu </w:t>
            </w:r>
            <w:r w:rsidRPr="00F30531">
              <w:rPr>
                <w:rFonts w:cs="Times New Roman"/>
                <w:b/>
                <w:bCs/>
                <w:color w:val="000000" w:themeColor="text1"/>
                <w:sz w:val="22"/>
              </w:rPr>
              <w:t>40x10 (mm</w:t>
            </w:r>
            <w:r w:rsidRPr="00F30531">
              <w:rPr>
                <w:rFonts w:cs="Times New Roman"/>
                <w:color w:val="000000" w:themeColor="text1"/>
                <w:sz w:val="22"/>
              </w:rPr>
              <w:t>)</w:t>
            </w:r>
          </w:p>
          <w:p w14:paraId="60E3C6A9" w14:textId="76D91F58" w:rsidR="00EC34F7" w:rsidRPr="00F30531" w:rsidRDefault="00EC34F7" w:rsidP="00EC34F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Cu kopnes izgatavotas no CW004A markas vara ar cietību               (Cu-ETP) 200</w:t>
            </w:r>
            <w:r w:rsidR="0075443F">
              <w:rPr>
                <w:rFonts w:cs="Times New Roman"/>
                <w:color w:val="000000" w:themeColor="text1"/>
                <w:sz w:val="22"/>
              </w:rPr>
              <w:t xml:space="preserve"> </w:t>
            </w:r>
            <w:r w:rsidRPr="00F30531">
              <w:rPr>
                <w:rFonts w:cs="Times New Roman"/>
                <w:color w:val="000000" w:themeColor="text1"/>
                <w:sz w:val="22"/>
              </w:rPr>
              <w:t>-</w:t>
            </w:r>
            <w:r w:rsidR="0075443F">
              <w:rPr>
                <w:rFonts w:cs="Times New Roman"/>
                <w:color w:val="000000" w:themeColor="text1"/>
                <w:sz w:val="22"/>
              </w:rPr>
              <w:t xml:space="preserve"> </w:t>
            </w:r>
            <w:r w:rsidRPr="00F30531">
              <w:rPr>
                <w:rFonts w:cs="Times New Roman"/>
                <w:color w:val="000000" w:themeColor="text1"/>
                <w:sz w:val="22"/>
              </w:rPr>
              <w:t>250 N/mm</w:t>
            </w:r>
            <w:r w:rsidRPr="00F30531">
              <w:rPr>
                <w:rFonts w:cs="Times New Roman"/>
                <w:color w:val="000000" w:themeColor="text1"/>
                <w:sz w:val="22"/>
                <w:vertAlign w:val="superscript"/>
              </w:rPr>
              <w:t>2</w:t>
            </w:r>
            <w:r w:rsidRPr="00F30531">
              <w:rPr>
                <w:rFonts w:cs="Times New Roman"/>
                <w:color w:val="000000" w:themeColor="text1"/>
                <w:sz w:val="22"/>
              </w:rPr>
              <w:t>, saskaņa ar EN 1652 vai e</w:t>
            </w:r>
            <w:r w:rsidR="00A65D96" w:rsidRPr="00F30531">
              <w:rPr>
                <w:rFonts w:cs="Times New Roman"/>
                <w:color w:val="000000" w:themeColor="text1"/>
                <w:sz w:val="22"/>
              </w:rPr>
              <w:t>k</w:t>
            </w:r>
            <w:r w:rsidRPr="00F30531">
              <w:rPr>
                <w:rFonts w:cs="Times New Roman"/>
                <w:color w:val="000000" w:themeColor="text1"/>
                <w:sz w:val="22"/>
              </w:rPr>
              <w:t>vivalents./</w:t>
            </w:r>
          </w:p>
          <w:p w14:paraId="1D49237A" w14:textId="57F0AC46" w:rsidR="00EC34F7" w:rsidRPr="00F30531" w:rsidRDefault="00EC34F7" w:rsidP="00EC34F7">
            <w:pPr>
              <w:ind w:left="360"/>
              <w:rPr>
                <w:color w:val="000000" w:themeColor="text1"/>
                <w:sz w:val="22"/>
                <w:szCs w:val="22"/>
              </w:rPr>
            </w:pPr>
            <w:r w:rsidRPr="00F30531">
              <w:rPr>
                <w:color w:val="000000" w:themeColor="text1"/>
                <w:sz w:val="22"/>
                <w:szCs w:val="22"/>
              </w:rPr>
              <w:t xml:space="preserve">A 185 mm busbar system with </w:t>
            </w:r>
            <w:r w:rsidRPr="00F30531">
              <w:rPr>
                <w:b/>
                <w:bCs/>
                <w:color w:val="000000" w:themeColor="text1"/>
                <w:sz w:val="22"/>
                <w:szCs w:val="22"/>
              </w:rPr>
              <w:t>Cu busbars</w:t>
            </w:r>
            <w:r w:rsidRPr="00F30531">
              <w:rPr>
                <w:color w:val="000000" w:themeColor="text1"/>
                <w:sz w:val="22"/>
                <w:szCs w:val="22"/>
              </w:rPr>
              <w:t xml:space="preserve"> is mounted in the </w:t>
            </w:r>
            <w:r w:rsidRPr="00F30531">
              <w:rPr>
                <w:b/>
                <w:bCs/>
                <w:color w:val="000000" w:themeColor="text1"/>
                <w:sz w:val="22"/>
                <w:szCs w:val="22"/>
                <w:u w:val="single"/>
              </w:rPr>
              <w:t>ST-910</w:t>
            </w:r>
            <w:r w:rsidRPr="00F30531">
              <w:rPr>
                <w:color w:val="000000" w:themeColor="text1"/>
                <w:sz w:val="22"/>
                <w:szCs w:val="22"/>
                <w:u w:val="single"/>
              </w:rPr>
              <w:t xml:space="preserve"> </w:t>
            </w:r>
            <w:r w:rsidRPr="00F30531">
              <w:rPr>
                <w:color w:val="000000" w:themeColor="text1"/>
                <w:sz w:val="22"/>
                <w:szCs w:val="22"/>
              </w:rPr>
              <w:t>swi</w:t>
            </w:r>
            <w:r w:rsidR="00D622C8">
              <w:rPr>
                <w:color w:val="000000" w:themeColor="text1"/>
                <w:sz w:val="22"/>
                <w:szCs w:val="22"/>
              </w:rPr>
              <w:t>t</w:t>
            </w:r>
            <w:r w:rsidRPr="00F30531">
              <w:rPr>
                <w:color w:val="000000" w:themeColor="text1"/>
                <w:sz w:val="22"/>
                <w:szCs w:val="22"/>
              </w:rPr>
              <w:t>chgear.</w:t>
            </w:r>
          </w:p>
          <w:p w14:paraId="3976BEDD" w14:textId="418B877B" w:rsidR="004F45D0" w:rsidRPr="00F30531" w:rsidRDefault="00EC34F7" w:rsidP="00EC34F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Cu busbar size</w:t>
            </w:r>
            <w:r w:rsidR="00D522E6" w:rsidRPr="00F30531">
              <w:rPr>
                <w:rFonts w:cs="Times New Roman"/>
                <w:color w:val="000000" w:themeColor="text1"/>
                <w:sz w:val="22"/>
              </w:rPr>
              <w:t xml:space="preserve"> ≥</w:t>
            </w:r>
            <w:r w:rsidRPr="00F30531">
              <w:rPr>
                <w:rFonts w:cs="Times New Roman"/>
                <w:color w:val="000000" w:themeColor="text1"/>
                <w:sz w:val="22"/>
              </w:rPr>
              <w:t xml:space="preserve"> 6</w:t>
            </w:r>
            <w:r w:rsidRPr="00F30531">
              <w:rPr>
                <w:rFonts w:cs="Times New Roman"/>
                <w:b/>
                <w:bCs/>
                <w:color w:val="000000" w:themeColor="text1"/>
                <w:sz w:val="22"/>
              </w:rPr>
              <w:t>0x10 (mm).</w:t>
            </w:r>
            <w:r w:rsidRPr="00F30531">
              <w:rPr>
                <w:rFonts w:cs="Times New Roman"/>
                <w:color w:val="000000" w:themeColor="text1"/>
                <w:sz w:val="22"/>
              </w:rPr>
              <w:t xml:space="preserve"> </w:t>
            </w:r>
          </w:p>
          <w:p w14:paraId="19E2D03F" w14:textId="20D94570" w:rsidR="00EC34F7" w:rsidRPr="00F30531" w:rsidRDefault="004F45D0" w:rsidP="004F45D0">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PEN busbar</w:t>
            </w:r>
            <w:r w:rsidR="00D522E6" w:rsidRPr="00F30531">
              <w:rPr>
                <w:rFonts w:cs="Times New Roman"/>
                <w:color w:val="000000" w:themeColor="text1"/>
                <w:sz w:val="22"/>
              </w:rPr>
              <w:t xml:space="preserve"> ≥</w:t>
            </w:r>
            <w:r w:rsidRPr="00F30531">
              <w:rPr>
                <w:rFonts w:cs="Times New Roman"/>
                <w:color w:val="000000" w:themeColor="text1"/>
                <w:sz w:val="22"/>
              </w:rPr>
              <w:t xml:space="preserve"> Cu </w:t>
            </w:r>
            <w:r w:rsidRPr="00F30531">
              <w:rPr>
                <w:rFonts w:cs="Times New Roman"/>
                <w:b/>
                <w:bCs/>
                <w:color w:val="000000" w:themeColor="text1"/>
                <w:sz w:val="22"/>
              </w:rPr>
              <w:t>40x10 (mm</w:t>
            </w:r>
            <w:r w:rsidRPr="00F30531">
              <w:rPr>
                <w:rFonts w:cs="Times New Roman"/>
                <w:color w:val="000000" w:themeColor="text1"/>
                <w:sz w:val="22"/>
              </w:rPr>
              <w:t xml:space="preserve">). </w:t>
            </w:r>
            <w:r w:rsidR="00EC34F7" w:rsidRPr="00F30531">
              <w:rPr>
                <w:rFonts w:cs="Times New Roman"/>
                <w:color w:val="000000" w:themeColor="text1"/>
                <w:sz w:val="22"/>
              </w:rPr>
              <w:t xml:space="preserve"> </w:t>
            </w:r>
          </w:p>
          <w:p w14:paraId="64DCD3DE" w14:textId="77777777" w:rsidR="0075443F" w:rsidRDefault="00EC34F7" w:rsidP="00EC34F7">
            <w:pPr>
              <w:rPr>
                <w:color w:val="000000" w:themeColor="text1"/>
                <w:sz w:val="22"/>
                <w:szCs w:val="22"/>
              </w:rPr>
            </w:pPr>
            <w:r w:rsidRPr="00F30531">
              <w:rPr>
                <w:color w:val="000000" w:themeColor="text1"/>
                <w:sz w:val="22"/>
                <w:szCs w:val="22"/>
              </w:rPr>
              <w:t xml:space="preserve">Cu busbar made of CW004A brand with tensile strength (Cu-ETP) </w:t>
            </w:r>
          </w:p>
          <w:p w14:paraId="15B64147" w14:textId="6BE5AAF8" w:rsidR="00EC34F7" w:rsidRPr="00F30531" w:rsidRDefault="00EC34F7" w:rsidP="00EC34F7">
            <w:pPr>
              <w:rPr>
                <w:color w:val="000000" w:themeColor="text1"/>
                <w:sz w:val="22"/>
                <w:szCs w:val="22"/>
                <w:u w:val="single"/>
              </w:rPr>
            </w:pPr>
            <w:r w:rsidRPr="00F30531">
              <w:rPr>
                <w:color w:val="000000" w:themeColor="text1"/>
                <w:sz w:val="22"/>
                <w:szCs w:val="22"/>
              </w:rPr>
              <w:t>200</w:t>
            </w:r>
            <w:r w:rsidR="0075443F">
              <w:rPr>
                <w:color w:val="000000" w:themeColor="text1"/>
                <w:sz w:val="22"/>
                <w:szCs w:val="22"/>
              </w:rPr>
              <w:t xml:space="preserve"> </w:t>
            </w:r>
            <w:r w:rsidRPr="00F30531">
              <w:rPr>
                <w:color w:val="000000" w:themeColor="text1"/>
                <w:sz w:val="22"/>
                <w:szCs w:val="22"/>
              </w:rPr>
              <w:t>-</w:t>
            </w:r>
            <w:r w:rsidR="0075443F">
              <w:rPr>
                <w:color w:val="000000" w:themeColor="text1"/>
                <w:sz w:val="22"/>
                <w:szCs w:val="22"/>
              </w:rPr>
              <w:t xml:space="preserve"> </w:t>
            </w:r>
            <w:r w:rsidRPr="00F30531">
              <w:rPr>
                <w:color w:val="000000" w:themeColor="text1"/>
                <w:sz w:val="22"/>
                <w:szCs w:val="22"/>
              </w:rPr>
              <w:t>250 N/mm</w:t>
            </w:r>
            <w:r w:rsidRPr="00F30531">
              <w:rPr>
                <w:color w:val="000000" w:themeColor="text1"/>
                <w:sz w:val="22"/>
                <w:szCs w:val="22"/>
                <w:vertAlign w:val="superscript"/>
              </w:rPr>
              <w:t>2</w:t>
            </w:r>
            <w:r w:rsidRPr="00F30531">
              <w:rPr>
                <w:color w:val="000000" w:themeColor="text1"/>
                <w:sz w:val="22"/>
                <w:szCs w:val="22"/>
              </w:rPr>
              <w:t>, according to EN 1652 or equivalent.</w:t>
            </w:r>
          </w:p>
        </w:tc>
        <w:tc>
          <w:tcPr>
            <w:tcW w:w="2131" w:type="dxa"/>
            <w:tcBorders>
              <w:top w:val="single" w:sz="4" w:space="0" w:color="auto"/>
              <w:left w:val="nil"/>
              <w:bottom w:val="single" w:sz="4" w:space="0" w:color="auto"/>
              <w:right w:val="single" w:sz="4" w:space="0" w:color="auto"/>
            </w:tcBorders>
            <w:vAlign w:val="center"/>
          </w:tcPr>
          <w:p w14:paraId="0BF2FCE4" w14:textId="33201A14" w:rsidR="00EC34F7" w:rsidRPr="00F30531" w:rsidRDefault="00EC34F7" w:rsidP="00EC34F7">
            <w:pPr>
              <w:spacing w:line="276" w:lineRule="auto"/>
              <w:jc w:val="center"/>
              <w:rPr>
                <w:color w:val="000000" w:themeColor="text1"/>
                <w:spacing w:val="-4"/>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03DC5DDF" w14:textId="77777777" w:rsidR="00EC34F7" w:rsidRPr="00F30531" w:rsidDel="00111CB3"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809D97A" w14:textId="77777777" w:rsidR="00EC34F7" w:rsidRPr="00F30531" w:rsidDel="00111CB3"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CE8F043" w14:textId="77777777" w:rsidR="00EC34F7" w:rsidRPr="00F30531" w:rsidDel="00111CB3" w:rsidRDefault="00EC34F7" w:rsidP="00EC34F7">
            <w:pPr>
              <w:spacing w:line="276" w:lineRule="auto"/>
              <w:jc w:val="center"/>
              <w:rPr>
                <w:color w:val="000000" w:themeColor="text1"/>
                <w:sz w:val="22"/>
                <w:szCs w:val="22"/>
                <w:lang w:eastAsia="lv-LV"/>
              </w:rPr>
            </w:pPr>
          </w:p>
        </w:tc>
      </w:tr>
      <w:tr w:rsidR="00F30531" w:rsidRPr="00F30531" w:rsidDel="00111CB3" w14:paraId="0F13CBC8"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21B7B985" w14:textId="77777777" w:rsidR="00EC34F7" w:rsidRPr="00F30531" w:rsidDel="00111CB3"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vAlign w:val="center"/>
          </w:tcPr>
          <w:p w14:paraId="2410DDE1" w14:textId="1D32CC55" w:rsidR="00EC34F7" w:rsidRPr="00F30531" w:rsidRDefault="00EC34F7" w:rsidP="00EC34F7">
            <w:pPr>
              <w:rPr>
                <w:color w:val="000000" w:themeColor="text1"/>
                <w:sz w:val="22"/>
                <w:szCs w:val="22"/>
                <w:u w:val="single"/>
              </w:rPr>
            </w:pPr>
            <w:r w:rsidRPr="00F30531">
              <w:rPr>
                <w:color w:val="000000" w:themeColor="text1"/>
                <w:sz w:val="22"/>
                <w:szCs w:val="22"/>
                <w:u w:val="single"/>
              </w:rPr>
              <w:t xml:space="preserve">Sadalnē </w:t>
            </w:r>
            <w:r w:rsidRPr="00F30531">
              <w:rPr>
                <w:b/>
                <w:bCs/>
                <w:color w:val="000000" w:themeColor="text1"/>
                <w:sz w:val="22"/>
                <w:szCs w:val="22"/>
                <w:u w:val="single"/>
              </w:rPr>
              <w:t>ST-1450</w:t>
            </w:r>
            <w:r w:rsidRPr="00F30531">
              <w:rPr>
                <w:color w:val="000000" w:themeColor="text1"/>
                <w:sz w:val="22"/>
                <w:szCs w:val="22"/>
                <w:u w:val="single"/>
              </w:rPr>
              <w:t xml:space="preserve"> montēta 185 mm kopņu sistēma ar </w:t>
            </w:r>
            <w:r w:rsidRPr="00F30531">
              <w:rPr>
                <w:b/>
                <w:bCs/>
                <w:color w:val="000000" w:themeColor="text1"/>
                <w:sz w:val="22"/>
                <w:szCs w:val="22"/>
                <w:u w:val="single"/>
              </w:rPr>
              <w:t>Cu kopnēm</w:t>
            </w:r>
            <w:r w:rsidRPr="00F30531">
              <w:rPr>
                <w:color w:val="000000" w:themeColor="text1"/>
                <w:sz w:val="22"/>
                <w:szCs w:val="22"/>
                <w:u w:val="single"/>
              </w:rPr>
              <w:t>.</w:t>
            </w:r>
          </w:p>
          <w:p w14:paraId="03E31BFE" w14:textId="4A49A5AA" w:rsidR="004F45D0" w:rsidRPr="00F30531" w:rsidRDefault="00EC34F7" w:rsidP="00EC34F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Cu kopnes izmērs</w:t>
            </w:r>
            <w:r w:rsidR="005B61C5" w:rsidRPr="00F30531">
              <w:rPr>
                <w:rFonts w:cs="Times New Roman"/>
                <w:color w:val="000000" w:themeColor="text1"/>
                <w:sz w:val="22"/>
              </w:rPr>
              <w:t xml:space="preserve"> ≥</w:t>
            </w:r>
            <w:r w:rsidRPr="00F30531">
              <w:rPr>
                <w:rFonts w:cs="Times New Roman"/>
                <w:color w:val="000000" w:themeColor="text1"/>
                <w:sz w:val="22"/>
              </w:rPr>
              <w:t xml:space="preserve"> </w:t>
            </w:r>
            <w:r w:rsidRPr="00F30531">
              <w:rPr>
                <w:rFonts w:cs="Times New Roman"/>
                <w:b/>
                <w:bCs/>
                <w:color w:val="000000" w:themeColor="text1"/>
                <w:sz w:val="22"/>
              </w:rPr>
              <w:t>80x10 (mm).</w:t>
            </w:r>
          </w:p>
          <w:p w14:paraId="361CB530" w14:textId="06654BA5" w:rsidR="00EC34F7" w:rsidRPr="00F30531" w:rsidRDefault="004F45D0" w:rsidP="00DF799F">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PEN kopne</w:t>
            </w:r>
            <w:r w:rsidR="005B61C5" w:rsidRPr="00F30531">
              <w:rPr>
                <w:rFonts w:cs="Times New Roman"/>
                <w:color w:val="000000" w:themeColor="text1"/>
                <w:sz w:val="22"/>
              </w:rPr>
              <w:t xml:space="preserve"> ≥ </w:t>
            </w:r>
            <w:r w:rsidRPr="00F30531">
              <w:rPr>
                <w:rFonts w:cs="Times New Roman"/>
                <w:color w:val="000000" w:themeColor="text1"/>
                <w:sz w:val="22"/>
              </w:rPr>
              <w:t xml:space="preserve">Cu </w:t>
            </w:r>
            <w:r w:rsidRPr="00F30531">
              <w:rPr>
                <w:rFonts w:cs="Times New Roman"/>
                <w:b/>
                <w:bCs/>
                <w:color w:val="000000" w:themeColor="text1"/>
                <w:sz w:val="22"/>
              </w:rPr>
              <w:t>50x10 (mm</w:t>
            </w:r>
            <w:r w:rsidRPr="00F30531">
              <w:rPr>
                <w:rFonts w:cs="Times New Roman"/>
                <w:color w:val="000000" w:themeColor="text1"/>
                <w:sz w:val="22"/>
              </w:rPr>
              <w:t>)</w:t>
            </w:r>
            <w:r w:rsidR="00DF799F" w:rsidRPr="00F30531">
              <w:rPr>
                <w:rFonts w:cs="Times New Roman"/>
                <w:color w:val="000000" w:themeColor="text1"/>
                <w:sz w:val="22"/>
              </w:rPr>
              <w:t>.</w:t>
            </w:r>
          </w:p>
          <w:p w14:paraId="065FD1FA" w14:textId="5E549D3A" w:rsidR="00EC34F7" w:rsidRPr="00F30531" w:rsidRDefault="00EC34F7" w:rsidP="00EC34F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Cu kopnes izgatavotas no CW004A markas vara ar cietību               (Cu-ETP) 200-250 N/mm</w:t>
            </w:r>
            <w:r w:rsidRPr="00F30531">
              <w:rPr>
                <w:rFonts w:cs="Times New Roman"/>
                <w:color w:val="000000" w:themeColor="text1"/>
                <w:sz w:val="22"/>
                <w:vertAlign w:val="superscript"/>
              </w:rPr>
              <w:t>2</w:t>
            </w:r>
            <w:r w:rsidRPr="00F30531">
              <w:rPr>
                <w:rFonts w:cs="Times New Roman"/>
                <w:color w:val="000000" w:themeColor="text1"/>
                <w:sz w:val="22"/>
              </w:rPr>
              <w:t xml:space="preserve">, </w:t>
            </w:r>
            <w:r w:rsidR="004C7751" w:rsidRPr="00F30531">
              <w:rPr>
                <w:rFonts w:cs="Times New Roman"/>
                <w:color w:val="000000" w:themeColor="text1"/>
                <w:sz w:val="22"/>
              </w:rPr>
              <w:t>vai 250</w:t>
            </w:r>
            <w:r w:rsidR="0075443F">
              <w:rPr>
                <w:rFonts w:cs="Times New Roman"/>
                <w:color w:val="000000" w:themeColor="text1"/>
                <w:sz w:val="22"/>
              </w:rPr>
              <w:t xml:space="preserve"> </w:t>
            </w:r>
            <w:r w:rsidR="004C7751" w:rsidRPr="00F30531">
              <w:rPr>
                <w:rFonts w:cs="Times New Roman"/>
                <w:color w:val="000000" w:themeColor="text1"/>
                <w:sz w:val="22"/>
              </w:rPr>
              <w:t>-</w:t>
            </w:r>
            <w:r w:rsidR="0075443F">
              <w:rPr>
                <w:rFonts w:cs="Times New Roman"/>
                <w:color w:val="000000" w:themeColor="text1"/>
                <w:sz w:val="22"/>
              </w:rPr>
              <w:t xml:space="preserve"> </w:t>
            </w:r>
            <w:r w:rsidR="004C7751" w:rsidRPr="00F30531">
              <w:rPr>
                <w:rFonts w:cs="Times New Roman"/>
                <w:color w:val="000000" w:themeColor="text1"/>
                <w:sz w:val="22"/>
              </w:rPr>
              <w:t>270 N/mm</w:t>
            </w:r>
            <w:r w:rsidR="004C7751" w:rsidRPr="00F30531">
              <w:rPr>
                <w:rFonts w:cs="Times New Roman"/>
                <w:color w:val="000000" w:themeColor="text1"/>
                <w:sz w:val="22"/>
                <w:vertAlign w:val="superscript"/>
              </w:rPr>
              <w:t>2</w:t>
            </w:r>
            <w:r w:rsidR="004C7751" w:rsidRPr="00F30531">
              <w:rPr>
                <w:rFonts w:cs="Times New Roman"/>
                <w:color w:val="000000" w:themeColor="text1"/>
                <w:sz w:val="22"/>
              </w:rPr>
              <w:t xml:space="preserve">  </w:t>
            </w:r>
            <w:r w:rsidRPr="00F30531">
              <w:rPr>
                <w:rFonts w:cs="Times New Roman"/>
                <w:color w:val="000000" w:themeColor="text1"/>
                <w:sz w:val="22"/>
              </w:rPr>
              <w:t>saskaņa ar EN 1652 vai e</w:t>
            </w:r>
            <w:r w:rsidR="00A65D96" w:rsidRPr="00F30531">
              <w:rPr>
                <w:rFonts w:cs="Times New Roman"/>
                <w:color w:val="000000" w:themeColor="text1"/>
                <w:sz w:val="22"/>
              </w:rPr>
              <w:t>k</w:t>
            </w:r>
            <w:r w:rsidRPr="00F30531">
              <w:rPr>
                <w:rFonts w:cs="Times New Roman"/>
                <w:color w:val="000000" w:themeColor="text1"/>
                <w:sz w:val="22"/>
              </w:rPr>
              <w:t>vivalents./</w:t>
            </w:r>
          </w:p>
          <w:p w14:paraId="250707A3" w14:textId="7B0BEA17" w:rsidR="00EC34F7" w:rsidRPr="00F30531" w:rsidRDefault="00EC34F7" w:rsidP="00EC34F7">
            <w:pPr>
              <w:ind w:left="360"/>
              <w:rPr>
                <w:color w:val="000000" w:themeColor="text1"/>
                <w:sz w:val="22"/>
                <w:szCs w:val="22"/>
              </w:rPr>
            </w:pPr>
            <w:r w:rsidRPr="00F30531">
              <w:rPr>
                <w:color w:val="000000" w:themeColor="text1"/>
                <w:sz w:val="22"/>
                <w:szCs w:val="22"/>
              </w:rPr>
              <w:t xml:space="preserve">A 185 mm busbar system with </w:t>
            </w:r>
            <w:r w:rsidRPr="00F30531">
              <w:rPr>
                <w:b/>
                <w:bCs/>
                <w:color w:val="000000" w:themeColor="text1"/>
                <w:sz w:val="22"/>
                <w:szCs w:val="22"/>
              </w:rPr>
              <w:t>Cu busbars</w:t>
            </w:r>
            <w:r w:rsidRPr="00F30531">
              <w:rPr>
                <w:color w:val="000000" w:themeColor="text1"/>
                <w:sz w:val="22"/>
                <w:szCs w:val="22"/>
              </w:rPr>
              <w:t xml:space="preserve"> is mounted in the </w:t>
            </w:r>
            <w:r w:rsidRPr="00F30531">
              <w:rPr>
                <w:b/>
                <w:bCs/>
                <w:color w:val="000000" w:themeColor="text1"/>
                <w:sz w:val="22"/>
                <w:szCs w:val="22"/>
                <w:u w:val="single"/>
              </w:rPr>
              <w:t>ST-1450</w:t>
            </w:r>
            <w:r w:rsidRPr="00F30531">
              <w:rPr>
                <w:color w:val="000000" w:themeColor="text1"/>
                <w:sz w:val="22"/>
                <w:szCs w:val="22"/>
                <w:u w:val="single"/>
              </w:rPr>
              <w:t xml:space="preserve"> </w:t>
            </w:r>
            <w:r w:rsidRPr="00F30531">
              <w:rPr>
                <w:color w:val="000000" w:themeColor="text1"/>
                <w:sz w:val="22"/>
                <w:szCs w:val="22"/>
              </w:rPr>
              <w:t>swi</w:t>
            </w:r>
            <w:r w:rsidR="00D622C8">
              <w:rPr>
                <w:color w:val="000000" w:themeColor="text1"/>
                <w:sz w:val="22"/>
                <w:szCs w:val="22"/>
              </w:rPr>
              <w:t>t</w:t>
            </w:r>
            <w:r w:rsidRPr="00F30531">
              <w:rPr>
                <w:color w:val="000000" w:themeColor="text1"/>
                <w:sz w:val="22"/>
                <w:szCs w:val="22"/>
              </w:rPr>
              <w:t>chgear.</w:t>
            </w:r>
          </w:p>
          <w:p w14:paraId="19BCCB50" w14:textId="7713A718" w:rsidR="00EC34F7" w:rsidRPr="00F30531" w:rsidRDefault="00EC34F7" w:rsidP="00EC34F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Cu busbar size</w:t>
            </w:r>
            <w:r w:rsidR="005B61C5" w:rsidRPr="00F30531">
              <w:rPr>
                <w:rFonts w:cs="Times New Roman"/>
                <w:color w:val="000000" w:themeColor="text1"/>
                <w:sz w:val="22"/>
              </w:rPr>
              <w:t xml:space="preserve"> ≥</w:t>
            </w:r>
            <w:r w:rsidRPr="00F30531">
              <w:rPr>
                <w:rFonts w:cs="Times New Roman"/>
                <w:color w:val="000000" w:themeColor="text1"/>
                <w:sz w:val="22"/>
              </w:rPr>
              <w:t xml:space="preserve"> </w:t>
            </w:r>
            <w:r w:rsidRPr="00F30531">
              <w:rPr>
                <w:rFonts w:cs="Times New Roman"/>
                <w:b/>
                <w:bCs/>
                <w:color w:val="000000" w:themeColor="text1"/>
                <w:sz w:val="22"/>
              </w:rPr>
              <w:t>80x10 (mm).</w:t>
            </w:r>
            <w:r w:rsidRPr="00F30531">
              <w:rPr>
                <w:rFonts w:cs="Times New Roman"/>
                <w:color w:val="000000" w:themeColor="text1"/>
                <w:sz w:val="22"/>
              </w:rPr>
              <w:t xml:space="preserve">  </w:t>
            </w:r>
          </w:p>
          <w:p w14:paraId="0DEE953C" w14:textId="47FE3FBA" w:rsidR="00DF799F" w:rsidRPr="00F30531" w:rsidRDefault="00DF799F" w:rsidP="00DF799F">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PEN busbar</w:t>
            </w:r>
            <w:r w:rsidR="005B61C5" w:rsidRPr="00F30531">
              <w:rPr>
                <w:rFonts w:cs="Times New Roman"/>
                <w:color w:val="000000" w:themeColor="text1"/>
                <w:sz w:val="22"/>
              </w:rPr>
              <w:t xml:space="preserve"> ≥ </w:t>
            </w:r>
            <w:r w:rsidRPr="00F30531">
              <w:rPr>
                <w:rFonts w:cs="Times New Roman"/>
                <w:color w:val="000000" w:themeColor="text1"/>
                <w:sz w:val="22"/>
              </w:rPr>
              <w:t xml:space="preserve">Cu </w:t>
            </w:r>
            <w:r w:rsidRPr="00F30531">
              <w:rPr>
                <w:rFonts w:cs="Times New Roman"/>
                <w:b/>
                <w:bCs/>
                <w:color w:val="000000" w:themeColor="text1"/>
                <w:sz w:val="22"/>
              </w:rPr>
              <w:t>50x10(mm</w:t>
            </w:r>
            <w:r w:rsidRPr="00F30531">
              <w:rPr>
                <w:rFonts w:cs="Times New Roman"/>
                <w:color w:val="000000" w:themeColor="text1"/>
                <w:sz w:val="22"/>
              </w:rPr>
              <w:t xml:space="preserve">).  </w:t>
            </w:r>
          </w:p>
          <w:p w14:paraId="2054F477" w14:textId="0FD80D2E" w:rsidR="00EC34F7" w:rsidRPr="00F30531" w:rsidRDefault="00EC34F7" w:rsidP="00EC34F7">
            <w:pPr>
              <w:rPr>
                <w:color w:val="000000" w:themeColor="text1"/>
                <w:sz w:val="22"/>
                <w:szCs w:val="22"/>
                <w:u w:val="single"/>
              </w:rPr>
            </w:pPr>
            <w:r w:rsidRPr="00F30531">
              <w:rPr>
                <w:color w:val="000000" w:themeColor="text1"/>
                <w:sz w:val="22"/>
                <w:szCs w:val="22"/>
              </w:rPr>
              <w:t>Cu busbar made of CW004A brand with tensile strength (Cu-ETP) 200-250 N/mm</w:t>
            </w:r>
            <w:r w:rsidRPr="00F30531">
              <w:rPr>
                <w:color w:val="000000" w:themeColor="text1"/>
                <w:sz w:val="22"/>
                <w:szCs w:val="22"/>
                <w:vertAlign w:val="superscript"/>
              </w:rPr>
              <w:t>2</w:t>
            </w:r>
            <w:r w:rsidRPr="00F30531">
              <w:rPr>
                <w:color w:val="000000" w:themeColor="text1"/>
                <w:sz w:val="22"/>
                <w:szCs w:val="22"/>
              </w:rPr>
              <w:t xml:space="preserve">, </w:t>
            </w:r>
            <w:r w:rsidR="004C7751" w:rsidRPr="00F30531">
              <w:rPr>
                <w:color w:val="000000" w:themeColor="text1"/>
                <w:sz w:val="22"/>
                <w:szCs w:val="22"/>
              </w:rPr>
              <w:t>or 250</w:t>
            </w:r>
            <w:r w:rsidR="0075443F">
              <w:rPr>
                <w:color w:val="000000" w:themeColor="text1"/>
                <w:sz w:val="22"/>
                <w:szCs w:val="22"/>
              </w:rPr>
              <w:t xml:space="preserve"> </w:t>
            </w:r>
            <w:r w:rsidR="004C7751" w:rsidRPr="00F30531">
              <w:rPr>
                <w:color w:val="000000" w:themeColor="text1"/>
                <w:sz w:val="22"/>
                <w:szCs w:val="22"/>
              </w:rPr>
              <w:t>-</w:t>
            </w:r>
            <w:r w:rsidR="0075443F">
              <w:rPr>
                <w:color w:val="000000" w:themeColor="text1"/>
                <w:sz w:val="22"/>
                <w:szCs w:val="22"/>
              </w:rPr>
              <w:t xml:space="preserve"> </w:t>
            </w:r>
            <w:r w:rsidR="004C7751" w:rsidRPr="00F30531">
              <w:rPr>
                <w:color w:val="000000" w:themeColor="text1"/>
                <w:sz w:val="22"/>
                <w:szCs w:val="22"/>
              </w:rPr>
              <w:t>270 N/mm</w:t>
            </w:r>
            <w:r w:rsidR="004C7751" w:rsidRPr="00F30531">
              <w:rPr>
                <w:color w:val="000000" w:themeColor="text1"/>
                <w:sz w:val="22"/>
                <w:szCs w:val="22"/>
                <w:vertAlign w:val="superscript"/>
              </w:rPr>
              <w:t xml:space="preserve">2 </w:t>
            </w:r>
            <w:r w:rsidRPr="00F30531">
              <w:rPr>
                <w:color w:val="000000" w:themeColor="text1"/>
                <w:sz w:val="22"/>
                <w:szCs w:val="22"/>
              </w:rPr>
              <w:t>according to EN 1652 or equivalent.</w:t>
            </w:r>
          </w:p>
        </w:tc>
        <w:tc>
          <w:tcPr>
            <w:tcW w:w="2131" w:type="dxa"/>
            <w:tcBorders>
              <w:top w:val="single" w:sz="4" w:space="0" w:color="auto"/>
              <w:left w:val="nil"/>
              <w:bottom w:val="single" w:sz="4" w:space="0" w:color="auto"/>
              <w:right w:val="single" w:sz="4" w:space="0" w:color="auto"/>
            </w:tcBorders>
            <w:vAlign w:val="center"/>
          </w:tcPr>
          <w:p w14:paraId="76334834" w14:textId="2BDA95B5" w:rsidR="00EC34F7" w:rsidRPr="00F30531" w:rsidRDefault="00EC34F7" w:rsidP="00EC34F7">
            <w:pPr>
              <w:spacing w:line="276" w:lineRule="auto"/>
              <w:jc w:val="center"/>
              <w:rPr>
                <w:color w:val="000000" w:themeColor="text1"/>
                <w:spacing w:val="-4"/>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2865DDF7" w14:textId="77777777" w:rsidR="00EC34F7" w:rsidRPr="00F30531" w:rsidDel="00111CB3"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70115EF" w14:textId="77777777" w:rsidR="00EC34F7" w:rsidRPr="00F30531" w:rsidDel="00111CB3"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FB35D6C" w14:textId="77777777" w:rsidR="00EC34F7" w:rsidRPr="00F30531" w:rsidDel="00111CB3" w:rsidRDefault="00EC34F7" w:rsidP="00EC34F7">
            <w:pPr>
              <w:spacing w:line="276" w:lineRule="auto"/>
              <w:jc w:val="center"/>
              <w:rPr>
                <w:color w:val="000000" w:themeColor="text1"/>
                <w:sz w:val="22"/>
                <w:szCs w:val="22"/>
                <w:lang w:eastAsia="lv-LV"/>
              </w:rPr>
            </w:pPr>
          </w:p>
        </w:tc>
      </w:tr>
      <w:tr w:rsidR="00F30531" w:rsidRPr="00F30531" w14:paraId="6A32FACE"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2B8FDFB8"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49866C76" w14:textId="6E7E4A5E" w:rsidR="00EC34F7" w:rsidRPr="00F30531" w:rsidRDefault="00EC34F7" w:rsidP="00EC34F7">
            <w:pPr>
              <w:pStyle w:val="ListParagraph"/>
              <w:numPr>
                <w:ilvl w:val="0"/>
                <w:numId w:val="3"/>
              </w:numPr>
              <w:spacing w:after="0" w:line="240" w:lineRule="auto"/>
              <w:ind w:hanging="283"/>
              <w:rPr>
                <w:rFonts w:eastAsia="Times New Roman" w:cs="Times New Roman"/>
                <w:noProof w:val="0"/>
                <w:color w:val="000000" w:themeColor="text1"/>
                <w:spacing w:val="-2"/>
                <w:sz w:val="22"/>
              </w:rPr>
            </w:pPr>
            <w:r w:rsidRPr="00F30531">
              <w:rPr>
                <w:rFonts w:eastAsia="Times New Roman" w:cs="Times New Roman"/>
                <w:noProof w:val="0"/>
                <w:color w:val="000000" w:themeColor="text1"/>
                <w:spacing w:val="-2"/>
                <w:sz w:val="22"/>
              </w:rPr>
              <w:t>Kopnēs, visā to garumā, jābūt iepresētiem uzgriežņiem</w:t>
            </w:r>
            <w:r w:rsidR="006F0F82" w:rsidRPr="00F30531">
              <w:rPr>
                <w:rFonts w:eastAsia="Times New Roman" w:cs="Times New Roman"/>
                <w:noProof w:val="0"/>
                <w:color w:val="000000" w:themeColor="text1"/>
                <w:spacing w:val="-2"/>
                <w:sz w:val="22"/>
              </w:rPr>
              <w:t xml:space="preserve"> </w:t>
            </w:r>
            <w:r w:rsidRPr="00F30531">
              <w:rPr>
                <w:rFonts w:eastAsia="Times New Roman" w:cs="Times New Roman"/>
                <w:noProof w:val="0"/>
                <w:color w:val="000000" w:themeColor="text1"/>
                <w:spacing w:val="-2"/>
                <w:sz w:val="22"/>
              </w:rPr>
              <w:t>NH2</w:t>
            </w:r>
            <w:r w:rsidR="002026E8">
              <w:rPr>
                <w:rFonts w:eastAsia="Times New Roman" w:cs="Times New Roman"/>
                <w:noProof w:val="0"/>
                <w:color w:val="000000" w:themeColor="text1"/>
                <w:spacing w:val="-2"/>
                <w:sz w:val="22"/>
              </w:rPr>
              <w:t xml:space="preserve">, </w:t>
            </w:r>
            <w:r w:rsidRPr="00F30531">
              <w:rPr>
                <w:rFonts w:eastAsia="Times New Roman" w:cs="Times New Roman"/>
                <w:noProof w:val="0"/>
                <w:color w:val="000000" w:themeColor="text1"/>
                <w:spacing w:val="-2"/>
                <w:sz w:val="22"/>
              </w:rPr>
              <w:t>NH3 vertikālo drošinātājslēdžu uzstādīšanai.</w:t>
            </w:r>
          </w:p>
          <w:p w14:paraId="44FBC3CF" w14:textId="17C1F183" w:rsidR="00EC34F7" w:rsidRPr="00F30531" w:rsidRDefault="00EC34F7" w:rsidP="00EC34F7">
            <w:pPr>
              <w:pStyle w:val="ListParagraph"/>
              <w:numPr>
                <w:ilvl w:val="0"/>
                <w:numId w:val="3"/>
              </w:numPr>
              <w:spacing w:after="0" w:line="240" w:lineRule="auto"/>
              <w:ind w:hanging="283"/>
              <w:rPr>
                <w:rFonts w:eastAsia="Times New Roman" w:cs="Times New Roman"/>
                <w:noProof w:val="0"/>
                <w:color w:val="000000" w:themeColor="text1"/>
                <w:spacing w:val="-2"/>
                <w:sz w:val="22"/>
              </w:rPr>
            </w:pPr>
            <w:r w:rsidRPr="00F30531">
              <w:rPr>
                <w:rFonts w:eastAsia="Times New Roman" w:cs="Times New Roman"/>
                <w:noProof w:val="0"/>
                <w:color w:val="000000" w:themeColor="text1"/>
                <w:spacing w:val="-2"/>
                <w:sz w:val="22"/>
              </w:rPr>
              <w:t xml:space="preserve">Piezīme: NH00 drošinātājslēdži tiek montēti uz adaptera. Uz adaptera tiek montēti 2 gab. NH00 drošinātājslēdži. </w:t>
            </w:r>
          </w:p>
          <w:p w14:paraId="0993A6FB" w14:textId="7DF7DBE0" w:rsidR="00EC34F7" w:rsidRPr="00F30531" w:rsidRDefault="00EC34F7" w:rsidP="00EC34F7">
            <w:pPr>
              <w:pStyle w:val="ListParagraph"/>
              <w:numPr>
                <w:ilvl w:val="0"/>
                <w:numId w:val="3"/>
              </w:numPr>
              <w:spacing w:after="0" w:line="240" w:lineRule="auto"/>
              <w:ind w:hanging="283"/>
              <w:rPr>
                <w:rFonts w:eastAsia="Times New Roman" w:cs="Times New Roman"/>
                <w:noProof w:val="0"/>
                <w:color w:val="000000" w:themeColor="text1"/>
                <w:spacing w:val="-2"/>
                <w:sz w:val="22"/>
              </w:rPr>
            </w:pPr>
            <w:r w:rsidRPr="00F30531">
              <w:rPr>
                <w:rFonts w:eastAsia="Times New Roman" w:cs="Times New Roman"/>
                <w:noProof w:val="0"/>
                <w:color w:val="000000" w:themeColor="text1"/>
                <w:spacing w:val="-2"/>
                <w:sz w:val="22"/>
              </w:rPr>
              <w:t>Drošinātājslēdža savienošana ar kopnēm - pievienojuma mezglam – "bultskrūve /paplāksnes/uzgrieznis" ir jānodrošina savienojums, bez periodiskas apkalpošanas – tiek nodrošināts nepieciešamais kontaktsavienojums visā ekspluatācijas laikā, ņemot vērā materiālu izmaiņas.</w:t>
            </w:r>
          </w:p>
          <w:p w14:paraId="0079A94E" w14:textId="71E433AC" w:rsidR="00EC34F7" w:rsidRPr="00F30531" w:rsidRDefault="00EC34F7" w:rsidP="00EC34F7">
            <w:pPr>
              <w:pStyle w:val="ListParagraph"/>
              <w:numPr>
                <w:ilvl w:val="0"/>
                <w:numId w:val="3"/>
              </w:numPr>
              <w:spacing w:after="0" w:line="240" w:lineRule="auto"/>
              <w:ind w:hanging="283"/>
              <w:rPr>
                <w:rFonts w:eastAsia="Times New Roman" w:cs="Times New Roman"/>
                <w:noProof w:val="0"/>
                <w:color w:val="000000" w:themeColor="text1"/>
                <w:spacing w:val="-2"/>
                <w:sz w:val="22"/>
                <w:lang w:val="en-GB"/>
              </w:rPr>
            </w:pPr>
            <w:r w:rsidRPr="00F30531">
              <w:rPr>
                <w:rFonts w:eastAsia="Times New Roman" w:cs="Times New Roman"/>
                <w:noProof w:val="0"/>
                <w:color w:val="000000" w:themeColor="text1"/>
                <w:spacing w:val="-2"/>
                <w:sz w:val="22"/>
                <w:lang w:val="en-GB"/>
              </w:rPr>
              <w:t>Nuts shall be pressed into the busbars along their length for installing the NH2 or NH3 vertical fuse-swiches.</w:t>
            </w:r>
          </w:p>
          <w:p w14:paraId="5660B8B3" w14:textId="5A9F3CE7" w:rsidR="00EC34F7" w:rsidRPr="00F30531" w:rsidRDefault="00EC34F7" w:rsidP="00EC34F7">
            <w:pPr>
              <w:pStyle w:val="ListParagraph"/>
              <w:numPr>
                <w:ilvl w:val="0"/>
                <w:numId w:val="3"/>
              </w:numPr>
              <w:spacing w:after="0" w:line="240" w:lineRule="auto"/>
              <w:ind w:hanging="283"/>
              <w:rPr>
                <w:rFonts w:eastAsia="Times New Roman" w:cs="Times New Roman"/>
                <w:noProof w:val="0"/>
                <w:color w:val="000000" w:themeColor="text1"/>
                <w:spacing w:val="-2"/>
                <w:sz w:val="22"/>
                <w:lang w:val="en-GB"/>
              </w:rPr>
            </w:pPr>
            <w:r w:rsidRPr="00F30531">
              <w:rPr>
                <w:rFonts w:eastAsia="Times New Roman" w:cs="Times New Roman"/>
                <w:noProof w:val="0"/>
                <w:color w:val="000000" w:themeColor="text1"/>
                <w:spacing w:val="-2"/>
                <w:sz w:val="22"/>
                <w:lang w:val="en-GB"/>
              </w:rPr>
              <w:t>Note: NH00 fuse switches shall be mounted on the adapter. Two NH00 fuse switches shall be mounted on the adapter.</w:t>
            </w:r>
          </w:p>
          <w:p w14:paraId="579AA10A" w14:textId="65CAA3D4" w:rsidR="00EC34F7" w:rsidRPr="00F30531" w:rsidRDefault="00EC34F7" w:rsidP="00EC34F7">
            <w:pPr>
              <w:pStyle w:val="ListParagraph"/>
              <w:numPr>
                <w:ilvl w:val="0"/>
                <w:numId w:val="3"/>
              </w:numPr>
              <w:spacing w:after="0" w:line="240" w:lineRule="auto"/>
              <w:ind w:hanging="283"/>
              <w:rPr>
                <w:rFonts w:eastAsia="Times New Roman" w:cs="Times New Roman"/>
                <w:noProof w:val="0"/>
                <w:color w:val="000000" w:themeColor="text1"/>
                <w:spacing w:val="-2"/>
                <w:sz w:val="22"/>
                <w:lang w:val="en-GB"/>
              </w:rPr>
            </w:pPr>
            <w:r w:rsidRPr="00F30531">
              <w:rPr>
                <w:rFonts w:eastAsia="Times New Roman" w:cs="Times New Roman"/>
                <w:noProof w:val="0"/>
                <w:color w:val="000000" w:themeColor="text1"/>
                <w:spacing w:val="-2"/>
                <w:sz w:val="22"/>
                <w:lang w:val="en-GB"/>
              </w:rPr>
              <w:t>Connecting of the fuse switch to the busbars:</w:t>
            </w:r>
            <w:r w:rsidRPr="00F30531">
              <w:rPr>
                <w:rFonts w:cs="Times New Roman"/>
                <w:color w:val="000000" w:themeColor="text1"/>
                <w:spacing w:val="-2"/>
                <w:sz w:val="22"/>
                <w:lang w:val="en-GB"/>
              </w:rPr>
              <w:t xml:space="preserve"> </w:t>
            </w:r>
            <w:r w:rsidRPr="00F30531">
              <w:rPr>
                <w:rFonts w:eastAsia="Times New Roman" w:cs="Times New Roman"/>
                <w:noProof w:val="0"/>
                <w:color w:val="000000" w:themeColor="text1"/>
                <w:spacing w:val="-2"/>
                <w:sz w:val="22"/>
                <w:lang w:val="en-GB"/>
              </w:rPr>
              <w:t>the connection device – “bolt/washers/nut” – shall provide a connection to ensure the required contact connection during the whole operation period without periodic maintenance, taking</w:t>
            </w:r>
            <w:r w:rsidR="00D10908" w:rsidRPr="00F30531">
              <w:rPr>
                <w:rFonts w:eastAsia="Times New Roman" w:cs="Times New Roman"/>
                <w:noProof w:val="0"/>
                <w:color w:val="000000" w:themeColor="text1"/>
                <w:spacing w:val="-2"/>
                <w:sz w:val="22"/>
                <w:lang w:val="en-GB"/>
              </w:rPr>
              <w:t xml:space="preserve"> </w:t>
            </w:r>
            <w:r w:rsidRPr="00F30531">
              <w:rPr>
                <w:rFonts w:eastAsia="Times New Roman" w:cs="Times New Roman"/>
                <w:noProof w:val="0"/>
                <w:color w:val="000000" w:themeColor="text1"/>
                <w:spacing w:val="-2"/>
                <w:sz w:val="22"/>
                <w:lang w:val="en-GB"/>
              </w:rPr>
              <w:t>into account the change of materials.</w:t>
            </w:r>
          </w:p>
        </w:tc>
        <w:tc>
          <w:tcPr>
            <w:tcW w:w="2131" w:type="dxa"/>
            <w:tcBorders>
              <w:top w:val="nil"/>
              <w:left w:val="nil"/>
              <w:bottom w:val="single" w:sz="4" w:space="0" w:color="auto"/>
              <w:right w:val="single" w:sz="4" w:space="0" w:color="auto"/>
            </w:tcBorders>
            <w:vAlign w:val="center"/>
            <w:hideMark/>
          </w:tcPr>
          <w:p w14:paraId="6220E528"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23041848"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F245972"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0885BB4"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00828007"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40CC98B0"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741CD98D" w14:textId="14439C7F" w:rsidR="00EC34F7" w:rsidRPr="00F30531" w:rsidRDefault="00EC34F7" w:rsidP="00EC34F7">
            <w:pPr>
              <w:spacing w:line="276" w:lineRule="auto"/>
              <w:rPr>
                <w:color w:val="000000" w:themeColor="text1"/>
                <w:sz w:val="22"/>
                <w:szCs w:val="22"/>
              </w:rPr>
            </w:pPr>
            <w:r w:rsidRPr="00F30531">
              <w:rPr>
                <w:color w:val="000000" w:themeColor="text1"/>
                <w:sz w:val="22"/>
                <w:szCs w:val="22"/>
              </w:rPr>
              <w:t>Uz kopnēm tiek montēti NH2, NH3 un NH4a drošinātājslēdži./</w:t>
            </w:r>
          </w:p>
          <w:p w14:paraId="040A6857" w14:textId="638939E0" w:rsidR="00EC34F7" w:rsidRPr="00F30531" w:rsidRDefault="00EC34F7" w:rsidP="00EC34F7">
            <w:pPr>
              <w:spacing w:line="276" w:lineRule="auto"/>
              <w:rPr>
                <w:color w:val="000000" w:themeColor="text1"/>
                <w:sz w:val="22"/>
                <w:szCs w:val="22"/>
              </w:rPr>
            </w:pPr>
            <w:r w:rsidRPr="00F30531">
              <w:rPr>
                <w:color w:val="000000" w:themeColor="text1"/>
                <w:sz w:val="22"/>
                <w:szCs w:val="22"/>
              </w:rPr>
              <w:t xml:space="preserve"> The NH2, NH3 un NH4a </w:t>
            </w:r>
            <w:r w:rsidRPr="00F30531">
              <w:rPr>
                <w:color w:val="000000" w:themeColor="text1"/>
                <w:sz w:val="22"/>
                <w:szCs w:val="22"/>
                <w:lang w:val="en-GB"/>
              </w:rPr>
              <w:t xml:space="preserve">fuse switches </w:t>
            </w:r>
            <w:r w:rsidRPr="00F30531">
              <w:rPr>
                <w:color w:val="000000" w:themeColor="text1"/>
                <w:sz w:val="22"/>
                <w:szCs w:val="22"/>
                <w:lang w:val="en-GB" w:eastAsia="lv-LV"/>
              </w:rPr>
              <w:t>switches</w:t>
            </w:r>
            <w:r w:rsidRPr="00F30531">
              <w:rPr>
                <w:color w:val="000000" w:themeColor="text1"/>
                <w:sz w:val="22"/>
                <w:szCs w:val="22"/>
                <w:lang w:val="en-GB"/>
              </w:rPr>
              <w:t xml:space="preserve"> shall be mounted on the busbars.</w:t>
            </w:r>
          </w:p>
        </w:tc>
        <w:tc>
          <w:tcPr>
            <w:tcW w:w="2131" w:type="dxa"/>
            <w:tcBorders>
              <w:top w:val="nil"/>
              <w:left w:val="nil"/>
              <w:bottom w:val="single" w:sz="4" w:space="0" w:color="auto"/>
              <w:right w:val="single" w:sz="4" w:space="0" w:color="auto"/>
            </w:tcBorders>
            <w:vAlign w:val="center"/>
            <w:hideMark/>
          </w:tcPr>
          <w:p w14:paraId="1E518143"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37D8AEE6"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EBA72F1"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1D842AC"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2319407B"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0794F33B"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tcPr>
          <w:p w14:paraId="776B5335" w14:textId="0F660489" w:rsidR="00EC34F7" w:rsidRPr="00F30531" w:rsidRDefault="00EC34F7" w:rsidP="00EC34F7">
            <w:pPr>
              <w:rPr>
                <w:color w:val="000000" w:themeColor="text1"/>
                <w:sz w:val="22"/>
                <w:szCs w:val="22"/>
                <w:lang w:eastAsia="lv-LV"/>
              </w:rPr>
            </w:pPr>
            <w:r w:rsidRPr="00F30531">
              <w:rPr>
                <w:bCs/>
                <w:color w:val="000000" w:themeColor="text1"/>
                <w:sz w:val="22"/>
                <w:szCs w:val="22"/>
                <w:lang w:eastAsia="lv-LV"/>
              </w:rPr>
              <w:t>Sadalnē montēto</w:t>
            </w:r>
            <w:r w:rsidRPr="00F30531">
              <w:rPr>
                <w:color w:val="000000" w:themeColor="text1"/>
                <w:sz w:val="22"/>
                <w:szCs w:val="22"/>
                <w:lang w:eastAsia="lv-LV"/>
              </w:rPr>
              <w:t xml:space="preserve"> drošinātājslēdžu tips un skaits tiek norādīts sadalnes pasūtījumā./</w:t>
            </w:r>
          </w:p>
          <w:p w14:paraId="7843CCD0" w14:textId="4D665C30" w:rsidR="00EC34F7" w:rsidRPr="00F30531" w:rsidRDefault="00EC34F7" w:rsidP="00EC34F7">
            <w:pPr>
              <w:spacing w:line="276" w:lineRule="auto"/>
              <w:rPr>
                <w:color w:val="000000" w:themeColor="text1"/>
                <w:sz w:val="22"/>
                <w:szCs w:val="22"/>
              </w:rPr>
            </w:pPr>
            <w:r w:rsidRPr="00F30531">
              <w:rPr>
                <w:color w:val="000000" w:themeColor="text1"/>
                <w:sz w:val="22"/>
                <w:szCs w:val="22"/>
                <w:lang w:eastAsia="lv-LV"/>
              </w:rPr>
              <w:t>The type and number of swi</w:t>
            </w:r>
            <w:r w:rsidR="00D622C8">
              <w:rPr>
                <w:color w:val="000000" w:themeColor="text1"/>
                <w:sz w:val="22"/>
                <w:szCs w:val="22"/>
                <w:lang w:eastAsia="lv-LV"/>
              </w:rPr>
              <w:t>t</w:t>
            </w:r>
            <w:r w:rsidRPr="00F30531">
              <w:rPr>
                <w:color w:val="000000" w:themeColor="text1"/>
                <w:sz w:val="22"/>
                <w:szCs w:val="22"/>
                <w:lang w:eastAsia="lv-LV"/>
              </w:rPr>
              <w:t>chgear mounted fuse-switches specified in switshgears order.</w:t>
            </w:r>
            <w:r w:rsidRPr="00F30531">
              <w:rPr>
                <w:color w:val="000000" w:themeColor="text1"/>
                <w:sz w:val="22"/>
                <w:szCs w:val="22"/>
                <w:lang w:val="en-GB"/>
              </w:rPr>
              <w:t xml:space="preserve"> </w:t>
            </w:r>
          </w:p>
        </w:tc>
        <w:tc>
          <w:tcPr>
            <w:tcW w:w="2131" w:type="dxa"/>
            <w:tcBorders>
              <w:top w:val="nil"/>
              <w:left w:val="nil"/>
              <w:bottom w:val="single" w:sz="4" w:space="0" w:color="auto"/>
              <w:right w:val="single" w:sz="4" w:space="0" w:color="auto"/>
            </w:tcBorders>
            <w:vAlign w:val="center"/>
          </w:tcPr>
          <w:p w14:paraId="5C15321C" w14:textId="53D2ED70" w:rsidR="00EC34F7" w:rsidRPr="00F30531" w:rsidRDefault="00EC34F7" w:rsidP="00EC34F7">
            <w:pPr>
              <w:spacing w:line="276" w:lineRule="auto"/>
              <w:jc w:val="center"/>
              <w:rPr>
                <w:color w:val="000000" w:themeColor="text1"/>
                <w:spacing w:val="-4"/>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34304167"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A49CF1B"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C9B0B9C"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478C9229" w14:textId="77777777" w:rsidTr="00C87D24">
        <w:trPr>
          <w:cantSplit/>
        </w:trPr>
        <w:tc>
          <w:tcPr>
            <w:tcW w:w="0" w:type="auto"/>
            <w:tcBorders>
              <w:top w:val="nil"/>
              <w:left w:val="single" w:sz="4" w:space="0" w:color="auto"/>
              <w:bottom w:val="single" w:sz="4" w:space="0" w:color="auto"/>
              <w:right w:val="single" w:sz="4" w:space="0" w:color="auto"/>
            </w:tcBorders>
            <w:vAlign w:val="center"/>
          </w:tcPr>
          <w:p w14:paraId="72F93AF6" w14:textId="77777777" w:rsidR="00EC34F7" w:rsidRPr="00404190"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tcPr>
          <w:p w14:paraId="1860DCAD" w14:textId="28BB1796" w:rsidR="00EC34F7" w:rsidRPr="00404190" w:rsidRDefault="00EC34F7" w:rsidP="00EC34F7">
            <w:pPr>
              <w:rPr>
                <w:color w:val="000000" w:themeColor="text1"/>
                <w:sz w:val="22"/>
                <w:szCs w:val="22"/>
              </w:rPr>
            </w:pPr>
            <w:r w:rsidRPr="00404190">
              <w:rPr>
                <w:color w:val="000000" w:themeColor="text1"/>
                <w:sz w:val="22"/>
                <w:szCs w:val="22"/>
              </w:rPr>
              <w:t xml:space="preserve">Sadalnes tiek komplektētas ar NH2, NH3 un NH4a vertikālajiem drošinātājslēdžiem ar iebūvētām M12 </w:t>
            </w:r>
            <w:r w:rsidR="005E6854" w:rsidRPr="00404190">
              <w:rPr>
                <w:color w:val="000000" w:themeColor="text1"/>
                <w:sz w:val="22"/>
                <w:szCs w:val="22"/>
              </w:rPr>
              <w:t>spailēm</w:t>
            </w:r>
            <w:r w:rsidR="00790396">
              <w:rPr>
                <w:color w:val="000000" w:themeColor="text1"/>
                <w:sz w:val="22"/>
                <w:szCs w:val="22"/>
              </w:rPr>
              <w:t xml:space="preserve"> kabeļu pievienošanai ar kabeļu kurpēm.</w:t>
            </w:r>
            <w:r w:rsidR="005E6854" w:rsidRPr="00404190">
              <w:rPr>
                <w:color w:val="000000" w:themeColor="text1"/>
                <w:sz w:val="22"/>
                <w:szCs w:val="22"/>
              </w:rPr>
              <w:t xml:space="preserve"> </w:t>
            </w:r>
          </w:p>
          <w:p w14:paraId="7FE9ABD8" w14:textId="7FC5500C" w:rsidR="00EC34F7" w:rsidRPr="00404190" w:rsidRDefault="00EC34F7" w:rsidP="00EC34F7">
            <w:pPr>
              <w:rPr>
                <w:color w:val="000000" w:themeColor="text1"/>
                <w:sz w:val="22"/>
                <w:szCs w:val="22"/>
              </w:rPr>
            </w:pPr>
            <w:r w:rsidRPr="00404190">
              <w:rPr>
                <w:color w:val="000000" w:themeColor="text1"/>
                <w:sz w:val="22"/>
                <w:szCs w:val="22"/>
              </w:rPr>
              <w:t xml:space="preserve">Drošinātājslēdžu un slēdžu tehniskās prasības noteiktas tehniskajās specifikācijās </w:t>
            </w:r>
            <w:r w:rsidRPr="00404190">
              <w:rPr>
                <w:b/>
                <w:bCs/>
                <w:color w:val="000000" w:themeColor="text1"/>
                <w:sz w:val="22"/>
                <w:szCs w:val="22"/>
              </w:rPr>
              <w:t>TS_3004.</w:t>
            </w:r>
            <w:r w:rsidR="00404190" w:rsidRPr="00D34DE8">
              <w:rPr>
                <w:b/>
                <w:bCs/>
                <w:color w:val="000000" w:themeColor="text1"/>
                <w:sz w:val="22"/>
                <w:szCs w:val="22"/>
              </w:rPr>
              <w:t>x</w:t>
            </w:r>
            <w:r w:rsidR="00404190" w:rsidRPr="00404190">
              <w:rPr>
                <w:b/>
                <w:bCs/>
                <w:color w:val="000000" w:themeColor="text1"/>
                <w:sz w:val="22"/>
                <w:szCs w:val="22"/>
              </w:rPr>
              <w:t>xx</w:t>
            </w:r>
            <w:r w:rsidRPr="00404190">
              <w:rPr>
                <w:b/>
                <w:bCs/>
                <w:color w:val="000000" w:themeColor="text1"/>
                <w:sz w:val="22"/>
                <w:szCs w:val="22"/>
              </w:rPr>
              <w:t>_.</w:t>
            </w:r>
            <w:r w:rsidRPr="00404190">
              <w:rPr>
                <w:color w:val="000000" w:themeColor="text1"/>
                <w:sz w:val="22"/>
                <w:szCs w:val="22"/>
              </w:rPr>
              <w:t>/</w:t>
            </w:r>
          </w:p>
          <w:p w14:paraId="42727FD8" w14:textId="4F9CCF86" w:rsidR="00EC34F7" w:rsidRPr="00404190" w:rsidRDefault="00EC34F7" w:rsidP="00EC34F7">
            <w:pPr>
              <w:rPr>
                <w:color w:val="000000" w:themeColor="text1"/>
                <w:sz w:val="22"/>
                <w:szCs w:val="22"/>
              </w:rPr>
            </w:pPr>
            <w:r w:rsidRPr="00404190">
              <w:rPr>
                <w:color w:val="000000" w:themeColor="text1"/>
                <w:sz w:val="22"/>
                <w:szCs w:val="22"/>
              </w:rPr>
              <w:t>In the housing composition of the cable part in switchgear is assembled with NH2, NH3 un NH4a vertical fuse-switches with built-in M12 terminals</w:t>
            </w:r>
            <w:r w:rsidR="00790396">
              <w:rPr>
                <w:color w:val="000000" w:themeColor="text1"/>
                <w:sz w:val="22"/>
                <w:szCs w:val="22"/>
              </w:rPr>
              <w:t xml:space="preserve"> </w:t>
            </w:r>
            <w:r w:rsidR="00790396" w:rsidRPr="00790396">
              <w:rPr>
                <w:color w:val="000000" w:themeColor="text1"/>
                <w:sz w:val="22"/>
                <w:szCs w:val="22"/>
              </w:rPr>
              <w:t xml:space="preserve">for connecting cables with cable </w:t>
            </w:r>
            <w:r w:rsidR="00790396">
              <w:rPr>
                <w:color w:val="000000" w:themeColor="text1"/>
                <w:sz w:val="22"/>
                <w:szCs w:val="22"/>
              </w:rPr>
              <w:t>shoes</w:t>
            </w:r>
            <w:r w:rsidR="00790396" w:rsidRPr="00790396">
              <w:rPr>
                <w:color w:val="000000" w:themeColor="text1"/>
                <w:sz w:val="22"/>
                <w:szCs w:val="22"/>
              </w:rPr>
              <w:t>.</w:t>
            </w:r>
          </w:p>
          <w:p w14:paraId="5E57D7BE" w14:textId="181C3E43" w:rsidR="00EC34F7" w:rsidRPr="00404190" w:rsidRDefault="00EC34F7" w:rsidP="00EC34F7">
            <w:pPr>
              <w:spacing w:line="276" w:lineRule="auto"/>
              <w:rPr>
                <w:color w:val="000000" w:themeColor="text1"/>
                <w:sz w:val="22"/>
                <w:szCs w:val="22"/>
              </w:rPr>
            </w:pPr>
            <w:r w:rsidRPr="00404190">
              <w:rPr>
                <w:bCs/>
                <w:color w:val="000000" w:themeColor="text1"/>
                <w:sz w:val="22"/>
                <w:szCs w:val="22"/>
                <w:lang w:eastAsia="lv-LV"/>
              </w:rPr>
              <w:t xml:space="preserve">The </w:t>
            </w:r>
            <w:r w:rsidR="00D622C8" w:rsidRPr="00D622C8">
              <w:rPr>
                <w:bCs/>
                <w:color w:val="000000" w:themeColor="text1"/>
                <w:sz w:val="22"/>
                <w:szCs w:val="22"/>
                <w:lang w:eastAsia="lv-LV"/>
              </w:rPr>
              <w:t>requirements</w:t>
            </w:r>
            <w:r w:rsidRPr="00404190">
              <w:rPr>
                <w:bCs/>
                <w:color w:val="000000" w:themeColor="text1"/>
                <w:sz w:val="22"/>
                <w:szCs w:val="22"/>
                <w:lang w:eastAsia="lv-LV"/>
              </w:rPr>
              <w:t xml:space="preserve"> of </w:t>
            </w:r>
            <w:r w:rsidRPr="00404190">
              <w:rPr>
                <w:color w:val="000000" w:themeColor="text1"/>
                <w:sz w:val="22"/>
                <w:szCs w:val="22"/>
              </w:rPr>
              <w:t xml:space="preserve">vertical fuse-switches set out in specification </w:t>
            </w:r>
            <w:r w:rsidRPr="00404190">
              <w:rPr>
                <w:b/>
                <w:bCs/>
                <w:color w:val="000000" w:themeColor="text1"/>
                <w:sz w:val="22"/>
                <w:szCs w:val="22"/>
              </w:rPr>
              <w:t>TS_3004.</w:t>
            </w:r>
            <w:r w:rsidR="00404190" w:rsidRPr="00D34DE8">
              <w:rPr>
                <w:b/>
                <w:bCs/>
                <w:color w:val="000000" w:themeColor="text1"/>
                <w:sz w:val="22"/>
                <w:szCs w:val="22"/>
              </w:rPr>
              <w:t>x</w:t>
            </w:r>
            <w:r w:rsidRPr="00404190">
              <w:rPr>
                <w:b/>
                <w:bCs/>
                <w:color w:val="000000" w:themeColor="text1"/>
                <w:sz w:val="22"/>
                <w:szCs w:val="22"/>
              </w:rPr>
              <w:t>xx.</w:t>
            </w:r>
            <w:r w:rsidRPr="00404190">
              <w:rPr>
                <w:color w:val="000000" w:themeColor="text1"/>
                <w:sz w:val="22"/>
                <w:szCs w:val="22"/>
              </w:rPr>
              <w:t xml:space="preserve">/ </w:t>
            </w:r>
          </w:p>
        </w:tc>
        <w:tc>
          <w:tcPr>
            <w:tcW w:w="2131" w:type="dxa"/>
            <w:tcBorders>
              <w:top w:val="nil"/>
              <w:left w:val="nil"/>
              <w:bottom w:val="single" w:sz="4" w:space="0" w:color="auto"/>
              <w:right w:val="single" w:sz="4" w:space="0" w:color="auto"/>
            </w:tcBorders>
            <w:vAlign w:val="center"/>
          </w:tcPr>
          <w:p w14:paraId="6AFC6EE9" w14:textId="35D4C48B" w:rsidR="00EC34F7" w:rsidRPr="00F30531" w:rsidRDefault="00EC34F7" w:rsidP="00EC34F7">
            <w:pPr>
              <w:spacing w:line="276" w:lineRule="auto"/>
              <w:jc w:val="center"/>
              <w:rPr>
                <w:color w:val="000000" w:themeColor="text1"/>
                <w:spacing w:val="-4"/>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7137C725"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3DFC2DE"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A436BD5"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31A1DCE5" w14:textId="77777777" w:rsidTr="00ED14AE">
        <w:trPr>
          <w:cantSplit/>
        </w:trPr>
        <w:tc>
          <w:tcPr>
            <w:tcW w:w="0" w:type="auto"/>
            <w:tcBorders>
              <w:top w:val="nil"/>
              <w:left w:val="single" w:sz="4" w:space="0" w:color="auto"/>
              <w:bottom w:val="single" w:sz="4" w:space="0" w:color="auto"/>
              <w:right w:val="single" w:sz="4" w:space="0" w:color="auto"/>
            </w:tcBorders>
            <w:vAlign w:val="center"/>
          </w:tcPr>
          <w:p w14:paraId="312F1321"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tcPr>
          <w:p w14:paraId="591C3CA4" w14:textId="77777777" w:rsidR="005025AC" w:rsidRPr="00F30531" w:rsidRDefault="005025AC" w:rsidP="005025AC">
            <w:pPr>
              <w:rPr>
                <w:color w:val="000000" w:themeColor="text1"/>
                <w:sz w:val="22"/>
                <w:szCs w:val="22"/>
                <w:lang w:eastAsia="lv-LV"/>
              </w:rPr>
            </w:pPr>
            <w:r w:rsidRPr="00F30531">
              <w:rPr>
                <w:color w:val="000000" w:themeColor="text1"/>
                <w:sz w:val="22"/>
                <w:szCs w:val="22"/>
                <w:lang w:eastAsia="lv-LV"/>
              </w:rPr>
              <w:t>2 gab. kabeļu pievienošanai sadalnē montē drošinātājslēdzi ar M12 spailēm. Pie spailēm tiek montēts, pievienojuma komplekts 2 kabeļu pievienošanai ar kabeļu kurpēm (kat. Nr. 3009.016)./</w:t>
            </w:r>
          </w:p>
          <w:p w14:paraId="75FD9980" w14:textId="3A051072" w:rsidR="00EC34F7" w:rsidRPr="00F30531" w:rsidRDefault="005025AC" w:rsidP="00EC34F7">
            <w:pPr>
              <w:rPr>
                <w:color w:val="000000" w:themeColor="text1"/>
                <w:sz w:val="22"/>
                <w:szCs w:val="22"/>
                <w:lang w:eastAsia="lv-LV"/>
              </w:rPr>
            </w:pPr>
            <w:r w:rsidRPr="00F30531">
              <w:rPr>
                <w:color w:val="000000" w:themeColor="text1"/>
                <w:sz w:val="22"/>
                <w:szCs w:val="22"/>
                <w:lang w:eastAsia="lv-LV"/>
              </w:rPr>
              <w:t>For connecting 2 pcs. cables to the M12 terminals of the NH2 fuse-swich, a connection kit for connecting cables with cable lugs is mounted (cat. No. 3009.016).</w:t>
            </w:r>
          </w:p>
        </w:tc>
        <w:tc>
          <w:tcPr>
            <w:tcW w:w="2131" w:type="dxa"/>
            <w:tcBorders>
              <w:top w:val="nil"/>
              <w:left w:val="nil"/>
              <w:bottom w:val="single" w:sz="4" w:space="0" w:color="auto"/>
              <w:right w:val="single" w:sz="4" w:space="0" w:color="auto"/>
            </w:tcBorders>
            <w:vAlign w:val="center"/>
          </w:tcPr>
          <w:p w14:paraId="1CF6AC67" w14:textId="121E5A60" w:rsidR="00EC34F7" w:rsidRPr="00F30531" w:rsidRDefault="00EC34F7" w:rsidP="00EC34F7">
            <w:pPr>
              <w:spacing w:line="276" w:lineRule="auto"/>
              <w:jc w:val="center"/>
              <w:rPr>
                <w:color w:val="000000" w:themeColor="text1"/>
                <w:spacing w:val="-4"/>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3E40AA49"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1D17534"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B8A3F0E"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rsidDel="008B769F" w14:paraId="40449B72"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294B4784" w14:textId="77777777" w:rsidR="00EC34F7" w:rsidRPr="00F30531" w:rsidDel="008B769F"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tcPr>
          <w:p w14:paraId="3067DF77" w14:textId="045C2255" w:rsidR="00EC34F7" w:rsidRPr="00F30531" w:rsidRDefault="00EC34F7" w:rsidP="00EC34F7">
            <w:pPr>
              <w:spacing w:line="276" w:lineRule="auto"/>
              <w:rPr>
                <w:color w:val="000000" w:themeColor="text1"/>
                <w:sz w:val="22"/>
                <w:szCs w:val="22"/>
              </w:rPr>
            </w:pPr>
            <w:r w:rsidRPr="00F30531">
              <w:rPr>
                <w:color w:val="000000" w:themeColor="text1"/>
                <w:sz w:val="22"/>
                <w:szCs w:val="22"/>
              </w:rPr>
              <w:t>Pie galvenā moduļa kopnēm tiek montēti pārsprieguma novadītāji. Pā</w:t>
            </w:r>
            <w:r w:rsidR="00017088" w:rsidRPr="00F30531">
              <w:rPr>
                <w:color w:val="000000" w:themeColor="text1"/>
                <w:sz w:val="22"/>
                <w:szCs w:val="22"/>
              </w:rPr>
              <w:t>r</w:t>
            </w:r>
            <w:r w:rsidRPr="00F30531">
              <w:rPr>
                <w:color w:val="000000" w:themeColor="text1"/>
                <w:sz w:val="22"/>
                <w:szCs w:val="22"/>
              </w:rPr>
              <w:t xml:space="preserve">sprieguma novadītājiem jābūt atbilstošiem </w:t>
            </w:r>
            <w:r w:rsidRPr="00F30531">
              <w:rPr>
                <w:b/>
                <w:bCs/>
                <w:color w:val="000000" w:themeColor="text1"/>
                <w:sz w:val="22"/>
                <w:szCs w:val="22"/>
              </w:rPr>
              <w:t>TS_1802.0xx.</w:t>
            </w:r>
            <w:r w:rsidRPr="00F30531">
              <w:rPr>
                <w:color w:val="000000" w:themeColor="text1"/>
                <w:sz w:val="22"/>
                <w:szCs w:val="22"/>
              </w:rPr>
              <w:t>/</w:t>
            </w:r>
          </w:p>
          <w:p w14:paraId="48036393" w14:textId="0E8D43F8" w:rsidR="00EC34F7" w:rsidRPr="00F30531" w:rsidDel="008B769F" w:rsidRDefault="00EC34F7" w:rsidP="00EC34F7">
            <w:pPr>
              <w:spacing w:line="276" w:lineRule="auto"/>
              <w:rPr>
                <w:color w:val="000000" w:themeColor="text1"/>
                <w:sz w:val="22"/>
                <w:szCs w:val="22"/>
              </w:rPr>
            </w:pPr>
            <w:r w:rsidRPr="00F30531">
              <w:rPr>
                <w:b/>
                <w:bCs/>
                <w:color w:val="000000" w:themeColor="text1"/>
                <w:sz w:val="22"/>
                <w:szCs w:val="22"/>
              </w:rPr>
              <w:t xml:space="preserve"> </w:t>
            </w:r>
            <w:r w:rsidRPr="00F30531">
              <w:rPr>
                <w:color w:val="000000" w:themeColor="text1"/>
                <w:sz w:val="22"/>
                <w:szCs w:val="22"/>
              </w:rPr>
              <w:t>Surge arresters are mounted on the main module busbars. Surge arresters must comply with</w:t>
            </w:r>
            <w:r w:rsidRPr="00F30531">
              <w:rPr>
                <w:b/>
                <w:bCs/>
                <w:color w:val="000000" w:themeColor="text1"/>
                <w:sz w:val="22"/>
                <w:szCs w:val="22"/>
              </w:rPr>
              <w:t xml:space="preserve"> TS_1802.0xx.</w:t>
            </w:r>
          </w:p>
        </w:tc>
        <w:tc>
          <w:tcPr>
            <w:tcW w:w="2131" w:type="dxa"/>
            <w:tcBorders>
              <w:top w:val="nil"/>
              <w:left w:val="nil"/>
              <w:bottom w:val="single" w:sz="4" w:space="0" w:color="auto"/>
              <w:right w:val="single" w:sz="4" w:space="0" w:color="auto"/>
            </w:tcBorders>
            <w:vAlign w:val="center"/>
          </w:tcPr>
          <w:p w14:paraId="450FE953" w14:textId="4A1DCA0F" w:rsidR="00EC34F7" w:rsidRPr="00F30531" w:rsidDel="008B769F" w:rsidRDefault="00EC34F7" w:rsidP="00EC34F7">
            <w:pPr>
              <w:spacing w:line="276" w:lineRule="auto"/>
              <w:jc w:val="center"/>
              <w:rPr>
                <w:color w:val="000000" w:themeColor="text1"/>
                <w:spacing w:val="-4"/>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0E76F6B6" w14:textId="77777777" w:rsidR="00EC34F7" w:rsidRPr="00F30531" w:rsidDel="008B769F"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4E36AA1" w14:textId="77777777" w:rsidR="00EC34F7" w:rsidRPr="00F30531" w:rsidDel="008B769F"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37E530B" w14:textId="77777777" w:rsidR="00EC34F7" w:rsidRPr="00F30531" w:rsidDel="008B769F" w:rsidRDefault="00EC34F7" w:rsidP="00EC34F7">
            <w:pPr>
              <w:spacing w:line="276" w:lineRule="auto"/>
              <w:jc w:val="center"/>
              <w:rPr>
                <w:color w:val="000000" w:themeColor="text1"/>
                <w:sz w:val="22"/>
                <w:szCs w:val="22"/>
                <w:lang w:eastAsia="lv-LV"/>
              </w:rPr>
            </w:pPr>
          </w:p>
        </w:tc>
      </w:tr>
      <w:tr w:rsidR="00F30531" w:rsidRPr="00F30531" w14:paraId="60C9BD37"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2B815169"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29FEC834" w14:textId="72CEBC59" w:rsidR="00EC34F7" w:rsidRPr="00F30531" w:rsidRDefault="00EC34F7" w:rsidP="00EC34F7">
            <w:pPr>
              <w:spacing w:line="276" w:lineRule="auto"/>
              <w:rPr>
                <w:color w:val="000000" w:themeColor="text1"/>
                <w:sz w:val="22"/>
                <w:szCs w:val="22"/>
              </w:rPr>
            </w:pPr>
            <w:r w:rsidRPr="00F30531">
              <w:rPr>
                <w:color w:val="000000" w:themeColor="text1"/>
                <w:sz w:val="22"/>
                <w:szCs w:val="22"/>
              </w:rPr>
              <w:t>3103.004, Sadalne slēgtai TA ar Inom</w:t>
            </w:r>
            <w:r w:rsidR="006F0F82" w:rsidRPr="00F30531">
              <w:rPr>
                <w:color w:val="000000" w:themeColor="text1"/>
                <w:sz w:val="22"/>
                <w:szCs w:val="22"/>
              </w:rPr>
              <w:t>=</w:t>
            </w:r>
            <w:r w:rsidRPr="00F30531">
              <w:rPr>
                <w:color w:val="000000" w:themeColor="text1"/>
                <w:sz w:val="22"/>
                <w:szCs w:val="22"/>
              </w:rPr>
              <w:t xml:space="preserve">400 A, </w:t>
            </w:r>
            <w:r w:rsidRPr="00F30531">
              <w:rPr>
                <w:color w:val="000000" w:themeColor="text1"/>
                <w:spacing w:val="-2"/>
                <w:sz w:val="22"/>
                <w:szCs w:val="22"/>
              </w:rPr>
              <w:t xml:space="preserve">transformatoram līdz 250 kVA </w:t>
            </w:r>
            <w:r w:rsidRPr="00F30531">
              <w:rPr>
                <w:b/>
                <w:bCs/>
                <w:color w:val="000000" w:themeColor="text1"/>
                <w:spacing w:val="-2"/>
                <w:sz w:val="22"/>
                <w:szCs w:val="22"/>
              </w:rPr>
              <w:t>(ST-400</w:t>
            </w:r>
            <w:r w:rsidRPr="00F30531">
              <w:rPr>
                <w:color w:val="000000" w:themeColor="text1"/>
                <w:spacing w:val="-2"/>
                <w:sz w:val="22"/>
                <w:szCs w:val="22"/>
              </w:rPr>
              <w:t>),</w:t>
            </w:r>
          </w:p>
          <w:p w14:paraId="5769B9B8" w14:textId="5C753A56" w:rsidR="00EC34F7" w:rsidRPr="00F30531" w:rsidRDefault="00790396" w:rsidP="00EC34F7">
            <w:pPr>
              <w:spacing w:line="276" w:lineRule="auto"/>
              <w:rPr>
                <w:color w:val="000000" w:themeColor="text1"/>
                <w:sz w:val="22"/>
                <w:szCs w:val="22"/>
              </w:rPr>
            </w:pPr>
            <w:r>
              <w:rPr>
                <w:color w:val="000000" w:themeColor="text1"/>
                <w:sz w:val="22"/>
                <w:szCs w:val="22"/>
              </w:rPr>
              <w:t xml:space="preserve">* </w:t>
            </w:r>
            <w:r w:rsidR="00EC34F7" w:rsidRPr="00F30531">
              <w:rPr>
                <w:color w:val="000000" w:themeColor="text1"/>
                <w:sz w:val="22"/>
                <w:szCs w:val="22"/>
              </w:rPr>
              <w:t xml:space="preserve"> Galvenais slēdzis pienākošo kabeļu pievienošanai - </w:t>
            </w:r>
            <w:r w:rsidR="00EC34F7" w:rsidRPr="00F30531">
              <w:rPr>
                <w:b/>
                <w:bCs/>
                <w:color w:val="000000" w:themeColor="text1"/>
                <w:sz w:val="22"/>
                <w:szCs w:val="22"/>
              </w:rPr>
              <w:t>NH3 (630 A)</w:t>
            </w:r>
            <w:r w:rsidR="00EC34F7" w:rsidRPr="00F30531">
              <w:rPr>
                <w:color w:val="000000" w:themeColor="text1"/>
                <w:sz w:val="22"/>
                <w:szCs w:val="22"/>
              </w:rPr>
              <w:t xml:space="preserve"> vertikālais drošinātājslēdzis ar M12 spailēm un komplekt</w:t>
            </w:r>
            <w:r w:rsidR="00C6084B" w:rsidRPr="00F30531">
              <w:rPr>
                <w:color w:val="000000" w:themeColor="text1"/>
                <w:sz w:val="22"/>
                <w:szCs w:val="22"/>
              </w:rPr>
              <w:t>s</w:t>
            </w:r>
            <w:r w:rsidR="00EC34F7" w:rsidRPr="00F30531">
              <w:rPr>
                <w:color w:val="000000" w:themeColor="text1"/>
                <w:sz w:val="22"/>
                <w:szCs w:val="22"/>
              </w:rPr>
              <w:t xml:space="preserve"> 2 gab. kabeļu</w:t>
            </w:r>
            <w:r>
              <w:rPr>
                <w:color w:val="000000" w:themeColor="text1"/>
                <w:sz w:val="22"/>
                <w:szCs w:val="22"/>
              </w:rPr>
              <w:t xml:space="preserve">         </w:t>
            </w:r>
            <w:r w:rsidR="00EC34F7" w:rsidRPr="00F30531">
              <w:rPr>
                <w:color w:val="000000" w:themeColor="text1"/>
                <w:sz w:val="22"/>
                <w:szCs w:val="22"/>
              </w:rPr>
              <w:t xml:space="preserve"> 70 mm</w:t>
            </w:r>
            <w:r w:rsidR="00EC34F7" w:rsidRPr="00F30531">
              <w:rPr>
                <w:color w:val="000000" w:themeColor="text1"/>
                <w:sz w:val="22"/>
                <w:szCs w:val="22"/>
                <w:vertAlign w:val="superscript"/>
              </w:rPr>
              <w:t>2</w:t>
            </w:r>
            <w:r w:rsidR="00EC34F7" w:rsidRPr="00F30531">
              <w:rPr>
                <w:color w:val="000000" w:themeColor="text1"/>
                <w:sz w:val="22"/>
                <w:szCs w:val="22"/>
              </w:rPr>
              <w:t xml:space="preserve"> - 240 mm</w:t>
            </w:r>
            <w:r w:rsidR="00EC34F7" w:rsidRPr="00F30531">
              <w:rPr>
                <w:color w:val="000000" w:themeColor="text1"/>
                <w:sz w:val="22"/>
                <w:szCs w:val="22"/>
                <w:vertAlign w:val="superscript"/>
              </w:rPr>
              <w:t>2</w:t>
            </w:r>
            <w:r w:rsidR="00EC34F7" w:rsidRPr="00F30531">
              <w:rPr>
                <w:color w:val="000000" w:themeColor="text1"/>
                <w:sz w:val="22"/>
                <w:szCs w:val="22"/>
              </w:rPr>
              <w:t xml:space="preserve"> pievienošanai ar kabeļu kurpēm./</w:t>
            </w:r>
          </w:p>
          <w:p w14:paraId="075681DB" w14:textId="77777777" w:rsidR="00EC34F7" w:rsidRPr="00F30531" w:rsidRDefault="00EC34F7" w:rsidP="00EC34F7">
            <w:pPr>
              <w:spacing w:line="276" w:lineRule="auto"/>
              <w:rPr>
                <w:color w:val="000000" w:themeColor="text1"/>
                <w:sz w:val="22"/>
                <w:szCs w:val="22"/>
                <w:lang w:eastAsia="lv-LV"/>
              </w:rPr>
            </w:pPr>
            <w:r w:rsidRPr="00F30531">
              <w:rPr>
                <w:color w:val="000000" w:themeColor="text1"/>
                <w:sz w:val="22"/>
                <w:szCs w:val="22"/>
              </w:rPr>
              <w:t xml:space="preserve">3103.004 </w:t>
            </w:r>
            <w:r w:rsidRPr="00F30531">
              <w:rPr>
                <w:color w:val="000000" w:themeColor="text1"/>
                <w:sz w:val="22"/>
                <w:szCs w:val="22"/>
                <w:lang w:val="en-GB" w:eastAsia="lv-LV"/>
              </w:rPr>
              <w:t>Switchgear for indoor TS</w:t>
            </w:r>
            <w:r w:rsidRPr="00F30531">
              <w:rPr>
                <w:color w:val="000000" w:themeColor="text1"/>
                <w:sz w:val="22"/>
                <w:szCs w:val="22"/>
                <w:lang w:eastAsia="lv-LV"/>
              </w:rPr>
              <w:t xml:space="preserve">, Inom 400 A, for transformers up to 250 kVA, </w:t>
            </w:r>
            <w:r w:rsidRPr="00F30531">
              <w:rPr>
                <w:b/>
                <w:bCs/>
                <w:color w:val="000000" w:themeColor="text1"/>
                <w:sz w:val="22"/>
                <w:szCs w:val="22"/>
                <w:lang w:eastAsia="lv-LV"/>
              </w:rPr>
              <w:t>ST-400</w:t>
            </w:r>
            <w:r w:rsidRPr="00F30531">
              <w:rPr>
                <w:color w:val="000000" w:themeColor="text1"/>
                <w:sz w:val="22"/>
                <w:szCs w:val="22"/>
                <w:lang w:eastAsia="lv-LV"/>
              </w:rPr>
              <w:t xml:space="preserve"> </w:t>
            </w:r>
            <w:r w:rsidRPr="00F30531">
              <w:rPr>
                <w:rStyle w:val="FootnoteReference"/>
                <w:color w:val="000000" w:themeColor="text1"/>
                <w:sz w:val="22"/>
                <w:szCs w:val="22"/>
                <w:lang w:eastAsia="lv-LV"/>
              </w:rPr>
              <w:footnoteReference w:id="8"/>
            </w:r>
            <w:r w:rsidRPr="00F30531">
              <w:rPr>
                <w:color w:val="000000" w:themeColor="text1"/>
                <w:sz w:val="22"/>
                <w:szCs w:val="22"/>
                <w:lang w:eastAsia="lv-LV"/>
              </w:rPr>
              <w:t xml:space="preserve">. </w:t>
            </w:r>
          </w:p>
          <w:p w14:paraId="1B1CF580" w14:textId="39F64B87" w:rsidR="00EC34F7" w:rsidRPr="00F30531" w:rsidRDefault="00EC34F7" w:rsidP="00EC34F7">
            <w:pPr>
              <w:spacing w:line="276" w:lineRule="auto"/>
              <w:rPr>
                <w:color w:val="000000" w:themeColor="text1"/>
                <w:sz w:val="22"/>
                <w:szCs w:val="22"/>
                <w:lang w:val="en-US"/>
              </w:rPr>
            </w:pPr>
            <w:r w:rsidRPr="00F30531">
              <w:rPr>
                <w:color w:val="000000" w:themeColor="text1"/>
                <w:sz w:val="22"/>
                <w:szCs w:val="22"/>
                <w:lang w:val="en-US"/>
              </w:rPr>
              <w:t xml:space="preserve">* The main swich for connecting lead incoming is </w:t>
            </w:r>
            <w:r w:rsidRPr="00F30531">
              <w:rPr>
                <w:b/>
                <w:bCs/>
                <w:color w:val="000000" w:themeColor="text1"/>
                <w:sz w:val="22"/>
                <w:szCs w:val="22"/>
                <w:lang w:val="en-US"/>
              </w:rPr>
              <w:t>NH3 (630 A)</w:t>
            </w:r>
            <w:r w:rsidRPr="00F30531">
              <w:rPr>
                <w:color w:val="000000" w:themeColor="text1"/>
                <w:sz w:val="22"/>
                <w:szCs w:val="22"/>
                <w:lang w:val="en-US"/>
              </w:rPr>
              <w:t xml:space="preserve"> vertical fuse-switch with M12 terminals </w:t>
            </w:r>
            <w:r w:rsidR="00C6084B" w:rsidRPr="00F30531">
              <w:rPr>
                <w:color w:val="000000" w:themeColor="text1"/>
                <w:sz w:val="22"/>
                <w:szCs w:val="22"/>
                <w:lang w:val="en-US"/>
              </w:rPr>
              <w:t xml:space="preserve">and connecting kit </w:t>
            </w:r>
            <w:r w:rsidRPr="00F30531">
              <w:rPr>
                <w:color w:val="000000" w:themeColor="text1"/>
                <w:sz w:val="22"/>
                <w:szCs w:val="22"/>
                <w:lang w:val="en-US"/>
              </w:rPr>
              <w:t>for connecting 2 pcs. 70 mm</w:t>
            </w:r>
            <w:r w:rsidRPr="00F30531">
              <w:rPr>
                <w:color w:val="000000" w:themeColor="text1"/>
                <w:sz w:val="22"/>
                <w:szCs w:val="22"/>
                <w:vertAlign w:val="superscript"/>
                <w:lang w:val="en-US"/>
              </w:rPr>
              <w:t>2 </w:t>
            </w:r>
            <w:r w:rsidRPr="00F30531">
              <w:rPr>
                <w:color w:val="000000" w:themeColor="text1"/>
                <w:sz w:val="22"/>
                <w:szCs w:val="22"/>
                <w:lang w:val="en-US"/>
              </w:rPr>
              <w:t>- 240 mm</w:t>
            </w:r>
            <w:r w:rsidRPr="00F30531">
              <w:rPr>
                <w:color w:val="000000" w:themeColor="text1"/>
                <w:sz w:val="22"/>
                <w:szCs w:val="22"/>
                <w:vertAlign w:val="superscript"/>
                <w:lang w:val="en-US"/>
              </w:rPr>
              <w:t>2</w:t>
            </w:r>
            <w:r w:rsidRPr="00F30531">
              <w:rPr>
                <w:color w:val="000000" w:themeColor="text1"/>
                <w:sz w:val="22"/>
                <w:szCs w:val="22"/>
                <w:lang w:val="en-US"/>
              </w:rPr>
              <w:t xml:space="preserve"> cables with cable shoes.</w:t>
            </w:r>
          </w:p>
        </w:tc>
        <w:tc>
          <w:tcPr>
            <w:tcW w:w="2131" w:type="dxa"/>
            <w:tcBorders>
              <w:top w:val="nil"/>
              <w:left w:val="nil"/>
              <w:bottom w:val="single" w:sz="4" w:space="0" w:color="auto"/>
              <w:right w:val="single" w:sz="4" w:space="0" w:color="auto"/>
            </w:tcBorders>
            <w:vAlign w:val="center"/>
            <w:hideMark/>
          </w:tcPr>
          <w:p w14:paraId="4102E67F"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27517C6A"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C1EC605"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39FB403"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46F9E4E1"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366CD6ED"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326A8B0C" w14:textId="18D0A4C0" w:rsidR="00EC34F7" w:rsidRPr="00F30531" w:rsidRDefault="00EC34F7" w:rsidP="00EC34F7">
            <w:pPr>
              <w:spacing w:line="276" w:lineRule="auto"/>
              <w:rPr>
                <w:color w:val="000000" w:themeColor="text1"/>
                <w:sz w:val="22"/>
                <w:szCs w:val="22"/>
              </w:rPr>
            </w:pPr>
            <w:r w:rsidRPr="00F30531">
              <w:rPr>
                <w:color w:val="000000" w:themeColor="text1"/>
                <w:sz w:val="22"/>
                <w:szCs w:val="22"/>
              </w:rPr>
              <w:t>3103.005, Sadalne, slēgtai TA Inom</w:t>
            </w:r>
            <w:r w:rsidR="006F0F82" w:rsidRPr="00F30531">
              <w:rPr>
                <w:color w:val="000000" w:themeColor="text1"/>
                <w:sz w:val="22"/>
                <w:szCs w:val="22"/>
              </w:rPr>
              <w:t>=</w:t>
            </w:r>
            <w:r w:rsidRPr="00F30531">
              <w:rPr>
                <w:color w:val="000000" w:themeColor="text1"/>
                <w:sz w:val="22"/>
                <w:szCs w:val="22"/>
              </w:rPr>
              <w:t xml:space="preserve">910 A,  </w:t>
            </w:r>
            <w:r w:rsidRPr="00F30531">
              <w:rPr>
                <w:color w:val="000000" w:themeColor="text1"/>
                <w:spacing w:val="-2"/>
                <w:sz w:val="22"/>
                <w:szCs w:val="22"/>
              </w:rPr>
              <w:t xml:space="preserve">transformatoriem līdz 630 kVA, </w:t>
            </w:r>
            <w:r w:rsidRPr="00F30531">
              <w:rPr>
                <w:b/>
                <w:bCs/>
                <w:color w:val="000000" w:themeColor="text1"/>
                <w:spacing w:val="-2"/>
                <w:sz w:val="22"/>
                <w:szCs w:val="22"/>
              </w:rPr>
              <w:t>ST-910</w:t>
            </w:r>
            <w:r w:rsidRPr="00F30531">
              <w:rPr>
                <w:color w:val="000000" w:themeColor="text1"/>
                <w:sz w:val="22"/>
                <w:szCs w:val="22"/>
              </w:rPr>
              <w:t xml:space="preserve">. </w:t>
            </w:r>
          </w:p>
          <w:p w14:paraId="5F8BE3D6" w14:textId="4DB6E1A3" w:rsidR="00250656" w:rsidRDefault="00EC34F7" w:rsidP="00EC34F7">
            <w:pPr>
              <w:spacing w:line="276" w:lineRule="auto"/>
              <w:rPr>
                <w:color w:val="000000" w:themeColor="text1"/>
                <w:sz w:val="22"/>
                <w:szCs w:val="22"/>
              </w:rPr>
            </w:pPr>
            <w:r w:rsidRPr="00F30531">
              <w:rPr>
                <w:color w:val="000000" w:themeColor="text1"/>
                <w:sz w:val="22"/>
                <w:szCs w:val="22"/>
              </w:rPr>
              <w:t xml:space="preserve"> No transformatora pienākošo kabeļu pievienošanai sadalnē uzstādīts </w:t>
            </w:r>
            <w:r w:rsidRPr="00F30531">
              <w:rPr>
                <w:b/>
                <w:bCs/>
                <w:color w:val="000000" w:themeColor="text1"/>
                <w:sz w:val="22"/>
                <w:szCs w:val="22"/>
              </w:rPr>
              <w:t xml:space="preserve">NH4a </w:t>
            </w:r>
            <w:r w:rsidRPr="00F30531">
              <w:rPr>
                <w:color w:val="000000" w:themeColor="text1"/>
                <w:sz w:val="22"/>
                <w:szCs w:val="22"/>
              </w:rPr>
              <w:t xml:space="preserve">drošinātājslēdzis ar </w:t>
            </w:r>
            <w:r w:rsidRPr="00F30531">
              <w:rPr>
                <w:b/>
                <w:bCs/>
                <w:color w:val="000000" w:themeColor="text1"/>
                <w:sz w:val="22"/>
                <w:szCs w:val="22"/>
              </w:rPr>
              <w:t>Inom 1250 A</w:t>
            </w:r>
            <w:r w:rsidRPr="00F30531">
              <w:rPr>
                <w:color w:val="000000" w:themeColor="text1"/>
                <w:sz w:val="22"/>
                <w:szCs w:val="22"/>
              </w:rPr>
              <w:t>. Savienojums ar transformatoru – trīs (3) kabeļi ar šķērsgriezumu līdz 240 mm</w:t>
            </w:r>
            <w:r w:rsidRPr="00F30531">
              <w:rPr>
                <w:color w:val="000000" w:themeColor="text1"/>
                <w:sz w:val="22"/>
                <w:szCs w:val="22"/>
                <w:vertAlign w:val="superscript"/>
              </w:rPr>
              <w:t xml:space="preserve">2 </w:t>
            </w:r>
            <w:r w:rsidRPr="00F30531">
              <w:rPr>
                <w:color w:val="000000" w:themeColor="text1"/>
                <w:sz w:val="22"/>
                <w:szCs w:val="22"/>
              </w:rPr>
              <w:t xml:space="preserve">, </w:t>
            </w:r>
            <w:r w:rsidRPr="00F30531">
              <w:rPr>
                <w:color w:val="000000" w:themeColor="text1"/>
                <w:sz w:val="22"/>
                <w:szCs w:val="22"/>
                <w:vertAlign w:val="superscript"/>
              </w:rPr>
              <w:t xml:space="preserve"> </w:t>
            </w:r>
            <w:r w:rsidRPr="00F30531">
              <w:rPr>
                <w:color w:val="000000" w:themeColor="text1"/>
                <w:sz w:val="22"/>
                <w:szCs w:val="22"/>
              </w:rPr>
              <w:t xml:space="preserve">vai kopne./ </w:t>
            </w:r>
          </w:p>
          <w:p w14:paraId="426C47BC" w14:textId="70F419BA" w:rsidR="00EC34F7" w:rsidRPr="00250656" w:rsidRDefault="00EC34F7" w:rsidP="00EC34F7">
            <w:pPr>
              <w:spacing w:line="276" w:lineRule="auto"/>
              <w:rPr>
                <w:color w:val="000000" w:themeColor="text1"/>
                <w:sz w:val="22"/>
                <w:szCs w:val="22"/>
              </w:rPr>
            </w:pPr>
            <w:r w:rsidRPr="00F30531">
              <w:rPr>
                <w:color w:val="000000" w:themeColor="text1"/>
                <w:sz w:val="22"/>
                <w:szCs w:val="22"/>
                <w:lang w:val="en-GB"/>
              </w:rPr>
              <w:t xml:space="preserve">3103.005, </w:t>
            </w:r>
            <w:r w:rsidRPr="00F30531">
              <w:rPr>
                <w:color w:val="000000" w:themeColor="text1"/>
                <w:sz w:val="22"/>
                <w:szCs w:val="22"/>
                <w:lang w:val="en-GB" w:eastAsia="lv-LV"/>
              </w:rPr>
              <w:t>Switchgear for indoor TS,</w:t>
            </w:r>
            <w:r w:rsidRPr="00F30531">
              <w:rPr>
                <w:color w:val="000000" w:themeColor="text1"/>
                <w:sz w:val="22"/>
                <w:szCs w:val="22"/>
                <w:lang w:val="en-GB"/>
              </w:rPr>
              <w:t xml:space="preserve"> Inom 910 A, </w:t>
            </w:r>
            <w:r w:rsidRPr="00F30531">
              <w:rPr>
                <w:color w:val="000000" w:themeColor="text1"/>
                <w:sz w:val="22"/>
                <w:szCs w:val="22"/>
                <w:lang w:eastAsia="lv-LV"/>
              </w:rPr>
              <w:t xml:space="preserve">for transformers up to 630 kVA, </w:t>
            </w:r>
            <w:r w:rsidRPr="00F30531">
              <w:rPr>
                <w:b/>
                <w:bCs/>
                <w:color w:val="000000" w:themeColor="text1"/>
                <w:sz w:val="22"/>
                <w:szCs w:val="22"/>
                <w:lang w:eastAsia="lv-LV"/>
              </w:rPr>
              <w:t>ST-910</w:t>
            </w:r>
            <w:r w:rsidRPr="00F30531">
              <w:rPr>
                <w:b/>
                <w:bCs/>
                <w:color w:val="000000" w:themeColor="text1"/>
                <w:sz w:val="22"/>
                <w:szCs w:val="22"/>
                <w:lang w:val="en-GB"/>
              </w:rPr>
              <w:t>.</w:t>
            </w:r>
            <w:r w:rsidRPr="00F30531">
              <w:rPr>
                <w:color w:val="000000" w:themeColor="text1"/>
                <w:sz w:val="22"/>
                <w:szCs w:val="22"/>
                <w:lang w:val="en-GB"/>
              </w:rPr>
              <w:t xml:space="preserve"> </w:t>
            </w:r>
          </w:p>
          <w:p w14:paraId="65650180" w14:textId="7BFB198E" w:rsidR="00EC34F7" w:rsidRPr="00F30531" w:rsidRDefault="00EC34F7" w:rsidP="00EC34F7">
            <w:pPr>
              <w:spacing w:line="276" w:lineRule="auto"/>
              <w:rPr>
                <w:color w:val="000000" w:themeColor="text1"/>
                <w:sz w:val="22"/>
                <w:szCs w:val="22"/>
                <w:lang w:val="en-GB"/>
              </w:rPr>
            </w:pPr>
            <w:r w:rsidRPr="00F30531">
              <w:rPr>
                <w:color w:val="000000" w:themeColor="text1"/>
                <w:sz w:val="22"/>
                <w:szCs w:val="22"/>
                <w:lang w:val="en-GB"/>
              </w:rPr>
              <w:t xml:space="preserve">The </w:t>
            </w:r>
            <w:r w:rsidRPr="00F30531">
              <w:rPr>
                <w:b/>
                <w:bCs/>
                <w:color w:val="000000" w:themeColor="text1"/>
                <w:sz w:val="22"/>
                <w:szCs w:val="22"/>
                <w:lang w:val="en-GB"/>
              </w:rPr>
              <w:t>NH4a</w:t>
            </w:r>
            <w:r w:rsidRPr="00F30531">
              <w:rPr>
                <w:color w:val="000000" w:themeColor="text1"/>
                <w:sz w:val="22"/>
                <w:szCs w:val="22"/>
                <w:lang w:val="en-GB"/>
              </w:rPr>
              <w:t xml:space="preserve"> fuse-switch with </w:t>
            </w:r>
            <w:r w:rsidRPr="00F30531">
              <w:rPr>
                <w:b/>
                <w:bCs/>
                <w:color w:val="000000" w:themeColor="text1"/>
                <w:sz w:val="22"/>
                <w:szCs w:val="22"/>
                <w:lang w:val="en-GB"/>
              </w:rPr>
              <w:t>Inom 1250 A</w:t>
            </w:r>
            <w:r w:rsidRPr="00F30531">
              <w:rPr>
                <w:color w:val="000000" w:themeColor="text1"/>
                <w:sz w:val="22"/>
                <w:szCs w:val="22"/>
                <w:lang w:val="en-GB"/>
              </w:rPr>
              <w:t xml:space="preserve"> shall be installed in the switchgear to connect the lead incoming from the transformer. </w:t>
            </w:r>
            <w:r w:rsidRPr="00F30531">
              <w:rPr>
                <w:color w:val="000000" w:themeColor="text1"/>
                <w:sz w:val="22"/>
                <w:szCs w:val="22"/>
                <w:lang w:val="en-US"/>
              </w:rPr>
              <w:t>C</w:t>
            </w:r>
            <w:r w:rsidRPr="00F30531">
              <w:rPr>
                <w:color w:val="000000" w:themeColor="text1"/>
                <w:sz w:val="22"/>
                <w:szCs w:val="22"/>
                <w:lang w:val="en-GB"/>
              </w:rPr>
              <w:t>onnection to transformer with three (3) cables with a cross-section of up to 240 mm</w:t>
            </w:r>
            <w:r w:rsidRPr="00F30531">
              <w:rPr>
                <w:color w:val="000000" w:themeColor="text1"/>
                <w:sz w:val="22"/>
                <w:szCs w:val="22"/>
                <w:vertAlign w:val="superscript"/>
                <w:lang w:val="en-GB"/>
              </w:rPr>
              <w:t>2</w:t>
            </w:r>
            <w:r w:rsidRPr="00F30531">
              <w:rPr>
                <w:color w:val="000000" w:themeColor="text1"/>
                <w:sz w:val="22"/>
                <w:szCs w:val="22"/>
                <w:lang w:val="en-GB"/>
              </w:rPr>
              <w:t>, or busbar.</w:t>
            </w:r>
          </w:p>
        </w:tc>
        <w:tc>
          <w:tcPr>
            <w:tcW w:w="2131" w:type="dxa"/>
            <w:tcBorders>
              <w:top w:val="nil"/>
              <w:left w:val="nil"/>
              <w:bottom w:val="single" w:sz="4" w:space="0" w:color="auto"/>
              <w:right w:val="single" w:sz="4" w:space="0" w:color="auto"/>
            </w:tcBorders>
            <w:vAlign w:val="center"/>
            <w:hideMark/>
          </w:tcPr>
          <w:p w14:paraId="6EF77B84"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274A6600"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C37C8F7"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325AA10"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0BC746FF"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7BCE66FF"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2C83C069" w14:textId="6B1059A4" w:rsidR="00EC34F7" w:rsidRPr="00F30531" w:rsidRDefault="00EC34F7" w:rsidP="00EC34F7">
            <w:pPr>
              <w:spacing w:line="276" w:lineRule="auto"/>
              <w:rPr>
                <w:color w:val="000000" w:themeColor="text1"/>
                <w:spacing w:val="-2"/>
                <w:sz w:val="22"/>
                <w:szCs w:val="22"/>
              </w:rPr>
            </w:pPr>
            <w:r w:rsidRPr="00F30531">
              <w:rPr>
                <w:color w:val="000000" w:themeColor="text1"/>
                <w:sz w:val="22"/>
                <w:szCs w:val="22"/>
              </w:rPr>
              <w:t xml:space="preserve">3103.006, Sadalne, slēgtai TA Inom 1450A, </w:t>
            </w:r>
            <w:r w:rsidRPr="00F30531">
              <w:rPr>
                <w:color w:val="000000" w:themeColor="text1"/>
                <w:spacing w:val="-2"/>
                <w:sz w:val="22"/>
                <w:szCs w:val="22"/>
              </w:rPr>
              <w:t xml:space="preserve">transformatoriem līdz                1000 kVA, </w:t>
            </w:r>
            <w:r w:rsidRPr="00F30531">
              <w:rPr>
                <w:b/>
                <w:bCs/>
                <w:color w:val="000000" w:themeColor="text1"/>
                <w:spacing w:val="-2"/>
                <w:sz w:val="22"/>
                <w:szCs w:val="22"/>
              </w:rPr>
              <w:t>ST-1450.</w:t>
            </w:r>
          </w:p>
          <w:p w14:paraId="64194014" w14:textId="0ABD4D63" w:rsidR="00EC34F7" w:rsidRPr="00F30531" w:rsidRDefault="00EC34F7" w:rsidP="00EC34F7">
            <w:pPr>
              <w:spacing w:line="276" w:lineRule="auto"/>
              <w:rPr>
                <w:color w:val="000000" w:themeColor="text1"/>
                <w:spacing w:val="-2"/>
                <w:sz w:val="22"/>
                <w:szCs w:val="22"/>
              </w:rPr>
            </w:pPr>
            <w:r w:rsidRPr="00F30531">
              <w:rPr>
                <w:color w:val="000000" w:themeColor="text1"/>
                <w:spacing w:val="-2"/>
                <w:sz w:val="22"/>
                <w:szCs w:val="22"/>
              </w:rPr>
              <w:t xml:space="preserve">0,4 kV sadalnes galvenais slēdzis – automātslēdzis </w:t>
            </w:r>
          </w:p>
          <w:p w14:paraId="0CBC0B51" w14:textId="6D4BC88F" w:rsidR="00EC34F7" w:rsidRPr="00F30531" w:rsidRDefault="00EC34F7" w:rsidP="00EC34F7">
            <w:pPr>
              <w:spacing w:line="276" w:lineRule="auto"/>
              <w:rPr>
                <w:color w:val="000000" w:themeColor="text1"/>
                <w:spacing w:val="-2"/>
                <w:sz w:val="22"/>
                <w:szCs w:val="22"/>
              </w:rPr>
            </w:pPr>
            <w:r w:rsidRPr="00F30531">
              <w:rPr>
                <w:color w:val="000000" w:themeColor="text1"/>
                <w:spacing w:val="-2"/>
                <w:sz w:val="22"/>
                <w:szCs w:val="22"/>
              </w:rPr>
              <w:t xml:space="preserve">ar regulējamu atslēgšanas raksturlīkni, </w:t>
            </w:r>
            <w:r w:rsidRPr="00F30531">
              <w:rPr>
                <w:b/>
                <w:bCs/>
                <w:color w:val="000000" w:themeColor="text1"/>
                <w:spacing w:val="-2"/>
                <w:sz w:val="22"/>
                <w:szCs w:val="22"/>
              </w:rPr>
              <w:t>Inom 1450 A</w:t>
            </w:r>
            <w:r w:rsidRPr="00F30531">
              <w:rPr>
                <w:color w:val="000000" w:themeColor="text1"/>
                <w:spacing w:val="-2"/>
                <w:sz w:val="22"/>
                <w:szCs w:val="22"/>
              </w:rPr>
              <w:t xml:space="preserve">, atslēgšanās nostrādes - atbilstoši transformatora aizsardzības prasībām. Automātslēdža tehniskās prasības noteiktas tehniskajā specifikācijā </w:t>
            </w:r>
            <w:r w:rsidRPr="00F30531">
              <w:rPr>
                <w:b/>
                <w:color w:val="000000" w:themeColor="text1"/>
                <w:sz w:val="22"/>
                <w:szCs w:val="22"/>
              </w:rPr>
              <w:t>TS 3018.201.</w:t>
            </w:r>
            <w:r w:rsidRPr="00F30531">
              <w:rPr>
                <w:color w:val="000000" w:themeColor="text1"/>
                <w:spacing w:val="-2"/>
                <w:sz w:val="22"/>
                <w:szCs w:val="22"/>
              </w:rPr>
              <w:t xml:space="preserve">/ </w:t>
            </w:r>
          </w:p>
          <w:p w14:paraId="38524DFB" w14:textId="184BECC1" w:rsidR="00EC34F7" w:rsidRPr="00F30531" w:rsidRDefault="00EC34F7" w:rsidP="00EC34F7">
            <w:pPr>
              <w:spacing w:line="276" w:lineRule="auto"/>
              <w:rPr>
                <w:color w:val="000000" w:themeColor="text1"/>
                <w:sz w:val="22"/>
                <w:szCs w:val="22"/>
              </w:rPr>
            </w:pPr>
            <w:r w:rsidRPr="00F30531">
              <w:rPr>
                <w:color w:val="000000" w:themeColor="text1"/>
                <w:sz w:val="22"/>
                <w:szCs w:val="22"/>
              </w:rPr>
              <w:t>* Automatslēdzim jābūt iespējai pievienot no transformatora pienākošo</w:t>
            </w:r>
            <w:r w:rsidR="00CB55EC" w:rsidRPr="00F30531">
              <w:rPr>
                <w:color w:val="000000" w:themeColor="text1"/>
                <w:sz w:val="22"/>
                <w:szCs w:val="22"/>
              </w:rPr>
              <w:t xml:space="preserve"> </w:t>
            </w:r>
            <w:r w:rsidRPr="00F30531">
              <w:rPr>
                <w:color w:val="000000" w:themeColor="text1"/>
                <w:sz w:val="22"/>
                <w:szCs w:val="22"/>
              </w:rPr>
              <w:t xml:space="preserve">Cu kopni, </w:t>
            </w:r>
            <w:r w:rsidRPr="00F30531">
              <w:rPr>
                <w:b/>
                <w:bCs/>
                <w:color w:val="000000" w:themeColor="text1"/>
                <w:sz w:val="22"/>
                <w:szCs w:val="22"/>
              </w:rPr>
              <w:t>80 x10mm.</w:t>
            </w:r>
          </w:p>
          <w:p w14:paraId="11844D77" w14:textId="5FD37210" w:rsidR="00EC34F7" w:rsidRPr="00F30531" w:rsidRDefault="00EC34F7" w:rsidP="00EC34F7">
            <w:pPr>
              <w:spacing w:line="276" w:lineRule="auto"/>
              <w:rPr>
                <w:color w:val="000000" w:themeColor="text1"/>
                <w:sz w:val="22"/>
                <w:szCs w:val="22"/>
              </w:rPr>
            </w:pPr>
            <w:r w:rsidRPr="00F30531">
              <w:rPr>
                <w:color w:val="000000" w:themeColor="text1"/>
                <w:sz w:val="22"/>
                <w:szCs w:val="22"/>
              </w:rPr>
              <w:t xml:space="preserve">* Sadalnes papildus komplektācijā jābūt adapterim </w:t>
            </w:r>
            <w:r w:rsidRPr="00F30531">
              <w:rPr>
                <w:rFonts w:eastAsiaTheme="minorHAnsi"/>
                <w:color w:val="000000" w:themeColor="text1"/>
                <w:sz w:val="22"/>
                <w:szCs w:val="22"/>
              </w:rPr>
              <w:t>, no transformatora pienākošo 4 gab. Cu vadu ar šķērsgriezumu 240 mm</w:t>
            </w:r>
            <w:r w:rsidRPr="00F30531">
              <w:rPr>
                <w:rFonts w:eastAsiaTheme="minorHAnsi"/>
                <w:color w:val="000000" w:themeColor="text1"/>
                <w:sz w:val="22"/>
                <w:szCs w:val="22"/>
                <w:vertAlign w:val="superscript"/>
              </w:rPr>
              <w:t xml:space="preserve">2, </w:t>
            </w:r>
            <w:r w:rsidRPr="00F30531">
              <w:rPr>
                <w:rFonts w:eastAsiaTheme="minorHAnsi"/>
                <w:color w:val="000000" w:themeColor="text1"/>
                <w:sz w:val="22"/>
                <w:szCs w:val="22"/>
              </w:rPr>
              <w:t>pievienošanai.</w:t>
            </w:r>
            <w:r w:rsidRPr="00F30531">
              <w:rPr>
                <w:color w:val="000000" w:themeColor="text1"/>
                <w:sz w:val="22"/>
                <w:szCs w:val="22"/>
              </w:rPr>
              <w:t xml:space="preserve">/ </w:t>
            </w:r>
          </w:p>
          <w:p w14:paraId="45251BE1" w14:textId="53A483FE" w:rsidR="00EC34F7" w:rsidRPr="00F30531" w:rsidRDefault="00EC34F7" w:rsidP="00EC34F7">
            <w:pPr>
              <w:spacing w:line="276" w:lineRule="auto"/>
              <w:rPr>
                <w:color w:val="000000" w:themeColor="text1"/>
                <w:sz w:val="22"/>
                <w:szCs w:val="22"/>
                <w:lang w:eastAsia="lv-LV"/>
              </w:rPr>
            </w:pPr>
            <w:r w:rsidRPr="00F30531">
              <w:rPr>
                <w:color w:val="000000" w:themeColor="text1"/>
                <w:sz w:val="22"/>
                <w:szCs w:val="22"/>
              </w:rPr>
              <w:t xml:space="preserve"> </w:t>
            </w:r>
            <w:r w:rsidRPr="00F30531">
              <w:rPr>
                <w:color w:val="000000" w:themeColor="text1"/>
                <w:sz w:val="22"/>
                <w:szCs w:val="22"/>
                <w:lang w:val="en-GB"/>
              </w:rPr>
              <w:t xml:space="preserve">3103.006 </w:t>
            </w:r>
            <w:r w:rsidRPr="00F30531">
              <w:rPr>
                <w:color w:val="000000" w:themeColor="text1"/>
                <w:sz w:val="22"/>
                <w:szCs w:val="22"/>
                <w:lang w:val="en-GB" w:eastAsia="lv-LV"/>
              </w:rPr>
              <w:t>Switchgear for indoor TS,</w:t>
            </w:r>
            <w:r w:rsidRPr="00F30531">
              <w:rPr>
                <w:color w:val="000000" w:themeColor="text1"/>
                <w:sz w:val="22"/>
                <w:szCs w:val="22"/>
                <w:lang w:val="en-GB"/>
              </w:rPr>
              <w:t xml:space="preserve"> Inom 1450 A, </w:t>
            </w:r>
            <w:r w:rsidRPr="00F30531">
              <w:rPr>
                <w:color w:val="000000" w:themeColor="text1"/>
                <w:sz w:val="22"/>
                <w:szCs w:val="22"/>
                <w:lang w:eastAsia="lv-LV"/>
              </w:rPr>
              <w:t xml:space="preserve">for transformers up to1000 kVA, </w:t>
            </w:r>
            <w:r w:rsidRPr="00F30531">
              <w:rPr>
                <w:b/>
                <w:bCs/>
                <w:color w:val="000000" w:themeColor="text1"/>
                <w:sz w:val="22"/>
                <w:szCs w:val="22"/>
                <w:lang w:eastAsia="lv-LV"/>
              </w:rPr>
              <w:t>ST-1450</w:t>
            </w:r>
            <w:r w:rsidRPr="00F30531">
              <w:rPr>
                <w:color w:val="000000" w:themeColor="text1"/>
                <w:sz w:val="22"/>
                <w:szCs w:val="22"/>
                <w:lang w:eastAsia="lv-LV"/>
              </w:rPr>
              <w:t>.</w:t>
            </w:r>
          </w:p>
          <w:p w14:paraId="2B0C11BD" w14:textId="081FF3D8" w:rsidR="00EC34F7" w:rsidRPr="00F30531" w:rsidRDefault="00EC34F7" w:rsidP="00EC34F7">
            <w:pPr>
              <w:spacing w:line="276" w:lineRule="auto"/>
              <w:rPr>
                <w:color w:val="000000" w:themeColor="text1"/>
                <w:sz w:val="22"/>
                <w:szCs w:val="22"/>
                <w:lang w:eastAsia="lv-LV"/>
              </w:rPr>
            </w:pPr>
            <w:r w:rsidRPr="00F30531">
              <w:rPr>
                <w:color w:val="000000" w:themeColor="text1"/>
                <w:sz w:val="22"/>
                <w:szCs w:val="22"/>
                <w:lang w:eastAsia="lv-LV"/>
              </w:rPr>
              <w:t>* 0,4 kV swi</w:t>
            </w:r>
            <w:r w:rsidR="00D622C8">
              <w:rPr>
                <w:color w:val="000000" w:themeColor="text1"/>
                <w:sz w:val="22"/>
                <w:szCs w:val="22"/>
                <w:lang w:eastAsia="lv-LV"/>
              </w:rPr>
              <w:t>t</w:t>
            </w:r>
            <w:r w:rsidRPr="00F30531">
              <w:rPr>
                <w:color w:val="000000" w:themeColor="text1"/>
                <w:sz w:val="22"/>
                <w:szCs w:val="22"/>
                <w:lang w:eastAsia="lv-LV"/>
              </w:rPr>
              <w:t xml:space="preserve">chgear main swich – automatic circuit breaker with </w:t>
            </w:r>
            <w:r w:rsidRPr="00F30531">
              <w:rPr>
                <w:color w:val="000000" w:themeColor="text1"/>
                <w:spacing w:val="-2"/>
                <w:sz w:val="22"/>
                <w:szCs w:val="22"/>
                <w:lang w:val="en-GB"/>
              </w:rPr>
              <w:t xml:space="preserve">adjustable breaking characteristic with the rated current </w:t>
            </w:r>
            <w:r w:rsidRPr="00F30531">
              <w:rPr>
                <w:b/>
                <w:bCs/>
                <w:color w:val="000000" w:themeColor="text1"/>
                <w:spacing w:val="-2"/>
                <w:sz w:val="22"/>
                <w:szCs w:val="22"/>
                <w:lang w:val="en-GB"/>
              </w:rPr>
              <w:t>1450 A</w:t>
            </w:r>
            <w:r w:rsidRPr="00F30531">
              <w:rPr>
                <w:color w:val="000000" w:themeColor="text1"/>
                <w:spacing w:val="-2"/>
                <w:sz w:val="22"/>
                <w:szCs w:val="22"/>
                <w:lang w:val="en-GB"/>
              </w:rPr>
              <w:t xml:space="preserve">, breaking actuation shall be in accordance with the protection requirements for the transformer. The technical requirements for </w:t>
            </w:r>
            <w:r w:rsidRPr="00F30531">
              <w:rPr>
                <w:color w:val="000000" w:themeColor="text1"/>
                <w:spacing w:val="-2"/>
                <w:sz w:val="22"/>
                <w:szCs w:val="22"/>
                <w:lang w:val="en-GB" w:eastAsia="lv-LV"/>
              </w:rPr>
              <w:t xml:space="preserve">circuit breaker </w:t>
            </w:r>
            <w:r w:rsidRPr="00F30531">
              <w:rPr>
                <w:color w:val="000000" w:themeColor="text1"/>
                <w:spacing w:val="-2"/>
                <w:sz w:val="22"/>
                <w:szCs w:val="22"/>
                <w:lang w:val="en-GB"/>
              </w:rPr>
              <w:t xml:space="preserve">are set forth in related technical specification </w:t>
            </w:r>
            <w:r w:rsidRPr="00F30531">
              <w:rPr>
                <w:b/>
                <w:color w:val="000000" w:themeColor="text1"/>
                <w:sz w:val="22"/>
                <w:szCs w:val="22"/>
              </w:rPr>
              <w:t>TS 3018.201</w:t>
            </w:r>
            <w:r w:rsidRPr="00F30531">
              <w:rPr>
                <w:bCs/>
                <w:color w:val="000000" w:themeColor="text1"/>
                <w:sz w:val="22"/>
                <w:szCs w:val="22"/>
              </w:rPr>
              <w:t>.</w:t>
            </w:r>
            <w:r w:rsidR="005255EF" w:rsidRPr="00F30531">
              <w:rPr>
                <w:bCs/>
                <w:color w:val="000000" w:themeColor="text1"/>
                <w:sz w:val="22"/>
                <w:szCs w:val="22"/>
              </w:rPr>
              <w:t>/</w:t>
            </w:r>
          </w:p>
          <w:p w14:paraId="19596124" w14:textId="7E06BFB9" w:rsidR="00EC34F7" w:rsidRPr="00F30531" w:rsidRDefault="00EC34F7" w:rsidP="00EC34F7">
            <w:pPr>
              <w:spacing w:line="276" w:lineRule="auto"/>
              <w:rPr>
                <w:color w:val="000000" w:themeColor="text1"/>
                <w:sz w:val="22"/>
                <w:szCs w:val="22"/>
                <w:lang w:val="en-GB" w:eastAsia="lv-LV"/>
              </w:rPr>
            </w:pPr>
            <w:r w:rsidRPr="00F30531">
              <w:rPr>
                <w:color w:val="000000" w:themeColor="text1"/>
                <w:sz w:val="22"/>
                <w:szCs w:val="22"/>
                <w:lang w:val="en-GB"/>
              </w:rPr>
              <w:t xml:space="preserve"> * There shall be a possibility to connect the Cu busbar </w:t>
            </w:r>
            <w:r w:rsidRPr="00F30531">
              <w:rPr>
                <w:b/>
                <w:bCs/>
                <w:color w:val="000000" w:themeColor="text1"/>
                <w:sz w:val="22"/>
                <w:szCs w:val="22"/>
                <w:lang w:val="en-GB"/>
              </w:rPr>
              <w:t>80 x 10 mm</w:t>
            </w:r>
            <w:r w:rsidRPr="00F30531">
              <w:rPr>
                <w:color w:val="000000" w:themeColor="text1"/>
                <w:sz w:val="22"/>
                <w:szCs w:val="22"/>
                <w:lang w:val="en-GB"/>
              </w:rPr>
              <w:t xml:space="preserve"> incoming from the transformer to the </w:t>
            </w:r>
            <w:r w:rsidRPr="00F30531">
              <w:rPr>
                <w:color w:val="000000" w:themeColor="text1"/>
                <w:sz w:val="22"/>
                <w:szCs w:val="22"/>
                <w:lang w:val="en-GB" w:eastAsia="lv-LV"/>
              </w:rPr>
              <w:t>automatic circuit breaker.</w:t>
            </w:r>
          </w:p>
          <w:p w14:paraId="48866E13" w14:textId="20D751D2" w:rsidR="00EC34F7" w:rsidRPr="00F30531" w:rsidRDefault="00EC34F7" w:rsidP="00EC34F7">
            <w:pPr>
              <w:spacing w:line="276" w:lineRule="auto"/>
              <w:rPr>
                <w:color w:val="000000" w:themeColor="text1"/>
                <w:sz w:val="22"/>
                <w:szCs w:val="22"/>
              </w:rPr>
            </w:pPr>
            <w:r w:rsidRPr="00F30531">
              <w:rPr>
                <w:color w:val="000000" w:themeColor="text1"/>
                <w:sz w:val="22"/>
                <w:szCs w:val="22"/>
                <w:lang w:val="en-GB" w:eastAsia="lv-LV"/>
              </w:rPr>
              <w:t xml:space="preserve">*  </w:t>
            </w:r>
            <w:r w:rsidRPr="00F30531">
              <w:rPr>
                <w:color w:val="000000" w:themeColor="text1"/>
                <w:sz w:val="22"/>
                <w:szCs w:val="22"/>
              </w:rPr>
              <w:t>Should be possible to connect 4 pcs. Cu wires with a cross-section of 240 mm</w:t>
            </w:r>
            <w:r w:rsidRPr="00F30531">
              <w:rPr>
                <w:color w:val="000000" w:themeColor="text1"/>
                <w:sz w:val="22"/>
                <w:szCs w:val="22"/>
                <w:vertAlign w:val="superscript"/>
              </w:rPr>
              <w:t>2</w:t>
            </w:r>
            <w:r w:rsidRPr="00F30531">
              <w:rPr>
                <w:color w:val="000000" w:themeColor="text1"/>
                <w:sz w:val="22"/>
                <w:szCs w:val="22"/>
              </w:rPr>
              <w:t xml:space="preserve"> incoming from the transformer to the automatic circuit breaker.</w:t>
            </w:r>
          </w:p>
        </w:tc>
        <w:tc>
          <w:tcPr>
            <w:tcW w:w="2131" w:type="dxa"/>
            <w:tcBorders>
              <w:top w:val="nil"/>
              <w:left w:val="nil"/>
              <w:bottom w:val="single" w:sz="4" w:space="0" w:color="auto"/>
              <w:right w:val="single" w:sz="4" w:space="0" w:color="auto"/>
            </w:tcBorders>
            <w:vAlign w:val="center"/>
            <w:hideMark/>
          </w:tcPr>
          <w:p w14:paraId="6839AB36"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val="en-GB"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076A2E6E"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F83F673"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4924E00"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4ABABAE4"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76FB54D0"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51DB9D33" w14:textId="7F6AA2CD" w:rsidR="00EC34F7" w:rsidRPr="00F30531" w:rsidRDefault="00EC34F7" w:rsidP="00EC34F7">
            <w:pPr>
              <w:spacing w:line="276" w:lineRule="auto"/>
              <w:rPr>
                <w:color w:val="000000" w:themeColor="text1"/>
                <w:sz w:val="22"/>
                <w:szCs w:val="22"/>
              </w:rPr>
            </w:pPr>
            <w:r w:rsidRPr="00F30531">
              <w:rPr>
                <w:color w:val="000000" w:themeColor="text1"/>
                <w:sz w:val="22"/>
                <w:szCs w:val="22"/>
              </w:rPr>
              <w:t xml:space="preserve">Sadalnes </w:t>
            </w:r>
            <w:r w:rsidR="00EC73BB" w:rsidRPr="00F30531">
              <w:rPr>
                <w:color w:val="000000" w:themeColor="text1"/>
                <w:sz w:val="22"/>
                <w:szCs w:val="22"/>
              </w:rPr>
              <w:t xml:space="preserve">labajā pusē F6 un F7 </w:t>
            </w:r>
            <w:r w:rsidRPr="00F30531">
              <w:rPr>
                <w:color w:val="000000" w:themeColor="text1"/>
                <w:sz w:val="22"/>
                <w:szCs w:val="22"/>
              </w:rPr>
              <w:t>vertikāl</w:t>
            </w:r>
            <w:r w:rsidR="00EC73BB" w:rsidRPr="00F30531">
              <w:rPr>
                <w:color w:val="000000" w:themeColor="text1"/>
                <w:sz w:val="22"/>
                <w:szCs w:val="22"/>
              </w:rPr>
              <w:t>o</w:t>
            </w:r>
            <w:r w:rsidRPr="00F30531">
              <w:rPr>
                <w:color w:val="000000" w:themeColor="text1"/>
                <w:sz w:val="22"/>
                <w:szCs w:val="22"/>
              </w:rPr>
              <w:t xml:space="preserve"> drošinātājslēdž</w:t>
            </w:r>
            <w:r w:rsidR="00EC73BB" w:rsidRPr="00F30531">
              <w:rPr>
                <w:color w:val="000000" w:themeColor="text1"/>
                <w:sz w:val="22"/>
                <w:szCs w:val="22"/>
              </w:rPr>
              <w:t>u</w:t>
            </w:r>
            <w:r w:rsidRPr="00F30531">
              <w:rPr>
                <w:color w:val="000000" w:themeColor="text1"/>
                <w:sz w:val="22"/>
                <w:szCs w:val="22"/>
              </w:rPr>
              <w:t xml:space="preserve"> vietā jābūt iespējai montēt vertikālo </w:t>
            </w:r>
            <w:r w:rsidR="00EC73BB" w:rsidRPr="00F30531">
              <w:rPr>
                <w:color w:val="000000" w:themeColor="text1"/>
                <w:sz w:val="22"/>
                <w:szCs w:val="22"/>
              </w:rPr>
              <w:t>paralēlās darbības slēdzi.</w:t>
            </w:r>
            <w:r w:rsidRPr="00F30531">
              <w:rPr>
                <w:color w:val="000000" w:themeColor="text1"/>
                <w:sz w:val="22"/>
                <w:szCs w:val="22"/>
              </w:rPr>
              <w:t xml:space="preserve"> </w:t>
            </w:r>
            <w:r w:rsidR="00990B9F" w:rsidRPr="00F30531">
              <w:rPr>
                <w:color w:val="000000" w:themeColor="text1"/>
                <w:sz w:val="22"/>
                <w:szCs w:val="22"/>
              </w:rPr>
              <w:t>Vertikālo paralēlās darbības drošinātājslēdzi izmanto kā sekcijslēdzi transformatoru apakšstacijās ar vairākiem transformatoriem</w:t>
            </w:r>
            <w:r w:rsidRPr="00F30531">
              <w:rPr>
                <w:b/>
                <w:bCs/>
                <w:color w:val="000000" w:themeColor="text1"/>
                <w:sz w:val="22"/>
                <w:szCs w:val="22"/>
              </w:rPr>
              <w:t>.</w:t>
            </w:r>
            <w:r w:rsidRPr="00F30531">
              <w:rPr>
                <w:color w:val="000000" w:themeColor="text1"/>
                <w:sz w:val="22"/>
                <w:szCs w:val="22"/>
              </w:rPr>
              <w:t xml:space="preserve">/ </w:t>
            </w:r>
          </w:p>
          <w:p w14:paraId="22F1A7E6" w14:textId="6185C9D7" w:rsidR="00EC34F7" w:rsidRPr="00F30531" w:rsidRDefault="00990B9F" w:rsidP="00EC34F7">
            <w:pPr>
              <w:spacing w:line="276" w:lineRule="auto"/>
              <w:rPr>
                <w:color w:val="000000" w:themeColor="text1"/>
                <w:sz w:val="22"/>
                <w:szCs w:val="22"/>
                <w:highlight w:val="yellow"/>
              </w:rPr>
            </w:pPr>
            <w:r w:rsidRPr="00F30531">
              <w:rPr>
                <w:color w:val="000000" w:themeColor="text1"/>
                <w:sz w:val="22"/>
                <w:szCs w:val="22"/>
                <w:lang w:val="en-GB"/>
              </w:rPr>
              <w:t>On the right side of the switchgear, instead of the vertical fuse switches F6 and F7, must be possible to mount a vertical fuse-swich</w:t>
            </w:r>
            <w:r w:rsidR="00505DE0" w:rsidRPr="00F30531">
              <w:rPr>
                <w:color w:val="000000" w:themeColor="text1"/>
                <w:sz w:val="22"/>
                <w:szCs w:val="22"/>
                <w:lang w:val="en-GB"/>
              </w:rPr>
              <w:t xml:space="preserve"> for parallel operation</w:t>
            </w:r>
            <w:r w:rsidRPr="00F30531">
              <w:rPr>
                <w:color w:val="000000" w:themeColor="text1"/>
                <w:sz w:val="22"/>
                <w:szCs w:val="22"/>
                <w:lang w:val="en-GB"/>
              </w:rPr>
              <w:t xml:space="preserve">. The vertical </w:t>
            </w:r>
            <w:r w:rsidR="00505DE0" w:rsidRPr="00F30531">
              <w:rPr>
                <w:color w:val="000000" w:themeColor="text1"/>
                <w:sz w:val="22"/>
                <w:szCs w:val="22"/>
                <w:lang w:val="en-GB"/>
              </w:rPr>
              <w:t xml:space="preserve">fuse-swich for </w:t>
            </w:r>
            <w:r w:rsidRPr="00F30531">
              <w:rPr>
                <w:color w:val="000000" w:themeColor="text1"/>
                <w:sz w:val="22"/>
                <w:szCs w:val="22"/>
                <w:lang w:val="en-GB"/>
              </w:rPr>
              <w:t xml:space="preserve">parallel </w:t>
            </w:r>
            <w:r w:rsidR="00505DE0" w:rsidRPr="00F30531">
              <w:rPr>
                <w:color w:val="000000" w:themeColor="text1"/>
                <w:sz w:val="22"/>
                <w:szCs w:val="22"/>
                <w:lang w:val="en-GB"/>
              </w:rPr>
              <w:t>operation</w:t>
            </w:r>
            <w:r w:rsidRPr="00F30531">
              <w:rPr>
                <w:color w:val="000000" w:themeColor="text1"/>
                <w:sz w:val="22"/>
                <w:szCs w:val="22"/>
                <w:lang w:val="en-GB"/>
              </w:rPr>
              <w:t xml:space="preserve"> is used as a section switch in transformer substations with several transformers.</w:t>
            </w:r>
          </w:p>
        </w:tc>
        <w:tc>
          <w:tcPr>
            <w:tcW w:w="2131" w:type="dxa"/>
            <w:tcBorders>
              <w:top w:val="nil"/>
              <w:left w:val="nil"/>
              <w:bottom w:val="single" w:sz="4" w:space="0" w:color="auto"/>
              <w:right w:val="single" w:sz="4" w:space="0" w:color="auto"/>
            </w:tcBorders>
            <w:vAlign w:val="center"/>
            <w:hideMark/>
          </w:tcPr>
          <w:p w14:paraId="2BC2F19B" w14:textId="77777777" w:rsidR="00EC34F7" w:rsidRPr="00F30531" w:rsidRDefault="00EC34F7" w:rsidP="00EC34F7">
            <w:pPr>
              <w:spacing w:line="276" w:lineRule="auto"/>
              <w:jc w:val="center"/>
              <w:rPr>
                <w:color w:val="000000" w:themeColor="text1"/>
                <w:sz w:val="22"/>
                <w:szCs w:val="22"/>
                <w:highlight w:val="yellow"/>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70BB92FC" w14:textId="77777777" w:rsidR="00EC34F7" w:rsidRPr="00F30531" w:rsidRDefault="00EC34F7" w:rsidP="00EC34F7">
            <w:pPr>
              <w:spacing w:line="276" w:lineRule="auto"/>
              <w:jc w:val="center"/>
              <w:rPr>
                <w:color w:val="000000" w:themeColor="text1"/>
                <w:sz w:val="22"/>
                <w:szCs w:val="22"/>
                <w:highlight w:val="yellow"/>
                <w:lang w:eastAsia="lv-LV"/>
              </w:rPr>
            </w:pPr>
          </w:p>
        </w:tc>
        <w:tc>
          <w:tcPr>
            <w:tcW w:w="0" w:type="auto"/>
            <w:tcBorders>
              <w:top w:val="nil"/>
              <w:left w:val="single" w:sz="4" w:space="0" w:color="auto"/>
              <w:bottom w:val="single" w:sz="4" w:space="0" w:color="auto"/>
              <w:right w:val="single" w:sz="4" w:space="0" w:color="auto"/>
            </w:tcBorders>
            <w:vAlign w:val="center"/>
          </w:tcPr>
          <w:p w14:paraId="6702B8EB"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E7CF472"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27147E74"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041256AF"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tcPr>
          <w:p w14:paraId="458ABB32" w14:textId="77777777" w:rsidR="004F7AD7" w:rsidRPr="00F30531" w:rsidRDefault="004F7AD7" w:rsidP="004F7AD7">
            <w:pPr>
              <w:spacing w:line="276" w:lineRule="auto"/>
              <w:rPr>
                <w:color w:val="000000" w:themeColor="text1"/>
                <w:sz w:val="22"/>
                <w:szCs w:val="22"/>
              </w:rPr>
            </w:pPr>
            <w:r w:rsidRPr="00F30531">
              <w:rPr>
                <w:color w:val="000000" w:themeColor="text1"/>
                <w:sz w:val="22"/>
                <w:szCs w:val="22"/>
              </w:rPr>
              <w:t xml:space="preserve">Sadalnes konstrukcijai un kopnēm jābūt sagatavotām tā, lai labajā un kreisajā sānā būtu iespēja kopnēm pievienot papildus moduli./ </w:t>
            </w:r>
          </w:p>
          <w:p w14:paraId="4E943923" w14:textId="763C3431" w:rsidR="004F7AD7" w:rsidRPr="00F30531" w:rsidRDefault="004F7AD7" w:rsidP="004F7AD7">
            <w:pPr>
              <w:spacing w:line="276" w:lineRule="auto"/>
              <w:rPr>
                <w:color w:val="000000" w:themeColor="text1"/>
                <w:sz w:val="22"/>
                <w:szCs w:val="22"/>
                <w:highlight w:val="yellow"/>
              </w:rPr>
            </w:pPr>
            <w:r w:rsidRPr="00F30531">
              <w:rPr>
                <w:color w:val="000000" w:themeColor="text1"/>
                <w:sz w:val="22"/>
                <w:szCs w:val="22"/>
                <w:lang w:val="en-GB"/>
              </w:rPr>
              <w:t xml:space="preserve">The switchgear structure and the busbars shall be prepared so that it is possible to attach an additional module to the busbars on the right and left side. </w:t>
            </w:r>
          </w:p>
        </w:tc>
        <w:tc>
          <w:tcPr>
            <w:tcW w:w="2131" w:type="dxa"/>
            <w:tcBorders>
              <w:top w:val="nil"/>
              <w:left w:val="nil"/>
              <w:bottom w:val="single" w:sz="4" w:space="0" w:color="auto"/>
              <w:right w:val="single" w:sz="4" w:space="0" w:color="auto"/>
            </w:tcBorders>
            <w:vAlign w:val="center"/>
          </w:tcPr>
          <w:p w14:paraId="2760CB15" w14:textId="7EAB437E" w:rsidR="004F7AD7" w:rsidRPr="00F30531" w:rsidRDefault="004F7AD7" w:rsidP="004F7AD7">
            <w:pPr>
              <w:spacing w:line="276" w:lineRule="auto"/>
              <w:jc w:val="center"/>
              <w:rPr>
                <w:color w:val="000000" w:themeColor="text1"/>
                <w:spacing w:val="-4"/>
                <w:sz w:val="22"/>
                <w:szCs w:val="22"/>
                <w:highlight w:val="yellow"/>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475BB687" w14:textId="77777777" w:rsidR="004F7AD7" w:rsidRPr="00F30531" w:rsidRDefault="004F7AD7" w:rsidP="004F7AD7">
            <w:pPr>
              <w:spacing w:line="276" w:lineRule="auto"/>
              <w:jc w:val="center"/>
              <w:rPr>
                <w:color w:val="000000" w:themeColor="text1"/>
                <w:sz w:val="22"/>
                <w:szCs w:val="22"/>
                <w:highlight w:val="yellow"/>
                <w:lang w:eastAsia="lv-LV"/>
              </w:rPr>
            </w:pPr>
          </w:p>
        </w:tc>
        <w:tc>
          <w:tcPr>
            <w:tcW w:w="0" w:type="auto"/>
            <w:tcBorders>
              <w:top w:val="nil"/>
              <w:left w:val="single" w:sz="4" w:space="0" w:color="auto"/>
              <w:bottom w:val="single" w:sz="4" w:space="0" w:color="auto"/>
              <w:right w:val="single" w:sz="4" w:space="0" w:color="auto"/>
            </w:tcBorders>
            <w:vAlign w:val="center"/>
          </w:tcPr>
          <w:p w14:paraId="247620FA"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2DBD8AE"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40D553CC"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78A091DE"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vAlign w:val="center"/>
            <w:hideMark/>
          </w:tcPr>
          <w:p w14:paraId="0344D43F" w14:textId="38F4978C" w:rsidR="004F7AD7" w:rsidRPr="00F30531" w:rsidRDefault="004F7AD7" w:rsidP="004F7AD7">
            <w:pPr>
              <w:spacing w:line="276" w:lineRule="auto"/>
              <w:rPr>
                <w:color w:val="000000" w:themeColor="text1"/>
                <w:spacing w:val="-2"/>
                <w:sz w:val="22"/>
                <w:szCs w:val="22"/>
                <w:lang w:eastAsia="lv-LV"/>
              </w:rPr>
            </w:pPr>
            <w:r w:rsidRPr="00F30531">
              <w:rPr>
                <w:color w:val="000000" w:themeColor="text1"/>
                <w:spacing w:val="-2"/>
                <w:sz w:val="22"/>
                <w:szCs w:val="22"/>
              </w:rPr>
              <w:t xml:space="preserve">Kopējās patērētās elektroenerģijas uzskaites strāvmaiņu nomināls, tiek noteikts pasūtījumā. Strāvmaiņi nokomplektēti ar vadojumu pievienošanai uzskaites modulim - "STU" </w:t>
            </w:r>
            <w:r w:rsidRPr="00F30531">
              <w:rPr>
                <w:color w:val="000000" w:themeColor="text1"/>
                <w:spacing w:val="-2"/>
                <w:sz w:val="22"/>
                <w:szCs w:val="22"/>
                <w:lang w:eastAsia="lv-LV"/>
              </w:rPr>
              <w:t xml:space="preserve">(Panelis ar skaitītāju un komutācijas kārbu, "STU" </w:t>
            </w:r>
            <w:r w:rsidRPr="00F30531">
              <w:rPr>
                <w:color w:val="000000" w:themeColor="text1"/>
                <w:spacing w:val="-2"/>
                <w:sz w:val="22"/>
                <w:szCs w:val="22"/>
              </w:rPr>
              <w:t xml:space="preserve">tehniskās prasības noteiktas saistītajā tehniskajā specifikācijā               </w:t>
            </w:r>
            <w:r w:rsidRPr="00F30531">
              <w:rPr>
                <w:b/>
                <w:color w:val="000000" w:themeColor="text1"/>
                <w:sz w:val="22"/>
                <w:szCs w:val="22"/>
              </w:rPr>
              <w:t>TS 3106.033</w:t>
            </w:r>
            <w:r w:rsidRPr="00F30531">
              <w:rPr>
                <w:bCs/>
                <w:color w:val="000000" w:themeColor="text1"/>
                <w:spacing w:val="-2"/>
                <w:sz w:val="22"/>
                <w:szCs w:val="22"/>
              </w:rPr>
              <w:t>.).</w:t>
            </w:r>
            <w:r w:rsidRPr="00F30531">
              <w:rPr>
                <w:color w:val="000000" w:themeColor="text1"/>
                <w:spacing w:val="-2"/>
                <w:sz w:val="22"/>
                <w:szCs w:val="22"/>
              </w:rPr>
              <w:t xml:space="preserve"> Strāvmaiņu sekundārās ķēdes tiek pieslēgtas pie "STU" strāvmaiņu komutācijas kārbas. Strāvmaiņu tehniskās prasības noteiktas saistītajās tehniskajās specifikācijās </w:t>
            </w:r>
            <w:r w:rsidRPr="00F30531">
              <w:rPr>
                <w:b/>
                <w:bCs/>
                <w:color w:val="000000" w:themeColor="text1"/>
                <w:sz w:val="22"/>
                <w:szCs w:val="22"/>
              </w:rPr>
              <w:t xml:space="preserve">TS 0308.2xx, </w:t>
            </w:r>
            <w:r w:rsidRPr="00F30531">
              <w:rPr>
                <w:b/>
                <w:color w:val="000000" w:themeColor="text1"/>
                <w:sz w:val="22"/>
                <w:szCs w:val="22"/>
              </w:rPr>
              <w:t>TS 0307.xxx, TS 0308.1xx.</w:t>
            </w:r>
            <w:r w:rsidRPr="00F30531">
              <w:rPr>
                <w:color w:val="000000" w:themeColor="text1"/>
                <w:spacing w:val="-2"/>
                <w:sz w:val="22"/>
                <w:szCs w:val="22"/>
                <w:lang w:eastAsia="lv-LV"/>
              </w:rPr>
              <w:t>/</w:t>
            </w:r>
          </w:p>
          <w:p w14:paraId="4308F812" w14:textId="7EED2D92" w:rsidR="004F7AD7" w:rsidRPr="00F30531" w:rsidRDefault="004F7AD7" w:rsidP="004F7AD7">
            <w:pPr>
              <w:spacing w:line="276" w:lineRule="auto"/>
              <w:rPr>
                <w:color w:val="000000" w:themeColor="text1"/>
                <w:spacing w:val="-2"/>
                <w:sz w:val="22"/>
                <w:szCs w:val="22"/>
                <w:lang w:eastAsia="lv-LV"/>
              </w:rPr>
            </w:pPr>
            <w:r w:rsidRPr="00F30531">
              <w:rPr>
                <w:color w:val="000000" w:themeColor="text1"/>
                <w:spacing w:val="-2"/>
                <w:sz w:val="22"/>
                <w:szCs w:val="22"/>
                <w:lang w:eastAsia="lv-LV"/>
              </w:rPr>
              <w:t xml:space="preserve"> Suitable current transformers are used for metering the total electricity consumed, with wiring for connecting a metering module. The secondary circuits of the current transformers are connected to the meter by the "STU" - mounted marshalling box of the current transformers. (Panel with a meter and marshalling box - STU; technical requirements are set forth in related technical specification </w:t>
            </w:r>
            <w:r w:rsidRPr="00F30531">
              <w:rPr>
                <w:b/>
                <w:color w:val="000000" w:themeColor="text1"/>
                <w:sz w:val="22"/>
                <w:szCs w:val="22"/>
              </w:rPr>
              <w:t>TS 3106.033</w:t>
            </w:r>
            <w:r w:rsidRPr="00F30531">
              <w:rPr>
                <w:color w:val="000000" w:themeColor="text1"/>
                <w:spacing w:val="-2"/>
                <w:sz w:val="22"/>
                <w:szCs w:val="22"/>
                <w:lang w:eastAsia="lv-LV"/>
              </w:rPr>
              <w:t xml:space="preserve">). The technical requirements of the current transformers are set forth in related technical specifications </w:t>
            </w:r>
            <w:r w:rsidR="00D234DA">
              <w:rPr>
                <w:color w:val="000000" w:themeColor="text1"/>
                <w:spacing w:val="-2"/>
                <w:sz w:val="22"/>
                <w:szCs w:val="22"/>
                <w:lang w:eastAsia="lv-LV"/>
              </w:rPr>
              <w:t xml:space="preserve">              </w:t>
            </w:r>
            <w:r w:rsidRPr="00F30531">
              <w:rPr>
                <w:b/>
                <w:bCs/>
                <w:color w:val="000000" w:themeColor="text1"/>
                <w:sz w:val="22"/>
                <w:szCs w:val="22"/>
              </w:rPr>
              <w:t xml:space="preserve">TS 0308.2xx, </w:t>
            </w:r>
            <w:r w:rsidRPr="00F30531">
              <w:rPr>
                <w:b/>
                <w:color w:val="000000" w:themeColor="text1"/>
                <w:sz w:val="22"/>
                <w:szCs w:val="22"/>
              </w:rPr>
              <w:t>TS 0307.xxx, TS 0308.1xx.</w:t>
            </w:r>
          </w:p>
        </w:tc>
        <w:tc>
          <w:tcPr>
            <w:tcW w:w="2131" w:type="dxa"/>
            <w:tcBorders>
              <w:top w:val="single" w:sz="4" w:space="0" w:color="auto"/>
              <w:left w:val="single" w:sz="4" w:space="0" w:color="auto"/>
              <w:bottom w:val="single" w:sz="4" w:space="0" w:color="auto"/>
              <w:right w:val="single" w:sz="4" w:space="0" w:color="auto"/>
            </w:tcBorders>
            <w:vAlign w:val="center"/>
            <w:hideMark/>
          </w:tcPr>
          <w:p w14:paraId="4A219F48" w14:textId="77777777" w:rsidR="004F7AD7" w:rsidRPr="00F30531" w:rsidRDefault="004F7AD7" w:rsidP="004F7AD7">
            <w:pPr>
              <w:spacing w:line="276" w:lineRule="auto"/>
              <w:jc w:val="center"/>
              <w:rPr>
                <w:color w:val="000000" w:themeColor="text1"/>
                <w:sz w:val="22"/>
                <w:szCs w:val="22"/>
                <w:lang w:eastAsia="lv-LV"/>
              </w:rPr>
            </w:pPr>
            <w:r w:rsidRPr="00F30531">
              <w:rPr>
                <w:color w:val="000000" w:themeColor="text1"/>
                <w:spacing w:val="-4"/>
                <w:sz w:val="22"/>
                <w:szCs w:val="22"/>
                <w:lang w:val="en-GB" w:eastAsia="lv-LV"/>
              </w:rPr>
              <w:t>Atbilst/Compliant</w:t>
            </w:r>
          </w:p>
        </w:tc>
        <w:tc>
          <w:tcPr>
            <w:tcW w:w="2317" w:type="dxa"/>
            <w:tcBorders>
              <w:top w:val="single" w:sz="4" w:space="0" w:color="auto"/>
              <w:left w:val="single" w:sz="4" w:space="0" w:color="auto"/>
              <w:bottom w:val="single" w:sz="4" w:space="0" w:color="auto"/>
              <w:right w:val="single" w:sz="4" w:space="0" w:color="auto"/>
            </w:tcBorders>
            <w:vAlign w:val="center"/>
          </w:tcPr>
          <w:p w14:paraId="06E877B5"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F451979"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8EEEBB5"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48EC6FDB"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214B2579"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vAlign w:val="center"/>
          </w:tcPr>
          <w:p w14:paraId="7FA1E787" w14:textId="4DCBBF4E" w:rsidR="00F30C6A" w:rsidRDefault="004F7AD7" w:rsidP="004F7AD7">
            <w:pPr>
              <w:spacing w:line="276" w:lineRule="auto"/>
              <w:rPr>
                <w:color w:val="000000" w:themeColor="text1"/>
                <w:spacing w:val="-2"/>
                <w:sz w:val="22"/>
                <w:szCs w:val="22"/>
              </w:rPr>
            </w:pPr>
            <w:r w:rsidRPr="00F30531">
              <w:rPr>
                <w:color w:val="000000" w:themeColor="text1"/>
                <w:spacing w:val="-2"/>
                <w:sz w:val="22"/>
                <w:szCs w:val="22"/>
              </w:rPr>
              <w:t>Kopņu novietojuma montāžas parametri norādīti</w:t>
            </w:r>
          </w:p>
          <w:p w14:paraId="0DDDDB08" w14:textId="1C76F7F8" w:rsidR="004F7AD7" w:rsidRPr="00F30531" w:rsidRDefault="004F7AD7" w:rsidP="004F7AD7">
            <w:pPr>
              <w:spacing w:line="276" w:lineRule="auto"/>
              <w:rPr>
                <w:b/>
                <w:bCs/>
                <w:color w:val="000000" w:themeColor="text1"/>
                <w:spacing w:val="-2"/>
                <w:sz w:val="22"/>
                <w:szCs w:val="22"/>
              </w:rPr>
            </w:pPr>
            <w:r w:rsidRPr="00F30531">
              <w:rPr>
                <w:color w:val="000000" w:themeColor="text1"/>
                <w:spacing w:val="-2"/>
                <w:sz w:val="22"/>
                <w:szCs w:val="22"/>
              </w:rPr>
              <w:t xml:space="preserve"> </w:t>
            </w:r>
            <w:r w:rsidRPr="00F30531">
              <w:rPr>
                <w:b/>
                <w:bCs/>
                <w:color w:val="000000" w:themeColor="text1"/>
                <w:spacing w:val="-2"/>
                <w:sz w:val="22"/>
                <w:szCs w:val="22"/>
              </w:rPr>
              <w:t>TS 3103.0xx_V1 Pielikumā Nr. 3./</w:t>
            </w:r>
          </w:p>
          <w:p w14:paraId="5AE95D96" w14:textId="3918EF12" w:rsidR="004F7AD7" w:rsidRPr="00F30531" w:rsidDel="00951F6A" w:rsidRDefault="004F7AD7" w:rsidP="004F7AD7">
            <w:pPr>
              <w:spacing w:line="276" w:lineRule="auto"/>
              <w:rPr>
                <w:color w:val="000000" w:themeColor="text1"/>
                <w:spacing w:val="-2"/>
                <w:sz w:val="22"/>
                <w:szCs w:val="22"/>
              </w:rPr>
            </w:pPr>
            <w:r w:rsidRPr="00F30531">
              <w:rPr>
                <w:color w:val="000000" w:themeColor="text1"/>
                <w:spacing w:val="-2"/>
                <w:sz w:val="22"/>
                <w:szCs w:val="22"/>
              </w:rPr>
              <w:t xml:space="preserve">The assembly parameters for the busbar location are specified in </w:t>
            </w:r>
            <w:r w:rsidRPr="00F30531">
              <w:rPr>
                <w:b/>
                <w:bCs/>
                <w:color w:val="000000" w:themeColor="text1"/>
                <w:spacing w:val="-2"/>
                <w:sz w:val="22"/>
                <w:szCs w:val="22"/>
              </w:rPr>
              <w:t>TS 3103.0xx_V1 Appendix No. 3.</w:t>
            </w:r>
          </w:p>
        </w:tc>
        <w:tc>
          <w:tcPr>
            <w:tcW w:w="2131" w:type="dxa"/>
            <w:tcBorders>
              <w:top w:val="single" w:sz="4" w:space="0" w:color="auto"/>
              <w:left w:val="single" w:sz="4" w:space="0" w:color="auto"/>
              <w:bottom w:val="single" w:sz="4" w:space="0" w:color="auto"/>
              <w:right w:val="single" w:sz="4" w:space="0" w:color="auto"/>
            </w:tcBorders>
            <w:vAlign w:val="center"/>
          </w:tcPr>
          <w:p w14:paraId="45B81A09" w14:textId="3FAFBD70" w:rsidR="004F7AD7" w:rsidRPr="00F30531" w:rsidRDefault="004F7AD7" w:rsidP="004F7AD7">
            <w:pPr>
              <w:spacing w:line="276" w:lineRule="auto"/>
              <w:jc w:val="center"/>
              <w:rPr>
                <w:color w:val="000000" w:themeColor="text1"/>
                <w:spacing w:val="-4"/>
                <w:sz w:val="22"/>
                <w:szCs w:val="22"/>
                <w:lang w:eastAsia="lv-LV"/>
              </w:rPr>
            </w:pPr>
            <w:r w:rsidRPr="00F30531">
              <w:rPr>
                <w:color w:val="000000" w:themeColor="text1"/>
                <w:spacing w:val="-4"/>
                <w:sz w:val="22"/>
                <w:szCs w:val="22"/>
                <w:lang w:val="en-GB" w:eastAsia="lv-LV"/>
              </w:rPr>
              <w:t>Atbilst/Compliant</w:t>
            </w:r>
          </w:p>
        </w:tc>
        <w:tc>
          <w:tcPr>
            <w:tcW w:w="2317" w:type="dxa"/>
            <w:tcBorders>
              <w:top w:val="single" w:sz="4" w:space="0" w:color="auto"/>
              <w:left w:val="single" w:sz="4" w:space="0" w:color="auto"/>
              <w:bottom w:val="single" w:sz="4" w:space="0" w:color="auto"/>
              <w:right w:val="single" w:sz="4" w:space="0" w:color="auto"/>
            </w:tcBorders>
            <w:vAlign w:val="center"/>
          </w:tcPr>
          <w:p w14:paraId="42CB9D3E"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85C226D"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1A16D57"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169B6672"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549648F5"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2250EC9B" w14:textId="77777777" w:rsidR="004F7AD7" w:rsidRPr="00F30531" w:rsidRDefault="004F7AD7" w:rsidP="004F7AD7">
            <w:pPr>
              <w:spacing w:line="276" w:lineRule="auto"/>
              <w:rPr>
                <w:color w:val="000000" w:themeColor="text1"/>
                <w:sz w:val="22"/>
                <w:szCs w:val="22"/>
              </w:rPr>
            </w:pPr>
            <w:r w:rsidRPr="00F30531">
              <w:rPr>
                <w:color w:val="000000" w:themeColor="text1"/>
                <w:sz w:val="22"/>
                <w:szCs w:val="22"/>
              </w:rPr>
              <w:t xml:space="preserve">Sadalnē montēta PEN kopne. </w:t>
            </w:r>
          </w:p>
          <w:p w14:paraId="1591C729" w14:textId="34246E77" w:rsidR="004F7AD7" w:rsidRPr="00F30531" w:rsidRDefault="004F7AD7" w:rsidP="004F7AD7">
            <w:pPr>
              <w:spacing w:line="276" w:lineRule="auto"/>
              <w:rPr>
                <w:color w:val="000000" w:themeColor="text1"/>
                <w:sz w:val="22"/>
                <w:szCs w:val="22"/>
              </w:rPr>
            </w:pPr>
            <w:r w:rsidRPr="00F30531">
              <w:rPr>
                <w:color w:val="000000" w:themeColor="text1"/>
                <w:sz w:val="22"/>
                <w:szCs w:val="22"/>
              </w:rPr>
              <w:t>• PEN kopnē iepresēti M12 uzgriežņi.</w:t>
            </w:r>
          </w:p>
          <w:p w14:paraId="14922300" w14:textId="439D6E94" w:rsidR="004F7AD7" w:rsidRPr="00F30531" w:rsidRDefault="004F7AD7" w:rsidP="004F7AD7">
            <w:pPr>
              <w:spacing w:line="276" w:lineRule="auto"/>
              <w:rPr>
                <w:color w:val="000000" w:themeColor="text1"/>
                <w:sz w:val="22"/>
                <w:szCs w:val="22"/>
              </w:rPr>
            </w:pPr>
            <w:r w:rsidRPr="00F30531">
              <w:rPr>
                <w:color w:val="000000" w:themeColor="text1"/>
                <w:sz w:val="22"/>
                <w:szCs w:val="22"/>
              </w:rPr>
              <w:t>• PEN kopnes uzgriežņi komplektēti ar skrūvi un paplāksni.</w:t>
            </w:r>
          </w:p>
          <w:p w14:paraId="455565D5" w14:textId="24EB953C" w:rsidR="004F7AD7" w:rsidRPr="00F30531" w:rsidRDefault="004F7AD7" w:rsidP="004F7AD7">
            <w:pPr>
              <w:spacing w:line="276" w:lineRule="auto"/>
              <w:rPr>
                <w:color w:val="000000" w:themeColor="text1"/>
                <w:sz w:val="22"/>
                <w:szCs w:val="22"/>
              </w:rPr>
            </w:pPr>
            <w:r w:rsidRPr="00F30531">
              <w:rPr>
                <w:color w:val="000000" w:themeColor="text1"/>
                <w:sz w:val="22"/>
                <w:szCs w:val="22"/>
              </w:rPr>
              <w:t>• Iepresēto uzgriežņu skaits atbilst maksimāli iespējamo kabeļu skaitam sadalnē.</w:t>
            </w:r>
          </w:p>
          <w:p w14:paraId="78306402" w14:textId="1B139666" w:rsidR="004F7AD7" w:rsidRPr="00F30531" w:rsidRDefault="004F7AD7" w:rsidP="004F7AD7">
            <w:pPr>
              <w:spacing w:line="276" w:lineRule="auto"/>
              <w:rPr>
                <w:color w:val="000000" w:themeColor="text1"/>
                <w:sz w:val="22"/>
                <w:szCs w:val="22"/>
              </w:rPr>
            </w:pPr>
            <w:r w:rsidRPr="00F30531">
              <w:rPr>
                <w:color w:val="000000" w:themeColor="text1"/>
                <w:sz w:val="22"/>
                <w:szCs w:val="22"/>
              </w:rPr>
              <w:t xml:space="preserve">• </w:t>
            </w:r>
            <w:r w:rsidR="00D234DA" w:rsidRPr="000849EF">
              <w:rPr>
                <w:bCs/>
                <w:color w:val="000000" w:themeColor="text1"/>
                <w:sz w:val="22"/>
                <w:szCs w:val="22"/>
                <w:lang w:eastAsia="lv-LV"/>
              </w:rPr>
              <w:t xml:space="preserve">"V" veida spaile Cu </w:t>
            </w:r>
            <w:r w:rsidR="00D234DA">
              <w:rPr>
                <w:bCs/>
                <w:color w:val="000000" w:themeColor="text1"/>
                <w:sz w:val="22"/>
                <w:szCs w:val="22"/>
                <w:lang w:eastAsia="lv-LV"/>
              </w:rPr>
              <w:t>zemētājvada</w:t>
            </w:r>
            <w:r w:rsidR="00D234DA" w:rsidRPr="000849EF">
              <w:rPr>
                <w:bCs/>
                <w:color w:val="000000" w:themeColor="text1"/>
                <w:sz w:val="22"/>
                <w:szCs w:val="22"/>
                <w:lang w:eastAsia="lv-LV"/>
              </w:rPr>
              <w:t xml:space="preserve"> (16 mm</w:t>
            </w:r>
            <w:r w:rsidR="00D234DA" w:rsidRPr="00EA4916">
              <w:rPr>
                <w:bCs/>
                <w:color w:val="000000" w:themeColor="text1"/>
                <w:sz w:val="22"/>
                <w:szCs w:val="22"/>
                <w:vertAlign w:val="superscript"/>
                <w:lang w:eastAsia="lv-LV"/>
              </w:rPr>
              <w:t>2</w:t>
            </w:r>
            <w:r w:rsidR="00D234DA" w:rsidRPr="000849EF">
              <w:rPr>
                <w:bCs/>
                <w:color w:val="000000" w:themeColor="text1"/>
                <w:sz w:val="22"/>
                <w:szCs w:val="22"/>
                <w:lang w:eastAsia="lv-LV"/>
              </w:rPr>
              <w:t xml:space="preserve"> - 35 mm</w:t>
            </w:r>
            <w:r w:rsidR="00D234DA" w:rsidRPr="005A73AA">
              <w:rPr>
                <w:bCs/>
                <w:color w:val="000000" w:themeColor="text1"/>
                <w:sz w:val="22"/>
                <w:szCs w:val="22"/>
                <w:vertAlign w:val="superscript"/>
                <w:lang w:eastAsia="lv-LV"/>
              </w:rPr>
              <w:t>2</w:t>
            </w:r>
            <w:r w:rsidR="00D234DA" w:rsidRPr="000849EF">
              <w:rPr>
                <w:bCs/>
                <w:color w:val="000000" w:themeColor="text1"/>
                <w:sz w:val="22"/>
                <w:szCs w:val="22"/>
                <w:lang w:eastAsia="lv-LV"/>
              </w:rPr>
              <w:t>) pievienošanai PEN kopnei</w:t>
            </w:r>
          </w:p>
          <w:p w14:paraId="73799370" w14:textId="180A560B" w:rsidR="004F7AD7" w:rsidRPr="00F30531" w:rsidRDefault="004F7AD7" w:rsidP="004F7AD7">
            <w:pPr>
              <w:spacing w:line="276" w:lineRule="auto"/>
              <w:rPr>
                <w:color w:val="000000" w:themeColor="text1"/>
                <w:sz w:val="22"/>
                <w:szCs w:val="22"/>
              </w:rPr>
            </w:pPr>
            <w:r w:rsidRPr="00F30531">
              <w:rPr>
                <w:color w:val="000000" w:themeColor="text1"/>
                <w:sz w:val="22"/>
                <w:szCs w:val="22"/>
              </w:rPr>
              <w:t>• A PEN busbar is mounted in the switchboard.</w:t>
            </w:r>
          </w:p>
          <w:p w14:paraId="1A1A337D" w14:textId="68FC2316" w:rsidR="004F7AD7" w:rsidRPr="00F30531" w:rsidRDefault="004F7AD7" w:rsidP="004F7AD7">
            <w:pPr>
              <w:spacing w:line="276" w:lineRule="auto"/>
              <w:rPr>
                <w:color w:val="000000" w:themeColor="text1"/>
                <w:sz w:val="22"/>
                <w:szCs w:val="22"/>
              </w:rPr>
            </w:pPr>
            <w:r w:rsidRPr="00F30531">
              <w:rPr>
                <w:color w:val="000000" w:themeColor="text1"/>
                <w:sz w:val="22"/>
                <w:szCs w:val="22"/>
              </w:rPr>
              <w:t xml:space="preserve">• M12 nuts are pressed into the PEN busbar. </w:t>
            </w:r>
          </w:p>
          <w:p w14:paraId="7A36095D" w14:textId="355D5470" w:rsidR="004F7AD7" w:rsidRPr="00F30531" w:rsidRDefault="004F7AD7" w:rsidP="004F7AD7">
            <w:pPr>
              <w:spacing w:line="276" w:lineRule="auto"/>
              <w:rPr>
                <w:color w:val="000000" w:themeColor="text1"/>
                <w:sz w:val="22"/>
                <w:szCs w:val="22"/>
              </w:rPr>
            </w:pPr>
            <w:r w:rsidRPr="00F30531">
              <w:rPr>
                <w:color w:val="000000" w:themeColor="text1"/>
                <w:sz w:val="22"/>
                <w:szCs w:val="22"/>
              </w:rPr>
              <w:t>• PEN busbar nuts are supplied with a screw and washer.</w:t>
            </w:r>
          </w:p>
          <w:p w14:paraId="06123584" w14:textId="7C841560" w:rsidR="004F7AD7" w:rsidRPr="00F30531" w:rsidRDefault="004F7AD7" w:rsidP="004F7AD7">
            <w:pPr>
              <w:spacing w:line="276" w:lineRule="auto"/>
              <w:rPr>
                <w:color w:val="000000" w:themeColor="text1"/>
                <w:sz w:val="22"/>
                <w:szCs w:val="22"/>
              </w:rPr>
            </w:pPr>
            <w:r w:rsidRPr="00F30531">
              <w:rPr>
                <w:color w:val="000000" w:themeColor="text1"/>
                <w:sz w:val="22"/>
                <w:szCs w:val="22"/>
              </w:rPr>
              <w:t>• The number of nuts shall comply with the maximum possible number of cables in the switchgear.</w:t>
            </w:r>
          </w:p>
          <w:p w14:paraId="2479B878" w14:textId="597D8E76" w:rsidR="004F7AD7" w:rsidRPr="00F30531" w:rsidRDefault="004F7AD7" w:rsidP="004F7AD7">
            <w:pPr>
              <w:spacing w:line="276" w:lineRule="auto"/>
              <w:rPr>
                <w:color w:val="000000" w:themeColor="text1"/>
                <w:sz w:val="22"/>
                <w:szCs w:val="22"/>
              </w:rPr>
            </w:pPr>
            <w:r w:rsidRPr="00F30531">
              <w:rPr>
                <w:color w:val="000000" w:themeColor="text1"/>
                <w:sz w:val="22"/>
                <w:szCs w:val="22"/>
              </w:rPr>
              <w:t xml:space="preserve">• </w:t>
            </w:r>
            <w:r w:rsidR="00D234DA" w:rsidRPr="00054543">
              <w:rPr>
                <w:bCs/>
                <w:color w:val="000000" w:themeColor="text1"/>
                <w:sz w:val="22"/>
                <w:szCs w:val="22"/>
                <w:lang w:eastAsia="lv-LV"/>
              </w:rPr>
              <w:t>"V" type terminal for connecting a Cu earthing wire (16 mm</w:t>
            </w:r>
            <w:r w:rsidR="00D234DA" w:rsidRPr="00054543">
              <w:rPr>
                <w:bCs/>
                <w:color w:val="000000" w:themeColor="text1"/>
                <w:sz w:val="22"/>
                <w:szCs w:val="22"/>
                <w:vertAlign w:val="superscript"/>
                <w:lang w:eastAsia="lv-LV"/>
              </w:rPr>
              <w:t>2</w:t>
            </w:r>
            <w:r w:rsidR="00D234DA" w:rsidRPr="00054543">
              <w:rPr>
                <w:bCs/>
                <w:color w:val="000000" w:themeColor="text1"/>
                <w:sz w:val="22"/>
                <w:szCs w:val="22"/>
                <w:lang w:eastAsia="lv-LV"/>
              </w:rPr>
              <w:t xml:space="preserve"> - 35 mm</w:t>
            </w:r>
            <w:r w:rsidR="00D234DA" w:rsidRPr="00054543">
              <w:rPr>
                <w:bCs/>
                <w:color w:val="000000" w:themeColor="text1"/>
                <w:sz w:val="22"/>
                <w:szCs w:val="22"/>
                <w:vertAlign w:val="superscript"/>
                <w:lang w:eastAsia="lv-LV"/>
              </w:rPr>
              <w:t>2</w:t>
            </w:r>
            <w:r w:rsidR="00D234DA" w:rsidRPr="00054543">
              <w:rPr>
                <w:bCs/>
                <w:color w:val="000000" w:themeColor="text1"/>
                <w:sz w:val="22"/>
                <w:szCs w:val="22"/>
                <w:lang w:eastAsia="lv-LV"/>
              </w:rPr>
              <w:t>) to the PEN busbar.</w:t>
            </w:r>
          </w:p>
        </w:tc>
        <w:tc>
          <w:tcPr>
            <w:tcW w:w="2131" w:type="dxa"/>
            <w:tcBorders>
              <w:top w:val="nil"/>
              <w:left w:val="nil"/>
              <w:bottom w:val="single" w:sz="4" w:space="0" w:color="auto"/>
              <w:right w:val="single" w:sz="4" w:space="0" w:color="auto"/>
            </w:tcBorders>
            <w:vAlign w:val="center"/>
            <w:hideMark/>
          </w:tcPr>
          <w:p w14:paraId="6CA6A8C9" w14:textId="77777777" w:rsidR="004F7AD7" w:rsidRPr="00F30531" w:rsidRDefault="004F7AD7" w:rsidP="004F7AD7">
            <w:pPr>
              <w:spacing w:line="276" w:lineRule="auto"/>
              <w:jc w:val="center"/>
              <w:rPr>
                <w:color w:val="000000" w:themeColor="text1"/>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50A61503"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E8106CF"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6EEEA33"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01B7A022"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62B5D491"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69002CDC" w14:textId="77777777" w:rsidR="004F7AD7" w:rsidRPr="00F30531" w:rsidRDefault="004F7AD7" w:rsidP="004F7AD7">
            <w:pPr>
              <w:spacing w:line="276" w:lineRule="auto"/>
              <w:rPr>
                <w:color w:val="000000" w:themeColor="text1"/>
                <w:spacing w:val="-2"/>
                <w:sz w:val="22"/>
                <w:szCs w:val="22"/>
              </w:rPr>
            </w:pPr>
            <w:r w:rsidRPr="00F30531">
              <w:rPr>
                <w:color w:val="000000" w:themeColor="text1"/>
                <w:spacing w:val="-2"/>
                <w:sz w:val="22"/>
                <w:szCs w:val="22"/>
              </w:rPr>
              <w:t>Sadalnē uzstādīt “C30” veida kopnes, kas atbilst EN 60715:2018</w:t>
            </w:r>
            <w:r w:rsidRPr="00F30531">
              <w:rPr>
                <w:color w:val="000000" w:themeColor="text1"/>
                <w:sz w:val="22"/>
                <w:szCs w:val="22"/>
              </w:rPr>
              <w:t xml:space="preserve"> </w:t>
            </w:r>
            <w:r w:rsidRPr="00F30531">
              <w:rPr>
                <w:color w:val="000000" w:themeColor="text1"/>
                <w:spacing w:val="-2"/>
                <w:sz w:val="22"/>
                <w:szCs w:val="22"/>
              </w:rPr>
              <w:t>vai ekvivalents un kas paredzētas  kabeļu turētājiem 35 - 240 mm</w:t>
            </w:r>
            <w:r w:rsidRPr="00F30531">
              <w:rPr>
                <w:color w:val="000000" w:themeColor="text1"/>
                <w:spacing w:val="-2"/>
                <w:sz w:val="22"/>
                <w:szCs w:val="22"/>
                <w:vertAlign w:val="superscript"/>
              </w:rPr>
              <w:t>2</w:t>
            </w:r>
            <w:r w:rsidRPr="00F30531">
              <w:rPr>
                <w:color w:val="000000" w:themeColor="text1"/>
                <w:spacing w:val="-2"/>
                <w:sz w:val="22"/>
                <w:szCs w:val="22"/>
              </w:rPr>
              <w:t xml:space="preserve">  kabeļu fiksēšanai. Kabeļu turētāji saskrūvējami no divām daļām kabeļu fiksācijai. Kabeļu turētāju skaits un gabarīts atbilst </w:t>
            </w:r>
            <w:r w:rsidRPr="00F30531">
              <w:rPr>
                <w:color w:val="000000" w:themeColor="text1"/>
                <w:sz w:val="22"/>
                <w:szCs w:val="22"/>
              </w:rPr>
              <w:t>pasūtījuma shēmai.</w:t>
            </w:r>
            <w:r w:rsidRPr="00F30531">
              <w:rPr>
                <w:color w:val="000000" w:themeColor="text1"/>
                <w:spacing w:val="-2"/>
                <w:sz w:val="22"/>
                <w:szCs w:val="22"/>
              </w:rPr>
              <w:t xml:space="preserve"> Pieļaujams kabeļu turētājus komplektēt ar gumijas starpliku, kabeļu ar mazāku šķērsgriezumu fiksācijai./</w:t>
            </w:r>
          </w:p>
          <w:p w14:paraId="74A89E82" w14:textId="05A05053" w:rsidR="004F7AD7" w:rsidRPr="00F30531" w:rsidRDefault="004F7AD7" w:rsidP="004F7AD7">
            <w:pPr>
              <w:spacing w:line="276" w:lineRule="auto"/>
              <w:rPr>
                <w:color w:val="000000" w:themeColor="text1"/>
                <w:spacing w:val="-2"/>
                <w:sz w:val="22"/>
                <w:szCs w:val="22"/>
                <w:lang w:val="en-GB"/>
              </w:rPr>
            </w:pPr>
            <w:r w:rsidRPr="00F30531">
              <w:rPr>
                <w:color w:val="000000" w:themeColor="text1"/>
                <w:spacing w:val="-2"/>
                <w:sz w:val="22"/>
                <w:szCs w:val="22"/>
              </w:rPr>
              <w:t xml:space="preserve"> </w:t>
            </w:r>
            <w:r w:rsidRPr="00F30531">
              <w:rPr>
                <w:color w:val="000000" w:themeColor="text1"/>
                <w:spacing w:val="-2"/>
                <w:sz w:val="22"/>
                <w:szCs w:val="22"/>
                <w:lang w:val="en-GB"/>
              </w:rPr>
              <w:t>C30 type busbars, which comply with EN 60715:2018</w:t>
            </w:r>
            <w:r w:rsidRPr="00F30531">
              <w:rPr>
                <w:color w:val="000000" w:themeColor="text1"/>
                <w:sz w:val="22"/>
                <w:szCs w:val="22"/>
              </w:rPr>
              <w:t xml:space="preserve"> </w:t>
            </w:r>
            <w:r w:rsidRPr="00F30531">
              <w:rPr>
                <w:color w:val="000000" w:themeColor="text1"/>
                <w:spacing w:val="-2"/>
                <w:sz w:val="22"/>
                <w:szCs w:val="22"/>
                <w:lang w:val="en-GB"/>
              </w:rPr>
              <w:t>or equivalent and are intended for cable holders for securing 35 - 240 mm</w:t>
            </w:r>
            <w:r w:rsidRPr="00F30531">
              <w:rPr>
                <w:color w:val="000000" w:themeColor="text1"/>
                <w:spacing w:val="-2"/>
                <w:sz w:val="22"/>
                <w:szCs w:val="22"/>
                <w:vertAlign w:val="superscript"/>
                <w:lang w:val="en-GB"/>
              </w:rPr>
              <w:t>2</w:t>
            </w:r>
            <w:r w:rsidRPr="00F30531">
              <w:rPr>
                <w:color w:val="000000" w:themeColor="text1"/>
                <w:spacing w:val="-2"/>
                <w:sz w:val="22"/>
                <w:szCs w:val="22"/>
                <w:lang w:val="en-GB"/>
              </w:rPr>
              <w:t xml:space="preserve"> cables, shall be installed in the switchgear. Cable holders shall be screwed together from two parts to secure the cables. The number and dimensions of the cable holders shall </w:t>
            </w:r>
            <w:r w:rsidRPr="00F30531">
              <w:rPr>
                <w:color w:val="000000" w:themeColor="text1"/>
                <w:sz w:val="22"/>
                <w:szCs w:val="22"/>
                <w:lang w:val="en-GB"/>
              </w:rPr>
              <w:t>match requested scheme</w:t>
            </w:r>
            <w:r w:rsidRPr="00F30531">
              <w:rPr>
                <w:color w:val="000000" w:themeColor="text1"/>
                <w:spacing w:val="-2"/>
                <w:sz w:val="22"/>
                <w:szCs w:val="22"/>
                <w:lang w:val="en-GB"/>
              </w:rPr>
              <w:t>. It is permitted to provide a rubber insert for cables for securing cables with a smaller cross-section.</w:t>
            </w:r>
          </w:p>
        </w:tc>
        <w:tc>
          <w:tcPr>
            <w:tcW w:w="2131" w:type="dxa"/>
            <w:tcBorders>
              <w:top w:val="nil"/>
              <w:left w:val="nil"/>
              <w:bottom w:val="single" w:sz="4" w:space="0" w:color="auto"/>
              <w:right w:val="single" w:sz="4" w:space="0" w:color="auto"/>
            </w:tcBorders>
            <w:vAlign w:val="center"/>
            <w:hideMark/>
          </w:tcPr>
          <w:p w14:paraId="03D5C748" w14:textId="77777777" w:rsidR="004F7AD7" w:rsidRPr="00F30531" w:rsidRDefault="004F7AD7" w:rsidP="004F7AD7">
            <w:pPr>
              <w:spacing w:line="276" w:lineRule="auto"/>
              <w:jc w:val="center"/>
              <w:rPr>
                <w:color w:val="000000" w:themeColor="text1"/>
                <w:sz w:val="22"/>
                <w:szCs w:val="22"/>
                <w:lang w:eastAsia="lv-LV"/>
              </w:rPr>
            </w:pPr>
            <w:r w:rsidRPr="00F30531">
              <w:rPr>
                <w:color w:val="000000" w:themeColor="text1"/>
                <w:spacing w:val="-4"/>
                <w:sz w:val="22"/>
                <w:szCs w:val="22"/>
                <w:lang w:val="en-GB"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3B4AD7EB"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14A2624"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4A60FC3"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45D7C5B4"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19E004AD"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5CCC9570" w14:textId="78C42CDE" w:rsidR="004F7AD7" w:rsidRPr="00F30531" w:rsidRDefault="004F7AD7" w:rsidP="004F7AD7">
            <w:pPr>
              <w:spacing w:line="276" w:lineRule="auto"/>
              <w:rPr>
                <w:color w:val="000000" w:themeColor="text1"/>
                <w:sz w:val="22"/>
                <w:szCs w:val="22"/>
              </w:rPr>
            </w:pPr>
            <w:r w:rsidRPr="00F30531">
              <w:rPr>
                <w:color w:val="000000" w:themeColor="text1"/>
                <w:sz w:val="22"/>
                <w:szCs w:val="22"/>
              </w:rPr>
              <w:t xml:space="preserve">Jābūt iespējai mainīt PEN kopnes attālumu no drošinātājslēdžu pievienojuma spailēm </w:t>
            </w:r>
            <w:r w:rsidRPr="00F30531">
              <w:rPr>
                <w:color w:val="000000" w:themeColor="text1"/>
                <w:spacing w:val="-2"/>
                <w:sz w:val="22"/>
                <w:szCs w:val="22"/>
              </w:rPr>
              <w:t>solis 100 mm.</w:t>
            </w:r>
            <w:r w:rsidRPr="00F30531">
              <w:rPr>
                <w:color w:val="000000" w:themeColor="text1"/>
                <w:sz w:val="22"/>
                <w:szCs w:val="22"/>
              </w:rPr>
              <w:t xml:space="preserve">/ </w:t>
            </w:r>
          </w:p>
          <w:p w14:paraId="42200E08" w14:textId="17F2E875" w:rsidR="004F7AD7" w:rsidRPr="00F30531" w:rsidRDefault="004F7AD7" w:rsidP="004F7AD7">
            <w:pPr>
              <w:spacing w:line="276" w:lineRule="auto"/>
              <w:rPr>
                <w:color w:val="000000" w:themeColor="text1"/>
                <w:sz w:val="22"/>
                <w:szCs w:val="22"/>
                <w:highlight w:val="yellow"/>
              </w:rPr>
            </w:pPr>
            <w:r w:rsidRPr="00F30531">
              <w:rPr>
                <w:color w:val="000000" w:themeColor="text1"/>
                <w:spacing w:val="-2"/>
                <w:sz w:val="22"/>
                <w:szCs w:val="22"/>
                <w:lang w:val="en-GB"/>
              </w:rPr>
              <w:t>It shall be possible to change the</w:t>
            </w:r>
            <w:r w:rsidRPr="00F30531">
              <w:rPr>
                <w:color w:val="000000" w:themeColor="text1"/>
                <w:sz w:val="22"/>
                <w:szCs w:val="22"/>
                <w:lang w:val="en-GB"/>
              </w:rPr>
              <w:t xml:space="preserve"> </w:t>
            </w:r>
            <w:r w:rsidRPr="00F30531">
              <w:rPr>
                <w:color w:val="000000" w:themeColor="text1"/>
                <w:spacing w:val="-2"/>
                <w:sz w:val="22"/>
                <w:szCs w:val="22"/>
                <w:lang w:val="en-GB"/>
              </w:rPr>
              <w:t>distance of the PEN busbar from the fuse switch connection terminals step 100 mm.</w:t>
            </w:r>
          </w:p>
        </w:tc>
        <w:tc>
          <w:tcPr>
            <w:tcW w:w="2131" w:type="dxa"/>
            <w:tcBorders>
              <w:top w:val="nil"/>
              <w:left w:val="nil"/>
              <w:bottom w:val="single" w:sz="4" w:space="0" w:color="auto"/>
              <w:right w:val="single" w:sz="4" w:space="0" w:color="auto"/>
            </w:tcBorders>
            <w:vAlign w:val="center"/>
            <w:hideMark/>
          </w:tcPr>
          <w:p w14:paraId="62C710B0" w14:textId="77777777" w:rsidR="004F7AD7" w:rsidRPr="00F30531" w:rsidRDefault="004F7AD7" w:rsidP="004F7AD7">
            <w:pPr>
              <w:spacing w:line="276" w:lineRule="auto"/>
              <w:jc w:val="center"/>
              <w:rPr>
                <w:color w:val="000000" w:themeColor="text1"/>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09D80A3B"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00D2830"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3CBA077"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009451E6"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01C86761"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0032B7AE" w14:textId="77777777" w:rsidR="004F7AD7" w:rsidRPr="00F30531" w:rsidRDefault="004F7AD7" w:rsidP="004F7AD7">
            <w:pPr>
              <w:spacing w:line="276" w:lineRule="auto"/>
              <w:rPr>
                <w:color w:val="000000" w:themeColor="text1"/>
                <w:sz w:val="22"/>
                <w:szCs w:val="22"/>
              </w:rPr>
            </w:pPr>
            <w:r w:rsidRPr="00F30531">
              <w:rPr>
                <w:color w:val="000000" w:themeColor="text1"/>
                <w:sz w:val="22"/>
                <w:szCs w:val="22"/>
              </w:rPr>
              <w:t xml:space="preserve">Sadalnei izveidots, nostiprināts vadojums strāvmaiņu sekundāro ķēžu savienošanai ar komutācijas kārbu. </w:t>
            </w:r>
          </w:p>
          <w:p w14:paraId="34BD2D9C" w14:textId="31D779CD" w:rsidR="004F7AD7" w:rsidRPr="00F30531" w:rsidRDefault="004F7AD7" w:rsidP="004F7AD7">
            <w:pPr>
              <w:pStyle w:val="ListParagraph"/>
              <w:numPr>
                <w:ilvl w:val="0"/>
                <w:numId w:val="8"/>
              </w:numPr>
              <w:spacing w:after="0" w:line="240" w:lineRule="auto"/>
              <w:ind w:left="361" w:hanging="284"/>
              <w:rPr>
                <w:rFonts w:cs="Times New Roman"/>
                <w:color w:val="000000" w:themeColor="text1"/>
                <w:sz w:val="22"/>
              </w:rPr>
            </w:pPr>
            <w:r w:rsidRPr="00F30531">
              <w:rPr>
                <w:rFonts w:cs="Times New Roman"/>
                <w:color w:val="000000" w:themeColor="text1"/>
                <w:sz w:val="22"/>
              </w:rPr>
              <w:t>Vara vadītāja vadi ar min. šķērsgriezumu 2.5 mm</w:t>
            </w:r>
            <w:r w:rsidRPr="00F30531">
              <w:rPr>
                <w:rFonts w:cs="Times New Roman"/>
                <w:color w:val="000000" w:themeColor="text1"/>
                <w:sz w:val="22"/>
                <w:vertAlign w:val="superscript"/>
              </w:rPr>
              <w:t>2</w:t>
            </w:r>
            <w:r w:rsidRPr="00F30531">
              <w:rPr>
                <w:rFonts w:cs="Times New Roman"/>
                <w:color w:val="000000" w:themeColor="text1"/>
                <w:sz w:val="22"/>
              </w:rPr>
              <w:t xml:space="preserve"> .</w:t>
            </w:r>
          </w:p>
          <w:p w14:paraId="588B8844" w14:textId="7B857278" w:rsidR="004F7AD7" w:rsidRPr="00F30531" w:rsidRDefault="004F7AD7" w:rsidP="004F7AD7">
            <w:pPr>
              <w:pStyle w:val="ListParagraph"/>
              <w:numPr>
                <w:ilvl w:val="0"/>
                <w:numId w:val="8"/>
              </w:numPr>
              <w:spacing w:after="0" w:line="240" w:lineRule="auto"/>
              <w:ind w:left="361" w:hanging="284"/>
              <w:rPr>
                <w:rFonts w:cs="Times New Roman"/>
                <w:color w:val="000000" w:themeColor="text1"/>
                <w:sz w:val="22"/>
              </w:rPr>
            </w:pPr>
            <w:r w:rsidRPr="00F30531">
              <w:rPr>
                <w:rFonts w:cs="Times New Roman"/>
                <w:color w:val="000000" w:themeColor="text1"/>
                <w:sz w:val="22"/>
              </w:rPr>
              <w:t>Vadu garums 3 m .</w:t>
            </w:r>
          </w:p>
          <w:p w14:paraId="7BF77709" w14:textId="4714FA0A" w:rsidR="004F7AD7" w:rsidRPr="00F30531" w:rsidRDefault="004F7AD7" w:rsidP="004F7AD7">
            <w:pPr>
              <w:pStyle w:val="ListParagraph"/>
              <w:numPr>
                <w:ilvl w:val="0"/>
                <w:numId w:val="8"/>
              </w:numPr>
              <w:tabs>
                <w:tab w:val="left" w:pos="361"/>
              </w:tabs>
              <w:spacing w:after="0" w:line="240" w:lineRule="auto"/>
              <w:ind w:left="77" w:firstLine="0"/>
              <w:rPr>
                <w:rFonts w:cs="Times New Roman"/>
                <w:color w:val="000000" w:themeColor="text1"/>
                <w:sz w:val="22"/>
                <w:lang w:val="en-GB"/>
              </w:rPr>
            </w:pPr>
            <w:r w:rsidRPr="00F30531">
              <w:rPr>
                <w:rFonts w:cs="Times New Roman"/>
                <w:color w:val="000000" w:themeColor="text1"/>
                <w:sz w:val="22"/>
              </w:rPr>
              <w:t xml:space="preserve">Izmantojot daudzdzīslu vadus, tiem jābūt uzmontētiem āderuzgaļiem./ </w:t>
            </w:r>
            <w:r w:rsidRPr="00F30531">
              <w:rPr>
                <w:rFonts w:cs="Times New Roman"/>
                <w:color w:val="000000" w:themeColor="text1"/>
                <w:sz w:val="22"/>
                <w:lang w:val="en-GB"/>
              </w:rPr>
              <w:t xml:space="preserve">The switchgear shall have secured wiring for connecting </w:t>
            </w:r>
            <w:r w:rsidRPr="00F30531">
              <w:rPr>
                <w:rFonts w:cs="Times New Roman"/>
                <w:color w:val="000000" w:themeColor="text1"/>
                <w:spacing w:val="-2"/>
                <w:sz w:val="22"/>
                <w:lang w:val="en-GB"/>
              </w:rPr>
              <w:t xml:space="preserve">secondary circuits of the current transformers </w:t>
            </w:r>
            <w:r w:rsidRPr="00F30531">
              <w:rPr>
                <w:rFonts w:cs="Times New Roman"/>
                <w:color w:val="000000" w:themeColor="text1"/>
                <w:sz w:val="22"/>
                <w:lang w:val="en-GB"/>
              </w:rPr>
              <w:t xml:space="preserve">to the </w:t>
            </w:r>
            <w:r w:rsidRPr="00F30531">
              <w:rPr>
                <w:rFonts w:cs="Times New Roman"/>
                <w:color w:val="000000" w:themeColor="text1"/>
                <w:sz w:val="22"/>
                <w:lang w:val="en-GB" w:eastAsia="lv-LV"/>
              </w:rPr>
              <w:t>marshalling box</w:t>
            </w:r>
            <w:r w:rsidRPr="00F30531">
              <w:rPr>
                <w:rFonts w:cs="Times New Roman"/>
                <w:color w:val="000000" w:themeColor="text1"/>
                <w:sz w:val="22"/>
                <w:lang w:val="en-GB"/>
              </w:rPr>
              <w:t>.</w:t>
            </w:r>
          </w:p>
          <w:p w14:paraId="5F9E8868" w14:textId="77777777" w:rsidR="004F7AD7" w:rsidRPr="00F30531" w:rsidRDefault="004F7AD7" w:rsidP="004F7AD7">
            <w:pPr>
              <w:pStyle w:val="ListParagraph"/>
              <w:numPr>
                <w:ilvl w:val="0"/>
                <w:numId w:val="8"/>
              </w:numPr>
              <w:spacing w:after="0" w:line="240" w:lineRule="auto"/>
              <w:rPr>
                <w:rFonts w:cs="Times New Roman"/>
                <w:color w:val="000000" w:themeColor="text1"/>
                <w:sz w:val="22"/>
                <w:lang w:val="en-GB"/>
              </w:rPr>
            </w:pPr>
            <w:r w:rsidRPr="00F30531">
              <w:rPr>
                <w:rFonts w:cs="Times New Roman"/>
                <w:color w:val="000000" w:themeColor="text1"/>
                <w:sz w:val="22"/>
                <w:lang w:val="en-GB"/>
              </w:rPr>
              <w:t>Copper conductor wires with min. cross-section of 2.5 mm</w:t>
            </w:r>
            <w:r w:rsidRPr="00F30531">
              <w:rPr>
                <w:rFonts w:cs="Times New Roman"/>
                <w:color w:val="000000" w:themeColor="text1"/>
                <w:sz w:val="22"/>
                <w:vertAlign w:val="superscript"/>
                <w:lang w:val="en-GB"/>
              </w:rPr>
              <w:t>2</w:t>
            </w:r>
            <w:r w:rsidRPr="00F30531">
              <w:rPr>
                <w:rFonts w:cs="Times New Roman"/>
                <w:color w:val="000000" w:themeColor="text1"/>
                <w:sz w:val="22"/>
                <w:lang w:val="en-GB"/>
              </w:rPr>
              <w:t xml:space="preserve"> </w:t>
            </w:r>
          </w:p>
          <w:p w14:paraId="5FE3EC99" w14:textId="77777777" w:rsidR="004F7AD7" w:rsidRPr="00F30531" w:rsidRDefault="004F7AD7" w:rsidP="004F7AD7">
            <w:pPr>
              <w:pStyle w:val="ListParagraph"/>
              <w:numPr>
                <w:ilvl w:val="0"/>
                <w:numId w:val="8"/>
              </w:numPr>
              <w:spacing w:after="0" w:line="240" w:lineRule="auto"/>
              <w:rPr>
                <w:rFonts w:cs="Times New Roman"/>
                <w:color w:val="000000" w:themeColor="text1"/>
                <w:sz w:val="22"/>
                <w:lang w:val="en-GB"/>
              </w:rPr>
            </w:pPr>
            <w:r w:rsidRPr="00F30531">
              <w:rPr>
                <w:rFonts w:cs="Times New Roman"/>
                <w:color w:val="000000" w:themeColor="text1"/>
                <w:sz w:val="22"/>
                <w:lang w:val="en-GB"/>
              </w:rPr>
              <w:t xml:space="preserve">Wire length 3 m </w:t>
            </w:r>
          </w:p>
          <w:p w14:paraId="45F89C39" w14:textId="0692B140" w:rsidR="004F7AD7" w:rsidRPr="00F30531" w:rsidRDefault="004F7AD7" w:rsidP="004F7AD7">
            <w:pPr>
              <w:pStyle w:val="ListParagraph"/>
              <w:numPr>
                <w:ilvl w:val="0"/>
                <w:numId w:val="8"/>
              </w:numPr>
              <w:tabs>
                <w:tab w:val="left" w:pos="340"/>
              </w:tabs>
              <w:spacing w:after="0" w:line="240" w:lineRule="auto"/>
              <w:ind w:left="77" w:firstLine="0"/>
              <w:rPr>
                <w:rFonts w:cs="Times New Roman"/>
                <w:color w:val="000000" w:themeColor="text1"/>
                <w:sz w:val="22"/>
              </w:rPr>
            </w:pPr>
            <w:r w:rsidRPr="00F30531">
              <w:rPr>
                <w:rFonts w:cs="Times New Roman"/>
                <w:color w:val="000000" w:themeColor="text1"/>
                <w:sz w:val="22"/>
                <w:lang w:val="en-GB"/>
              </w:rPr>
              <w:t>Cable end sleeves shall be installed on the ends of multi-conductor wires.</w:t>
            </w:r>
          </w:p>
        </w:tc>
        <w:tc>
          <w:tcPr>
            <w:tcW w:w="2131" w:type="dxa"/>
            <w:tcBorders>
              <w:top w:val="nil"/>
              <w:left w:val="nil"/>
              <w:bottom w:val="single" w:sz="4" w:space="0" w:color="auto"/>
              <w:right w:val="single" w:sz="4" w:space="0" w:color="auto"/>
            </w:tcBorders>
            <w:vAlign w:val="center"/>
            <w:hideMark/>
          </w:tcPr>
          <w:p w14:paraId="6D8E0D19" w14:textId="77777777" w:rsidR="004F7AD7" w:rsidRPr="00F30531" w:rsidRDefault="004F7AD7" w:rsidP="004F7AD7">
            <w:pPr>
              <w:spacing w:line="276" w:lineRule="auto"/>
              <w:jc w:val="center"/>
              <w:rPr>
                <w:color w:val="000000" w:themeColor="text1"/>
                <w:sz w:val="22"/>
                <w:szCs w:val="22"/>
                <w:lang w:eastAsia="lv-LV"/>
              </w:rPr>
            </w:pPr>
            <w:r w:rsidRPr="00F30531">
              <w:rPr>
                <w:color w:val="000000" w:themeColor="text1"/>
                <w:spacing w:val="-4"/>
                <w:sz w:val="22"/>
                <w:szCs w:val="22"/>
                <w:lang w:val="en-GB"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7D99627A"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063DFD4"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28E8516"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6E79FDE6"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5516892D"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7FF33926" w14:textId="77777777" w:rsidR="006A789D" w:rsidRDefault="004F7AD7" w:rsidP="004F7AD7">
            <w:pPr>
              <w:spacing w:line="276" w:lineRule="auto"/>
              <w:rPr>
                <w:color w:val="000000" w:themeColor="text1"/>
                <w:sz w:val="22"/>
                <w:szCs w:val="22"/>
              </w:rPr>
            </w:pPr>
            <w:r w:rsidRPr="00F30531">
              <w:rPr>
                <w:color w:val="000000" w:themeColor="text1"/>
                <w:sz w:val="22"/>
                <w:szCs w:val="22"/>
              </w:rPr>
              <w:t xml:space="preserve">Sadalnes </w:t>
            </w:r>
            <w:r w:rsidRPr="00F30531">
              <w:rPr>
                <w:b/>
                <w:bCs/>
                <w:color w:val="000000" w:themeColor="text1"/>
                <w:sz w:val="22"/>
                <w:szCs w:val="22"/>
              </w:rPr>
              <w:t>ST-400, ST-910, ST-1450</w:t>
            </w:r>
            <w:r w:rsidRPr="00F30531">
              <w:rPr>
                <w:color w:val="000000" w:themeColor="text1"/>
                <w:sz w:val="22"/>
                <w:szCs w:val="22"/>
              </w:rPr>
              <w:t xml:space="preserve"> un pašpatēriņa modulis </w:t>
            </w:r>
            <w:r w:rsidRPr="00F30531">
              <w:rPr>
                <w:b/>
                <w:bCs/>
                <w:color w:val="000000" w:themeColor="text1"/>
                <w:sz w:val="22"/>
                <w:szCs w:val="22"/>
              </w:rPr>
              <w:t xml:space="preserve">ST-PM, </w:t>
            </w:r>
            <w:r w:rsidRPr="00F30531">
              <w:rPr>
                <w:color w:val="000000" w:themeColor="text1"/>
                <w:sz w:val="22"/>
                <w:szCs w:val="22"/>
              </w:rPr>
              <w:t>panelis skaitītājam un komutācijas kārbai</w:t>
            </w:r>
            <w:r w:rsidRPr="00F30531">
              <w:rPr>
                <w:b/>
                <w:bCs/>
                <w:color w:val="000000" w:themeColor="text1"/>
                <w:sz w:val="22"/>
                <w:szCs w:val="22"/>
              </w:rPr>
              <w:t xml:space="preserve"> STU</w:t>
            </w:r>
            <w:r w:rsidRPr="00F30531">
              <w:rPr>
                <w:color w:val="000000" w:themeColor="text1"/>
                <w:sz w:val="22"/>
                <w:szCs w:val="22"/>
              </w:rPr>
              <w:t xml:space="preserve"> tiek montēta pie sienas vai uz papildkomplektācijā esošās statnes </w:t>
            </w:r>
            <w:r w:rsidRPr="00F30531">
              <w:rPr>
                <w:b/>
                <w:bCs/>
                <w:color w:val="000000" w:themeColor="text1"/>
                <w:sz w:val="22"/>
                <w:szCs w:val="22"/>
              </w:rPr>
              <w:t>StST-630(400), StST-1450.</w:t>
            </w:r>
            <w:r w:rsidRPr="00F30531">
              <w:rPr>
                <w:color w:val="000000" w:themeColor="text1"/>
                <w:sz w:val="22"/>
                <w:szCs w:val="22"/>
              </w:rPr>
              <w:t xml:space="preserve"> Statne papildmodulim </w:t>
            </w:r>
            <w:r w:rsidRPr="00F30531">
              <w:rPr>
                <w:b/>
                <w:bCs/>
                <w:color w:val="000000" w:themeColor="text1"/>
                <w:sz w:val="22"/>
                <w:szCs w:val="22"/>
              </w:rPr>
              <w:t>StST-MD.</w:t>
            </w:r>
            <w:r w:rsidRPr="00F30531">
              <w:rPr>
                <w:color w:val="000000" w:themeColor="text1"/>
                <w:sz w:val="22"/>
                <w:szCs w:val="22"/>
              </w:rPr>
              <w:t>/</w:t>
            </w:r>
          </w:p>
          <w:p w14:paraId="09C67E4B" w14:textId="77777777" w:rsidR="00B8197A" w:rsidRDefault="004F7AD7" w:rsidP="004F7AD7">
            <w:pPr>
              <w:spacing w:line="276" w:lineRule="auto"/>
              <w:rPr>
                <w:color w:val="000000" w:themeColor="text1"/>
                <w:sz w:val="22"/>
                <w:szCs w:val="22"/>
              </w:rPr>
            </w:pPr>
            <w:r w:rsidRPr="00F30531">
              <w:rPr>
                <w:color w:val="000000" w:themeColor="text1"/>
                <w:sz w:val="22"/>
                <w:szCs w:val="22"/>
              </w:rPr>
              <w:t xml:space="preserve">The switchboards </w:t>
            </w:r>
            <w:r w:rsidRPr="00F30531">
              <w:rPr>
                <w:b/>
                <w:bCs/>
                <w:color w:val="000000" w:themeColor="text1"/>
                <w:sz w:val="22"/>
                <w:szCs w:val="22"/>
              </w:rPr>
              <w:t>ST-400, ST-910, ST-1450</w:t>
            </w:r>
            <w:r w:rsidRPr="00F30531">
              <w:rPr>
                <w:color w:val="000000" w:themeColor="text1"/>
                <w:sz w:val="22"/>
                <w:szCs w:val="22"/>
              </w:rPr>
              <w:t xml:space="preserve"> and additional modules </w:t>
            </w:r>
          </w:p>
          <w:p w14:paraId="02C05DD1" w14:textId="4775B5A6" w:rsidR="004F7AD7" w:rsidRPr="00F30531" w:rsidRDefault="004F7AD7" w:rsidP="004F7AD7">
            <w:pPr>
              <w:spacing w:line="276" w:lineRule="auto"/>
              <w:rPr>
                <w:color w:val="000000" w:themeColor="text1"/>
                <w:sz w:val="22"/>
                <w:szCs w:val="22"/>
              </w:rPr>
            </w:pPr>
            <w:r w:rsidRPr="00F30531">
              <w:rPr>
                <w:b/>
                <w:bCs/>
                <w:color w:val="000000" w:themeColor="text1"/>
                <w:sz w:val="22"/>
                <w:szCs w:val="22"/>
              </w:rPr>
              <w:t>ST-PM, STU</w:t>
            </w:r>
            <w:r w:rsidRPr="00F30531">
              <w:rPr>
                <w:color w:val="000000" w:themeColor="text1"/>
                <w:sz w:val="22"/>
                <w:szCs w:val="22"/>
              </w:rPr>
              <w:t xml:space="preserve"> are mounted on the wall or on the optional stand               </w:t>
            </w:r>
            <w:r w:rsidRPr="00F30531">
              <w:rPr>
                <w:b/>
                <w:bCs/>
                <w:color w:val="000000" w:themeColor="text1"/>
                <w:sz w:val="22"/>
                <w:szCs w:val="22"/>
              </w:rPr>
              <w:t>StST-630(400), StST-1450</w:t>
            </w:r>
            <w:r w:rsidRPr="00F30531">
              <w:rPr>
                <w:color w:val="000000" w:themeColor="text1"/>
                <w:sz w:val="22"/>
                <w:szCs w:val="22"/>
              </w:rPr>
              <w:t xml:space="preserve">. Stand for additional module </w:t>
            </w:r>
            <w:r w:rsidRPr="00F30531">
              <w:rPr>
                <w:b/>
                <w:bCs/>
                <w:color w:val="000000" w:themeColor="text1"/>
                <w:sz w:val="22"/>
                <w:szCs w:val="22"/>
              </w:rPr>
              <w:t>StST-MD.</w:t>
            </w:r>
          </w:p>
        </w:tc>
        <w:tc>
          <w:tcPr>
            <w:tcW w:w="2131" w:type="dxa"/>
            <w:tcBorders>
              <w:top w:val="nil"/>
              <w:left w:val="nil"/>
              <w:bottom w:val="single" w:sz="4" w:space="0" w:color="auto"/>
              <w:right w:val="single" w:sz="4" w:space="0" w:color="auto"/>
            </w:tcBorders>
            <w:vAlign w:val="center"/>
            <w:hideMark/>
          </w:tcPr>
          <w:p w14:paraId="28DBDBBE" w14:textId="77777777" w:rsidR="004F7AD7" w:rsidRPr="00F30531" w:rsidRDefault="004F7AD7" w:rsidP="004F7AD7">
            <w:pPr>
              <w:spacing w:line="276" w:lineRule="auto"/>
              <w:jc w:val="center"/>
              <w:rPr>
                <w:color w:val="000000" w:themeColor="text1"/>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1589C013"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09A5E49"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D1FF801"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63546091"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590E61F4"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358700E7" w14:textId="7E7EFD19" w:rsidR="004F7AD7" w:rsidRPr="00F30531" w:rsidRDefault="004F7AD7" w:rsidP="004F7AD7">
            <w:pPr>
              <w:spacing w:line="276" w:lineRule="auto"/>
              <w:rPr>
                <w:color w:val="000000" w:themeColor="text1"/>
                <w:sz w:val="22"/>
                <w:szCs w:val="22"/>
              </w:rPr>
            </w:pPr>
            <w:r w:rsidRPr="00F30531">
              <w:rPr>
                <w:color w:val="000000" w:themeColor="text1"/>
                <w:sz w:val="22"/>
                <w:szCs w:val="22"/>
              </w:rPr>
              <w:t xml:space="preserve">Sadalne, atbilstoši pasūtījumam, nokomplektējama ar Pašpatēriņa moduli </w:t>
            </w:r>
            <w:r w:rsidRPr="00F30531">
              <w:rPr>
                <w:b/>
                <w:bCs/>
                <w:color w:val="000000" w:themeColor="text1"/>
                <w:sz w:val="22"/>
                <w:szCs w:val="22"/>
              </w:rPr>
              <w:t>ST-PM, ST-PM2</w:t>
            </w:r>
            <w:r w:rsidRPr="00F30531">
              <w:rPr>
                <w:color w:val="000000" w:themeColor="text1"/>
                <w:sz w:val="22"/>
                <w:szCs w:val="22"/>
              </w:rPr>
              <w:t xml:space="preserve"> un paneli skaitītajam ar komutācijas kārbu </w:t>
            </w:r>
            <w:r w:rsidRPr="00F30531">
              <w:rPr>
                <w:b/>
                <w:bCs/>
                <w:color w:val="000000" w:themeColor="text1"/>
                <w:sz w:val="22"/>
                <w:szCs w:val="22"/>
              </w:rPr>
              <w:t>STU</w:t>
            </w:r>
            <w:r w:rsidRPr="00F30531">
              <w:rPr>
                <w:color w:val="000000" w:themeColor="text1"/>
                <w:sz w:val="22"/>
                <w:szCs w:val="22"/>
              </w:rPr>
              <w:t xml:space="preserve">./ </w:t>
            </w:r>
          </w:p>
          <w:p w14:paraId="17D0C228" w14:textId="7F43B49F" w:rsidR="004F7AD7" w:rsidRPr="00F30531" w:rsidRDefault="004F7AD7" w:rsidP="004F7AD7">
            <w:pPr>
              <w:spacing w:line="276" w:lineRule="auto"/>
              <w:rPr>
                <w:color w:val="000000" w:themeColor="text1"/>
                <w:sz w:val="22"/>
                <w:szCs w:val="22"/>
              </w:rPr>
            </w:pPr>
            <w:r w:rsidRPr="00F30531">
              <w:rPr>
                <w:color w:val="000000" w:themeColor="text1"/>
                <w:sz w:val="22"/>
                <w:szCs w:val="22"/>
                <w:lang w:val="en-GB"/>
              </w:rPr>
              <w:t xml:space="preserve">In accordance with the order, the switchgear shall come complete with the </w:t>
            </w:r>
            <w:r w:rsidRPr="00F30531">
              <w:rPr>
                <w:color w:val="000000" w:themeColor="text1"/>
                <w:sz w:val="22"/>
                <w:szCs w:val="22"/>
                <w:lang w:val="en-GB" w:eastAsia="lv-LV"/>
              </w:rPr>
              <w:t>Auxiliary (self-consumption)</w:t>
            </w:r>
            <w:r w:rsidRPr="00F30531">
              <w:rPr>
                <w:color w:val="000000" w:themeColor="text1"/>
                <w:sz w:val="22"/>
                <w:szCs w:val="22"/>
                <w:lang w:val="en-GB"/>
              </w:rPr>
              <w:t xml:space="preserve"> module </w:t>
            </w:r>
            <w:r w:rsidRPr="00F30531">
              <w:rPr>
                <w:b/>
                <w:bCs/>
                <w:color w:val="000000" w:themeColor="text1"/>
                <w:sz w:val="22"/>
                <w:szCs w:val="22"/>
                <w:lang w:val="en-GB"/>
              </w:rPr>
              <w:t>ST-PM, ST-PM2</w:t>
            </w:r>
            <w:r w:rsidRPr="00F30531">
              <w:rPr>
                <w:color w:val="000000" w:themeColor="text1"/>
                <w:sz w:val="22"/>
                <w:szCs w:val="22"/>
                <w:lang w:val="en-GB"/>
              </w:rPr>
              <w:t xml:space="preserve"> and the Panel for the meter with the </w:t>
            </w:r>
            <w:r w:rsidRPr="00F30531">
              <w:rPr>
                <w:color w:val="000000" w:themeColor="text1"/>
                <w:sz w:val="22"/>
                <w:szCs w:val="22"/>
                <w:lang w:val="en-GB" w:eastAsia="lv-LV"/>
              </w:rPr>
              <w:t xml:space="preserve">marshalling </w:t>
            </w:r>
            <w:r w:rsidRPr="00F30531">
              <w:rPr>
                <w:color w:val="000000" w:themeColor="text1"/>
                <w:sz w:val="22"/>
                <w:szCs w:val="22"/>
                <w:lang w:val="en-GB"/>
              </w:rPr>
              <w:t xml:space="preserve">box </w:t>
            </w:r>
            <w:r w:rsidRPr="00F30531">
              <w:rPr>
                <w:b/>
                <w:bCs/>
                <w:color w:val="000000" w:themeColor="text1"/>
                <w:sz w:val="22"/>
                <w:szCs w:val="22"/>
                <w:lang w:val="en-GB"/>
              </w:rPr>
              <w:t>STU</w:t>
            </w:r>
            <w:r w:rsidRPr="00F30531">
              <w:rPr>
                <w:color w:val="000000" w:themeColor="text1"/>
                <w:sz w:val="22"/>
                <w:szCs w:val="22"/>
                <w:lang w:val="en-GB"/>
              </w:rPr>
              <w:t>.</w:t>
            </w:r>
          </w:p>
        </w:tc>
        <w:tc>
          <w:tcPr>
            <w:tcW w:w="2131" w:type="dxa"/>
            <w:tcBorders>
              <w:top w:val="nil"/>
              <w:left w:val="nil"/>
              <w:bottom w:val="single" w:sz="4" w:space="0" w:color="auto"/>
              <w:right w:val="single" w:sz="4" w:space="0" w:color="auto"/>
            </w:tcBorders>
            <w:vAlign w:val="center"/>
            <w:hideMark/>
          </w:tcPr>
          <w:p w14:paraId="3EB53D51" w14:textId="77777777" w:rsidR="004F7AD7" w:rsidRPr="00F30531" w:rsidRDefault="004F7AD7" w:rsidP="004F7AD7">
            <w:pPr>
              <w:spacing w:line="276" w:lineRule="auto"/>
              <w:jc w:val="center"/>
              <w:rPr>
                <w:color w:val="000000" w:themeColor="text1"/>
                <w:spacing w:val="-4"/>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49FE1C86" w14:textId="77777777" w:rsidR="004F7AD7" w:rsidRPr="00F30531" w:rsidRDefault="004F7AD7" w:rsidP="004F7AD7">
            <w:pPr>
              <w:spacing w:line="276" w:lineRule="auto"/>
              <w:jc w:val="center"/>
              <w:rPr>
                <w:color w:val="000000" w:themeColor="text1"/>
                <w:sz w:val="22"/>
                <w:szCs w:val="22"/>
                <w:highlight w:val="cyan"/>
                <w:lang w:eastAsia="lv-LV"/>
              </w:rPr>
            </w:pPr>
          </w:p>
        </w:tc>
        <w:tc>
          <w:tcPr>
            <w:tcW w:w="0" w:type="auto"/>
            <w:tcBorders>
              <w:top w:val="nil"/>
              <w:left w:val="single" w:sz="4" w:space="0" w:color="auto"/>
              <w:bottom w:val="single" w:sz="4" w:space="0" w:color="auto"/>
              <w:right w:val="single" w:sz="4" w:space="0" w:color="auto"/>
            </w:tcBorders>
            <w:vAlign w:val="center"/>
          </w:tcPr>
          <w:p w14:paraId="34992130" w14:textId="77777777" w:rsidR="004F7AD7" w:rsidRPr="00F30531" w:rsidRDefault="004F7AD7" w:rsidP="004F7AD7">
            <w:pPr>
              <w:spacing w:line="276" w:lineRule="auto"/>
              <w:jc w:val="center"/>
              <w:rPr>
                <w:color w:val="000000" w:themeColor="text1"/>
                <w:sz w:val="22"/>
                <w:szCs w:val="22"/>
                <w:highlight w:val="cyan"/>
                <w:lang w:eastAsia="lv-LV"/>
              </w:rPr>
            </w:pPr>
          </w:p>
        </w:tc>
        <w:tc>
          <w:tcPr>
            <w:tcW w:w="0" w:type="auto"/>
            <w:tcBorders>
              <w:top w:val="nil"/>
              <w:left w:val="single" w:sz="4" w:space="0" w:color="auto"/>
              <w:bottom w:val="single" w:sz="4" w:space="0" w:color="auto"/>
              <w:right w:val="single" w:sz="4" w:space="0" w:color="auto"/>
            </w:tcBorders>
            <w:vAlign w:val="center"/>
          </w:tcPr>
          <w:p w14:paraId="719B067A" w14:textId="77777777" w:rsidR="004F7AD7" w:rsidRPr="00F30531" w:rsidRDefault="004F7AD7" w:rsidP="004F7AD7">
            <w:pPr>
              <w:spacing w:line="276" w:lineRule="auto"/>
              <w:jc w:val="center"/>
              <w:rPr>
                <w:color w:val="000000" w:themeColor="text1"/>
                <w:sz w:val="22"/>
                <w:szCs w:val="22"/>
                <w:highlight w:val="cyan"/>
                <w:lang w:eastAsia="lv-LV"/>
              </w:rPr>
            </w:pPr>
          </w:p>
        </w:tc>
      </w:tr>
      <w:tr w:rsidR="00F30531" w:rsidRPr="00F30531" w14:paraId="4C8CB5C8" w14:textId="77777777" w:rsidTr="00733A7E">
        <w:trPr>
          <w:cantSplit/>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37098A65" w14:textId="77777777" w:rsidR="004F7AD7" w:rsidRPr="00F30531" w:rsidRDefault="004F7AD7" w:rsidP="004F7AD7">
            <w:pPr>
              <w:spacing w:line="276" w:lineRule="auto"/>
              <w:jc w:val="center"/>
              <w:rPr>
                <w:bCs/>
                <w:color w:val="000000" w:themeColor="text1"/>
                <w:sz w:val="22"/>
                <w:szCs w:val="22"/>
                <w:lang w:eastAsia="lv-LV"/>
              </w:rPr>
            </w:pPr>
          </w:p>
        </w:tc>
        <w:tc>
          <w:tcPr>
            <w:tcW w:w="692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40F17DE" w14:textId="68C09759" w:rsidR="004F7AD7" w:rsidRPr="00F30531" w:rsidRDefault="004F7AD7" w:rsidP="004F7AD7">
            <w:pPr>
              <w:spacing w:line="276" w:lineRule="auto"/>
              <w:rPr>
                <w:b/>
                <w:color w:val="000000" w:themeColor="text1"/>
                <w:sz w:val="22"/>
                <w:szCs w:val="22"/>
                <w:lang w:eastAsia="lv-LV"/>
              </w:rPr>
            </w:pPr>
            <w:r w:rsidRPr="00F30531">
              <w:rPr>
                <w:b/>
                <w:bCs/>
                <w:color w:val="000000" w:themeColor="text1"/>
                <w:sz w:val="22"/>
                <w:szCs w:val="22"/>
                <w:lang w:eastAsia="lv-LV"/>
              </w:rPr>
              <w:t>Prasības</w:t>
            </w:r>
            <w:r w:rsidRPr="00F30531">
              <w:rPr>
                <w:b/>
                <w:color w:val="000000" w:themeColor="text1"/>
                <w:sz w:val="22"/>
                <w:szCs w:val="22"/>
                <w:lang w:eastAsia="lv-LV"/>
              </w:rPr>
              <w:t xml:space="preserve"> papildmodulim./ </w:t>
            </w:r>
          </w:p>
          <w:p w14:paraId="52134496" w14:textId="5D46B3D6" w:rsidR="004F7AD7" w:rsidRPr="00B8197A" w:rsidRDefault="004F7AD7" w:rsidP="004F7AD7">
            <w:pPr>
              <w:spacing w:line="276" w:lineRule="auto"/>
              <w:rPr>
                <w:b/>
                <w:color w:val="000000" w:themeColor="text1"/>
                <w:sz w:val="22"/>
                <w:szCs w:val="22"/>
                <w:lang w:val="en-GB" w:eastAsia="lv-LV"/>
              </w:rPr>
            </w:pPr>
            <w:r w:rsidRPr="00F30531">
              <w:rPr>
                <w:b/>
                <w:color w:val="000000" w:themeColor="text1"/>
                <w:sz w:val="22"/>
                <w:szCs w:val="22"/>
                <w:lang w:val="en-GB" w:eastAsia="lv-LV"/>
              </w:rPr>
              <w:t>Requirements for the additional module.</w:t>
            </w:r>
          </w:p>
        </w:tc>
        <w:tc>
          <w:tcPr>
            <w:tcW w:w="2131" w:type="dxa"/>
            <w:tcBorders>
              <w:top w:val="nil"/>
              <w:left w:val="nil"/>
              <w:bottom w:val="single" w:sz="4" w:space="0" w:color="auto"/>
              <w:right w:val="single" w:sz="4" w:space="0" w:color="auto"/>
            </w:tcBorders>
            <w:shd w:val="clear" w:color="auto" w:fill="D9D9D9" w:themeFill="background1" w:themeFillShade="D9"/>
            <w:vAlign w:val="center"/>
          </w:tcPr>
          <w:p w14:paraId="483B1D63" w14:textId="77777777" w:rsidR="004F7AD7" w:rsidRPr="00F30531" w:rsidRDefault="004F7AD7" w:rsidP="004F7AD7">
            <w:pPr>
              <w:spacing w:line="276" w:lineRule="auto"/>
              <w:jc w:val="center"/>
              <w:rPr>
                <w:color w:val="000000" w:themeColor="text1"/>
                <w:sz w:val="22"/>
                <w:szCs w:val="22"/>
                <w:lang w:eastAsia="lv-LV"/>
              </w:rPr>
            </w:pPr>
          </w:p>
        </w:tc>
        <w:tc>
          <w:tcPr>
            <w:tcW w:w="231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EE33236"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0D0A13E4"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56A9D63D"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396A88CA"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4D268868"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5A4BD3F3" w14:textId="23B77DA9" w:rsidR="004F7AD7" w:rsidRPr="00F30531" w:rsidRDefault="004F7AD7" w:rsidP="004F7AD7">
            <w:pPr>
              <w:spacing w:line="276" w:lineRule="auto"/>
              <w:rPr>
                <w:bCs/>
                <w:color w:val="000000" w:themeColor="text1"/>
                <w:sz w:val="22"/>
                <w:szCs w:val="22"/>
                <w:lang w:eastAsia="lv-LV"/>
              </w:rPr>
            </w:pPr>
            <w:r w:rsidRPr="00F30531">
              <w:rPr>
                <w:bCs/>
                <w:color w:val="000000" w:themeColor="text1"/>
                <w:sz w:val="22"/>
                <w:szCs w:val="22"/>
                <w:lang w:eastAsia="lv-LV"/>
              </w:rPr>
              <w:t xml:space="preserve">Papildmodulis paredzēts 4 gab. vertikālo NH2 vai NH3 drošinātājslēdžu montāžai./ </w:t>
            </w:r>
            <w:r w:rsidRPr="00F30531">
              <w:rPr>
                <w:bCs/>
                <w:color w:val="000000" w:themeColor="text1"/>
                <w:sz w:val="22"/>
                <w:szCs w:val="22"/>
                <w:lang w:val="en-GB" w:eastAsia="lv-LV"/>
              </w:rPr>
              <w:t>Additional module designed for assembly of 4 vertical NH2 or NH3 switch-fuses.</w:t>
            </w:r>
          </w:p>
        </w:tc>
        <w:tc>
          <w:tcPr>
            <w:tcW w:w="2131" w:type="dxa"/>
            <w:tcBorders>
              <w:top w:val="nil"/>
              <w:left w:val="nil"/>
              <w:bottom w:val="single" w:sz="4" w:space="0" w:color="auto"/>
              <w:right w:val="single" w:sz="4" w:space="0" w:color="auto"/>
            </w:tcBorders>
            <w:vAlign w:val="center"/>
            <w:hideMark/>
          </w:tcPr>
          <w:p w14:paraId="2A0EE6C6" w14:textId="77777777" w:rsidR="004F7AD7" w:rsidRPr="00F30531" w:rsidRDefault="004F7AD7" w:rsidP="004F7AD7">
            <w:pPr>
              <w:spacing w:line="276" w:lineRule="auto"/>
              <w:jc w:val="center"/>
              <w:rPr>
                <w:color w:val="000000" w:themeColor="text1"/>
                <w:sz w:val="22"/>
                <w:szCs w:val="22"/>
                <w:lang w:eastAsia="lv-LV"/>
              </w:rPr>
            </w:pPr>
            <w:r w:rsidRPr="00F30531">
              <w:rPr>
                <w:color w:val="000000" w:themeColor="text1"/>
                <w:spacing w:val="-4"/>
                <w:sz w:val="22"/>
                <w:szCs w:val="22"/>
                <w:lang w:val="en-GB"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18B7F713"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48E4FC5"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297176D"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250D3C49"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470E7F34"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34F4ADF2" w14:textId="65723092" w:rsidR="004F7AD7" w:rsidRPr="00F30531" w:rsidRDefault="004F7AD7" w:rsidP="004F7AD7">
            <w:pPr>
              <w:spacing w:line="276" w:lineRule="auto"/>
              <w:rPr>
                <w:color w:val="000000" w:themeColor="text1"/>
                <w:sz w:val="22"/>
                <w:szCs w:val="22"/>
              </w:rPr>
            </w:pPr>
            <w:r w:rsidRPr="00F30531">
              <w:rPr>
                <w:color w:val="000000" w:themeColor="text1"/>
                <w:sz w:val="22"/>
                <w:szCs w:val="22"/>
              </w:rPr>
              <w:t>Papildmoduļa konstrukcijai un kopnēm jābūt sagatavotam tā, lai labajā</w:t>
            </w:r>
            <w:r w:rsidR="002829F7">
              <w:rPr>
                <w:color w:val="000000" w:themeColor="text1"/>
                <w:sz w:val="22"/>
                <w:szCs w:val="22"/>
              </w:rPr>
              <w:t xml:space="preserve"> un</w:t>
            </w:r>
            <w:r w:rsidRPr="00F30531">
              <w:rPr>
                <w:color w:val="000000" w:themeColor="text1"/>
                <w:sz w:val="22"/>
                <w:szCs w:val="22"/>
              </w:rPr>
              <w:t xml:space="preserve"> kreisajā sānā būtu iespējams stiprināt galveno moduli</w:t>
            </w:r>
            <w:r w:rsidR="00957FA7" w:rsidRPr="00F30531">
              <w:rPr>
                <w:color w:val="000000" w:themeColor="text1"/>
                <w:sz w:val="22"/>
                <w:szCs w:val="22"/>
              </w:rPr>
              <w:t xml:space="preserve"> vai papildmoduli</w:t>
            </w:r>
            <w:r w:rsidRPr="00F30531">
              <w:rPr>
                <w:color w:val="000000" w:themeColor="text1"/>
                <w:sz w:val="22"/>
                <w:szCs w:val="22"/>
              </w:rPr>
              <w:t xml:space="preserve"> Moduļa komplektā jāiekļauj skrūves un savienojošie elementi kopņu savienošanai ar vienu no blakus esošajiem moduļiem, atbilstoši</w:t>
            </w:r>
          </w:p>
          <w:p w14:paraId="7DF563E8" w14:textId="68BE3631" w:rsidR="004F7AD7" w:rsidRPr="00F30531" w:rsidRDefault="004F7AD7" w:rsidP="004F7AD7">
            <w:pPr>
              <w:spacing w:line="276" w:lineRule="auto"/>
              <w:rPr>
                <w:b/>
                <w:bCs/>
                <w:color w:val="000000" w:themeColor="text1"/>
                <w:spacing w:val="-2"/>
                <w:sz w:val="22"/>
                <w:szCs w:val="22"/>
              </w:rPr>
            </w:pPr>
            <w:r w:rsidRPr="00F30531">
              <w:rPr>
                <w:b/>
                <w:bCs/>
                <w:color w:val="000000" w:themeColor="text1"/>
                <w:spacing w:val="-2"/>
                <w:sz w:val="22"/>
                <w:szCs w:val="22"/>
              </w:rPr>
              <w:t xml:space="preserve">TS 3103.0xx_V1 Pielikumā Nr. 3 </w:t>
            </w:r>
            <w:r w:rsidR="007F7C2B">
              <w:rPr>
                <w:color w:val="000000" w:themeColor="text1"/>
                <w:spacing w:val="-2"/>
                <w:sz w:val="22"/>
                <w:szCs w:val="22"/>
              </w:rPr>
              <w:t>montāžas</w:t>
            </w:r>
            <w:r w:rsidR="007F7C2B" w:rsidRPr="00F30531">
              <w:rPr>
                <w:color w:val="000000" w:themeColor="text1"/>
                <w:spacing w:val="-2"/>
                <w:sz w:val="22"/>
                <w:szCs w:val="22"/>
              </w:rPr>
              <w:t xml:space="preserve"> </w:t>
            </w:r>
            <w:r w:rsidRPr="00F30531">
              <w:rPr>
                <w:color w:val="000000" w:themeColor="text1"/>
                <w:spacing w:val="-2"/>
                <w:sz w:val="22"/>
                <w:szCs w:val="22"/>
              </w:rPr>
              <w:t>parametriem./</w:t>
            </w:r>
          </w:p>
          <w:p w14:paraId="1232D538" w14:textId="408638FA" w:rsidR="004F7AD7" w:rsidRPr="00F30531" w:rsidRDefault="004F7AD7" w:rsidP="004F7AD7">
            <w:pPr>
              <w:spacing w:line="276" w:lineRule="auto"/>
              <w:rPr>
                <w:b/>
                <w:bCs/>
                <w:color w:val="000000" w:themeColor="text1"/>
                <w:sz w:val="22"/>
                <w:szCs w:val="22"/>
                <w:lang w:val="en-GB"/>
              </w:rPr>
            </w:pPr>
            <w:r w:rsidRPr="00F30531">
              <w:rPr>
                <w:color w:val="000000" w:themeColor="text1"/>
                <w:sz w:val="22"/>
                <w:szCs w:val="22"/>
                <w:lang w:val="en-GB"/>
              </w:rPr>
              <w:t xml:space="preserve">The </w:t>
            </w:r>
            <w:r w:rsidRPr="00F30531">
              <w:rPr>
                <w:bCs/>
                <w:color w:val="000000" w:themeColor="text1"/>
                <w:sz w:val="22"/>
                <w:szCs w:val="22"/>
                <w:lang w:val="en-GB" w:eastAsia="lv-LV"/>
              </w:rPr>
              <w:t xml:space="preserve">additional module </w:t>
            </w:r>
            <w:r w:rsidRPr="00F30531">
              <w:rPr>
                <w:color w:val="000000" w:themeColor="text1"/>
                <w:sz w:val="22"/>
                <w:szCs w:val="22"/>
                <w:lang w:val="en-GB"/>
              </w:rPr>
              <w:t>structure and the busbars shall be prepared so that it is possible to attach the main module</w:t>
            </w:r>
            <w:r w:rsidR="00957FA7" w:rsidRPr="00F30531">
              <w:rPr>
                <w:color w:val="000000" w:themeColor="text1"/>
                <w:sz w:val="22"/>
                <w:szCs w:val="22"/>
                <w:lang w:val="en-GB"/>
              </w:rPr>
              <w:t xml:space="preserve"> or additional</w:t>
            </w:r>
            <w:r w:rsidRPr="00F30531">
              <w:rPr>
                <w:color w:val="000000" w:themeColor="text1"/>
                <w:sz w:val="22"/>
                <w:szCs w:val="22"/>
                <w:lang w:val="en-GB"/>
              </w:rPr>
              <w:t xml:space="preserve"> busbars on the right and left side. The module set shall include screws and connecting elements for connecting the busbars with one of the adjacent modules, according to the parameters specified in </w:t>
            </w:r>
            <w:r w:rsidRPr="00F30531">
              <w:rPr>
                <w:b/>
                <w:bCs/>
                <w:color w:val="000000" w:themeColor="text1"/>
                <w:sz w:val="22"/>
                <w:szCs w:val="22"/>
                <w:lang w:val="en-GB"/>
              </w:rPr>
              <w:t>Appendix No. 3 of TS 3103.0xx_V1.</w:t>
            </w:r>
          </w:p>
        </w:tc>
        <w:tc>
          <w:tcPr>
            <w:tcW w:w="2131" w:type="dxa"/>
            <w:tcBorders>
              <w:top w:val="nil"/>
              <w:left w:val="nil"/>
              <w:bottom w:val="single" w:sz="4" w:space="0" w:color="auto"/>
              <w:right w:val="single" w:sz="4" w:space="0" w:color="auto"/>
            </w:tcBorders>
            <w:vAlign w:val="center"/>
            <w:hideMark/>
          </w:tcPr>
          <w:p w14:paraId="432A8B54" w14:textId="77777777" w:rsidR="004F7AD7" w:rsidRPr="00F30531" w:rsidRDefault="004F7AD7" w:rsidP="004F7AD7">
            <w:pPr>
              <w:spacing w:line="276" w:lineRule="auto"/>
              <w:jc w:val="center"/>
              <w:rPr>
                <w:color w:val="000000" w:themeColor="text1"/>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522FE204"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1FE9EC1"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01D09C8"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rsidDel="00F03E97" w14:paraId="184857E7"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0D17838F" w14:textId="77777777" w:rsidR="004F7AD7" w:rsidRPr="00F30531" w:rsidDel="00F03E97"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tcPr>
          <w:p w14:paraId="114522C2" w14:textId="52492A29" w:rsidR="004F7AD7" w:rsidRPr="00F30531" w:rsidRDefault="004F7AD7" w:rsidP="004F7AD7">
            <w:pPr>
              <w:spacing w:line="276" w:lineRule="auto"/>
              <w:rPr>
                <w:color w:val="000000" w:themeColor="text1"/>
                <w:sz w:val="22"/>
                <w:szCs w:val="22"/>
              </w:rPr>
            </w:pPr>
            <w:r w:rsidRPr="00F30531">
              <w:rPr>
                <w:color w:val="000000" w:themeColor="text1"/>
                <w:sz w:val="22"/>
                <w:szCs w:val="22"/>
              </w:rPr>
              <w:t xml:space="preserve">Sadalnē </w:t>
            </w:r>
            <w:r w:rsidRPr="00F30531">
              <w:rPr>
                <w:b/>
                <w:bCs/>
                <w:color w:val="000000" w:themeColor="text1"/>
                <w:sz w:val="22"/>
                <w:szCs w:val="22"/>
              </w:rPr>
              <w:t>ST-MD(400)</w:t>
            </w:r>
            <w:r w:rsidRPr="00F30531">
              <w:rPr>
                <w:color w:val="000000" w:themeColor="text1"/>
                <w:sz w:val="22"/>
                <w:szCs w:val="22"/>
              </w:rPr>
              <w:t xml:space="preserve"> montēta 185 mm kopņu sistēma ar </w:t>
            </w:r>
            <w:r w:rsidRPr="00F30531">
              <w:rPr>
                <w:b/>
                <w:bCs/>
                <w:color w:val="000000" w:themeColor="text1"/>
                <w:sz w:val="22"/>
                <w:szCs w:val="22"/>
              </w:rPr>
              <w:t>Cu kopnēm</w:t>
            </w:r>
            <w:r w:rsidRPr="00F30531">
              <w:rPr>
                <w:color w:val="000000" w:themeColor="text1"/>
                <w:sz w:val="22"/>
                <w:szCs w:val="22"/>
              </w:rPr>
              <w:t>.</w:t>
            </w:r>
          </w:p>
          <w:p w14:paraId="470E33AF" w14:textId="5884834B" w:rsidR="004F7AD7" w:rsidRPr="00F30531" w:rsidRDefault="004F7AD7" w:rsidP="004F7AD7">
            <w:pPr>
              <w:pStyle w:val="ListParagraph"/>
              <w:numPr>
                <w:ilvl w:val="0"/>
                <w:numId w:val="33"/>
              </w:numPr>
              <w:rPr>
                <w:rFonts w:cs="Times New Roman"/>
                <w:color w:val="000000" w:themeColor="text1"/>
                <w:sz w:val="22"/>
              </w:rPr>
            </w:pPr>
            <w:r w:rsidRPr="00F30531">
              <w:rPr>
                <w:rFonts w:cs="Times New Roman"/>
                <w:color w:val="000000" w:themeColor="text1"/>
                <w:sz w:val="22"/>
              </w:rPr>
              <w:t xml:space="preserve">Cu kopnes izmērs ≥ </w:t>
            </w:r>
            <w:r w:rsidRPr="00F30531">
              <w:rPr>
                <w:rFonts w:cs="Times New Roman"/>
                <w:b/>
                <w:bCs/>
                <w:color w:val="000000" w:themeColor="text1"/>
                <w:sz w:val="22"/>
              </w:rPr>
              <w:t>40x10 (mm).</w:t>
            </w:r>
          </w:p>
          <w:p w14:paraId="451DD08C" w14:textId="7196E48F" w:rsidR="004F7AD7" w:rsidRPr="00F30531" w:rsidRDefault="004F7AD7" w:rsidP="004F7AD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 xml:space="preserve">PEN kopne Cu ≥ </w:t>
            </w:r>
            <w:r w:rsidR="006B6739" w:rsidRPr="00F30531">
              <w:rPr>
                <w:rFonts w:cs="Times New Roman"/>
                <w:b/>
                <w:bCs/>
                <w:color w:val="000000" w:themeColor="text1"/>
                <w:sz w:val="22"/>
              </w:rPr>
              <w:t xml:space="preserve">40x10 </w:t>
            </w:r>
            <w:r w:rsidRPr="00F30531">
              <w:rPr>
                <w:rFonts w:cs="Times New Roman"/>
                <w:b/>
                <w:bCs/>
                <w:color w:val="000000" w:themeColor="text1"/>
                <w:sz w:val="22"/>
              </w:rPr>
              <w:t>(mm</w:t>
            </w:r>
            <w:r w:rsidRPr="00F30531">
              <w:rPr>
                <w:rFonts w:cs="Times New Roman"/>
                <w:color w:val="000000" w:themeColor="text1"/>
                <w:sz w:val="22"/>
              </w:rPr>
              <w:t>)</w:t>
            </w:r>
          </w:p>
          <w:p w14:paraId="685AC791" w14:textId="77777777" w:rsidR="00B8197A" w:rsidRDefault="004F7AD7" w:rsidP="004F7AD7">
            <w:pPr>
              <w:spacing w:line="276" w:lineRule="auto"/>
              <w:rPr>
                <w:color w:val="000000" w:themeColor="text1"/>
                <w:sz w:val="22"/>
                <w:szCs w:val="22"/>
              </w:rPr>
            </w:pPr>
            <w:r w:rsidRPr="00F30531">
              <w:rPr>
                <w:color w:val="000000" w:themeColor="text1"/>
                <w:sz w:val="22"/>
                <w:szCs w:val="22"/>
              </w:rPr>
              <w:t xml:space="preserve">Cu kopnes izgatavotas no CW004A markas vara ar cietību </w:t>
            </w:r>
          </w:p>
          <w:p w14:paraId="06E19FD0" w14:textId="7DA6E92D" w:rsidR="004F7AD7" w:rsidRPr="00F30531" w:rsidRDefault="004F7AD7" w:rsidP="004F7AD7">
            <w:pPr>
              <w:spacing w:line="276" w:lineRule="auto"/>
              <w:rPr>
                <w:color w:val="000000" w:themeColor="text1"/>
                <w:sz w:val="22"/>
                <w:szCs w:val="22"/>
              </w:rPr>
            </w:pPr>
            <w:r w:rsidRPr="00F30531">
              <w:rPr>
                <w:color w:val="000000" w:themeColor="text1"/>
                <w:sz w:val="22"/>
                <w:szCs w:val="22"/>
              </w:rPr>
              <w:t>(Cu-ETP) 200-250 N/mm2, vai 250-270 N/mm</w:t>
            </w:r>
            <w:r w:rsidRPr="00F30531">
              <w:rPr>
                <w:color w:val="000000" w:themeColor="text1"/>
                <w:sz w:val="22"/>
                <w:szCs w:val="22"/>
                <w:vertAlign w:val="superscript"/>
              </w:rPr>
              <w:t>2</w:t>
            </w:r>
            <w:r w:rsidRPr="00F30531">
              <w:rPr>
                <w:color w:val="000000" w:themeColor="text1"/>
                <w:sz w:val="22"/>
                <w:szCs w:val="22"/>
              </w:rPr>
              <w:t xml:space="preserve"> saskaņa ar EN 1652 vai ekvivalents./</w:t>
            </w:r>
          </w:p>
          <w:p w14:paraId="640C9E45" w14:textId="44CB2F58" w:rsidR="004F7AD7" w:rsidRPr="00F30531" w:rsidRDefault="004F7AD7" w:rsidP="004F7AD7">
            <w:pPr>
              <w:spacing w:line="276" w:lineRule="auto"/>
              <w:rPr>
                <w:color w:val="000000" w:themeColor="text1"/>
                <w:sz w:val="22"/>
                <w:szCs w:val="22"/>
              </w:rPr>
            </w:pPr>
            <w:r w:rsidRPr="00F30531">
              <w:rPr>
                <w:color w:val="000000" w:themeColor="text1"/>
                <w:sz w:val="22"/>
                <w:szCs w:val="22"/>
              </w:rPr>
              <w:t xml:space="preserve">A 185 mm busbar system with </w:t>
            </w:r>
            <w:r w:rsidRPr="00F30531">
              <w:rPr>
                <w:b/>
                <w:bCs/>
                <w:color w:val="000000" w:themeColor="text1"/>
                <w:sz w:val="22"/>
                <w:szCs w:val="22"/>
              </w:rPr>
              <w:t>Cu busbars</w:t>
            </w:r>
            <w:r w:rsidRPr="00F30531">
              <w:rPr>
                <w:color w:val="000000" w:themeColor="text1"/>
                <w:sz w:val="22"/>
                <w:szCs w:val="22"/>
              </w:rPr>
              <w:t xml:space="preserve"> is mounted in the swich gear </w:t>
            </w:r>
            <w:r w:rsidRPr="00F30531">
              <w:rPr>
                <w:b/>
                <w:bCs/>
                <w:color w:val="000000" w:themeColor="text1"/>
                <w:sz w:val="22"/>
                <w:szCs w:val="22"/>
              </w:rPr>
              <w:t>ST-MD(400)</w:t>
            </w:r>
            <w:r w:rsidRPr="00F30531">
              <w:rPr>
                <w:color w:val="000000" w:themeColor="text1"/>
                <w:sz w:val="22"/>
                <w:szCs w:val="22"/>
              </w:rPr>
              <w:t>.</w:t>
            </w:r>
          </w:p>
          <w:p w14:paraId="532097CE" w14:textId="19D5DB7D" w:rsidR="004F7AD7" w:rsidRPr="00F30531" w:rsidRDefault="004F7AD7" w:rsidP="004F7AD7">
            <w:pPr>
              <w:pStyle w:val="ListParagraph"/>
              <w:numPr>
                <w:ilvl w:val="0"/>
                <w:numId w:val="33"/>
              </w:numPr>
              <w:rPr>
                <w:rFonts w:cs="Times New Roman"/>
                <w:color w:val="000000" w:themeColor="text1"/>
                <w:sz w:val="22"/>
              </w:rPr>
            </w:pPr>
            <w:r w:rsidRPr="00F30531">
              <w:rPr>
                <w:rFonts w:cs="Times New Roman"/>
                <w:color w:val="000000" w:themeColor="text1"/>
                <w:sz w:val="22"/>
              </w:rPr>
              <w:t xml:space="preserve">Cu busbar size ≥ </w:t>
            </w:r>
            <w:r w:rsidRPr="00F30531">
              <w:rPr>
                <w:rFonts w:cs="Times New Roman"/>
                <w:b/>
                <w:bCs/>
                <w:color w:val="000000" w:themeColor="text1"/>
                <w:sz w:val="22"/>
              </w:rPr>
              <w:t>40x10</w:t>
            </w:r>
            <w:r w:rsidRPr="00F30531">
              <w:rPr>
                <w:rFonts w:cs="Times New Roman"/>
                <w:color w:val="000000" w:themeColor="text1"/>
                <w:sz w:val="22"/>
              </w:rPr>
              <w:t xml:space="preserve"> </w:t>
            </w:r>
            <w:r w:rsidRPr="00F30531">
              <w:rPr>
                <w:rFonts w:cs="Times New Roman"/>
                <w:b/>
                <w:bCs/>
                <w:color w:val="000000" w:themeColor="text1"/>
                <w:sz w:val="22"/>
              </w:rPr>
              <w:t>(mm).</w:t>
            </w:r>
          </w:p>
          <w:p w14:paraId="4A5C67CE" w14:textId="3C520335" w:rsidR="004F7AD7" w:rsidRPr="00F30531" w:rsidRDefault="004F7AD7" w:rsidP="004F7AD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 xml:space="preserve">PEN busbar Cu ≥ </w:t>
            </w:r>
            <w:r w:rsidR="006B6739" w:rsidRPr="00F30531">
              <w:rPr>
                <w:rFonts w:cs="Times New Roman"/>
                <w:b/>
                <w:bCs/>
                <w:color w:val="000000" w:themeColor="text1"/>
                <w:sz w:val="22"/>
              </w:rPr>
              <w:t xml:space="preserve">40x10 </w:t>
            </w:r>
            <w:r w:rsidRPr="00F30531">
              <w:rPr>
                <w:rFonts w:cs="Times New Roman"/>
                <w:b/>
                <w:bCs/>
                <w:color w:val="000000" w:themeColor="text1"/>
                <w:sz w:val="22"/>
              </w:rPr>
              <w:t>(mm</w:t>
            </w:r>
            <w:r w:rsidRPr="00F30531">
              <w:rPr>
                <w:rFonts w:cs="Times New Roman"/>
                <w:color w:val="000000" w:themeColor="text1"/>
                <w:sz w:val="22"/>
              </w:rPr>
              <w:t>).</w:t>
            </w:r>
          </w:p>
          <w:p w14:paraId="34F8590D" w14:textId="77777777" w:rsidR="00B8197A" w:rsidRDefault="004F7AD7" w:rsidP="004F7AD7">
            <w:pPr>
              <w:spacing w:line="276" w:lineRule="auto"/>
              <w:rPr>
                <w:color w:val="000000" w:themeColor="text1"/>
                <w:sz w:val="22"/>
                <w:szCs w:val="22"/>
              </w:rPr>
            </w:pPr>
            <w:r w:rsidRPr="00F30531">
              <w:rPr>
                <w:color w:val="000000" w:themeColor="text1"/>
                <w:sz w:val="22"/>
                <w:szCs w:val="22"/>
              </w:rPr>
              <w:t xml:space="preserve">Cu busbar made of CW004A brand with tensile strength </w:t>
            </w:r>
          </w:p>
          <w:p w14:paraId="5A1EBE0B" w14:textId="240D4933" w:rsidR="004F7AD7" w:rsidRPr="00F30531" w:rsidDel="00F03E97" w:rsidRDefault="004F7AD7" w:rsidP="004F7AD7">
            <w:pPr>
              <w:spacing w:line="276" w:lineRule="auto"/>
              <w:rPr>
                <w:color w:val="000000" w:themeColor="text1"/>
                <w:sz w:val="22"/>
                <w:szCs w:val="22"/>
              </w:rPr>
            </w:pPr>
            <w:r w:rsidRPr="00F30531">
              <w:rPr>
                <w:color w:val="000000" w:themeColor="text1"/>
                <w:sz w:val="22"/>
                <w:szCs w:val="22"/>
              </w:rPr>
              <w:t>(Cu-ETP) 200-250 N/mm</w:t>
            </w:r>
            <w:r w:rsidRPr="00F30531">
              <w:rPr>
                <w:color w:val="000000" w:themeColor="text1"/>
                <w:sz w:val="22"/>
                <w:szCs w:val="22"/>
                <w:vertAlign w:val="superscript"/>
              </w:rPr>
              <w:t>2</w:t>
            </w:r>
            <w:r w:rsidRPr="00F30531">
              <w:rPr>
                <w:color w:val="000000" w:themeColor="text1"/>
                <w:sz w:val="22"/>
                <w:szCs w:val="22"/>
              </w:rPr>
              <w:t>, or 250</w:t>
            </w:r>
            <w:r w:rsidR="0075443F">
              <w:rPr>
                <w:color w:val="000000" w:themeColor="text1"/>
                <w:sz w:val="22"/>
                <w:szCs w:val="22"/>
              </w:rPr>
              <w:t xml:space="preserve"> </w:t>
            </w:r>
            <w:r w:rsidRPr="00F30531">
              <w:rPr>
                <w:color w:val="000000" w:themeColor="text1"/>
                <w:sz w:val="22"/>
                <w:szCs w:val="22"/>
              </w:rPr>
              <w:t>-</w:t>
            </w:r>
            <w:r w:rsidR="0075443F">
              <w:rPr>
                <w:color w:val="000000" w:themeColor="text1"/>
                <w:sz w:val="22"/>
                <w:szCs w:val="22"/>
              </w:rPr>
              <w:t xml:space="preserve"> </w:t>
            </w:r>
            <w:r w:rsidRPr="00F30531">
              <w:rPr>
                <w:color w:val="000000" w:themeColor="text1"/>
                <w:sz w:val="22"/>
                <w:szCs w:val="22"/>
              </w:rPr>
              <w:t>270 N/mm</w:t>
            </w:r>
            <w:r w:rsidRPr="00F30531">
              <w:rPr>
                <w:color w:val="000000" w:themeColor="text1"/>
                <w:sz w:val="22"/>
                <w:szCs w:val="22"/>
                <w:vertAlign w:val="superscript"/>
              </w:rPr>
              <w:t>2</w:t>
            </w:r>
            <w:r w:rsidRPr="00F30531">
              <w:rPr>
                <w:color w:val="000000" w:themeColor="text1"/>
                <w:sz w:val="22"/>
                <w:szCs w:val="22"/>
              </w:rPr>
              <w:t xml:space="preserve"> according to EN 1652 or equivalent.</w:t>
            </w:r>
          </w:p>
        </w:tc>
        <w:tc>
          <w:tcPr>
            <w:tcW w:w="2131" w:type="dxa"/>
            <w:tcBorders>
              <w:top w:val="nil"/>
              <w:left w:val="nil"/>
              <w:bottom w:val="single" w:sz="4" w:space="0" w:color="auto"/>
              <w:right w:val="single" w:sz="4" w:space="0" w:color="auto"/>
            </w:tcBorders>
            <w:vAlign w:val="center"/>
          </w:tcPr>
          <w:p w14:paraId="686D9591" w14:textId="15345867" w:rsidR="004F7AD7" w:rsidRPr="00F30531" w:rsidDel="00F03E97" w:rsidRDefault="004F7AD7" w:rsidP="004F7AD7">
            <w:pPr>
              <w:spacing w:line="276" w:lineRule="auto"/>
              <w:jc w:val="center"/>
              <w:rPr>
                <w:color w:val="000000" w:themeColor="text1"/>
                <w:spacing w:val="-4"/>
                <w:sz w:val="22"/>
                <w:szCs w:val="22"/>
                <w:lang w:val="en-GB"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4F0FD941" w14:textId="77777777" w:rsidR="004F7AD7" w:rsidRPr="00F30531" w:rsidDel="00F03E97"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E0E7CF0" w14:textId="77777777" w:rsidR="004F7AD7" w:rsidRPr="00F30531" w:rsidDel="00F03E97"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CDBD35B" w14:textId="77777777" w:rsidR="004F7AD7" w:rsidRPr="00F30531" w:rsidDel="00F03E97" w:rsidRDefault="004F7AD7" w:rsidP="004F7AD7">
            <w:pPr>
              <w:spacing w:line="276" w:lineRule="auto"/>
              <w:jc w:val="center"/>
              <w:rPr>
                <w:color w:val="000000" w:themeColor="text1"/>
                <w:sz w:val="22"/>
                <w:szCs w:val="22"/>
                <w:lang w:eastAsia="lv-LV"/>
              </w:rPr>
            </w:pPr>
          </w:p>
        </w:tc>
      </w:tr>
      <w:tr w:rsidR="00F30531" w:rsidRPr="00F30531" w:rsidDel="00F03E97" w14:paraId="78A6F60A"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0800F615" w14:textId="77777777" w:rsidR="004F7AD7" w:rsidRPr="00F30531" w:rsidDel="00F03E97"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tcPr>
          <w:p w14:paraId="1A031BB8" w14:textId="5C26E689" w:rsidR="004F7AD7" w:rsidRPr="00F30531" w:rsidRDefault="004F7AD7" w:rsidP="004F7AD7">
            <w:pPr>
              <w:rPr>
                <w:color w:val="000000" w:themeColor="text1"/>
                <w:sz w:val="22"/>
                <w:szCs w:val="22"/>
                <w:u w:val="single"/>
              </w:rPr>
            </w:pPr>
            <w:r w:rsidRPr="00F30531">
              <w:rPr>
                <w:color w:val="000000" w:themeColor="text1"/>
                <w:sz w:val="22"/>
                <w:szCs w:val="22"/>
                <w:u w:val="single"/>
              </w:rPr>
              <w:t xml:space="preserve">Sadalnē </w:t>
            </w:r>
            <w:r w:rsidRPr="00F30531">
              <w:rPr>
                <w:b/>
                <w:bCs/>
                <w:color w:val="000000" w:themeColor="text1"/>
                <w:sz w:val="22"/>
                <w:szCs w:val="22"/>
              </w:rPr>
              <w:t>ST-MD(910)</w:t>
            </w:r>
            <w:r w:rsidRPr="00F30531">
              <w:rPr>
                <w:color w:val="000000" w:themeColor="text1"/>
                <w:sz w:val="22"/>
                <w:szCs w:val="22"/>
              </w:rPr>
              <w:t xml:space="preserve"> </w:t>
            </w:r>
            <w:r w:rsidRPr="00F30531">
              <w:rPr>
                <w:color w:val="000000" w:themeColor="text1"/>
                <w:sz w:val="22"/>
                <w:szCs w:val="22"/>
                <w:u w:val="single"/>
              </w:rPr>
              <w:t xml:space="preserve">montēta 185 mm kopņu sistēma ar </w:t>
            </w:r>
            <w:r w:rsidRPr="00F30531">
              <w:rPr>
                <w:b/>
                <w:bCs/>
                <w:color w:val="000000" w:themeColor="text1"/>
                <w:sz w:val="22"/>
                <w:szCs w:val="22"/>
                <w:u w:val="single"/>
              </w:rPr>
              <w:t>Cu kopnēm</w:t>
            </w:r>
            <w:r w:rsidRPr="00F30531">
              <w:rPr>
                <w:color w:val="000000" w:themeColor="text1"/>
                <w:sz w:val="22"/>
                <w:szCs w:val="22"/>
                <w:u w:val="single"/>
              </w:rPr>
              <w:t>.</w:t>
            </w:r>
          </w:p>
          <w:p w14:paraId="044B122D" w14:textId="6478CB61" w:rsidR="004F7AD7" w:rsidRPr="00F30531" w:rsidRDefault="004F7AD7" w:rsidP="004F7AD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 xml:space="preserve">Cu kopnes izmērs ≥ </w:t>
            </w:r>
            <w:r w:rsidRPr="00F30531">
              <w:rPr>
                <w:rFonts w:cs="Times New Roman"/>
                <w:b/>
                <w:bCs/>
                <w:color w:val="000000" w:themeColor="text1"/>
                <w:sz w:val="22"/>
              </w:rPr>
              <w:t>60x10 (mm).</w:t>
            </w:r>
          </w:p>
          <w:p w14:paraId="4F0501E4" w14:textId="69E68DA7" w:rsidR="004F7AD7" w:rsidRPr="00F30531" w:rsidRDefault="004F7AD7" w:rsidP="004F7AD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 xml:space="preserve">PEN kopne Cu ≥ </w:t>
            </w:r>
            <w:r w:rsidRPr="00F30531">
              <w:rPr>
                <w:rFonts w:cs="Times New Roman"/>
                <w:b/>
                <w:bCs/>
                <w:color w:val="000000" w:themeColor="text1"/>
                <w:sz w:val="22"/>
              </w:rPr>
              <w:t>40x10 (mm</w:t>
            </w:r>
            <w:r w:rsidRPr="00F30531">
              <w:rPr>
                <w:rFonts w:cs="Times New Roman"/>
                <w:color w:val="000000" w:themeColor="text1"/>
                <w:sz w:val="22"/>
              </w:rPr>
              <w:t>)</w:t>
            </w:r>
          </w:p>
          <w:p w14:paraId="0E2674DA" w14:textId="76500B8E" w:rsidR="004F7AD7" w:rsidRPr="00F30531" w:rsidRDefault="004F7AD7" w:rsidP="004F7AD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Cu kopnes izgatavotas no CW004A markas vara ar cietību               (Cu-ETP) 200-250 N/mm</w:t>
            </w:r>
            <w:r w:rsidRPr="00F30531">
              <w:rPr>
                <w:rFonts w:cs="Times New Roman"/>
                <w:color w:val="000000" w:themeColor="text1"/>
                <w:sz w:val="22"/>
                <w:vertAlign w:val="superscript"/>
              </w:rPr>
              <w:t>2</w:t>
            </w:r>
            <w:r w:rsidRPr="00F30531">
              <w:rPr>
                <w:rFonts w:cs="Times New Roman"/>
                <w:color w:val="000000" w:themeColor="text1"/>
                <w:sz w:val="22"/>
              </w:rPr>
              <w:t xml:space="preserve"> vai 250</w:t>
            </w:r>
            <w:r w:rsidR="0075443F">
              <w:rPr>
                <w:rFonts w:cs="Times New Roman"/>
                <w:color w:val="000000" w:themeColor="text1"/>
                <w:sz w:val="22"/>
              </w:rPr>
              <w:t xml:space="preserve"> </w:t>
            </w:r>
            <w:r w:rsidRPr="00F30531">
              <w:rPr>
                <w:rFonts w:cs="Times New Roman"/>
                <w:color w:val="000000" w:themeColor="text1"/>
                <w:sz w:val="22"/>
              </w:rPr>
              <w:t>-</w:t>
            </w:r>
            <w:r w:rsidR="0075443F">
              <w:rPr>
                <w:rFonts w:cs="Times New Roman"/>
                <w:color w:val="000000" w:themeColor="text1"/>
                <w:sz w:val="22"/>
              </w:rPr>
              <w:t xml:space="preserve"> </w:t>
            </w:r>
            <w:r w:rsidRPr="00F30531">
              <w:rPr>
                <w:rFonts w:cs="Times New Roman"/>
                <w:color w:val="000000" w:themeColor="text1"/>
                <w:sz w:val="22"/>
              </w:rPr>
              <w:t>270 N/mm</w:t>
            </w:r>
            <w:r w:rsidRPr="00F30531">
              <w:rPr>
                <w:rFonts w:cs="Times New Roman"/>
                <w:color w:val="000000" w:themeColor="text1"/>
                <w:sz w:val="22"/>
                <w:vertAlign w:val="superscript"/>
              </w:rPr>
              <w:t>2</w:t>
            </w:r>
            <w:r w:rsidRPr="00F30531">
              <w:rPr>
                <w:rFonts w:cs="Times New Roman"/>
                <w:color w:val="000000" w:themeColor="text1"/>
                <w:sz w:val="22"/>
              </w:rPr>
              <w:t xml:space="preserve"> saskaņa ar EN 1652 vai ekvivalents./</w:t>
            </w:r>
          </w:p>
          <w:p w14:paraId="0D9B8636" w14:textId="77777777" w:rsidR="00B8197A" w:rsidRDefault="004F7AD7" w:rsidP="004F7AD7">
            <w:pPr>
              <w:ind w:left="360"/>
              <w:rPr>
                <w:color w:val="000000" w:themeColor="text1"/>
                <w:sz w:val="22"/>
                <w:szCs w:val="22"/>
              </w:rPr>
            </w:pPr>
            <w:r w:rsidRPr="00F30531">
              <w:rPr>
                <w:color w:val="000000" w:themeColor="text1"/>
                <w:sz w:val="22"/>
                <w:szCs w:val="22"/>
              </w:rPr>
              <w:t xml:space="preserve">A 185 mm busbar system with </w:t>
            </w:r>
            <w:r w:rsidRPr="00F30531">
              <w:rPr>
                <w:b/>
                <w:bCs/>
                <w:color w:val="000000" w:themeColor="text1"/>
                <w:sz w:val="22"/>
                <w:szCs w:val="22"/>
              </w:rPr>
              <w:t>Cu busbars</w:t>
            </w:r>
            <w:r w:rsidRPr="00F30531">
              <w:rPr>
                <w:color w:val="000000" w:themeColor="text1"/>
                <w:sz w:val="22"/>
                <w:szCs w:val="22"/>
              </w:rPr>
              <w:t xml:space="preserve"> is mounted in the </w:t>
            </w:r>
          </w:p>
          <w:p w14:paraId="745D8DAF" w14:textId="7BF7532F" w:rsidR="004F7AD7" w:rsidRPr="00F30531" w:rsidRDefault="004F7AD7" w:rsidP="004F7AD7">
            <w:pPr>
              <w:ind w:left="360"/>
              <w:rPr>
                <w:color w:val="000000" w:themeColor="text1"/>
                <w:sz w:val="22"/>
                <w:szCs w:val="22"/>
              </w:rPr>
            </w:pPr>
            <w:r w:rsidRPr="00F30531">
              <w:rPr>
                <w:b/>
                <w:bCs/>
                <w:color w:val="000000" w:themeColor="text1"/>
                <w:sz w:val="22"/>
                <w:szCs w:val="22"/>
              </w:rPr>
              <w:t>ST-MD(910)</w:t>
            </w:r>
            <w:r w:rsidRPr="00F30531">
              <w:rPr>
                <w:color w:val="000000" w:themeColor="text1"/>
                <w:sz w:val="22"/>
                <w:szCs w:val="22"/>
              </w:rPr>
              <w:t xml:space="preserve"> swi</w:t>
            </w:r>
            <w:r w:rsidR="00D622C8">
              <w:rPr>
                <w:color w:val="000000" w:themeColor="text1"/>
                <w:sz w:val="22"/>
                <w:szCs w:val="22"/>
              </w:rPr>
              <w:t>t</w:t>
            </w:r>
            <w:r w:rsidRPr="00F30531">
              <w:rPr>
                <w:color w:val="000000" w:themeColor="text1"/>
                <w:sz w:val="22"/>
                <w:szCs w:val="22"/>
              </w:rPr>
              <w:t>chgear.</w:t>
            </w:r>
          </w:p>
          <w:p w14:paraId="44115F25" w14:textId="4FC19470" w:rsidR="004F7AD7" w:rsidRPr="00F30531" w:rsidRDefault="004F7AD7" w:rsidP="004F7AD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Cu busbar size ≥ 6</w:t>
            </w:r>
            <w:r w:rsidRPr="00F30531">
              <w:rPr>
                <w:rFonts w:cs="Times New Roman"/>
                <w:b/>
                <w:bCs/>
                <w:color w:val="000000" w:themeColor="text1"/>
                <w:sz w:val="22"/>
              </w:rPr>
              <w:t>0x10 (mm).</w:t>
            </w:r>
            <w:r w:rsidRPr="00F30531">
              <w:rPr>
                <w:rFonts w:cs="Times New Roman"/>
                <w:color w:val="000000" w:themeColor="text1"/>
                <w:sz w:val="22"/>
              </w:rPr>
              <w:t xml:space="preserve"> </w:t>
            </w:r>
          </w:p>
          <w:p w14:paraId="697BEFEC" w14:textId="6FFB1431" w:rsidR="004F7AD7" w:rsidRPr="00F30531" w:rsidRDefault="004F7AD7" w:rsidP="004F7AD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 xml:space="preserve">PEN busbar Cu ≥ </w:t>
            </w:r>
            <w:r w:rsidRPr="00F30531">
              <w:rPr>
                <w:rFonts w:cs="Times New Roman"/>
                <w:b/>
                <w:bCs/>
                <w:color w:val="000000" w:themeColor="text1"/>
                <w:sz w:val="22"/>
              </w:rPr>
              <w:t>40x10 (mm</w:t>
            </w:r>
            <w:r w:rsidRPr="00F30531">
              <w:rPr>
                <w:rFonts w:cs="Times New Roman"/>
                <w:color w:val="000000" w:themeColor="text1"/>
                <w:sz w:val="22"/>
              </w:rPr>
              <w:t xml:space="preserve">).  </w:t>
            </w:r>
          </w:p>
          <w:p w14:paraId="058D7F95" w14:textId="77777777" w:rsidR="00B8197A" w:rsidRDefault="004F7AD7" w:rsidP="004F7AD7">
            <w:pPr>
              <w:spacing w:line="276" w:lineRule="auto"/>
              <w:rPr>
                <w:color w:val="000000" w:themeColor="text1"/>
                <w:sz w:val="22"/>
                <w:szCs w:val="22"/>
              </w:rPr>
            </w:pPr>
            <w:r w:rsidRPr="00F30531">
              <w:rPr>
                <w:color w:val="000000" w:themeColor="text1"/>
                <w:sz w:val="22"/>
                <w:szCs w:val="22"/>
              </w:rPr>
              <w:t xml:space="preserve">Cu busbar made of CW004A brand with tensile strength </w:t>
            </w:r>
          </w:p>
          <w:p w14:paraId="27ED2E44" w14:textId="6431D7E1" w:rsidR="004F7AD7" w:rsidRPr="00F30531" w:rsidRDefault="004F7AD7" w:rsidP="004F7AD7">
            <w:pPr>
              <w:spacing w:line="276" w:lineRule="auto"/>
              <w:rPr>
                <w:color w:val="000000" w:themeColor="text1"/>
                <w:sz w:val="22"/>
                <w:szCs w:val="22"/>
              </w:rPr>
            </w:pPr>
            <w:r w:rsidRPr="00F30531">
              <w:rPr>
                <w:color w:val="000000" w:themeColor="text1"/>
                <w:sz w:val="22"/>
                <w:szCs w:val="22"/>
              </w:rPr>
              <w:t>(Cu-ETP) 200-250 N/mm</w:t>
            </w:r>
            <w:r w:rsidRPr="00F30531">
              <w:rPr>
                <w:color w:val="000000" w:themeColor="text1"/>
                <w:sz w:val="22"/>
                <w:szCs w:val="22"/>
                <w:vertAlign w:val="superscript"/>
              </w:rPr>
              <w:t>2</w:t>
            </w:r>
            <w:r w:rsidRPr="00F30531">
              <w:rPr>
                <w:color w:val="000000" w:themeColor="text1"/>
                <w:sz w:val="22"/>
                <w:szCs w:val="22"/>
              </w:rPr>
              <w:t xml:space="preserve"> or 250</w:t>
            </w:r>
            <w:r w:rsidR="0075443F">
              <w:rPr>
                <w:color w:val="000000" w:themeColor="text1"/>
                <w:sz w:val="22"/>
                <w:szCs w:val="22"/>
              </w:rPr>
              <w:t xml:space="preserve"> </w:t>
            </w:r>
            <w:r w:rsidRPr="00F30531">
              <w:rPr>
                <w:color w:val="000000" w:themeColor="text1"/>
                <w:sz w:val="22"/>
                <w:szCs w:val="22"/>
              </w:rPr>
              <w:t>-</w:t>
            </w:r>
            <w:r w:rsidR="0075443F">
              <w:rPr>
                <w:color w:val="000000" w:themeColor="text1"/>
                <w:sz w:val="22"/>
                <w:szCs w:val="22"/>
              </w:rPr>
              <w:t xml:space="preserve"> </w:t>
            </w:r>
            <w:r w:rsidRPr="00F30531">
              <w:rPr>
                <w:color w:val="000000" w:themeColor="text1"/>
                <w:sz w:val="22"/>
                <w:szCs w:val="22"/>
              </w:rPr>
              <w:t>270 N/mm</w:t>
            </w:r>
            <w:r w:rsidRPr="00F30531">
              <w:rPr>
                <w:color w:val="000000" w:themeColor="text1"/>
                <w:sz w:val="22"/>
                <w:szCs w:val="22"/>
                <w:vertAlign w:val="superscript"/>
              </w:rPr>
              <w:t>2</w:t>
            </w:r>
            <w:r w:rsidRPr="00F30531">
              <w:rPr>
                <w:color w:val="000000" w:themeColor="text1"/>
                <w:sz w:val="22"/>
                <w:szCs w:val="22"/>
              </w:rPr>
              <w:t xml:space="preserve"> according to EN 1652 or equivalent.</w:t>
            </w:r>
          </w:p>
        </w:tc>
        <w:tc>
          <w:tcPr>
            <w:tcW w:w="2131" w:type="dxa"/>
            <w:tcBorders>
              <w:top w:val="nil"/>
              <w:left w:val="nil"/>
              <w:bottom w:val="single" w:sz="4" w:space="0" w:color="auto"/>
              <w:right w:val="single" w:sz="4" w:space="0" w:color="auto"/>
            </w:tcBorders>
            <w:vAlign w:val="center"/>
          </w:tcPr>
          <w:p w14:paraId="5114A7BD" w14:textId="05109548" w:rsidR="004F7AD7" w:rsidRPr="00F30531" w:rsidRDefault="004F7AD7" w:rsidP="004F7AD7">
            <w:pPr>
              <w:spacing w:line="276" w:lineRule="auto"/>
              <w:jc w:val="center"/>
              <w:rPr>
                <w:color w:val="000000" w:themeColor="text1"/>
                <w:spacing w:val="-4"/>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2073F0FA" w14:textId="77777777" w:rsidR="004F7AD7" w:rsidRPr="00F30531" w:rsidDel="00F03E97"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AF06F34" w14:textId="77777777" w:rsidR="004F7AD7" w:rsidRPr="00F30531" w:rsidDel="00F03E97"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4E6E334" w14:textId="77777777" w:rsidR="004F7AD7" w:rsidRPr="00F30531" w:rsidDel="00F03E97" w:rsidRDefault="004F7AD7" w:rsidP="004F7AD7">
            <w:pPr>
              <w:spacing w:line="276" w:lineRule="auto"/>
              <w:jc w:val="center"/>
              <w:rPr>
                <w:color w:val="000000" w:themeColor="text1"/>
                <w:sz w:val="22"/>
                <w:szCs w:val="22"/>
                <w:lang w:eastAsia="lv-LV"/>
              </w:rPr>
            </w:pPr>
          </w:p>
        </w:tc>
      </w:tr>
      <w:tr w:rsidR="00F30531" w:rsidRPr="00F30531" w:rsidDel="00F03E97" w14:paraId="7261CC3F"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3F238C48" w14:textId="77777777" w:rsidR="004F7AD7" w:rsidRPr="00F30531" w:rsidDel="00F03E97"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tcPr>
          <w:p w14:paraId="2906879B" w14:textId="62A95504" w:rsidR="004F7AD7" w:rsidRPr="00F30531" w:rsidRDefault="004F7AD7" w:rsidP="004F7AD7">
            <w:pPr>
              <w:rPr>
                <w:color w:val="000000" w:themeColor="text1"/>
                <w:sz w:val="22"/>
                <w:szCs w:val="22"/>
                <w:u w:val="single"/>
              </w:rPr>
            </w:pPr>
            <w:r w:rsidRPr="00F30531">
              <w:rPr>
                <w:color w:val="000000" w:themeColor="text1"/>
                <w:sz w:val="22"/>
                <w:szCs w:val="22"/>
                <w:u w:val="single"/>
              </w:rPr>
              <w:t xml:space="preserve">Sadalnē </w:t>
            </w:r>
            <w:r w:rsidRPr="00F30531">
              <w:rPr>
                <w:b/>
                <w:bCs/>
                <w:color w:val="000000" w:themeColor="text1"/>
                <w:sz w:val="22"/>
                <w:szCs w:val="22"/>
              </w:rPr>
              <w:t>ST-MD(1450)</w:t>
            </w:r>
            <w:r w:rsidRPr="00F30531">
              <w:rPr>
                <w:color w:val="000000" w:themeColor="text1"/>
                <w:sz w:val="22"/>
                <w:szCs w:val="22"/>
              </w:rPr>
              <w:t xml:space="preserve"> </w:t>
            </w:r>
            <w:r w:rsidRPr="00F30531">
              <w:rPr>
                <w:color w:val="000000" w:themeColor="text1"/>
                <w:sz w:val="22"/>
                <w:szCs w:val="22"/>
                <w:u w:val="single"/>
              </w:rPr>
              <w:t xml:space="preserve">montēta 185 mm kopņu sistēma ar </w:t>
            </w:r>
            <w:r w:rsidRPr="00F30531">
              <w:rPr>
                <w:b/>
                <w:bCs/>
                <w:color w:val="000000" w:themeColor="text1"/>
                <w:sz w:val="22"/>
                <w:szCs w:val="22"/>
                <w:u w:val="single"/>
              </w:rPr>
              <w:t>Cu kopnēm</w:t>
            </w:r>
            <w:r w:rsidRPr="00F30531">
              <w:rPr>
                <w:color w:val="000000" w:themeColor="text1"/>
                <w:sz w:val="22"/>
                <w:szCs w:val="22"/>
                <w:u w:val="single"/>
              </w:rPr>
              <w:t>.</w:t>
            </w:r>
          </w:p>
          <w:p w14:paraId="7A8D1FAB" w14:textId="5B68FCBA" w:rsidR="004F7AD7" w:rsidRPr="00F30531" w:rsidRDefault="004F7AD7" w:rsidP="004F7AD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 xml:space="preserve">Cu kopnes izmērs ≥ </w:t>
            </w:r>
            <w:r w:rsidRPr="00F30531">
              <w:rPr>
                <w:rFonts w:cs="Times New Roman"/>
                <w:b/>
                <w:bCs/>
                <w:color w:val="000000" w:themeColor="text1"/>
                <w:sz w:val="22"/>
              </w:rPr>
              <w:t>80x10 (mm).</w:t>
            </w:r>
          </w:p>
          <w:p w14:paraId="1304E593" w14:textId="394F83DC" w:rsidR="004F7AD7" w:rsidRPr="00F30531" w:rsidRDefault="004F7AD7" w:rsidP="004F7AD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 xml:space="preserve">PEN kopne Cu ≥ </w:t>
            </w:r>
            <w:r w:rsidRPr="00F30531">
              <w:rPr>
                <w:rFonts w:cs="Times New Roman"/>
                <w:b/>
                <w:bCs/>
                <w:color w:val="000000" w:themeColor="text1"/>
                <w:sz w:val="22"/>
              </w:rPr>
              <w:t>50x10 (mm</w:t>
            </w:r>
            <w:r w:rsidRPr="00F30531">
              <w:rPr>
                <w:rFonts w:cs="Times New Roman"/>
                <w:color w:val="000000" w:themeColor="text1"/>
                <w:sz w:val="22"/>
              </w:rPr>
              <w:t>).</w:t>
            </w:r>
          </w:p>
          <w:p w14:paraId="06AF98A3" w14:textId="70F4D203" w:rsidR="004F7AD7" w:rsidRPr="00F30531" w:rsidRDefault="004F7AD7" w:rsidP="004F7AD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Cu kopnes izgatavotas no CW004A markas vara ar cietību               (Cu-ETP) 200-250 N/mm</w:t>
            </w:r>
            <w:r w:rsidRPr="00F30531">
              <w:rPr>
                <w:rFonts w:cs="Times New Roman"/>
                <w:color w:val="000000" w:themeColor="text1"/>
                <w:sz w:val="22"/>
                <w:vertAlign w:val="superscript"/>
              </w:rPr>
              <w:t>2</w:t>
            </w:r>
            <w:r w:rsidRPr="00F30531">
              <w:rPr>
                <w:rFonts w:cs="Times New Roman"/>
                <w:color w:val="000000" w:themeColor="text1"/>
                <w:sz w:val="22"/>
              </w:rPr>
              <w:t xml:space="preserve"> vai 250</w:t>
            </w:r>
            <w:r w:rsidR="0075443F">
              <w:rPr>
                <w:rFonts w:cs="Times New Roman"/>
                <w:color w:val="000000" w:themeColor="text1"/>
                <w:sz w:val="22"/>
              </w:rPr>
              <w:t xml:space="preserve"> </w:t>
            </w:r>
            <w:r w:rsidRPr="00F30531">
              <w:rPr>
                <w:rFonts w:cs="Times New Roman"/>
                <w:color w:val="000000" w:themeColor="text1"/>
                <w:sz w:val="22"/>
              </w:rPr>
              <w:t>-</w:t>
            </w:r>
            <w:r w:rsidR="0075443F">
              <w:rPr>
                <w:rFonts w:cs="Times New Roman"/>
                <w:color w:val="000000" w:themeColor="text1"/>
                <w:sz w:val="22"/>
              </w:rPr>
              <w:t xml:space="preserve"> </w:t>
            </w:r>
            <w:r w:rsidRPr="00F30531">
              <w:rPr>
                <w:rFonts w:cs="Times New Roman"/>
                <w:color w:val="000000" w:themeColor="text1"/>
                <w:sz w:val="22"/>
              </w:rPr>
              <w:t>270 N/mm</w:t>
            </w:r>
            <w:r w:rsidRPr="00F30531">
              <w:rPr>
                <w:rFonts w:cs="Times New Roman"/>
                <w:color w:val="000000" w:themeColor="text1"/>
                <w:sz w:val="22"/>
                <w:vertAlign w:val="superscript"/>
              </w:rPr>
              <w:t>2</w:t>
            </w:r>
            <w:r w:rsidRPr="00F30531">
              <w:rPr>
                <w:rFonts w:cs="Times New Roman"/>
                <w:color w:val="000000" w:themeColor="text1"/>
                <w:sz w:val="22"/>
              </w:rPr>
              <w:t xml:space="preserve"> saskaņa ar EN 1652 vai ekvivalents./</w:t>
            </w:r>
          </w:p>
          <w:p w14:paraId="197F5433" w14:textId="3A58C2F4" w:rsidR="004F7AD7" w:rsidRPr="00F30531" w:rsidRDefault="004F7AD7" w:rsidP="004F7AD7">
            <w:pPr>
              <w:ind w:left="360"/>
              <w:rPr>
                <w:color w:val="000000" w:themeColor="text1"/>
                <w:sz w:val="22"/>
                <w:szCs w:val="22"/>
              </w:rPr>
            </w:pPr>
            <w:r w:rsidRPr="00F30531">
              <w:rPr>
                <w:color w:val="000000" w:themeColor="text1"/>
                <w:sz w:val="22"/>
                <w:szCs w:val="22"/>
              </w:rPr>
              <w:t xml:space="preserve">A 185 mm busbar system with </w:t>
            </w:r>
            <w:r w:rsidRPr="00F30531">
              <w:rPr>
                <w:b/>
                <w:bCs/>
                <w:color w:val="000000" w:themeColor="text1"/>
                <w:sz w:val="22"/>
                <w:szCs w:val="22"/>
              </w:rPr>
              <w:t>Cu busbars</w:t>
            </w:r>
            <w:r w:rsidRPr="00F30531">
              <w:rPr>
                <w:color w:val="000000" w:themeColor="text1"/>
                <w:sz w:val="22"/>
                <w:szCs w:val="22"/>
              </w:rPr>
              <w:t xml:space="preserve"> is mounted in the                 </w:t>
            </w:r>
            <w:r w:rsidRPr="00F30531">
              <w:rPr>
                <w:b/>
                <w:bCs/>
                <w:color w:val="000000" w:themeColor="text1"/>
                <w:sz w:val="22"/>
                <w:szCs w:val="22"/>
              </w:rPr>
              <w:t>ST-MD(1450)</w:t>
            </w:r>
            <w:r w:rsidRPr="00F30531">
              <w:rPr>
                <w:color w:val="000000" w:themeColor="text1"/>
                <w:sz w:val="22"/>
                <w:szCs w:val="22"/>
              </w:rPr>
              <w:t xml:space="preserve"> swi</w:t>
            </w:r>
            <w:r w:rsidR="00D622C8">
              <w:rPr>
                <w:color w:val="000000" w:themeColor="text1"/>
                <w:sz w:val="22"/>
                <w:szCs w:val="22"/>
              </w:rPr>
              <w:t>t</w:t>
            </w:r>
            <w:r w:rsidRPr="00F30531">
              <w:rPr>
                <w:color w:val="000000" w:themeColor="text1"/>
                <w:sz w:val="22"/>
                <w:szCs w:val="22"/>
              </w:rPr>
              <w:t>chgear.</w:t>
            </w:r>
          </w:p>
          <w:p w14:paraId="44CDD7BB" w14:textId="43349B82" w:rsidR="004F7AD7" w:rsidRPr="00F30531" w:rsidRDefault="004F7AD7" w:rsidP="004F7AD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 xml:space="preserve">Cu busbar size ≥ </w:t>
            </w:r>
            <w:r w:rsidRPr="00F30531">
              <w:rPr>
                <w:rFonts w:cs="Times New Roman"/>
                <w:b/>
                <w:bCs/>
                <w:color w:val="000000" w:themeColor="text1"/>
                <w:sz w:val="22"/>
              </w:rPr>
              <w:t>80x10 (mm).</w:t>
            </w:r>
            <w:r w:rsidRPr="00F30531">
              <w:rPr>
                <w:rFonts w:cs="Times New Roman"/>
                <w:color w:val="000000" w:themeColor="text1"/>
                <w:sz w:val="22"/>
              </w:rPr>
              <w:t xml:space="preserve">  </w:t>
            </w:r>
          </w:p>
          <w:p w14:paraId="74239056" w14:textId="7B30258E" w:rsidR="004F7AD7" w:rsidRPr="00F30531" w:rsidRDefault="004F7AD7" w:rsidP="004F7AD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 xml:space="preserve">PEN busbar ≥ Cu </w:t>
            </w:r>
            <w:r w:rsidRPr="00F30531">
              <w:rPr>
                <w:rFonts w:cs="Times New Roman"/>
                <w:b/>
                <w:bCs/>
                <w:color w:val="000000" w:themeColor="text1"/>
                <w:sz w:val="22"/>
              </w:rPr>
              <w:t>50x10(mm</w:t>
            </w:r>
            <w:r w:rsidRPr="00F30531">
              <w:rPr>
                <w:rFonts w:cs="Times New Roman"/>
                <w:color w:val="000000" w:themeColor="text1"/>
                <w:sz w:val="22"/>
              </w:rPr>
              <w:t xml:space="preserve">).  </w:t>
            </w:r>
          </w:p>
          <w:p w14:paraId="3B3F6AF3" w14:textId="77777777" w:rsidR="00B8197A" w:rsidRDefault="004F7AD7" w:rsidP="004F7AD7">
            <w:pPr>
              <w:spacing w:line="276" w:lineRule="auto"/>
              <w:rPr>
                <w:color w:val="000000" w:themeColor="text1"/>
                <w:sz w:val="22"/>
                <w:szCs w:val="22"/>
              </w:rPr>
            </w:pPr>
            <w:r w:rsidRPr="00F30531">
              <w:rPr>
                <w:color w:val="000000" w:themeColor="text1"/>
                <w:sz w:val="22"/>
                <w:szCs w:val="22"/>
              </w:rPr>
              <w:t xml:space="preserve">Cu busbar made of CW004A brand with tensile strength </w:t>
            </w:r>
          </w:p>
          <w:p w14:paraId="51C98577" w14:textId="6733CA06" w:rsidR="004F7AD7" w:rsidRPr="00F30531" w:rsidRDefault="004F7AD7" w:rsidP="004F7AD7">
            <w:pPr>
              <w:spacing w:line="276" w:lineRule="auto"/>
              <w:rPr>
                <w:color w:val="000000" w:themeColor="text1"/>
                <w:sz w:val="22"/>
                <w:szCs w:val="22"/>
              </w:rPr>
            </w:pPr>
            <w:r w:rsidRPr="00F30531">
              <w:rPr>
                <w:color w:val="000000" w:themeColor="text1"/>
                <w:sz w:val="22"/>
                <w:szCs w:val="22"/>
              </w:rPr>
              <w:t>(Cu-ETP) 200-250 N/mm</w:t>
            </w:r>
            <w:r w:rsidRPr="00F30531">
              <w:rPr>
                <w:color w:val="000000" w:themeColor="text1"/>
                <w:sz w:val="22"/>
                <w:szCs w:val="22"/>
                <w:vertAlign w:val="superscript"/>
              </w:rPr>
              <w:t>2</w:t>
            </w:r>
            <w:r w:rsidRPr="00F30531">
              <w:rPr>
                <w:color w:val="000000" w:themeColor="text1"/>
                <w:sz w:val="22"/>
                <w:szCs w:val="22"/>
              </w:rPr>
              <w:t xml:space="preserve"> or 250</w:t>
            </w:r>
            <w:r w:rsidR="0075443F">
              <w:rPr>
                <w:color w:val="000000" w:themeColor="text1"/>
                <w:sz w:val="22"/>
                <w:szCs w:val="22"/>
              </w:rPr>
              <w:t xml:space="preserve"> </w:t>
            </w:r>
            <w:r w:rsidRPr="00F30531">
              <w:rPr>
                <w:color w:val="000000" w:themeColor="text1"/>
                <w:sz w:val="22"/>
                <w:szCs w:val="22"/>
              </w:rPr>
              <w:t>-</w:t>
            </w:r>
            <w:r w:rsidR="0075443F">
              <w:rPr>
                <w:color w:val="000000" w:themeColor="text1"/>
                <w:sz w:val="22"/>
                <w:szCs w:val="22"/>
              </w:rPr>
              <w:t xml:space="preserve"> </w:t>
            </w:r>
            <w:r w:rsidRPr="00F30531">
              <w:rPr>
                <w:color w:val="000000" w:themeColor="text1"/>
                <w:sz w:val="22"/>
                <w:szCs w:val="22"/>
              </w:rPr>
              <w:t>270 N/mm</w:t>
            </w:r>
            <w:r w:rsidRPr="00F30531">
              <w:rPr>
                <w:color w:val="000000" w:themeColor="text1"/>
                <w:sz w:val="22"/>
                <w:szCs w:val="22"/>
                <w:vertAlign w:val="superscript"/>
              </w:rPr>
              <w:t>2</w:t>
            </w:r>
            <w:r w:rsidRPr="00F30531">
              <w:rPr>
                <w:color w:val="000000" w:themeColor="text1"/>
                <w:sz w:val="22"/>
                <w:szCs w:val="22"/>
              </w:rPr>
              <w:t xml:space="preserve"> according to EN 1652 or equivalent.</w:t>
            </w:r>
          </w:p>
        </w:tc>
        <w:tc>
          <w:tcPr>
            <w:tcW w:w="2131" w:type="dxa"/>
            <w:tcBorders>
              <w:top w:val="nil"/>
              <w:left w:val="nil"/>
              <w:bottom w:val="single" w:sz="4" w:space="0" w:color="auto"/>
              <w:right w:val="single" w:sz="4" w:space="0" w:color="auto"/>
            </w:tcBorders>
            <w:vAlign w:val="center"/>
          </w:tcPr>
          <w:p w14:paraId="3B1201DE" w14:textId="7881C451" w:rsidR="004F7AD7" w:rsidRPr="00F30531" w:rsidRDefault="004F7AD7" w:rsidP="004F7AD7">
            <w:pPr>
              <w:spacing w:line="276" w:lineRule="auto"/>
              <w:jc w:val="center"/>
              <w:rPr>
                <w:color w:val="000000" w:themeColor="text1"/>
                <w:spacing w:val="-4"/>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3CDE811C" w14:textId="77777777" w:rsidR="004F7AD7" w:rsidRPr="00F30531" w:rsidDel="00F03E97"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F0BD262" w14:textId="77777777" w:rsidR="004F7AD7" w:rsidRPr="00F30531" w:rsidDel="00F03E97"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392D0D1" w14:textId="77777777" w:rsidR="004F7AD7" w:rsidRPr="00F30531" w:rsidDel="00F03E97" w:rsidRDefault="004F7AD7" w:rsidP="004F7AD7">
            <w:pPr>
              <w:spacing w:line="276" w:lineRule="auto"/>
              <w:jc w:val="center"/>
              <w:rPr>
                <w:color w:val="000000" w:themeColor="text1"/>
                <w:sz w:val="22"/>
                <w:szCs w:val="22"/>
                <w:lang w:eastAsia="lv-LV"/>
              </w:rPr>
            </w:pPr>
          </w:p>
        </w:tc>
      </w:tr>
      <w:tr w:rsidR="00F30531" w:rsidRPr="00F30531" w:rsidDel="00F03E97" w14:paraId="5B8581EE" w14:textId="77777777" w:rsidTr="00C87D24">
        <w:trPr>
          <w:cantSplit/>
        </w:trPr>
        <w:tc>
          <w:tcPr>
            <w:tcW w:w="0" w:type="auto"/>
            <w:tcBorders>
              <w:top w:val="nil"/>
              <w:left w:val="single" w:sz="4" w:space="0" w:color="auto"/>
              <w:bottom w:val="single" w:sz="4" w:space="0" w:color="auto"/>
              <w:right w:val="single" w:sz="4" w:space="0" w:color="auto"/>
            </w:tcBorders>
            <w:vAlign w:val="center"/>
          </w:tcPr>
          <w:p w14:paraId="2A60E68D" w14:textId="77777777" w:rsidR="004F7AD7" w:rsidRPr="00F30531" w:rsidDel="00F03E97"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tcPr>
          <w:p w14:paraId="637508F6" w14:textId="7454E01B" w:rsidR="004F7AD7" w:rsidRPr="00B81E09" w:rsidRDefault="004F7AD7" w:rsidP="004F7AD7">
            <w:pPr>
              <w:rPr>
                <w:color w:val="000000" w:themeColor="text1"/>
                <w:sz w:val="22"/>
                <w:szCs w:val="22"/>
              </w:rPr>
            </w:pPr>
            <w:r w:rsidRPr="00F30531">
              <w:rPr>
                <w:color w:val="000000" w:themeColor="text1"/>
                <w:sz w:val="22"/>
                <w:szCs w:val="22"/>
              </w:rPr>
              <w:t xml:space="preserve">Papildmodulis tiek komplektētas ar NH2, NH3 vertikālajiem </w:t>
            </w:r>
            <w:r w:rsidRPr="00B81E09">
              <w:rPr>
                <w:color w:val="000000" w:themeColor="text1"/>
                <w:sz w:val="22"/>
                <w:szCs w:val="22"/>
              </w:rPr>
              <w:t>drošinātājslēdžiem ar M12 spailēm</w:t>
            </w:r>
            <w:r w:rsidR="002829F7" w:rsidRPr="00B81E09">
              <w:rPr>
                <w:color w:val="000000" w:themeColor="text1"/>
                <w:sz w:val="22"/>
                <w:szCs w:val="22"/>
              </w:rPr>
              <w:t xml:space="preserve"> kabeļu pievienošanai ar kabeļu kurpi. </w:t>
            </w:r>
          </w:p>
          <w:p w14:paraId="557AEA82" w14:textId="60870032" w:rsidR="004F7AD7" w:rsidRPr="00B81E09" w:rsidRDefault="004F7AD7" w:rsidP="004F7AD7">
            <w:pPr>
              <w:rPr>
                <w:color w:val="000000" w:themeColor="text1"/>
                <w:sz w:val="22"/>
                <w:szCs w:val="22"/>
              </w:rPr>
            </w:pPr>
            <w:r w:rsidRPr="00B81E09">
              <w:rPr>
                <w:color w:val="000000" w:themeColor="text1"/>
                <w:sz w:val="22"/>
                <w:szCs w:val="22"/>
              </w:rPr>
              <w:t xml:space="preserve">Vertikālo drošinātājslēdžu tehniskās prasības noteiktas tehniskajā specifikācijā </w:t>
            </w:r>
            <w:r w:rsidRPr="00B81E09">
              <w:rPr>
                <w:b/>
                <w:bCs/>
                <w:color w:val="000000" w:themeColor="text1"/>
                <w:sz w:val="22"/>
                <w:szCs w:val="22"/>
              </w:rPr>
              <w:t>TS 3004.</w:t>
            </w:r>
            <w:r w:rsidR="00404190" w:rsidRPr="00B81E09">
              <w:rPr>
                <w:b/>
                <w:bCs/>
                <w:color w:val="000000" w:themeColor="text1"/>
                <w:sz w:val="22"/>
                <w:szCs w:val="22"/>
              </w:rPr>
              <w:t xml:space="preserve">xxx </w:t>
            </w:r>
            <w:r w:rsidRPr="00B81E09">
              <w:rPr>
                <w:b/>
                <w:bCs/>
                <w:color w:val="000000" w:themeColor="text1"/>
                <w:sz w:val="22"/>
                <w:szCs w:val="22"/>
              </w:rPr>
              <w:t>v1</w:t>
            </w:r>
            <w:r w:rsidRPr="00B81E09">
              <w:rPr>
                <w:color w:val="000000" w:themeColor="text1"/>
                <w:sz w:val="22"/>
                <w:szCs w:val="22"/>
              </w:rPr>
              <w:t>./</w:t>
            </w:r>
          </w:p>
          <w:p w14:paraId="67835F4E" w14:textId="361F692A" w:rsidR="004F7AD7" w:rsidRPr="00B81E09" w:rsidRDefault="004F7AD7" w:rsidP="004F7AD7">
            <w:pPr>
              <w:rPr>
                <w:color w:val="000000" w:themeColor="text1"/>
                <w:sz w:val="22"/>
                <w:szCs w:val="22"/>
              </w:rPr>
            </w:pPr>
            <w:r w:rsidRPr="00B81E09">
              <w:rPr>
                <w:color w:val="000000" w:themeColor="text1"/>
                <w:sz w:val="22"/>
                <w:szCs w:val="22"/>
              </w:rPr>
              <w:t xml:space="preserve">The additional module housing is assembled with NH2, NH3 vertical fuse-switches with M12 terminals </w:t>
            </w:r>
            <w:r w:rsidR="002829F7" w:rsidRPr="00B81E09">
              <w:rPr>
                <w:color w:val="000000" w:themeColor="text1"/>
                <w:sz w:val="22"/>
                <w:szCs w:val="22"/>
              </w:rPr>
              <w:t>for connecting cables with cable shoes.</w:t>
            </w:r>
          </w:p>
          <w:p w14:paraId="62797A73" w14:textId="69A17A33" w:rsidR="004F7AD7" w:rsidRPr="00F30531" w:rsidDel="00F03E97" w:rsidRDefault="004F7AD7" w:rsidP="004F7AD7">
            <w:pPr>
              <w:spacing w:line="276" w:lineRule="auto"/>
              <w:rPr>
                <w:color w:val="000000" w:themeColor="text1"/>
                <w:sz w:val="22"/>
                <w:szCs w:val="22"/>
              </w:rPr>
            </w:pPr>
            <w:r w:rsidRPr="00B81E09">
              <w:rPr>
                <w:bCs/>
                <w:color w:val="000000" w:themeColor="text1"/>
                <w:sz w:val="22"/>
                <w:szCs w:val="22"/>
                <w:lang w:eastAsia="lv-LV"/>
              </w:rPr>
              <w:t xml:space="preserve">The </w:t>
            </w:r>
            <w:r w:rsidR="00D622C8" w:rsidRPr="00B81E09">
              <w:rPr>
                <w:bCs/>
                <w:color w:val="000000" w:themeColor="text1"/>
                <w:sz w:val="22"/>
                <w:szCs w:val="22"/>
                <w:lang w:eastAsia="lv-LV"/>
              </w:rPr>
              <w:t>requirements</w:t>
            </w:r>
            <w:r w:rsidRPr="00B81E09">
              <w:rPr>
                <w:bCs/>
                <w:color w:val="000000" w:themeColor="text1"/>
                <w:sz w:val="22"/>
                <w:szCs w:val="22"/>
                <w:lang w:eastAsia="lv-LV"/>
              </w:rPr>
              <w:t xml:space="preserve"> of </w:t>
            </w:r>
            <w:r w:rsidRPr="00B81E09">
              <w:rPr>
                <w:color w:val="000000" w:themeColor="text1"/>
                <w:sz w:val="22"/>
                <w:szCs w:val="22"/>
              </w:rPr>
              <w:t xml:space="preserve">vertical fuse-switches set out in specification </w:t>
            </w:r>
            <w:r w:rsidRPr="00B81E09">
              <w:rPr>
                <w:b/>
                <w:bCs/>
                <w:color w:val="000000" w:themeColor="text1"/>
                <w:sz w:val="22"/>
                <w:szCs w:val="22"/>
              </w:rPr>
              <w:t>TS_3004.</w:t>
            </w:r>
            <w:r w:rsidR="00404190" w:rsidRPr="00B81E09">
              <w:rPr>
                <w:b/>
                <w:bCs/>
                <w:color w:val="000000" w:themeColor="text1"/>
                <w:sz w:val="22"/>
                <w:szCs w:val="22"/>
              </w:rPr>
              <w:t>xxx</w:t>
            </w:r>
            <w:r w:rsidRPr="00B81E09">
              <w:rPr>
                <w:b/>
                <w:bCs/>
                <w:color w:val="000000" w:themeColor="text1"/>
                <w:sz w:val="22"/>
                <w:szCs w:val="22"/>
              </w:rPr>
              <w:t>_v1</w:t>
            </w:r>
            <w:r w:rsidRPr="00B81E09">
              <w:rPr>
                <w:color w:val="000000" w:themeColor="text1"/>
                <w:sz w:val="22"/>
                <w:szCs w:val="22"/>
              </w:rPr>
              <w:t xml:space="preserve"> Vertical fuse</w:t>
            </w:r>
            <w:r w:rsidRPr="00F30531">
              <w:rPr>
                <w:color w:val="000000" w:themeColor="text1"/>
                <w:sz w:val="22"/>
                <w:szCs w:val="22"/>
              </w:rPr>
              <w:t xml:space="preserve">_switch. </w:t>
            </w:r>
          </w:p>
        </w:tc>
        <w:tc>
          <w:tcPr>
            <w:tcW w:w="2131" w:type="dxa"/>
            <w:tcBorders>
              <w:top w:val="nil"/>
              <w:left w:val="nil"/>
              <w:bottom w:val="single" w:sz="4" w:space="0" w:color="auto"/>
              <w:right w:val="single" w:sz="4" w:space="0" w:color="auto"/>
            </w:tcBorders>
            <w:vAlign w:val="center"/>
          </w:tcPr>
          <w:p w14:paraId="695B75B3" w14:textId="2FB8276F" w:rsidR="004F7AD7" w:rsidRPr="00F30531" w:rsidDel="00F03E97" w:rsidRDefault="004F7AD7" w:rsidP="004F7AD7">
            <w:pPr>
              <w:spacing w:line="276" w:lineRule="auto"/>
              <w:jc w:val="center"/>
              <w:rPr>
                <w:color w:val="000000" w:themeColor="text1"/>
                <w:spacing w:val="-4"/>
                <w:sz w:val="22"/>
                <w:szCs w:val="22"/>
                <w:lang w:val="en-GB"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74BF51C1" w14:textId="77777777" w:rsidR="004F7AD7" w:rsidRPr="00F30531" w:rsidDel="00F03E97"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AB0515F" w14:textId="77777777" w:rsidR="004F7AD7" w:rsidRPr="00F30531" w:rsidDel="00F03E97"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92E97E2" w14:textId="77777777" w:rsidR="004F7AD7" w:rsidRPr="00F30531" w:rsidDel="00F03E97" w:rsidRDefault="004F7AD7" w:rsidP="004F7AD7">
            <w:pPr>
              <w:spacing w:line="276" w:lineRule="auto"/>
              <w:jc w:val="center"/>
              <w:rPr>
                <w:color w:val="000000" w:themeColor="text1"/>
                <w:sz w:val="22"/>
                <w:szCs w:val="22"/>
                <w:lang w:eastAsia="lv-LV"/>
              </w:rPr>
            </w:pPr>
          </w:p>
        </w:tc>
      </w:tr>
      <w:tr w:rsidR="00F30531" w:rsidRPr="00F30531" w:rsidDel="00F03E97" w14:paraId="4BD92ABD" w14:textId="77777777" w:rsidTr="00C87D24">
        <w:trPr>
          <w:cantSplit/>
        </w:trPr>
        <w:tc>
          <w:tcPr>
            <w:tcW w:w="0" w:type="auto"/>
            <w:tcBorders>
              <w:top w:val="nil"/>
              <w:left w:val="single" w:sz="4" w:space="0" w:color="auto"/>
              <w:bottom w:val="single" w:sz="4" w:space="0" w:color="auto"/>
              <w:right w:val="single" w:sz="4" w:space="0" w:color="auto"/>
            </w:tcBorders>
            <w:vAlign w:val="center"/>
          </w:tcPr>
          <w:p w14:paraId="3E672369" w14:textId="77777777" w:rsidR="004F7AD7" w:rsidRPr="00F30531" w:rsidDel="00F03E97"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tcPr>
          <w:p w14:paraId="2C331E39" w14:textId="77777777" w:rsidR="004F7AD7" w:rsidRPr="00F30531" w:rsidRDefault="004F7AD7" w:rsidP="004F7AD7">
            <w:pPr>
              <w:rPr>
                <w:color w:val="000000" w:themeColor="text1"/>
                <w:sz w:val="22"/>
                <w:szCs w:val="22"/>
                <w:lang w:eastAsia="lv-LV"/>
              </w:rPr>
            </w:pPr>
            <w:r w:rsidRPr="00F30531">
              <w:rPr>
                <w:color w:val="000000" w:themeColor="text1"/>
                <w:sz w:val="22"/>
                <w:szCs w:val="22"/>
                <w:lang w:eastAsia="lv-LV"/>
              </w:rPr>
              <w:t>2 gab. kabeļu pievienošanai sadalnē montē drošinātājslēdzi ar M12 spailēm. Pie spailēm tiek montēts, pievienojuma komplekts 2 kabeļu pievienošanai ar kabeļu kurpēm (kat. Nr. 3009.016)./</w:t>
            </w:r>
          </w:p>
          <w:p w14:paraId="15C640A0" w14:textId="2EB5D74A" w:rsidR="004F7AD7" w:rsidRPr="00F30531" w:rsidDel="00F03E97" w:rsidRDefault="004F7AD7" w:rsidP="00B8197A">
            <w:pPr>
              <w:rPr>
                <w:color w:val="000000" w:themeColor="text1"/>
                <w:sz w:val="22"/>
                <w:szCs w:val="22"/>
                <w:lang w:eastAsia="lv-LV"/>
              </w:rPr>
            </w:pPr>
            <w:r w:rsidRPr="00F30531">
              <w:rPr>
                <w:color w:val="000000" w:themeColor="text1"/>
                <w:sz w:val="22"/>
                <w:szCs w:val="22"/>
                <w:lang w:eastAsia="lv-LV"/>
              </w:rPr>
              <w:t>For connecting 2 pcs. cables to the M12 terminals of the NH2 fuse-swich, a connection kit for connecting cables with cable lugs is mounted</w:t>
            </w:r>
            <w:r w:rsidR="002829F7">
              <w:rPr>
                <w:color w:val="000000" w:themeColor="text1"/>
                <w:sz w:val="22"/>
                <w:szCs w:val="22"/>
                <w:lang w:eastAsia="lv-LV"/>
              </w:rPr>
              <w:t xml:space="preserve">                  </w:t>
            </w:r>
            <w:r w:rsidRPr="00F30531">
              <w:rPr>
                <w:color w:val="000000" w:themeColor="text1"/>
                <w:sz w:val="22"/>
                <w:szCs w:val="22"/>
                <w:lang w:eastAsia="lv-LV"/>
              </w:rPr>
              <w:t>(cat. No. 3009.016).</w:t>
            </w:r>
          </w:p>
        </w:tc>
        <w:tc>
          <w:tcPr>
            <w:tcW w:w="2131" w:type="dxa"/>
            <w:tcBorders>
              <w:top w:val="nil"/>
              <w:left w:val="nil"/>
              <w:bottom w:val="single" w:sz="4" w:space="0" w:color="auto"/>
              <w:right w:val="single" w:sz="4" w:space="0" w:color="auto"/>
            </w:tcBorders>
            <w:vAlign w:val="center"/>
          </w:tcPr>
          <w:p w14:paraId="71A9E68E" w14:textId="7B1B1B9F" w:rsidR="004F7AD7" w:rsidRPr="00F30531" w:rsidDel="00F03E97" w:rsidRDefault="004F7AD7" w:rsidP="004F7AD7">
            <w:pPr>
              <w:spacing w:line="276" w:lineRule="auto"/>
              <w:jc w:val="center"/>
              <w:rPr>
                <w:color w:val="000000" w:themeColor="text1"/>
                <w:spacing w:val="-4"/>
                <w:sz w:val="22"/>
                <w:szCs w:val="22"/>
                <w:lang w:val="en-GB"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1DFECAC7" w14:textId="77777777" w:rsidR="004F7AD7" w:rsidRPr="00F30531" w:rsidDel="00F03E97"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2B5EB11" w14:textId="77777777" w:rsidR="004F7AD7" w:rsidRPr="00F30531" w:rsidDel="00F03E97"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807BC8D" w14:textId="77777777" w:rsidR="004F7AD7" w:rsidRPr="00F30531" w:rsidDel="00F03E97" w:rsidRDefault="004F7AD7" w:rsidP="004F7AD7">
            <w:pPr>
              <w:spacing w:line="276" w:lineRule="auto"/>
              <w:jc w:val="center"/>
              <w:rPr>
                <w:color w:val="000000" w:themeColor="text1"/>
                <w:sz w:val="22"/>
                <w:szCs w:val="22"/>
                <w:lang w:eastAsia="lv-LV"/>
              </w:rPr>
            </w:pPr>
          </w:p>
        </w:tc>
      </w:tr>
      <w:tr w:rsidR="00F30531" w:rsidRPr="00F30531" w14:paraId="6275DCEB"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27C8B9CE"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tcPr>
          <w:p w14:paraId="0FB22FC0" w14:textId="2C97FEC9" w:rsidR="004F7AD7" w:rsidRPr="00F30531" w:rsidRDefault="004F7AD7" w:rsidP="004F7AD7">
            <w:pPr>
              <w:spacing w:line="276" w:lineRule="auto"/>
              <w:rPr>
                <w:color w:val="000000" w:themeColor="text1"/>
                <w:sz w:val="22"/>
                <w:szCs w:val="22"/>
              </w:rPr>
            </w:pPr>
            <w:r w:rsidRPr="00F30531">
              <w:rPr>
                <w:color w:val="000000" w:themeColor="text1"/>
                <w:sz w:val="22"/>
                <w:szCs w:val="22"/>
              </w:rPr>
              <w:t>Papildmodulis ST-MD tiek komplektēts ar pasūtījumā norādīto drošinātājslēdžu skaitu un tipu./</w:t>
            </w:r>
          </w:p>
          <w:p w14:paraId="5A8CE9C7" w14:textId="1110F433" w:rsidR="004F7AD7" w:rsidRPr="00F30531" w:rsidRDefault="004F7AD7" w:rsidP="004F7AD7">
            <w:pPr>
              <w:spacing w:line="276" w:lineRule="auto"/>
              <w:rPr>
                <w:color w:val="000000" w:themeColor="text1"/>
                <w:sz w:val="22"/>
                <w:szCs w:val="22"/>
              </w:rPr>
            </w:pPr>
            <w:r w:rsidRPr="00F30531">
              <w:rPr>
                <w:color w:val="000000" w:themeColor="text1"/>
                <w:sz w:val="22"/>
                <w:szCs w:val="22"/>
              </w:rPr>
              <w:t>The ST-MD additional module is equiped with the number and type of fuse-swiches specified in the order.</w:t>
            </w:r>
          </w:p>
        </w:tc>
        <w:tc>
          <w:tcPr>
            <w:tcW w:w="2131" w:type="dxa"/>
            <w:tcBorders>
              <w:top w:val="nil"/>
              <w:left w:val="nil"/>
              <w:bottom w:val="single" w:sz="4" w:space="0" w:color="auto"/>
              <w:right w:val="single" w:sz="4" w:space="0" w:color="auto"/>
            </w:tcBorders>
            <w:vAlign w:val="center"/>
          </w:tcPr>
          <w:p w14:paraId="6AF15E3E" w14:textId="4F9D9F31" w:rsidR="004F7AD7" w:rsidRPr="00F30531" w:rsidRDefault="004F7AD7" w:rsidP="004F7AD7">
            <w:pPr>
              <w:spacing w:line="276" w:lineRule="auto"/>
              <w:jc w:val="center"/>
              <w:rPr>
                <w:color w:val="000000" w:themeColor="text1"/>
                <w:spacing w:val="-4"/>
                <w:sz w:val="22"/>
                <w:szCs w:val="22"/>
                <w:lang w:eastAsia="lv-LV"/>
              </w:rPr>
            </w:pPr>
            <w:r w:rsidRPr="00F30531">
              <w:rPr>
                <w:color w:val="000000" w:themeColor="text1"/>
                <w:spacing w:val="-4"/>
                <w:sz w:val="22"/>
                <w:szCs w:val="22"/>
                <w:lang w:val="en-GB"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48B96064"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AB3BD84"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C7A149F"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29E43004"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3400FA78"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tcPr>
          <w:p w14:paraId="186BFB7A" w14:textId="77777777" w:rsidR="00060455" w:rsidRPr="00121A9D" w:rsidRDefault="00060455" w:rsidP="00060455">
            <w:pPr>
              <w:rPr>
                <w:bCs/>
                <w:color w:val="000000" w:themeColor="text1"/>
                <w:sz w:val="22"/>
                <w:szCs w:val="22"/>
                <w:u w:val="single"/>
                <w:lang w:eastAsia="lv-LV"/>
              </w:rPr>
            </w:pPr>
            <w:r w:rsidRPr="00121A9D">
              <w:rPr>
                <w:bCs/>
                <w:color w:val="000000" w:themeColor="text1"/>
                <w:sz w:val="22"/>
                <w:szCs w:val="22"/>
                <w:u w:val="single"/>
                <w:lang w:eastAsia="lv-LV"/>
              </w:rPr>
              <w:t xml:space="preserve">Sadalnē montēta PEN kopne. </w:t>
            </w:r>
          </w:p>
          <w:p w14:paraId="019B42DA" w14:textId="77777777" w:rsidR="00060455" w:rsidRPr="00B15B82" w:rsidRDefault="00060455" w:rsidP="00060455">
            <w:pPr>
              <w:rPr>
                <w:bCs/>
                <w:color w:val="000000" w:themeColor="text1"/>
                <w:sz w:val="22"/>
                <w:szCs w:val="22"/>
                <w:lang w:eastAsia="lv-LV"/>
              </w:rPr>
            </w:pPr>
            <w:r w:rsidRPr="00B15B82">
              <w:rPr>
                <w:bCs/>
                <w:color w:val="000000" w:themeColor="text1"/>
                <w:sz w:val="22"/>
                <w:szCs w:val="22"/>
                <w:lang w:eastAsia="lv-LV"/>
              </w:rPr>
              <w:t>•</w:t>
            </w:r>
            <w:r>
              <w:rPr>
                <w:bCs/>
                <w:color w:val="000000" w:themeColor="text1"/>
                <w:sz w:val="22"/>
                <w:szCs w:val="22"/>
                <w:lang w:eastAsia="lv-LV"/>
              </w:rPr>
              <w:t xml:space="preserve"> </w:t>
            </w:r>
            <w:r w:rsidRPr="00B15B82">
              <w:rPr>
                <w:bCs/>
                <w:color w:val="000000" w:themeColor="text1"/>
                <w:sz w:val="22"/>
                <w:szCs w:val="22"/>
                <w:lang w:eastAsia="lv-LV"/>
              </w:rPr>
              <w:t>PEN kopnē iepresēti M12 uzgriežņi.</w:t>
            </w:r>
          </w:p>
          <w:p w14:paraId="3C605C45" w14:textId="77777777" w:rsidR="00060455" w:rsidRPr="00B15B82" w:rsidRDefault="00060455" w:rsidP="00060455">
            <w:pPr>
              <w:rPr>
                <w:bCs/>
                <w:color w:val="000000" w:themeColor="text1"/>
                <w:sz w:val="22"/>
                <w:szCs w:val="22"/>
                <w:lang w:eastAsia="lv-LV"/>
              </w:rPr>
            </w:pPr>
            <w:r w:rsidRPr="00B15B82">
              <w:rPr>
                <w:bCs/>
                <w:color w:val="000000" w:themeColor="text1"/>
                <w:sz w:val="22"/>
                <w:szCs w:val="22"/>
                <w:lang w:eastAsia="lv-LV"/>
              </w:rPr>
              <w:t>•</w:t>
            </w:r>
            <w:r>
              <w:rPr>
                <w:bCs/>
                <w:color w:val="000000" w:themeColor="text1"/>
                <w:sz w:val="22"/>
                <w:szCs w:val="22"/>
                <w:lang w:eastAsia="lv-LV"/>
              </w:rPr>
              <w:t xml:space="preserve"> </w:t>
            </w:r>
            <w:r w:rsidRPr="00B15B82">
              <w:rPr>
                <w:bCs/>
                <w:color w:val="000000" w:themeColor="text1"/>
                <w:sz w:val="22"/>
                <w:szCs w:val="22"/>
                <w:lang w:eastAsia="lv-LV"/>
              </w:rPr>
              <w:t xml:space="preserve">PEN kopnes uzgriežņi komplektēti ar skrūvi un paplāksni.  </w:t>
            </w:r>
          </w:p>
          <w:p w14:paraId="57C089F3" w14:textId="77777777" w:rsidR="00060455" w:rsidRPr="00B15B82" w:rsidRDefault="00060455" w:rsidP="00060455">
            <w:pPr>
              <w:rPr>
                <w:bCs/>
                <w:color w:val="000000" w:themeColor="text1"/>
                <w:sz w:val="22"/>
                <w:szCs w:val="22"/>
                <w:lang w:eastAsia="lv-LV"/>
              </w:rPr>
            </w:pPr>
            <w:r w:rsidRPr="00B15B82">
              <w:rPr>
                <w:bCs/>
                <w:color w:val="000000" w:themeColor="text1"/>
                <w:sz w:val="22"/>
                <w:szCs w:val="22"/>
                <w:lang w:eastAsia="lv-LV"/>
              </w:rPr>
              <w:t>•</w:t>
            </w:r>
            <w:r>
              <w:rPr>
                <w:bCs/>
                <w:color w:val="000000" w:themeColor="text1"/>
                <w:sz w:val="22"/>
                <w:szCs w:val="22"/>
                <w:lang w:eastAsia="lv-LV"/>
              </w:rPr>
              <w:t xml:space="preserve"> </w:t>
            </w:r>
            <w:r w:rsidRPr="00B15B82">
              <w:rPr>
                <w:bCs/>
                <w:color w:val="000000" w:themeColor="text1"/>
                <w:sz w:val="22"/>
                <w:szCs w:val="22"/>
                <w:lang w:eastAsia="lv-LV"/>
              </w:rPr>
              <w:t>Iepresēto uzgriežņu skaits atbilst maksimāli iespējamo kabeļu skaitam sadalnē.</w:t>
            </w:r>
          </w:p>
          <w:p w14:paraId="0F202CE9" w14:textId="34F389F6" w:rsidR="00060455" w:rsidRDefault="00060455" w:rsidP="00060455">
            <w:pPr>
              <w:rPr>
                <w:bCs/>
                <w:color w:val="000000" w:themeColor="text1"/>
                <w:sz w:val="22"/>
                <w:szCs w:val="22"/>
                <w:lang w:eastAsia="lv-LV"/>
              </w:rPr>
            </w:pPr>
            <w:r w:rsidRPr="00B15B82">
              <w:rPr>
                <w:bCs/>
                <w:color w:val="000000" w:themeColor="text1"/>
                <w:sz w:val="22"/>
                <w:szCs w:val="22"/>
                <w:lang w:eastAsia="lv-LV"/>
              </w:rPr>
              <w:t>•</w:t>
            </w:r>
            <w:r>
              <w:rPr>
                <w:bCs/>
                <w:color w:val="000000" w:themeColor="text1"/>
                <w:sz w:val="22"/>
                <w:szCs w:val="22"/>
                <w:lang w:eastAsia="lv-LV"/>
              </w:rPr>
              <w:t xml:space="preserve"> </w:t>
            </w:r>
            <w:r w:rsidRPr="000849EF">
              <w:rPr>
                <w:bCs/>
                <w:color w:val="000000" w:themeColor="text1"/>
                <w:sz w:val="22"/>
                <w:szCs w:val="22"/>
                <w:lang w:eastAsia="lv-LV"/>
              </w:rPr>
              <w:t xml:space="preserve">"V" veida spaile Cu </w:t>
            </w:r>
            <w:r>
              <w:rPr>
                <w:bCs/>
                <w:color w:val="000000" w:themeColor="text1"/>
                <w:sz w:val="22"/>
                <w:szCs w:val="22"/>
                <w:lang w:eastAsia="lv-LV"/>
              </w:rPr>
              <w:t>zemētājvada</w:t>
            </w:r>
            <w:r w:rsidRPr="000849EF">
              <w:rPr>
                <w:bCs/>
                <w:color w:val="000000" w:themeColor="text1"/>
                <w:sz w:val="22"/>
                <w:szCs w:val="22"/>
                <w:lang w:eastAsia="lv-LV"/>
              </w:rPr>
              <w:t xml:space="preserve"> (16 mm</w:t>
            </w:r>
            <w:r w:rsidRPr="00EA4916">
              <w:rPr>
                <w:bCs/>
                <w:color w:val="000000" w:themeColor="text1"/>
                <w:sz w:val="22"/>
                <w:szCs w:val="22"/>
                <w:vertAlign w:val="superscript"/>
                <w:lang w:eastAsia="lv-LV"/>
              </w:rPr>
              <w:t>2</w:t>
            </w:r>
            <w:r w:rsidRPr="000849EF">
              <w:rPr>
                <w:bCs/>
                <w:color w:val="000000" w:themeColor="text1"/>
                <w:sz w:val="22"/>
                <w:szCs w:val="22"/>
                <w:lang w:eastAsia="lv-LV"/>
              </w:rPr>
              <w:t xml:space="preserve"> - 35 mm</w:t>
            </w:r>
            <w:r w:rsidRPr="005A73AA">
              <w:rPr>
                <w:bCs/>
                <w:color w:val="000000" w:themeColor="text1"/>
                <w:sz w:val="22"/>
                <w:szCs w:val="22"/>
                <w:vertAlign w:val="superscript"/>
                <w:lang w:eastAsia="lv-LV"/>
              </w:rPr>
              <w:t>2</w:t>
            </w:r>
            <w:r w:rsidRPr="000849EF">
              <w:rPr>
                <w:bCs/>
                <w:color w:val="000000" w:themeColor="text1"/>
                <w:sz w:val="22"/>
                <w:szCs w:val="22"/>
                <w:lang w:eastAsia="lv-LV"/>
              </w:rPr>
              <w:t>) pievienošanai PEN kopnei</w:t>
            </w:r>
            <w:r>
              <w:rPr>
                <w:bCs/>
                <w:color w:val="000000" w:themeColor="text1"/>
                <w:sz w:val="22"/>
                <w:szCs w:val="22"/>
                <w:lang w:eastAsia="lv-LV"/>
              </w:rPr>
              <w:t>./</w:t>
            </w:r>
          </w:p>
          <w:p w14:paraId="6067921A" w14:textId="77777777" w:rsidR="00060455" w:rsidRDefault="00060455" w:rsidP="00060455">
            <w:pPr>
              <w:rPr>
                <w:bCs/>
                <w:color w:val="000000" w:themeColor="text1"/>
                <w:sz w:val="22"/>
                <w:szCs w:val="22"/>
                <w:u w:val="single"/>
                <w:lang w:eastAsia="lv-LV"/>
              </w:rPr>
            </w:pPr>
            <w:r w:rsidRPr="00427E4C">
              <w:rPr>
                <w:bCs/>
                <w:color w:val="000000" w:themeColor="text1"/>
                <w:sz w:val="22"/>
                <w:szCs w:val="22"/>
                <w:u w:val="single"/>
                <w:lang w:eastAsia="lv-LV"/>
              </w:rPr>
              <w:t>A PEN busbar is mounted in the switchboard.</w:t>
            </w:r>
          </w:p>
          <w:p w14:paraId="005CD6C7" w14:textId="77777777" w:rsidR="00060455" w:rsidRPr="00054543" w:rsidRDefault="00060455" w:rsidP="00060455">
            <w:pPr>
              <w:pStyle w:val="ListParagraph"/>
              <w:numPr>
                <w:ilvl w:val="0"/>
                <w:numId w:val="3"/>
              </w:numPr>
              <w:spacing w:after="0" w:line="240" w:lineRule="auto"/>
              <w:rPr>
                <w:bCs/>
                <w:color w:val="000000" w:themeColor="text1"/>
                <w:sz w:val="22"/>
                <w:u w:val="single"/>
                <w:lang w:eastAsia="lv-LV"/>
              </w:rPr>
            </w:pPr>
            <w:r w:rsidRPr="00054543">
              <w:rPr>
                <w:bCs/>
                <w:color w:val="000000" w:themeColor="text1"/>
                <w:sz w:val="22"/>
                <w:u w:val="single"/>
                <w:lang w:eastAsia="lv-LV"/>
              </w:rPr>
              <w:t>M12 nuts are pressed into the PEN busbar.</w:t>
            </w:r>
          </w:p>
          <w:p w14:paraId="04A82FEB" w14:textId="77777777" w:rsidR="00060455" w:rsidRPr="00B15B82" w:rsidRDefault="00060455" w:rsidP="00060455">
            <w:pPr>
              <w:rPr>
                <w:bCs/>
                <w:color w:val="000000" w:themeColor="text1"/>
                <w:sz w:val="22"/>
                <w:szCs w:val="22"/>
                <w:lang w:eastAsia="lv-LV"/>
              </w:rPr>
            </w:pPr>
            <w:r w:rsidRPr="00B15B82">
              <w:rPr>
                <w:bCs/>
                <w:color w:val="000000" w:themeColor="text1"/>
                <w:sz w:val="22"/>
                <w:szCs w:val="22"/>
                <w:lang w:eastAsia="lv-LV"/>
              </w:rPr>
              <w:t>•</w:t>
            </w:r>
            <w:r>
              <w:rPr>
                <w:bCs/>
                <w:color w:val="000000" w:themeColor="text1"/>
                <w:sz w:val="22"/>
                <w:szCs w:val="22"/>
                <w:lang w:eastAsia="lv-LV"/>
              </w:rPr>
              <w:t xml:space="preserve"> </w:t>
            </w:r>
            <w:r w:rsidRPr="00B15B82">
              <w:rPr>
                <w:bCs/>
                <w:color w:val="000000" w:themeColor="text1"/>
                <w:sz w:val="22"/>
                <w:szCs w:val="22"/>
                <w:lang w:eastAsia="lv-LV"/>
              </w:rPr>
              <w:t>PEN busbar nuts are supplied with a screw and washer.</w:t>
            </w:r>
          </w:p>
          <w:p w14:paraId="4342F083" w14:textId="77777777" w:rsidR="00060455" w:rsidRDefault="00060455" w:rsidP="00060455">
            <w:pPr>
              <w:rPr>
                <w:bCs/>
                <w:color w:val="000000" w:themeColor="text1"/>
                <w:sz w:val="22"/>
                <w:szCs w:val="22"/>
                <w:lang w:eastAsia="lv-LV"/>
              </w:rPr>
            </w:pPr>
            <w:r w:rsidRPr="00B15B82">
              <w:rPr>
                <w:bCs/>
                <w:color w:val="000000" w:themeColor="text1"/>
                <w:sz w:val="22"/>
                <w:szCs w:val="22"/>
                <w:lang w:eastAsia="lv-LV"/>
              </w:rPr>
              <w:t>•</w:t>
            </w:r>
            <w:r>
              <w:rPr>
                <w:bCs/>
                <w:color w:val="000000" w:themeColor="text1"/>
                <w:sz w:val="22"/>
                <w:szCs w:val="22"/>
                <w:lang w:eastAsia="lv-LV"/>
              </w:rPr>
              <w:t xml:space="preserve"> </w:t>
            </w:r>
            <w:r w:rsidRPr="00B15B82">
              <w:rPr>
                <w:bCs/>
                <w:color w:val="000000" w:themeColor="text1"/>
                <w:sz w:val="22"/>
                <w:szCs w:val="22"/>
                <w:lang w:eastAsia="lv-LV"/>
              </w:rPr>
              <w:t>The number of nuts shall comply with the maximum possible number of cables in the switchgear.</w:t>
            </w:r>
          </w:p>
          <w:p w14:paraId="24958E69" w14:textId="152CCCD2" w:rsidR="004F7AD7" w:rsidRPr="00F30531" w:rsidRDefault="00060455" w:rsidP="004F7AD7">
            <w:pPr>
              <w:rPr>
                <w:color w:val="000000" w:themeColor="text1"/>
                <w:spacing w:val="-2"/>
                <w:sz w:val="22"/>
                <w:szCs w:val="22"/>
              </w:rPr>
            </w:pPr>
            <w:r w:rsidRPr="00054543">
              <w:rPr>
                <w:bCs/>
                <w:color w:val="000000" w:themeColor="text1"/>
                <w:sz w:val="22"/>
                <w:szCs w:val="22"/>
                <w:lang w:eastAsia="lv-LV"/>
              </w:rPr>
              <w:t>"V" type terminal for connecting a Cu earthing wire (16 mm</w:t>
            </w:r>
            <w:r w:rsidRPr="00054543">
              <w:rPr>
                <w:bCs/>
                <w:color w:val="000000" w:themeColor="text1"/>
                <w:sz w:val="22"/>
                <w:szCs w:val="22"/>
                <w:vertAlign w:val="superscript"/>
                <w:lang w:eastAsia="lv-LV"/>
              </w:rPr>
              <w:t>2</w:t>
            </w:r>
            <w:r w:rsidRPr="00054543">
              <w:rPr>
                <w:bCs/>
                <w:color w:val="000000" w:themeColor="text1"/>
                <w:sz w:val="22"/>
                <w:szCs w:val="22"/>
                <w:lang w:eastAsia="lv-LV"/>
              </w:rPr>
              <w:t xml:space="preserve"> - 35 mm</w:t>
            </w:r>
            <w:r w:rsidRPr="00054543">
              <w:rPr>
                <w:bCs/>
                <w:color w:val="000000" w:themeColor="text1"/>
                <w:sz w:val="22"/>
                <w:szCs w:val="22"/>
                <w:vertAlign w:val="superscript"/>
                <w:lang w:eastAsia="lv-LV"/>
              </w:rPr>
              <w:t>2</w:t>
            </w:r>
            <w:r w:rsidRPr="00054543">
              <w:rPr>
                <w:bCs/>
                <w:color w:val="000000" w:themeColor="text1"/>
                <w:sz w:val="22"/>
                <w:szCs w:val="22"/>
                <w:lang w:eastAsia="lv-LV"/>
              </w:rPr>
              <w:t>) to the PEN busbar.</w:t>
            </w:r>
          </w:p>
        </w:tc>
        <w:tc>
          <w:tcPr>
            <w:tcW w:w="2131" w:type="dxa"/>
            <w:tcBorders>
              <w:top w:val="nil"/>
              <w:left w:val="nil"/>
              <w:bottom w:val="single" w:sz="4" w:space="0" w:color="auto"/>
              <w:right w:val="single" w:sz="4" w:space="0" w:color="auto"/>
            </w:tcBorders>
            <w:vAlign w:val="center"/>
          </w:tcPr>
          <w:p w14:paraId="18850A32" w14:textId="0DA4B6A2" w:rsidR="004F7AD7" w:rsidRPr="00F30531" w:rsidRDefault="004F7AD7" w:rsidP="004F7AD7">
            <w:pPr>
              <w:spacing w:line="276" w:lineRule="auto"/>
              <w:jc w:val="center"/>
              <w:rPr>
                <w:color w:val="000000" w:themeColor="text1"/>
                <w:spacing w:val="-4"/>
                <w:sz w:val="22"/>
                <w:szCs w:val="22"/>
                <w:lang w:val="en-GB" w:eastAsia="lv-LV"/>
              </w:rPr>
            </w:pPr>
            <w:r w:rsidRPr="00F30531">
              <w:rPr>
                <w:color w:val="000000" w:themeColor="text1"/>
                <w:spacing w:val="-4"/>
                <w:sz w:val="22"/>
                <w:szCs w:val="22"/>
                <w:lang w:val="en-GB"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42E4CE8B"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ED4950B"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C66AC14"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63AC3BF4"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6B7888A2"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tcPr>
          <w:p w14:paraId="60080B40" w14:textId="7A5BA5AF" w:rsidR="004F7AD7" w:rsidRPr="00F30531" w:rsidRDefault="004F7AD7" w:rsidP="004F7AD7">
            <w:pPr>
              <w:spacing w:line="276" w:lineRule="auto"/>
              <w:rPr>
                <w:color w:val="000000" w:themeColor="text1"/>
                <w:spacing w:val="-2"/>
                <w:sz w:val="22"/>
                <w:szCs w:val="22"/>
              </w:rPr>
            </w:pPr>
            <w:r w:rsidRPr="00F30531">
              <w:rPr>
                <w:color w:val="000000" w:themeColor="text1"/>
                <w:spacing w:val="-2"/>
                <w:sz w:val="22"/>
                <w:szCs w:val="22"/>
              </w:rPr>
              <w:t>Sadalnē uzstādīt “C30” veida kopnes, kas atbilst EN 60715:2018</w:t>
            </w:r>
            <w:r w:rsidRPr="00F30531">
              <w:rPr>
                <w:color w:val="000000" w:themeColor="text1"/>
                <w:sz w:val="22"/>
                <w:szCs w:val="22"/>
              </w:rPr>
              <w:t xml:space="preserve"> </w:t>
            </w:r>
            <w:r w:rsidRPr="00F30531">
              <w:rPr>
                <w:color w:val="000000" w:themeColor="text1"/>
                <w:spacing w:val="-2"/>
                <w:sz w:val="22"/>
                <w:szCs w:val="22"/>
              </w:rPr>
              <w:t>vai ekvivalents un kas paredzētas kabeļu turētājiem 35 - 240 mm</w:t>
            </w:r>
            <w:r w:rsidRPr="00F30531">
              <w:rPr>
                <w:color w:val="000000" w:themeColor="text1"/>
                <w:spacing w:val="-2"/>
                <w:sz w:val="22"/>
                <w:szCs w:val="22"/>
                <w:vertAlign w:val="superscript"/>
              </w:rPr>
              <w:t>2</w:t>
            </w:r>
            <w:r w:rsidRPr="00F30531">
              <w:rPr>
                <w:color w:val="000000" w:themeColor="text1"/>
                <w:spacing w:val="-2"/>
                <w:sz w:val="22"/>
                <w:szCs w:val="22"/>
              </w:rPr>
              <w:t xml:space="preserve"> kabeļu fiksēšanai. Kabeļu turētāji saskrūvējami no divām daļām kabeļu fiksācijai. Kabeļu turētāju skaits un gabarīts atbilst </w:t>
            </w:r>
            <w:r w:rsidRPr="00F30531">
              <w:rPr>
                <w:color w:val="000000" w:themeColor="text1"/>
                <w:sz w:val="22"/>
                <w:szCs w:val="22"/>
              </w:rPr>
              <w:t>pasūtījuma shēmai.</w:t>
            </w:r>
            <w:r w:rsidRPr="00F30531">
              <w:rPr>
                <w:color w:val="000000" w:themeColor="text1"/>
                <w:spacing w:val="-2"/>
                <w:sz w:val="22"/>
                <w:szCs w:val="22"/>
              </w:rPr>
              <w:t xml:space="preserve"> Pieļaujams kabeļu turētājus komplektēt ar gumijas starpliku, kabeļu ar mazāku šķērsgriezumu fiksācijai./</w:t>
            </w:r>
          </w:p>
          <w:p w14:paraId="0A1EA984" w14:textId="2FA4861F" w:rsidR="004F7AD7" w:rsidRPr="00F30531" w:rsidRDefault="004F7AD7" w:rsidP="004F7AD7">
            <w:pPr>
              <w:spacing w:line="276" w:lineRule="auto"/>
              <w:rPr>
                <w:color w:val="000000" w:themeColor="text1"/>
                <w:sz w:val="22"/>
                <w:szCs w:val="22"/>
              </w:rPr>
            </w:pPr>
            <w:r w:rsidRPr="00F30531">
              <w:rPr>
                <w:color w:val="000000" w:themeColor="text1"/>
                <w:spacing w:val="-2"/>
                <w:sz w:val="22"/>
                <w:szCs w:val="22"/>
              </w:rPr>
              <w:t xml:space="preserve"> </w:t>
            </w:r>
            <w:r w:rsidRPr="00F30531">
              <w:rPr>
                <w:color w:val="000000" w:themeColor="text1"/>
                <w:spacing w:val="-2"/>
                <w:sz w:val="22"/>
                <w:szCs w:val="22"/>
                <w:lang w:val="en-GB"/>
              </w:rPr>
              <w:t>C30 type busbars, which comply with EN 60715:2018</w:t>
            </w:r>
            <w:r w:rsidRPr="00F30531">
              <w:rPr>
                <w:color w:val="000000" w:themeColor="text1"/>
                <w:sz w:val="22"/>
                <w:szCs w:val="22"/>
              </w:rPr>
              <w:t xml:space="preserve"> </w:t>
            </w:r>
            <w:r w:rsidRPr="00F30531">
              <w:rPr>
                <w:color w:val="000000" w:themeColor="text1"/>
                <w:spacing w:val="-2"/>
                <w:sz w:val="22"/>
                <w:szCs w:val="22"/>
                <w:lang w:val="en-GB"/>
              </w:rPr>
              <w:t>or equivalent and are intended for cable holders for securing 35 - 240 mm</w:t>
            </w:r>
            <w:r w:rsidRPr="00F30531">
              <w:rPr>
                <w:color w:val="000000" w:themeColor="text1"/>
                <w:spacing w:val="-2"/>
                <w:sz w:val="22"/>
                <w:szCs w:val="22"/>
                <w:vertAlign w:val="superscript"/>
                <w:lang w:val="en-GB"/>
              </w:rPr>
              <w:t>2</w:t>
            </w:r>
            <w:r w:rsidRPr="00F30531">
              <w:rPr>
                <w:color w:val="000000" w:themeColor="text1"/>
                <w:spacing w:val="-2"/>
                <w:sz w:val="22"/>
                <w:szCs w:val="22"/>
                <w:lang w:val="en-GB"/>
              </w:rPr>
              <w:t xml:space="preserve"> cables, shall be installed in the switchgear. Cable holders shall be screwed together from two parts to secure the cables. The number and dimensions of the cable holders shall </w:t>
            </w:r>
            <w:r w:rsidRPr="00F30531">
              <w:rPr>
                <w:color w:val="000000" w:themeColor="text1"/>
                <w:sz w:val="22"/>
                <w:szCs w:val="22"/>
                <w:lang w:val="en-GB"/>
              </w:rPr>
              <w:t>match requested scheme</w:t>
            </w:r>
            <w:r w:rsidRPr="00F30531">
              <w:rPr>
                <w:color w:val="000000" w:themeColor="text1"/>
                <w:spacing w:val="-2"/>
                <w:sz w:val="22"/>
                <w:szCs w:val="22"/>
                <w:lang w:val="en-GB"/>
              </w:rPr>
              <w:t>. It is permitted to provide a rubber insert for cables for securing cables with a smaller cross-section.</w:t>
            </w:r>
          </w:p>
        </w:tc>
        <w:tc>
          <w:tcPr>
            <w:tcW w:w="2131" w:type="dxa"/>
            <w:tcBorders>
              <w:top w:val="nil"/>
              <w:left w:val="nil"/>
              <w:bottom w:val="single" w:sz="4" w:space="0" w:color="auto"/>
              <w:right w:val="single" w:sz="4" w:space="0" w:color="auto"/>
            </w:tcBorders>
            <w:vAlign w:val="center"/>
          </w:tcPr>
          <w:p w14:paraId="5559D2F1" w14:textId="02502FBE" w:rsidR="004F7AD7" w:rsidRPr="00F30531" w:rsidRDefault="004F7AD7" w:rsidP="004F7AD7">
            <w:pPr>
              <w:spacing w:line="276" w:lineRule="auto"/>
              <w:jc w:val="center"/>
              <w:rPr>
                <w:color w:val="000000" w:themeColor="text1"/>
                <w:spacing w:val="-4"/>
                <w:sz w:val="22"/>
                <w:szCs w:val="22"/>
                <w:lang w:val="en-GB" w:eastAsia="lv-LV"/>
              </w:rPr>
            </w:pPr>
            <w:r w:rsidRPr="00F30531">
              <w:rPr>
                <w:color w:val="000000" w:themeColor="text1"/>
                <w:spacing w:val="-4"/>
                <w:sz w:val="22"/>
                <w:szCs w:val="22"/>
                <w:lang w:val="en-GB"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71FE44E9"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2A684EC"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9462954"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60F21DD5" w14:textId="77777777" w:rsidTr="00C87D24">
        <w:trPr>
          <w:cantSplit/>
        </w:trPr>
        <w:tc>
          <w:tcPr>
            <w:tcW w:w="0" w:type="auto"/>
            <w:tcBorders>
              <w:top w:val="nil"/>
              <w:left w:val="single" w:sz="4" w:space="0" w:color="auto"/>
              <w:bottom w:val="single" w:sz="4" w:space="0" w:color="auto"/>
              <w:right w:val="single" w:sz="4" w:space="0" w:color="auto"/>
            </w:tcBorders>
            <w:shd w:val="clear" w:color="auto" w:fill="A6A6A6" w:themeFill="background1" w:themeFillShade="A6"/>
            <w:vAlign w:val="center"/>
          </w:tcPr>
          <w:p w14:paraId="7166C61E" w14:textId="77777777" w:rsidR="004F7AD7" w:rsidRPr="00F30531" w:rsidRDefault="004F7AD7" w:rsidP="004F7AD7">
            <w:pPr>
              <w:pStyle w:val="ListParagraph"/>
              <w:spacing w:after="0" w:line="240" w:lineRule="auto"/>
              <w:ind w:left="0"/>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shd w:val="clear" w:color="auto" w:fill="A6A6A6" w:themeFill="background1" w:themeFillShade="A6"/>
            <w:vAlign w:val="center"/>
          </w:tcPr>
          <w:p w14:paraId="0ECB5042" w14:textId="55AFBA25" w:rsidR="004F7AD7" w:rsidRPr="00F30531" w:rsidRDefault="004F7AD7" w:rsidP="004F7AD7">
            <w:pPr>
              <w:spacing w:line="276" w:lineRule="auto"/>
              <w:rPr>
                <w:b/>
                <w:color w:val="000000" w:themeColor="text1"/>
                <w:sz w:val="22"/>
                <w:szCs w:val="22"/>
                <w:lang w:eastAsia="lv-LV"/>
              </w:rPr>
            </w:pPr>
            <w:r w:rsidRPr="00F30531">
              <w:rPr>
                <w:b/>
                <w:bCs/>
                <w:color w:val="000000" w:themeColor="text1"/>
                <w:sz w:val="22"/>
                <w:szCs w:val="22"/>
                <w:lang w:eastAsia="lv-LV"/>
              </w:rPr>
              <w:t>Sadalnes statne./</w:t>
            </w:r>
            <w:r w:rsidRPr="00F30531">
              <w:rPr>
                <w:color w:val="000000" w:themeColor="text1"/>
                <w:sz w:val="22"/>
                <w:szCs w:val="22"/>
              </w:rPr>
              <w:t xml:space="preserve"> </w:t>
            </w:r>
            <w:r w:rsidRPr="00F30531">
              <w:rPr>
                <w:b/>
                <w:bCs/>
                <w:color w:val="000000" w:themeColor="text1"/>
                <w:sz w:val="22"/>
                <w:szCs w:val="22"/>
                <w:lang w:eastAsia="lv-LV"/>
              </w:rPr>
              <w:t>Frame for switchgear</w:t>
            </w:r>
          </w:p>
        </w:tc>
        <w:tc>
          <w:tcPr>
            <w:tcW w:w="2131" w:type="dxa"/>
            <w:tcBorders>
              <w:top w:val="nil"/>
              <w:left w:val="nil"/>
              <w:bottom w:val="single" w:sz="4" w:space="0" w:color="auto"/>
              <w:right w:val="single" w:sz="4" w:space="0" w:color="auto"/>
            </w:tcBorders>
            <w:shd w:val="clear" w:color="auto" w:fill="A6A6A6" w:themeFill="background1" w:themeFillShade="A6"/>
            <w:vAlign w:val="center"/>
          </w:tcPr>
          <w:p w14:paraId="28D2A20F" w14:textId="77777777" w:rsidR="004F7AD7" w:rsidRPr="00F30531" w:rsidRDefault="004F7AD7" w:rsidP="004F7AD7">
            <w:pPr>
              <w:spacing w:line="276" w:lineRule="auto"/>
              <w:jc w:val="center"/>
              <w:rPr>
                <w:color w:val="000000" w:themeColor="text1"/>
                <w:spacing w:val="-4"/>
                <w:sz w:val="22"/>
                <w:szCs w:val="22"/>
                <w:lang w:val="en-GB" w:eastAsia="lv-LV"/>
              </w:rPr>
            </w:pPr>
          </w:p>
        </w:tc>
        <w:tc>
          <w:tcPr>
            <w:tcW w:w="2317"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339FE820"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A6A6A6" w:themeFill="background1" w:themeFillShade="A6"/>
            <w:vAlign w:val="center"/>
          </w:tcPr>
          <w:p w14:paraId="1898E2D4"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A6A6A6" w:themeFill="background1" w:themeFillShade="A6"/>
            <w:vAlign w:val="center"/>
          </w:tcPr>
          <w:p w14:paraId="3C429244"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6E6952B6"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5C636A9C"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tcPr>
          <w:p w14:paraId="3ACBF404" w14:textId="28F0114D" w:rsidR="004F7AD7" w:rsidRPr="00F30531" w:rsidRDefault="004F7AD7" w:rsidP="004F7AD7">
            <w:pPr>
              <w:spacing w:line="276" w:lineRule="auto"/>
              <w:rPr>
                <w:color w:val="000000" w:themeColor="text1"/>
                <w:spacing w:val="-2"/>
                <w:sz w:val="22"/>
                <w:szCs w:val="22"/>
              </w:rPr>
            </w:pPr>
            <w:r w:rsidRPr="00F30531">
              <w:rPr>
                <w:color w:val="000000" w:themeColor="text1"/>
                <w:spacing w:val="-2"/>
                <w:sz w:val="22"/>
                <w:szCs w:val="22"/>
              </w:rPr>
              <w:t>Statnes StST paredzētas ST sadalņu stiprināšanai telpās virs kabeļu kanāliem, pie sienas vai citas konstrukcijas./</w:t>
            </w:r>
          </w:p>
          <w:p w14:paraId="6CFDC054" w14:textId="64AF7A7E" w:rsidR="004F7AD7" w:rsidRPr="00F30531" w:rsidRDefault="004F7AD7" w:rsidP="004F7AD7">
            <w:pPr>
              <w:spacing w:line="276" w:lineRule="auto"/>
              <w:rPr>
                <w:color w:val="000000" w:themeColor="text1"/>
                <w:spacing w:val="-2"/>
                <w:sz w:val="22"/>
                <w:szCs w:val="22"/>
              </w:rPr>
            </w:pPr>
            <w:r w:rsidRPr="00F30531">
              <w:rPr>
                <w:color w:val="000000" w:themeColor="text1"/>
                <w:spacing w:val="-2"/>
                <w:sz w:val="22"/>
                <w:szCs w:val="22"/>
              </w:rPr>
              <w:t xml:space="preserve">StST frame are designed for mounting ST distribution boards indoors above cable trench, on walls or other structures. </w:t>
            </w:r>
          </w:p>
        </w:tc>
        <w:tc>
          <w:tcPr>
            <w:tcW w:w="2131" w:type="dxa"/>
            <w:tcBorders>
              <w:top w:val="nil"/>
              <w:left w:val="nil"/>
              <w:bottom w:val="single" w:sz="4" w:space="0" w:color="auto"/>
              <w:right w:val="single" w:sz="4" w:space="0" w:color="auto"/>
            </w:tcBorders>
            <w:vAlign w:val="center"/>
          </w:tcPr>
          <w:p w14:paraId="5DC858AA" w14:textId="5F298B90" w:rsidR="004F7AD7" w:rsidRPr="00F30531" w:rsidRDefault="004F7AD7" w:rsidP="004F7AD7">
            <w:pPr>
              <w:spacing w:line="276" w:lineRule="auto"/>
              <w:jc w:val="center"/>
              <w:rPr>
                <w:color w:val="000000" w:themeColor="text1"/>
                <w:spacing w:val="-4"/>
                <w:sz w:val="22"/>
                <w:szCs w:val="22"/>
                <w:lang w:eastAsia="lv-LV"/>
              </w:rPr>
            </w:pPr>
            <w:r w:rsidRPr="00F30531">
              <w:rPr>
                <w:color w:val="000000" w:themeColor="text1"/>
                <w:spacing w:val="-4"/>
                <w:sz w:val="22"/>
                <w:szCs w:val="22"/>
                <w:lang w:val="en-GB"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69FE5F3A"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E981C5E"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C853C5C"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4A3CCA42"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697A631D"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tcPr>
          <w:p w14:paraId="5AC79B7C" w14:textId="77777777" w:rsidR="004F7AD7" w:rsidRPr="00F30531" w:rsidRDefault="004F7AD7" w:rsidP="004F7AD7">
            <w:pPr>
              <w:spacing w:line="276" w:lineRule="auto"/>
              <w:rPr>
                <w:color w:val="000000" w:themeColor="text1"/>
                <w:spacing w:val="-2"/>
                <w:sz w:val="22"/>
                <w:szCs w:val="22"/>
              </w:rPr>
            </w:pPr>
            <w:r w:rsidRPr="00F30531">
              <w:rPr>
                <w:color w:val="000000" w:themeColor="text1"/>
                <w:spacing w:val="-2"/>
                <w:sz w:val="22"/>
                <w:szCs w:val="22"/>
              </w:rPr>
              <w:t>Statnes korpuss izgatavots no 2,5 – 3 mm biezas cinkotas tērauda loksnes DX51D. /</w:t>
            </w:r>
          </w:p>
          <w:p w14:paraId="17394F84" w14:textId="72BA5553" w:rsidR="004F7AD7" w:rsidRPr="00F30531" w:rsidRDefault="004F7AD7" w:rsidP="004F7AD7">
            <w:pPr>
              <w:spacing w:line="276" w:lineRule="auto"/>
              <w:rPr>
                <w:color w:val="000000" w:themeColor="text1"/>
                <w:spacing w:val="-2"/>
                <w:sz w:val="22"/>
                <w:szCs w:val="22"/>
              </w:rPr>
            </w:pPr>
            <w:r w:rsidRPr="00F30531">
              <w:rPr>
                <w:color w:val="000000" w:themeColor="text1"/>
                <w:spacing w:val="-2"/>
                <w:sz w:val="22"/>
                <w:szCs w:val="22"/>
              </w:rPr>
              <w:t xml:space="preserve">The </w:t>
            </w:r>
            <w:r w:rsidR="00D622C8" w:rsidRPr="00F30531">
              <w:rPr>
                <w:color w:val="000000" w:themeColor="text1"/>
                <w:spacing w:val="-2"/>
                <w:sz w:val="22"/>
                <w:szCs w:val="22"/>
              </w:rPr>
              <w:t>h</w:t>
            </w:r>
            <w:r w:rsidR="00D622C8">
              <w:rPr>
                <w:color w:val="000000" w:themeColor="text1"/>
                <w:spacing w:val="-2"/>
                <w:sz w:val="22"/>
                <w:szCs w:val="22"/>
              </w:rPr>
              <w:t>o</w:t>
            </w:r>
            <w:r w:rsidR="00D622C8" w:rsidRPr="00F30531">
              <w:rPr>
                <w:color w:val="000000" w:themeColor="text1"/>
                <w:spacing w:val="-2"/>
                <w:sz w:val="22"/>
                <w:szCs w:val="22"/>
              </w:rPr>
              <w:t xml:space="preserve">using </w:t>
            </w:r>
            <w:r w:rsidRPr="00F30531">
              <w:rPr>
                <w:color w:val="000000" w:themeColor="text1"/>
                <w:spacing w:val="-2"/>
                <w:sz w:val="22"/>
                <w:szCs w:val="22"/>
              </w:rPr>
              <w:t>of the frame is made of 2.5 – 3 mm thick galvanized steel sheet DX51D.</w:t>
            </w:r>
          </w:p>
        </w:tc>
        <w:tc>
          <w:tcPr>
            <w:tcW w:w="2131" w:type="dxa"/>
            <w:tcBorders>
              <w:top w:val="nil"/>
              <w:left w:val="nil"/>
              <w:bottom w:val="single" w:sz="4" w:space="0" w:color="auto"/>
              <w:right w:val="single" w:sz="4" w:space="0" w:color="auto"/>
            </w:tcBorders>
            <w:vAlign w:val="center"/>
          </w:tcPr>
          <w:p w14:paraId="0CAC37B9" w14:textId="4070247E" w:rsidR="004F7AD7" w:rsidRPr="00F30531" w:rsidRDefault="004F7AD7" w:rsidP="004F7AD7">
            <w:pPr>
              <w:spacing w:line="276" w:lineRule="auto"/>
              <w:jc w:val="center"/>
              <w:rPr>
                <w:color w:val="000000" w:themeColor="text1"/>
                <w:spacing w:val="-4"/>
                <w:sz w:val="22"/>
                <w:szCs w:val="22"/>
                <w:lang w:eastAsia="lv-LV"/>
              </w:rPr>
            </w:pPr>
            <w:r w:rsidRPr="00F30531">
              <w:rPr>
                <w:color w:val="000000" w:themeColor="text1"/>
                <w:spacing w:val="-4"/>
                <w:sz w:val="22"/>
                <w:szCs w:val="22"/>
                <w:lang w:val="en-GB"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45E27399"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B7981B0"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F70ECE5"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1AE558AF"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5E1D9A16"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tcPr>
          <w:p w14:paraId="44A11BBB" w14:textId="77777777" w:rsidR="004F7AD7" w:rsidRPr="00F30531" w:rsidRDefault="004F7AD7" w:rsidP="004F7AD7">
            <w:pPr>
              <w:spacing w:line="276" w:lineRule="auto"/>
              <w:rPr>
                <w:color w:val="000000" w:themeColor="text1"/>
                <w:spacing w:val="-2"/>
                <w:sz w:val="22"/>
                <w:szCs w:val="22"/>
              </w:rPr>
            </w:pPr>
            <w:r w:rsidRPr="00F30531">
              <w:rPr>
                <w:color w:val="000000" w:themeColor="text1"/>
                <w:spacing w:val="-2"/>
                <w:sz w:val="22"/>
                <w:szCs w:val="22"/>
              </w:rPr>
              <w:t>Statne komplektēta ar skrūvju komplektu sadalnes stiprināšanai./</w:t>
            </w:r>
          </w:p>
          <w:p w14:paraId="30AD2A7D" w14:textId="3A7CCBEF" w:rsidR="004F7AD7" w:rsidRPr="00F30531" w:rsidRDefault="004F7AD7" w:rsidP="004F7AD7">
            <w:pPr>
              <w:spacing w:line="276" w:lineRule="auto"/>
              <w:rPr>
                <w:color w:val="000000" w:themeColor="text1"/>
                <w:spacing w:val="-2"/>
                <w:sz w:val="22"/>
                <w:szCs w:val="22"/>
              </w:rPr>
            </w:pPr>
            <w:r w:rsidRPr="00F30531">
              <w:rPr>
                <w:color w:val="000000" w:themeColor="text1"/>
                <w:spacing w:val="-2"/>
                <w:sz w:val="22"/>
                <w:szCs w:val="22"/>
              </w:rPr>
              <w:t>The frame is complete with a set of screws for mounting the distribution board./</w:t>
            </w:r>
          </w:p>
        </w:tc>
        <w:tc>
          <w:tcPr>
            <w:tcW w:w="2131" w:type="dxa"/>
            <w:tcBorders>
              <w:top w:val="nil"/>
              <w:left w:val="nil"/>
              <w:bottom w:val="single" w:sz="4" w:space="0" w:color="auto"/>
              <w:right w:val="single" w:sz="4" w:space="0" w:color="auto"/>
            </w:tcBorders>
            <w:vAlign w:val="center"/>
          </w:tcPr>
          <w:p w14:paraId="7E43D7D8" w14:textId="53EF0A5F" w:rsidR="004F7AD7" w:rsidRPr="00F30531" w:rsidRDefault="004F7AD7" w:rsidP="004F7AD7">
            <w:pPr>
              <w:spacing w:line="276" w:lineRule="auto"/>
              <w:jc w:val="center"/>
              <w:rPr>
                <w:color w:val="000000" w:themeColor="text1"/>
                <w:spacing w:val="-4"/>
                <w:sz w:val="22"/>
                <w:szCs w:val="22"/>
                <w:lang w:eastAsia="lv-LV"/>
              </w:rPr>
            </w:pPr>
            <w:r w:rsidRPr="00F30531">
              <w:rPr>
                <w:color w:val="000000" w:themeColor="text1"/>
                <w:spacing w:val="-4"/>
                <w:sz w:val="22"/>
                <w:szCs w:val="22"/>
                <w:lang w:val="en-GB"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0BBC82E4"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9F61D66"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1D2B136"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1EA065CE" w14:textId="77777777" w:rsidTr="00733A7E">
        <w:trPr>
          <w:cantSplit/>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D335EB" w14:textId="77777777" w:rsidR="004F7AD7" w:rsidRPr="00F30531" w:rsidRDefault="004F7AD7" w:rsidP="004F7AD7">
            <w:pPr>
              <w:spacing w:line="276" w:lineRule="auto"/>
              <w:jc w:val="center"/>
              <w:rPr>
                <w:color w:val="000000" w:themeColor="text1"/>
                <w:sz w:val="22"/>
                <w:szCs w:val="22"/>
                <w:lang w:eastAsia="lv-LV"/>
              </w:rPr>
            </w:pPr>
          </w:p>
        </w:tc>
        <w:tc>
          <w:tcPr>
            <w:tcW w:w="6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6F9BDA" w14:textId="0F9EF4FB" w:rsidR="00E35393" w:rsidRPr="00F30531" w:rsidRDefault="004F7AD7" w:rsidP="004F7AD7">
            <w:pPr>
              <w:spacing w:line="276" w:lineRule="auto"/>
              <w:rPr>
                <w:b/>
                <w:bCs/>
                <w:color w:val="000000" w:themeColor="text1"/>
                <w:sz w:val="22"/>
                <w:szCs w:val="22"/>
              </w:rPr>
            </w:pPr>
            <w:r w:rsidRPr="00F30531">
              <w:rPr>
                <w:b/>
                <w:bCs/>
                <w:color w:val="000000" w:themeColor="text1"/>
                <w:sz w:val="22"/>
                <w:szCs w:val="22"/>
              </w:rPr>
              <w:t xml:space="preserve">Sadalne pēc pasūtījuma tiek </w:t>
            </w:r>
            <w:r w:rsidR="00E35393" w:rsidRPr="00F30531">
              <w:rPr>
                <w:b/>
                <w:bCs/>
                <w:color w:val="000000" w:themeColor="text1"/>
                <w:sz w:val="22"/>
                <w:szCs w:val="22"/>
              </w:rPr>
              <w:t xml:space="preserve">komplektēta </w:t>
            </w:r>
            <w:r w:rsidRPr="00F30531">
              <w:rPr>
                <w:b/>
                <w:bCs/>
                <w:color w:val="000000" w:themeColor="text1"/>
                <w:sz w:val="22"/>
                <w:szCs w:val="22"/>
              </w:rPr>
              <w:t>ar papildus elementiem./</w:t>
            </w:r>
          </w:p>
          <w:p w14:paraId="6EC83EBA" w14:textId="6EEE70F0" w:rsidR="004F7AD7" w:rsidRPr="00F30531" w:rsidRDefault="004F7AD7" w:rsidP="004F7AD7">
            <w:pPr>
              <w:spacing w:line="276" w:lineRule="auto"/>
              <w:rPr>
                <w:b/>
                <w:bCs/>
                <w:color w:val="000000" w:themeColor="text1"/>
                <w:sz w:val="22"/>
                <w:szCs w:val="22"/>
              </w:rPr>
            </w:pPr>
            <w:r w:rsidRPr="00F30531">
              <w:rPr>
                <w:b/>
                <w:bCs/>
                <w:color w:val="000000" w:themeColor="text1"/>
                <w:sz w:val="22"/>
                <w:szCs w:val="22"/>
              </w:rPr>
              <w:t xml:space="preserve"> Switchgear is equipped with additional elements upon order.</w:t>
            </w:r>
          </w:p>
        </w:tc>
        <w:tc>
          <w:tcPr>
            <w:tcW w:w="213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31B54EB" w14:textId="77777777" w:rsidR="004F7AD7" w:rsidRPr="00F30531" w:rsidRDefault="004F7AD7" w:rsidP="004F7AD7">
            <w:pPr>
              <w:spacing w:line="276" w:lineRule="auto"/>
              <w:jc w:val="center"/>
              <w:rPr>
                <w:color w:val="000000" w:themeColor="text1"/>
                <w:spacing w:val="-4"/>
                <w:sz w:val="22"/>
                <w:szCs w:val="22"/>
                <w:lang w:val="en-GB" w:eastAsia="lv-LV"/>
              </w:rPr>
            </w:pPr>
          </w:p>
        </w:tc>
        <w:tc>
          <w:tcPr>
            <w:tcW w:w="231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A956BDA"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5751AD"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E53EA0"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7520941B"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394CE519"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8E4686" w14:textId="6B6BA462" w:rsidR="004F7AD7" w:rsidRPr="00F30531" w:rsidRDefault="004F7AD7" w:rsidP="004F7AD7">
            <w:pPr>
              <w:spacing w:line="276" w:lineRule="auto"/>
              <w:rPr>
                <w:color w:val="000000" w:themeColor="text1"/>
                <w:sz w:val="22"/>
                <w:szCs w:val="22"/>
              </w:rPr>
            </w:pPr>
            <w:r w:rsidRPr="00F30531">
              <w:rPr>
                <w:color w:val="000000" w:themeColor="text1"/>
                <w:sz w:val="22"/>
                <w:szCs w:val="22"/>
              </w:rPr>
              <w:t xml:space="preserve">Pašpatēriņa modulis ST-PM, ST-PM2 atbilst </w:t>
            </w:r>
            <w:r w:rsidRPr="00F30531">
              <w:rPr>
                <w:b/>
                <w:bCs/>
                <w:color w:val="000000" w:themeColor="text1"/>
                <w:sz w:val="22"/>
                <w:szCs w:val="22"/>
              </w:rPr>
              <w:t>TS Nr. 3103.1xx</w:t>
            </w:r>
            <w:r w:rsidRPr="00F30531">
              <w:rPr>
                <w:bCs/>
                <w:color w:val="000000" w:themeColor="text1"/>
                <w:sz w:val="22"/>
                <w:szCs w:val="22"/>
                <w:lang w:val="en-GB"/>
              </w:rPr>
              <w:t>.</w:t>
            </w:r>
            <w:r w:rsidRPr="00F30531">
              <w:rPr>
                <w:color w:val="000000" w:themeColor="text1"/>
                <w:sz w:val="22"/>
                <w:szCs w:val="22"/>
              </w:rPr>
              <w:t xml:space="preserve">/ </w:t>
            </w:r>
          </w:p>
          <w:p w14:paraId="55FDD4A3" w14:textId="71684477" w:rsidR="004F7AD7" w:rsidRPr="00F30531" w:rsidRDefault="004F7AD7" w:rsidP="004F7AD7">
            <w:pPr>
              <w:spacing w:line="276" w:lineRule="auto"/>
              <w:rPr>
                <w:color w:val="000000" w:themeColor="text1"/>
                <w:sz w:val="22"/>
                <w:szCs w:val="22"/>
              </w:rPr>
            </w:pPr>
            <w:r w:rsidRPr="00F30531">
              <w:rPr>
                <w:color w:val="000000" w:themeColor="text1"/>
                <w:sz w:val="22"/>
                <w:szCs w:val="22"/>
                <w:lang w:val="en-GB"/>
              </w:rPr>
              <w:t>The s</w:t>
            </w:r>
            <w:r w:rsidRPr="00F30531">
              <w:rPr>
                <w:color w:val="000000" w:themeColor="text1"/>
                <w:sz w:val="22"/>
                <w:szCs w:val="22"/>
              </w:rPr>
              <w:t xml:space="preserve">elf-consumption </w:t>
            </w:r>
            <w:r w:rsidRPr="00F30531">
              <w:rPr>
                <w:color w:val="000000" w:themeColor="text1"/>
                <w:sz w:val="22"/>
                <w:szCs w:val="22"/>
                <w:lang w:val="en-GB"/>
              </w:rPr>
              <w:t xml:space="preserve">module </w:t>
            </w:r>
            <w:r w:rsidRPr="00F30531">
              <w:rPr>
                <w:color w:val="000000" w:themeColor="text1"/>
                <w:sz w:val="22"/>
                <w:szCs w:val="22"/>
              </w:rPr>
              <w:t>ST-PM, ST-PM2</w:t>
            </w:r>
            <w:r w:rsidRPr="00F30531">
              <w:rPr>
                <w:color w:val="000000" w:themeColor="text1"/>
                <w:sz w:val="22"/>
                <w:szCs w:val="22"/>
                <w:lang w:val="en-GB"/>
              </w:rPr>
              <w:t xml:space="preserve"> shall meet the technical requirements set forth in specification </w:t>
            </w:r>
            <w:r w:rsidRPr="00F30531">
              <w:rPr>
                <w:b/>
                <w:color w:val="000000" w:themeColor="text1"/>
                <w:sz w:val="22"/>
                <w:szCs w:val="22"/>
                <w:lang w:val="en-GB"/>
              </w:rPr>
              <w:t xml:space="preserve">TS </w:t>
            </w:r>
            <w:r w:rsidRPr="00F30531">
              <w:rPr>
                <w:b/>
                <w:color w:val="000000" w:themeColor="text1"/>
                <w:sz w:val="22"/>
                <w:szCs w:val="22"/>
              </w:rPr>
              <w:t>3103.1xx</w:t>
            </w:r>
            <w:r w:rsidRPr="00F30531">
              <w:rPr>
                <w:bCs/>
                <w:color w:val="000000" w:themeColor="text1"/>
                <w:sz w:val="22"/>
                <w:szCs w:val="22"/>
                <w:lang w:val="en-GB"/>
              </w:rPr>
              <w:t>.</w:t>
            </w:r>
          </w:p>
        </w:tc>
        <w:tc>
          <w:tcPr>
            <w:tcW w:w="2131" w:type="dxa"/>
            <w:tcBorders>
              <w:top w:val="single" w:sz="4" w:space="0" w:color="auto"/>
              <w:left w:val="nil"/>
              <w:bottom w:val="single" w:sz="4" w:space="0" w:color="auto"/>
              <w:right w:val="single" w:sz="4" w:space="0" w:color="auto"/>
            </w:tcBorders>
            <w:vAlign w:val="center"/>
            <w:hideMark/>
          </w:tcPr>
          <w:p w14:paraId="05D341EB" w14:textId="77777777" w:rsidR="004F7AD7" w:rsidRPr="00F30531" w:rsidRDefault="004F7AD7" w:rsidP="004F7AD7">
            <w:pPr>
              <w:spacing w:line="276" w:lineRule="auto"/>
              <w:jc w:val="center"/>
              <w:rPr>
                <w:color w:val="000000" w:themeColor="text1"/>
                <w:sz w:val="22"/>
                <w:szCs w:val="22"/>
                <w:lang w:eastAsia="lv-LV"/>
              </w:rPr>
            </w:pPr>
            <w:r w:rsidRPr="00F30531">
              <w:rPr>
                <w:color w:val="000000" w:themeColor="text1"/>
                <w:sz w:val="22"/>
                <w:szCs w:val="22"/>
                <w:lang w:eastAsia="lv-LV"/>
              </w:rPr>
              <w:t xml:space="preserve">Atbilst/ </w:t>
            </w:r>
            <w:r w:rsidRPr="00F30531">
              <w:rPr>
                <w:color w:val="000000" w:themeColor="text1"/>
                <w:sz w:val="22"/>
                <w:szCs w:val="22"/>
              </w:rPr>
              <w:t>Compliant</w:t>
            </w:r>
          </w:p>
        </w:tc>
        <w:tc>
          <w:tcPr>
            <w:tcW w:w="2317" w:type="dxa"/>
            <w:tcBorders>
              <w:top w:val="single" w:sz="4" w:space="0" w:color="auto"/>
              <w:left w:val="nil"/>
              <w:bottom w:val="single" w:sz="4" w:space="0" w:color="auto"/>
              <w:right w:val="single" w:sz="4" w:space="0" w:color="auto"/>
            </w:tcBorders>
            <w:vAlign w:val="center"/>
          </w:tcPr>
          <w:p w14:paraId="1494798A" w14:textId="77777777" w:rsidR="004F7AD7" w:rsidRPr="00F30531" w:rsidRDefault="004F7AD7" w:rsidP="004F7AD7">
            <w:pPr>
              <w:spacing w:line="276" w:lineRule="auto"/>
              <w:jc w:val="center"/>
              <w:rPr>
                <w:b/>
                <w:bCs/>
                <w:color w:val="000000" w:themeColor="text1"/>
                <w:sz w:val="22"/>
                <w:szCs w:val="22"/>
                <w:highlight w:val="yellow"/>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F075A35"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81C6A22"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512DCF44"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67DF5AB9"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91A7C4" w14:textId="3325BB85" w:rsidR="004F7AD7" w:rsidRPr="00F30531" w:rsidRDefault="004F7AD7" w:rsidP="004F7AD7">
            <w:pPr>
              <w:spacing w:line="276" w:lineRule="auto"/>
              <w:rPr>
                <w:color w:val="000000" w:themeColor="text1"/>
                <w:sz w:val="22"/>
                <w:szCs w:val="22"/>
              </w:rPr>
            </w:pPr>
            <w:r w:rsidRPr="00F30531">
              <w:rPr>
                <w:bCs/>
                <w:color w:val="000000" w:themeColor="text1"/>
                <w:sz w:val="22"/>
                <w:szCs w:val="22"/>
                <w:lang w:eastAsia="lv-LV"/>
              </w:rPr>
              <w:t xml:space="preserve">3106.033 </w:t>
            </w:r>
            <w:r w:rsidRPr="00F30531">
              <w:rPr>
                <w:color w:val="000000" w:themeColor="text1"/>
                <w:sz w:val="22"/>
                <w:szCs w:val="22"/>
              </w:rPr>
              <w:t>Skaitītāja panelis un komutācijas kārba, STU./</w:t>
            </w:r>
          </w:p>
          <w:p w14:paraId="7EA855E7" w14:textId="4817780D" w:rsidR="004F7AD7" w:rsidRPr="00F30531" w:rsidRDefault="004F7AD7" w:rsidP="004F7AD7">
            <w:pPr>
              <w:spacing w:line="276" w:lineRule="auto"/>
              <w:rPr>
                <w:color w:val="000000" w:themeColor="text1"/>
                <w:sz w:val="22"/>
                <w:szCs w:val="22"/>
              </w:rPr>
            </w:pPr>
            <w:r w:rsidRPr="00F30531">
              <w:rPr>
                <w:bCs/>
                <w:color w:val="000000" w:themeColor="text1"/>
                <w:sz w:val="22"/>
                <w:szCs w:val="22"/>
                <w:lang w:eastAsia="lv-LV"/>
              </w:rPr>
              <w:t xml:space="preserve">3106.033 </w:t>
            </w:r>
            <w:r w:rsidRPr="00F30531">
              <w:rPr>
                <w:color w:val="000000" w:themeColor="text1"/>
                <w:sz w:val="22"/>
                <w:szCs w:val="22"/>
              </w:rPr>
              <w:t>meter panel and marshalling box, STU.</w:t>
            </w:r>
          </w:p>
        </w:tc>
        <w:tc>
          <w:tcPr>
            <w:tcW w:w="2131" w:type="dxa"/>
            <w:tcBorders>
              <w:top w:val="single" w:sz="4" w:space="0" w:color="auto"/>
              <w:left w:val="nil"/>
              <w:bottom w:val="single" w:sz="4" w:space="0" w:color="auto"/>
              <w:right w:val="single" w:sz="4" w:space="0" w:color="auto"/>
            </w:tcBorders>
            <w:vAlign w:val="center"/>
          </w:tcPr>
          <w:p w14:paraId="1AF471EF" w14:textId="021132B0" w:rsidR="004F7AD7" w:rsidRPr="00F30531" w:rsidRDefault="004F7AD7" w:rsidP="004F7AD7">
            <w:pPr>
              <w:spacing w:line="276" w:lineRule="auto"/>
              <w:jc w:val="center"/>
              <w:rPr>
                <w:color w:val="000000" w:themeColor="text1"/>
                <w:sz w:val="22"/>
                <w:szCs w:val="22"/>
                <w:lang w:eastAsia="lv-LV"/>
              </w:rPr>
            </w:pPr>
            <w:r w:rsidRPr="00F30531">
              <w:rPr>
                <w:color w:val="000000" w:themeColor="text1"/>
                <w:sz w:val="22"/>
                <w:szCs w:val="22"/>
                <w:lang w:eastAsia="lv-LV"/>
              </w:rPr>
              <w:t xml:space="preserve">Atbilst/ </w:t>
            </w:r>
            <w:r w:rsidRPr="00F30531">
              <w:rPr>
                <w:color w:val="000000" w:themeColor="text1"/>
                <w:sz w:val="22"/>
                <w:szCs w:val="22"/>
              </w:rPr>
              <w:t>Compliant</w:t>
            </w:r>
          </w:p>
        </w:tc>
        <w:tc>
          <w:tcPr>
            <w:tcW w:w="2317" w:type="dxa"/>
            <w:tcBorders>
              <w:top w:val="single" w:sz="4" w:space="0" w:color="auto"/>
              <w:left w:val="nil"/>
              <w:bottom w:val="single" w:sz="4" w:space="0" w:color="auto"/>
              <w:right w:val="single" w:sz="4" w:space="0" w:color="auto"/>
            </w:tcBorders>
            <w:vAlign w:val="center"/>
          </w:tcPr>
          <w:p w14:paraId="2EC3B0C5" w14:textId="77777777" w:rsidR="004F7AD7" w:rsidRPr="00F30531" w:rsidRDefault="004F7AD7" w:rsidP="004F7AD7">
            <w:pPr>
              <w:spacing w:line="276" w:lineRule="auto"/>
              <w:jc w:val="center"/>
              <w:rPr>
                <w:b/>
                <w:bCs/>
                <w:color w:val="000000" w:themeColor="text1"/>
                <w:sz w:val="22"/>
                <w:szCs w:val="22"/>
                <w:highlight w:val="yellow"/>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4615254"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4A03569"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1154E9B2" w14:textId="77777777" w:rsidTr="00893730">
        <w:trPr>
          <w:cantSplit/>
        </w:trPr>
        <w:tc>
          <w:tcPr>
            <w:tcW w:w="0" w:type="auto"/>
            <w:tcBorders>
              <w:top w:val="single" w:sz="4" w:space="0" w:color="auto"/>
              <w:left w:val="single" w:sz="4" w:space="0" w:color="auto"/>
              <w:bottom w:val="single" w:sz="4" w:space="0" w:color="auto"/>
              <w:right w:val="single" w:sz="4" w:space="0" w:color="auto"/>
            </w:tcBorders>
            <w:vAlign w:val="center"/>
          </w:tcPr>
          <w:p w14:paraId="735C7FFA"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shd w:val="clear" w:color="auto" w:fill="FFFFFF" w:themeFill="background1"/>
          </w:tcPr>
          <w:p w14:paraId="27C71CAA" w14:textId="77777777" w:rsidR="00736DC5" w:rsidRDefault="004F7AD7" w:rsidP="004F7AD7">
            <w:pPr>
              <w:spacing w:line="276" w:lineRule="auto"/>
              <w:rPr>
                <w:color w:val="000000" w:themeColor="text1"/>
                <w:sz w:val="22"/>
                <w:szCs w:val="22"/>
              </w:rPr>
            </w:pPr>
            <w:r w:rsidRPr="00F30531">
              <w:rPr>
                <w:color w:val="000000" w:themeColor="text1"/>
                <w:sz w:val="22"/>
                <w:szCs w:val="22"/>
              </w:rPr>
              <w:t xml:space="preserve">3103.020 Statne sadalnei ST-400 un ST-910, augstums 1800 mm, </w:t>
            </w:r>
          </w:p>
          <w:p w14:paraId="762D661D" w14:textId="37FAB38E" w:rsidR="004F7AD7" w:rsidRPr="00F30531" w:rsidRDefault="004F7AD7" w:rsidP="004F7AD7">
            <w:pPr>
              <w:spacing w:line="276" w:lineRule="auto"/>
              <w:rPr>
                <w:color w:val="000000" w:themeColor="text1"/>
                <w:sz w:val="22"/>
                <w:szCs w:val="22"/>
              </w:rPr>
            </w:pPr>
            <w:r w:rsidRPr="00F30531">
              <w:rPr>
                <w:color w:val="000000" w:themeColor="text1"/>
                <w:sz w:val="22"/>
                <w:szCs w:val="22"/>
              </w:rPr>
              <w:t>StST-630(400)./</w:t>
            </w:r>
          </w:p>
          <w:p w14:paraId="3EA69155" w14:textId="1CA36393" w:rsidR="004F7AD7" w:rsidRPr="00F30531" w:rsidRDefault="004F7AD7" w:rsidP="004F7AD7">
            <w:pPr>
              <w:spacing w:line="276" w:lineRule="auto"/>
              <w:rPr>
                <w:color w:val="000000" w:themeColor="text1"/>
                <w:sz w:val="22"/>
                <w:szCs w:val="22"/>
              </w:rPr>
            </w:pPr>
            <w:r w:rsidRPr="00F30531">
              <w:rPr>
                <w:color w:val="000000" w:themeColor="text1"/>
                <w:sz w:val="22"/>
                <w:szCs w:val="22"/>
              </w:rPr>
              <w:t>3103.020 Frame for switchgear ST-400 and ST-910, height 1800 mm, StST-630(400).</w:t>
            </w:r>
          </w:p>
        </w:tc>
        <w:tc>
          <w:tcPr>
            <w:tcW w:w="2131" w:type="dxa"/>
            <w:tcBorders>
              <w:top w:val="single" w:sz="4" w:space="0" w:color="auto"/>
              <w:left w:val="nil"/>
              <w:bottom w:val="single" w:sz="4" w:space="0" w:color="auto"/>
              <w:right w:val="single" w:sz="4" w:space="0" w:color="auto"/>
            </w:tcBorders>
            <w:vAlign w:val="center"/>
          </w:tcPr>
          <w:p w14:paraId="17224FDC" w14:textId="521DB008" w:rsidR="004F7AD7" w:rsidRPr="00F30531" w:rsidRDefault="004F7AD7" w:rsidP="004F7AD7">
            <w:pPr>
              <w:spacing w:line="276" w:lineRule="auto"/>
              <w:jc w:val="center"/>
              <w:rPr>
                <w:color w:val="000000" w:themeColor="text1"/>
                <w:sz w:val="22"/>
                <w:szCs w:val="22"/>
                <w:lang w:eastAsia="lv-LV"/>
              </w:rPr>
            </w:pPr>
            <w:r w:rsidRPr="00F30531">
              <w:rPr>
                <w:color w:val="000000" w:themeColor="text1"/>
                <w:sz w:val="22"/>
                <w:szCs w:val="22"/>
                <w:lang w:eastAsia="lv-LV"/>
              </w:rPr>
              <w:t xml:space="preserve">Atbilst/ </w:t>
            </w:r>
            <w:r w:rsidRPr="00F30531">
              <w:rPr>
                <w:color w:val="000000" w:themeColor="text1"/>
                <w:sz w:val="22"/>
                <w:szCs w:val="22"/>
              </w:rPr>
              <w:t>Compliant</w:t>
            </w:r>
          </w:p>
        </w:tc>
        <w:tc>
          <w:tcPr>
            <w:tcW w:w="2317" w:type="dxa"/>
            <w:tcBorders>
              <w:top w:val="single" w:sz="4" w:space="0" w:color="auto"/>
              <w:left w:val="nil"/>
              <w:bottom w:val="single" w:sz="4" w:space="0" w:color="auto"/>
              <w:right w:val="single" w:sz="4" w:space="0" w:color="auto"/>
            </w:tcBorders>
            <w:vAlign w:val="center"/>
          </w:tcPr>
          <w:p w14:paraId="1A5E6691" w14:textId="77777777" w:rsidR="004F7AD7" w:rsidRPr="00F30531" w:rsidRDefault="004F7AD7" w:rsidP="004F7AD7">
            <w:pPr>
              <w:spacing w:line="276" w:lineRule="auto"/>
              <w:jc w:val="center"/>
              <w:rPr>
                <w:b/>
                <w:bCs/>
                <w:color w:val="000000" w:themeColor="text1"/>
                <w:sz w:val="22"/>
                <w:szCs w:val="22"/>
                <w:highlight w:val="yellow"/>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29192A2"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5B30F0C"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6447F991" w14:textId="77777777" w:rsidTr="00893730">
        <w:trPr>
          <w:cantSplit/>
        </w:trPr>
        <w:tc>
          <w:tcPr>
            <w:tcW w:w="0" w:type="auto"/>
            <w:tcBorders>
              <w:top w:val="single" w:sz="4" w:space="0" w:color="auto"/>
              <w:left w:val="single" w:sz="4" w:space="0" w:color="auto"/>
              <w:bottom w:val="single" w:sz="4" w:space="0" w:color="auto"/>
              <w:right w:val="single" w:sz="4" w:space="0" w:color="auto"/>
            </w:tcBorders>
            <w:vAlign w:val="center"/>
          </w:tcPr>
          <w:p w14:paraId="01961D32"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shd w:val="clear" w:color="auto" w:fill="FFFFFF" w:themeFill="background1"/>
          </w:tcPr>
          <w:p w14:paraId="76EABE3C" w14:textId="1CAFFDE6" w:rsidR="004F7AD7" w:rsidRPr="00F30531" w:rsidRDefault="004F7AD7" w:rsidP="004F7AD7">
            <w:pPr>
              <w:spacing w:line="276" w:lineRule="auto"/>
              <w:rPr>
                <w:color w:val="000000" w:themeColor="text1"/>
                <w:sz w:val="22"/>
                <w:szCs w:val="22"/>
              </w:rPr>
            </w:pPr>
            <w:r w:rsidRPr="00F30531">
              <w:rPr>
                <w:color w:val="000000" w:themeColor="text1"/>
                <w:sz w:val="22"/>
                <w:szCs w:val="22"/>
              </w:rPr>
              <w:t>3103.021 Statne sadalnei ST-1450; augstums 1800 mm, StST-1450./ 3103.021 Frame for switchgear ST-1450; height 1800 mm, StST-1450.</w:t>
            </w:r>
          </w:p>
        </w:tc>
        <w:tc>
          <w:tcPr>
            <w:tcW w:w="2131" w:type="dxa"/>
            <w:tcBorders>
              <w:top w:val="single" w:sz="4" w:space="0" w:color="auto"/>
              <w:left w:val="nil"/>
              <w:bottom w:val="single" w:sz="4" w:space="0" w:color="auto"/>
              <w:right w:val="single" w:sz="4" w:space="0" w:color="auto"/>
            </w:tcBorders>
            <w:vAlign w:val="center"/>
          </w:tcPr>
          <w:p w14:paraId="2690F10C" w14:textId="71D6CC17" w:rsidR="004F7AD7" w:rsidRPr="00F30531" w:rsidRDefault="004F7AD7" w:rsidP="004F7AD7">
            <w:pPr>
              <w:spacing w:line="276" w:lineRule="auto"/>
              <w:jc w:val="center"/>
              <w:rPr>
                <w:color w:val="000000" w:themeColor="text1"/>
                <w:sz w:val="22"/>
                <w:szCs w:val="22"/>
                <w:lang w:eastAsia="lv-LV"/>
              </w:rPr>
            </w:pPr>
            <w:r w:rsidRPr="00F30531">
              <w:rPr>
                <w:color w:val="000000" w:themeColor="text1"/>
                <w:sz w:val="22"/>
                <w:szCs w:val="22"/>
                <w:lang w:eastAsia="lv-LV"/>
              </w:rPr>
              <w:t xml:space="preserve">Atbilst/ </w:t>
            </w:r>
            <w:r w:rsidRPr="00F30531">
              <w:rPr>
                <w:color w:val="000000" w:themeColor="text1"/>
                <w:sz w:val="22"/>
                <w:szCs w:val="22"/>
              </w:rPr>
              <w:t>Compliant</w:t>
            </w:r>
          </w:p>
        </w:tc>
        <w:tc>
          <w:tcPr>
            <w:tcW w:w="2317" w:type="dxa"/>
            <w:tcBorders>
              <w:top w:val="single" w:sz="4" w:space="0" w:color="auto"/>
              <w:left w:val="nil"/>
              <w:bottom w:val="single" w:sz="4" w:space="0" w:color="auto"/>
              <w:right w:val="single" w:sz="4" w:space="0" w:color="auto"/>
            </w:tcBorders>
            <w:vAlign w:val="center"/>
          </w:tcPr>
          <w:p w14:paraId="217C11EF" w14:textId="77777777" w:rsidR="004F7AD7" w:rsidRPr="00F30531" w:rsidRDefault="004F7AD7" w:rsidP="004F7AD7">
            <w:pPr>
              <w:spacing w:line="276" w:lineRule="auto"/>
              <w:jc w:val="center"/>
              <w:rPr>
                <w:b/>
                <w:bCs/>
                <w:color w:val="000000" w:themeColor="text1"/>
                <w:sz w:val="22"/>
                <w:szCs w:val="22"/>
                <w:highlight w:val="yellow"/>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FC8B69F"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212BF76"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5B676C06" w14:textId="77777777" w:rsidTr="00893730">
        <w:trPr>
          <w:cantSplit/>
        </w:trPr>
        <w:tc>
          <w:tcPr>
            <w:tcW w:w="0" w:type="auto"/>
            <w:tcBorders>
              <w:top w:val="single" w:sz="4" w:space="0" w:color="auto"/>
              <w:left w:val="single" w:sz="4" w:space="0" w:color="auto"/>
              <w:bottom w:val="single" w:sz="4" w:space="0" w:color="auto"/>
              <w:right w:val="single" w:sz="4" w:space="0" w:color="auto"/>
            </w:tcBorders>
            <w:vAlign w:val="center"/>
          </w:tcPr>
          <w:p w14:paraId="383E1880"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shd w:val="clear" w:color="auto" w:fill="FFFFFF" w:themeFill="background1"/>
          </w:tcPr>
          <w:p w14:paraId="413EC4C3" w14:textId="5482CFBB" w:rsidR="004F7AD7" w:rsidRPr="00F30531" w:rsidRDefault="004F7AD7" w:rsidP="004F7AD7">
            <w:pPr>
              <w:spacing w:line="276" w:lineRule="auto"/>
              <w:rPr>
                <w:color w:val="000000" w:themeColor="text1"/>
                <w:sz w:val="22"/>
                <w:szCs w:val="22"/>
              </w:rPr>
            </w:pPr>
            <w:r w:rsidRPr="00F30531">
              <w:rPr>
                <w:color w:val="000000" w:themeColor="text1"/>
                <w:sz w:val="22"/>
                <w:szCs w:val="22"/>
              </w:rPr>
              <w:t>3103.022 Statne papildmodulim ST-MD; augstums 1800mm, StST-MD./ 3103.022 Frame for switchgear ST-MD; height 1800 mm, StST-MD.</w:t>
            </w:r>
          </w:p>
        </w:tc>
        <w:tc>
          <w:tcPr>
            <w:tcW w:w="2131" w:type="dxa"/>
            <w:tcBorders>
              <w:top w:val="single" w:sz="4" w:space="0" w:color="auto"/>
              <w:left w:val="nil"/>
              <w:bottom w:val="single" w:sz="4" w:space="0" w:color="auto"/>
              <w:right w:val="single" w:sz="4" w:space="0" w:color="auto"/>
            </w:tcBorders>
            <w:vAlign w:val="center"/>
          </w:tcPr>
          <w:p w14:paraId="200F33A6" w14:textId="502B7F95" w:rsidR="004F7AD7" w:rsidRPr="00F30531" w:rsidRDefault="004F7AD7" w:rsidP="004F7AD7">
            <w:pPr>
              <w:spacing w:line="276" w:lineRule="auto"/>
              <w:jc w:val="center"/>
              <w:rPr>
                <w:color w:val="000000" w:themeColor="text1"/>
                <w:sz w:val="22"/>
                <w:szCs w:val="22"/>
                <w:lang w:eastAsia="lv-LV"/>
              </w:rPr>
            </w:pPr>
            <w:r w:rsidRPr="00F30531">
              <w:rPr>
                <w:color w:val="000000" w:themeColor="text1"/>
                <w:sz w:val="22"/>
                <w:szCs w:val="22"/>
                <w:lang w:eastAsia="lv-LV"/>
              </w:rPr>
              <w:t xml:space="preserve">Atbilst/ </w:t>
            </w:r>
            <w:r w:rsidRPr="00F30531">
              <w:rPr>
                <w:color w:val="000000" w:themeColor="text1"/>
                <w:sz w:val="22"/>
                <w:szCs w:val="22"/>
              </w:rPr>
              <w:t>Compliant</w:t>
            </w:r>
          </w:p>
        </w:tc>
        <w:tc>
          <w:tcPr>
            <w:tcW w:w="2317" w:type="dxa"/>
            <w:tcBorders>
              <w:top w:val="single" w:sz="4" w:space="0" w:color="auto"/>
              <w:left w:val="nil"/>
              <w:bottom w:val="single" w:sz="4" w:space="0" w:color="auto"/>
              <w:right w:val="single" w:sz="4" w:space="0" w:color="auto"/>
            </w:tcBorders>
            <w:vAlign w:val="center"/>
          </w:tcPr>
          <w:p w14:paraId="023D33BC" w14:textId="77777777" w:rsidR="004F7AD7" w:rsidRPr="00F30531" w:rsidRDefault="004F7AD7" w:rsidP="004F7AD7">
            <w:pPr>
              <w:spacing w:line="276" w:lineRule="auto"/>
              <w:jc w:val="center"/>
              <w:rPr>
                <w:b/>
                <w:bCs/>
                <w:color w:val="000000" w:themeColor="text1"/>
                <w:sz w:val="22"/>
                <w:szCs w:val="22"/>
                <w:highlight w:val="yellow"/>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0F67144"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963F980" w14:textId="77777777" w:rsidR="004F7AD7" w:rsidRPr="00F30531" w:rsidRDefault="004F7AD7" w:rsidP="004F7AD7">
            <w:pPr>
              <w:spacing w:line="276" w:lineRule="auto"/>
              <w:jc w:val="center"/>
              <w:rPr>
                <w:color w:val="000000" w:themeColor="text1"/>
                <w:sz w:val="22"/>
                <w:szCs w:val="22"/>
                <w:lang w:eastAsia="lv-LV"/>
              </w:rPr>
            </w:pPr>
          </w:p>
        </w:tc>
      </w:tr>
    </w:tbl>
    <w:p w14:paraId="62781F3C" w14:textId="77777777" w:rsidR="00550233" w:rsidRDefault="00550233" w:rsidP="00893730">
      <w:pPr>
        <w:pStyle w:val="Heading4"/>
        <w:spacing w:before="0" w:after="0"/>
        <w:ind w:left="0" w:firstLine="0"/>
      </w:pPr>
    </w:p>
    <w:p w14:paraId="1F5F99D1" w14:textId="63F61909" w:rsidR="001F05E0" w:rsidRDefault="001F05E0">
      <w:pPr>
        <w:spacing w:after="200" w:line="276" w:lineRule="auto"/>
        <w:rPr>
          <w:b/>
          <w:bCs/>
          <w:sz w:val="28"/>
          <w:szCs w:val="28"/>
          <w:lang w:val="en-GB"/>
        </w:rPr>
      </w:pPr>
      <w:r>
        <w:br w:type="page"/>
      </w:r>
    </w:p>
    <w:p w14:paraId="54ADA2B5" w14:textId="77777777" w:rsidR="00550233" w:rsidRPr="00CF5E02" w:rsidRDefault="00550233" w:rsidP="00AA2CFA">
      <w:pPr>
        <w:pStyle w:val="Heading4"/>
        <w:spacing w:before="0" w:after="0"/>
        <w:ind w:left="1401" w:hanging="862"/>
        <w:jc w:val="center"/>
      </w:pPr>
    </w:p>
    <w:p w14:paraId="38361A2D" w14:textId="77777777" w:rsidR="007D76BE" w:rsidRDefault="00D72E25" w:rsidP="001964FE">
      <w:pPr>
        <w:jc w:val="right"/>
        <w:outlineLvl w:val="2"/>
        <w:rPr>
          <w:b/>
          <w:bCs/>
        </w:rPr>
      </w:pPr>
      <w:r w:rsidRPr="00CF5E02">
        <w:rPr>
          <w:b/>
          <w:bCs/>
        </w:rPr>
        <w:t>TEHNISKĀS SPECIFIKĀCIJAS/ TECHNICAL SPECIFICATION TS 3103.0xx v1</w:t>
      </w:r>
      <w:bookmarkStart w:id="4" w:name="_Toc465955254"/>
      <w:bookmarkStart w:id="5" w:name="_Toc466361824"/>
    </w:p>
    <w:p w14:paraId="53D34095" w14:textId="3B3F3013" w:rsidR="007D76BE" w:rsidRDefault="007D76BE" w:rsidP="001964FE">
      <w:pPr>
        <w:jc w:val="right"/>
        <w:outlineLvl w:val="2"/>
        <w:rPr>
          <w:b/>
          <w:bCs/>
        </w:rPr>
      </w:pPr>
      <w:r w:rsidRPr="007D76BE">
        <w:rPr>
          <w:b/>
          <w:bCs/>
        </w:rPr>
        <w:t>Pielikums Nr.1/Annex 1</w:t>
      </w:r>
    </w:p>
    <w:p w14:paraId="2EDB8C76" w14:textId="02242B5D" w:rsidR="001F05E0" w:rsidRPr="007D76BE" w:rsidRDefault="009F525A" w:rsidP="007D76BE">
      <w:pPr>
        <w:jc w:val="center"/>
        <w:outlineLvl w:val="2"/>
        <w:rPr>
          <w:b/>
          <w:bCs/>
        </w:rPr>
      </w:pPr>
      <w:r w:rsidRPr="007D76BE">
        <w:rPr>
          <w:b/>
          <w:bCs/>
          <w:lang w:eastAsia="lv-LV"/>
        </w:rPr>
        <w:t>Sadaļņu principiālās shēmas./ Switchgear circuit diagrams.</w:t>
      </w:r>
    </w:p>
    <w:p w14:paraId="143AF997" w14:textId="77777777" w:rsidR="00A3744B" w:rsidRDefault="00A3744B" w:rsidP="00A3744B">
      <w:pPr>
        <w:outlineLvl w:val="2"/>
        <w:rPr>
          <w:lang w:eastAsia="lv-LV"/>
        </w:rPr>
      </w:pPr>
      <w:bookmarkStart w:id="6" w:name="_Toc463361895"/>
      <w:bookmarkEnd w:id="4"/>
      <w:bookmarkEnd w:id="5"/>
      <w:r w:rsidRPr="00DE0E4A">
        <w:rPr>
          <w:lang w:eastAsia="lv-LV"/>
        </w:rPr>
        <w:t>3103.004 Sadalne, slēgtai TA, Inom 400 A, transformatoriem līdz 250 kVA, ST-400,</w:t>
      </w:r>
    </w:p>
    <w:p w14:paraId="61AF9EF1" w14:textId="3D2196EA" w:rsidR="00F77AA3" w:rsidRPr="00C87D24" w:rsidRDefault="00A3744B" w:rsidP="00C87D24">
      <w:pPr>
        <w:outlineLvl w:val="2"/>
        <w:rPr>
          <w:lang w:eastAsia="lv-LV"/>
        </w:rPr>
      </w:pPr>
      <w:r w:rsidRPr="00D92AD8">
        <w:rPr>
          <w:lang w:eastAsia="lv-LV"/>
        </w:rPr>
        <w:t xml:space="preserve">3103.004 </w:t>
      </w:r>
      <w:r w:rsidRPr="00C87D24">
        <w:rPr>
          <w:color w:val="000000"/>
          <w:lang w:eastAsia="lv-LV"/>
        </w:rPr>
        <w:t>Switchgear for indoor TS</w:t>
      </w:r>
      <w:r w:rsidRPr="00C87D24">
        <w:rPr>
          <w:lang w:eastAsia="lv-LV"/>
        </w:rPr>
        <w:t xml:space="preserve">, Inom 400 A, </w:t>
      </w:r>
      <w:r w:rsidRPr="00C87D24">
        <w:rPr>
          <w:color w:val="000000"/>
          <w:sz w:val="27"/>
          <w:szCs w:val="27"/>
          <w:lang w:eastAsia="lv-LV"/>
        </w:rPr>
        <w:t xml:space="preserve">for transformers up to 250 kVA, </w:t>
      </w:r>
      <w:r w:rsidRPr="001567AB">
        <w:rPr>
          <w:b/>
          <w:bCs/>
          <w:color w:val="000000"/>
          <w:sz w:val="27"/>
          <w:szCs w:val="27"/>
          <w:lang w:eastAsia="lv-LV"/>
        </w:rPr>
        <w:t>ST-400</w:t>
      </w:r>
      <w:r>
        <w:rPr>
          <w:lang w:eastAsia="lv-LV"/>
        </w:rPr>
        <w:t>.</w:t>
      </w:r>
    </w:p>
    <w:tbl>
      <w:tblPr>
        <w:tblStyle w:val="TableGrid"/>
        <w:tblW w:w="0" w:type="auto"/>
        <w:tblLayout w:type="fixed"/>
        <w:tblLook w:val="04A0" w:firstRow="1" w:lastRow="0" w:firstColumn="1" w:lastColumn="0" w:noHBand="0" w:noVBand="1"/>
      </w:tblPr>
      <w:tblGrid>
        <w:gridCol w:w="8642"/>
        <w:gridCol w:w="6026"/>
      </w:tblGrid>
      <w:tr w:rsidR="004153D6" w14:paraId="3F026A57" w14:textId="77777777" w:rsidTr="00C87D24">
        <w:tc>
          <w:tcPr>
            <w:tcW w:w="8642" w:type="dxa"/>
          </w:tcPr>
          <w:p w14:paraId="23A2DE6A" w14:textId="77777777" w:rsidR="004153D6" w:rsidRDefault="004153D6" w:rsidP="001567AB">
            <w:pPr>
              <w:outlineLvl w:val="2"/>
              <w:rPr>
                <w:lang w:eastAsia="lv-LV"/>
              </w:rPr>
            </w:pPr>
            <w:bookmarkStart w:id="7" w:name="_Hlk213418026"/>
          </w:p>
          <w:p w14:paraId="5BC1D030" w14:textId="7267F43A" w:rsidR="004153D6" w:rsidRDefault="0042245D" w:rsidP="001567AB">
            <w:pPr>
              <w:outlineLvl w:val="2"/>
              <w:rPr>
                <w:lang w:eastAsia="lv-LV"/>
              </w:rPr>
            </w:pPr>
            <w:r>
              <w:object w:dxaOrig="8805" w:dyaOrig="5805" w14:anchorId="08D502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85pt;height:278pt" o:ole="">
                  <v:imagedata r:id="rId8" o:title=""/>
                </v:shape>
                <o:OLEObject Type="Embed" ProgID="Visio.Drawing.15" ShapeID="_x0000_i1025" DrawAspect="Content" ObjectID="_1826976957" r:id="rId9"/>
              </w:object>
            </w:r>
          </w:p>
        </w:tc>
        <w:tc>
          <w:tcPr>
            <w:tcW w:w="6026" w:type="dxa"/>
          </w:tcPr>
          <w:p w14:paraId="428DC35D" w14:textId="2FAE8910" w:rsidR="001D1A29" w:rsidRPr="00B81E09" w:rsidRDefault="001D1A29" w:rsidP="001D1A29">
            <w:pPr>
              <w:outlineLvl w:val="2"/>
              <w:rPr>
                <w:b/>
                <w:bCs/>
                <w:sz w:val="20"/>
                <w:szCs w:val="20"/>
                <w:u w:val="single"/>
                <w:lang w:eastAsia="lv-LV"/>
              </w:rPr>
            </w:pPr>
            <w:r w:rsidRPr="00B81E09">
              <w:rPr>
                <w:b/>
                <w:bCs/>
                <w:sz w:val="20"/>
                <w:szCs w:val="20"/>
                <w:u w:val="single"/>
                <w:lang w:eastAsia="lv-LV"/>
              </w:rPr>
              <w:t>Inom = 400 A</w:t>
            </w:r>
          </w:p>
          <w:p w14:paraId="3C379F23" w14:textId="205503DD" w:rsidR="001D1A29" w:rsidRPr="00B81E09" w:rsidRDefault="001D1A29" w:rsidP="001567AB">
            <w:pPr>
              <w:outlineLvl w:val="2"/>
              <w:rPr>
                <w:sz w:val="20"/>
                <w:szCs w:val="20"/>
                <w:lang w:eastAsia="lv-LV"/>
              </w:rPr>
            </w:pPr>
            <w:r w:rsidRPr="00B81E09">
              <w:rPr>
                <w:b/>
                <w:bCs/>
                <w:sz w:val="20"/>
                <w:szCs w:val="20"/>
                <w:lang w:eastAsia="lv-LV"/>
              </w:rPr>
              <w:t xml:space="preserve">QF1 -     </w:t>
            </w:r>
            <w:r w:rsidRPr="00B81E09">
              <w:rPr>
                <w:sz w:val="20"/>
                <w:szCs w:val="20"/>
                <w:lang w:eastAsia="lv-LV"/>
              </w:rPr>
              <w:t xml:space="preserve">Ievada vertikālais drošinātājslēdzis </w:t>
            </w:r>
            <w:r w:rsidRPr="00B81E09">
              <w:rPr>
                <w:b/>
                <w:bCs/>
                <w:sz w:val="20"/>
                <w:szCs w:val="20"/>
                <w:lang w:eastAsia="lv-LV"/>
              </w:rPr>
              <w:t>NH3 (630 A)</w:t>
            </w:r>
            <w:r w:rsidR="00AB710A" w:rsidRPr="00B81E09">
              <w:rPr>
                <w:b/>
                <w:bCs/>
                <w:sz w:val="20"/>
                <w:szCs w:val="20"/>
                <w:lang w:eastAsia="lv-LV"/>
              </w:rPr>
              <w:t>.</w:t>
            </w:r>
          </w:p>
          <w:p w14:paraId="6D2F8D85" w14:textId="73B61717" w:rsidR="00A920CD" w:rsidRPr="00B81E09" w:rsidRDefault="00A920CD" w:rsidP="001567AB">
            <w:pPr>
              <w:outlineLvl w:val="2"/>
              <w:rPr>
                <w:b/>
                <w:bCs/>
                <w:sz w:val="20"/>
                <w:szCs w:val="20"/>
                <w:lang w:eastAsia="lv-LV"/>
              </w:rPr>
            </w:pPr>
            <w:r w:rsidRPr="00B81E09">
              <w:rPr>
                <w:b/>
                <w:bCs/>
                <w:sz w:val="20"/>
                <w:szCs w:val="20"/>
                <w:lang w:eastAsia="lv-LV"/>
              </w:rPr>
              <w:t xml:space="preserve">FV1 -     </w:t>
            </w:r>
            <w:r w:rsidRPr="00B81E09">
              <w:rPr>
                <w:sz w:val="20"/>
                <w:szCs w:val="20"/>
                <w:lang w:eastAsia="lv-LV"/>
              </w:rPr>
              <w:t>Pārsprieguma novadītāj</w:t>
            </w:r>
            <w:r w:rsidR="00AA2CFA" w:rsidRPr="00B81E09">
              <w:rPr>
                <w:sz w:val="20"/>
                <w:szCs w:val="20"/>
                <w:lang w:eastAsia="lv-LV"/>
              </w:rPr>
              <w:t>i</w:t>
            </w:r>
            <w:r w:rsidRPr="00B81E09">
              <w:rPr>
                <w:sz w:val="20"/>
                <w:szCs w:val="20"/>
                <w:lang w:eastAsia="lv-LV"/>
              </w:rPr>
              <w:t>.</w:t>
            </w:r>
            <w:r w:rsidRPr="00B81E09">
              <w:rPr>
                <w:b/>
                <w:bCs/>
                <w:sz w:val="20"/>
                <w:szCs w:val="20"/>
                <w:lang w:eastAsia="lv-LV"/>
              </w:rPr>
              <w:t xml:space="preserve"> </w:t>
            </w:r>
          </w:p>
          <w:p w14:paraId="717D9526" w14:textId="47655713" w:rsidR="001D1A29" w:rsidRPr="00B81E09" w:rsidRDefault="001D1A29" w:rsidP="001D1A29">
            <w:pPr>
              <w:outlineLvl w:val="2"/>
              <w:rPr>
                <w:sz w:val="20"/>
                <w:szCs w:val="20"/>
                <w:lang w:eastAsia="lv-LV"/>
              </w:rPr>
            </w:pPr>
            <w:r w:rsidRPr="00B81E09">
              <w:rPr>
                <w:b/>
                <w:bCs/>
                <w:sz w:val="20"/>
                <w:szCs w:val="20"/>
                <w:lang w:eastAsia="lv-LV"/>
              </w:rPr>
              <w:t>F</w:t>
            </w:r>
            <w:r w:rsidR="00660A64" w:rsidRPr="00B81E09">
              <w:rPr>
                <w:b/>
                <w:bCs/>
                <w:sz w:val="20"/>
                <w:szCs w:val="20"/>
                <w:lang w:eastAsia="lv-LV"/>
              </w:rPr>
              <w:t>U</w:t>
            </w:r>
            <w:r w:rsidRPr="00B81E09">
              <w:rPr>
                <w:b/>
                <w:bCs/>
                <w:sz w:val="20"/>
                <w:szCs w:val="20"/>
                <w:lang w:eastAsia="lv-LV"/>
              </w:rPr>
              <w:t xml:space="preserve">1 </w:t>
            </w:r>
            <w:r w:rsidR="00EA163A" w:rsidRPr="00B81E09">
              <w:rPr>
                <w:b/>
                <w:bCs/>
                <w:sz w:val="20"/>
                <w:szCs w:val="20"/>
                <w:lang w:eastAsia="lv-LV"/>
              </w:rPr>
              <w:t>–</w:t>
            </w:r>
            <w:r w:rsidRPr="00B81E09">
              <w:rPr>
                <w:b/>
                <w:bCs/>
                <w:sz w:val="20"/>
                <w:szCs w:val="20"/>
                <w:lang w:eastAsia="lv-LV"/>
              </w:rPr>
              <w:t xml:space="preserve"> F</w:t>
            </w:r>
            <w:r w:rsidR="00660A64" w:rsidRPr="00B81E09">
              <w:rPr>
                <w:b/>
                <w:bCs/>
                <w:sz w:val="20"/>
                <w:szCs w:val="20"/>
                <w:lang w:eastAsia="lv-LV"/>
              </w:rPr>
              <w:t>U</w:t>
            </w:r>
            <w:r w:rsidR="00EA163A" w:rsidRPr="00B81E09">
              <w:rPr>
                <w:b/>
                <w:bCs/>
                <w:sz w:val="20"/>
                <w:szCs w:val="20"/>
                <w:lang w:eastAsia="lv-LV"/>
              </w:rPr>
              <w:t>7</w:t>
            </w:r>
            <w:r w:rsidRPr="00B81E09">
              <w:rPr>
                <w:b/>
                <w:bCs/>
                <w:sz w:val="20"/>
                <w:szCs w:val="20"/>
                <w:lang w:eastAsia="lv-LV"/>
              </w:rPr>
              <w:t xml:space="preserve"> </w:t>
            </w:r>
            <w:r w:rsidRPr="00B81E09">
              <w:rPr>
                <w:sz w:val="20"/>
                <w:szCs w:val="20"/>
                <w:lang w:eastAsia="lv-LV"/>
              </w:rPr>
              <w:t xml:space="preserve">–Vertikālie </w:t>
            </w:r>
            <w:r w:rsidR="00EA163A" w:rsidRPr="00B81E09">
              <w:rPr>
                <w:sz w:val="20"/>
                <w:szCs w:val="20"/>
                <w:lang w:eastAsia="lv-LV"/>
              </w:rPr>
              <w:t xml:space="preserve">NH </w:t>
            </w:r>
            <w:r w:rsidRPr="00B81E09">
              <w:rPr>
                <w:sz w:val="20"/>
                <w:szCs w:val="20"/>
                <w:lang w:eastAsia="lv-LV"/>
              </w:rPr>
              <w:t>drošinātājslēdži</w:t>
            </w:r>
            <w:r w:rsidR="00AB710A" w:rsidRPr="00B81E09">
              <w:rPr>
                <w:sz w:val="20"/>
                <w:szCs w:val="20"/>
                <w:lang w:eastAsia="lv-LV"/>
              </w:rPr>
              <w:t>.</w:t>
            </w:r>
          </w:p>
          <w:p w14:paraId="105486FA" w14:textId="5C8D69BA" w:rsidR="00AB710A" w:rsidRPr="00B81E09" w:rsidRDefault="00F77AA3" w:rsidP="00317173">
            <w:pPr>
              <w:outlineLvl w:val="2"/>
              <w:rPr>
                <w:sz w:val="20"/>
                <w:szCs w:val="20"/>
                <w:lang w:eastAsia="lv-LV"/>
              </w:rPr>
            </w:pPr>
            <w:r w:rsidRPr="00B81E09">
              <w:rPr>
                <w:b/>
                <w:bCs/>
                <w:sz w:val="20"/>
                <w:szCs w:val="20"/>
                <w:lang w:eastAsia="lv-LV"/>
              </w:rPr>
              <w:t>F</w:t>
            </w:r>
            <w:r w:rsidR="00660A64" w:rsidRPr="00B81E09">
              <w:rPr>
                <w:b/>
                <w:bCs/>
                <w:sz w:val="20"/>
                <w:szCs w:val="20"/>
                <w:lang w:eastAsia="lv-LV"/>
              </w:rPr>
              <w:t>U</w:t>
            </w:r>
            <w:r w:rsidRPr="00B81E09">
              <w:rPr>
                <w:b/>
                <w:bCs/>
                <w:sz w:val="20"/>
                <w:szCs w:val="20"/>
                <w:lang w:eastAsia="lv-LV"/>
              </w:rPr>
              <w:t xml:space="preserve">6, </w:t>
            </w:r>
            <w:r w:rsidR="001D1A29" w:rsidRPr="00B81E09">
              <w:rPr>
                <w:b/>
                <w:bCs/>
                <w:sz w:val="20"/>
                <w:szCs w:val="20"/>
                <w:lang w:eastAsia="lv-LV"/>
              </w:rPr>
              <w:t>F</w:t>
            </w:r>
            <w:r w:rsidR="00660A64" w:rsidRPr="00B81E09">
              <w:rPr>
                <w:b/>
                <w:bCs/>
                <w:sz w:val="20"/>
                <w:szCs w:val="20"/>
                <w:lang w:eastAsia="lv-LV"/>
              </w:rPr>
              <w:t>U</w:t>
            </w:r>
            <w:r w:rsidR="001D1A29" w:rsidRPr="00B81E09">
              <w:rPr>
                <w:b/>
                <w:bCs/>
                <w:sz w:val="20"/>
                <w:szCs w:val="20"/>
                <w:lang w:eastAsia="lv-LV"/>
              </w:rPr>
              <w:t>7</w:t>
            </w:r>
            <w:r w:rsidR="001D1A29" w:rsidRPr="00B81E09">
              <w:rPr>
                <w:sz w:val="20"/>
                <w:szCs w:val="20"/>
                <w:lang w:eastAsia="lv-LV"/>
              </w:rPr>
              <w:t xml:space="preserve">    - </w:t>
            </w:r>
            <w:r w:rsidR="00317173" w:rsidRPr="00B81E09">
              <w:rPr>
                <w:color w:val="000000" w:themeColor="text1"/>
                <w:sz w:val="20"/>
                <w:szCs w:val="20"/>
              </w:rPr>
              <w:t>Vertikālo drošinātājslēdžu vietā iespējams montēt vertikālo paralēlās darbības drošinātājslēdzi.</w:t>
            </w:r>
          </w:p>
          <w:p w14:paraId="2066EF9B" w14:textId="7F73076A" w:rsidR="00AB710A" w:rsidRPr="00B81E09" w:rsidRDefault="00AB710A" w:rsidP="001D1A29">
            <w:pPr>
              <w:outlineLvl w:val="2"/>
              <w:rPr>
                <w:sz w:val="20"/>
                <w:szCs w:val="20"/>
                <w:lang w:eastAsia="lv-LV"/>
              </w:rPr>
            </w:pPr>
            <w:r w:rsidRPr="00B81E09">
              <w:rPr>
                <w:b/>
                <w:bCs/>
                <w:sz w:val="20"/>
                <w:szCs w:val="20"/>
                <w:lang w:eastAsia="lv-LV"/>
              </w:rPr>
              <w:t xml:space="preserve">TA1 </w:t>
            </w:r>
            <w:r w:rsidRPr="00B81E09">
              <w:rPr>
                <w:sz w:val="20"/>
                <w:szCs w:val="20"/>
                <w:lang w:eastAsia="lv-LV"/>
              </w:rPr>
              <w:t xml:space="preserve"> -     Uz kopnēm montēti 8. gabarīta strāvmaiņi.  </w:t>
            </w:r>
          </w:p>
          <w:p w14:paraId="362AA828" w14:textId="67398A6B" w:rsidR="00AB710A" w:rsidRPr="00B81E09" w:rsidRDefault="00AB710A" w:rsidP="001D1A29">
            <w:pPr>
              <w:outlineLvl w:val="2"/>
              <w:rPr>
                <w:sz w:val="20"/>
                <w:szCs w:val="20"/>
                <w:lang w:eastAsia="lv-LV"/>
              </w:rPr>
            </w:pPr>
            <w:r w:rsidRPr="00B81E09">
              <w:rPr>
                <w:b/>
                <w:bCs/>
                <w:sz w:val="20"/>
                <w:szCs w:val="20"/>
                <w:lang w:eastAsia="lv-LV"/>
              </w:rPr>
              <w:t xml:space="preserve">X1   -  </w:t>
            </w:r>
            <w:r w:rsidR="00ED165E" w:rsidRPr="00B81E09">
              <w:rPr>
                <w:sz w:val="20"/>
                <w:szCs w:val="20"/>
              </w:rPr>
              <w:t>M12 spailes 35 mm</w:t>
            </w:r>
            <w:r w:rsidR="00ED165E" w:rsidRPr="00B81E09">
              <w:rPr>
                <w:sz w:val="20"/>
                <w:szCs w:val="20"/>
                <w:vertAlign w:val="superscript"/>
              </w:rPr>
              <w:t>2</w:t>
            </w:r>
            <w:r w:rsidR="00ED165E" w:rsidRPr="00B81E09">
              <w:rPr>
                <w:sz w:val="20"/>
                <w:szCs w:val="20"/>
              </w:rPr>
              <w:t>- 240 mm</w:t>
            </w:r>
            <w:r w:rsidR="00ED165E" w:rsidRPr="00B81E09">
              <w:rPr>
                <w:sz w:val="20"/>
                <w:szCs w:val="20"/>
                <w:vertAlign w:val="superscript"/>
              </w:rPr>
              <w:t>2</w:t>
            </w:r>
            <w:r w:rsidR="00ED165E" w:rsidRPr="00B81E09">
              <w:rPr>
                <w:sz w:val="20"/>
                <w:szCs w:val="20"/>
              </w:rPr>
              <w:t xml:space="preserve"> kabeļu pievienošanai ar kabeļu kurpēm</w:t>
            </w:r>
            <w:r w:rsidR="00660A64" w:rsidRPr="00B81E09">
              <w:rPr>
                <w:sz w:val="20"/>
                <w:szCs w:val="20"/>
                <w:lang w:eastAsia="lv-LV"/>
              </w:rPr>
              <w:t>.</w:t>
            </w:r>
          </w:p>
          <w:p w14:paraId="52354A78" w14:textId="388DE005" w:rsidR="001D1A29" w:rsidRPr="00B81E09" w:rsidRDefault="00AB710A" w:rsidP="001D1A29">
            <w:pPr>
              <w:outlineLvl w:val="2"/>
              <w:rPr>
                <w:sz w:val="20"/>
                <w:szCs w:val="20"/>
                <w:lang w:eastAsia="lv-LV"/>
              </w:rPr>
            </w:pPr>
            <w:r w:rsidRPr="00B81E09">
              <w:rPr>
                <w:b/>
                <w:bCs/>
                <w:sz w:val="20"/>
                <w:szCs w:val="20"/>
                <w:lang w:eastAsia="lv-LV"/>
              </w:rPr>
              <w:t>X2</w:t>
            </w:r>
            <w:r w:rsidR="001946B0" w:rsidRPr="00B81E09">
              <w:rPr>
                <w:b/>
                <w:bCs/>
                <w:sz w:val="20"/>
                <w:szCs w:val="20"/>
                <w:lang w:eastAsia="lv-LV"/>
              </w:rPr>
              <w:t>, X</w:t>
            </w:r>
            <w:r w:rsidR="00660A64" w:rsidRPr="00B81E09">
              <w:rPr>
                <w:b/>
                <w:bCs/>
                <w:sz w:val="20"/>
                <w:szCs w:val="20"/>
                <w:lang w:eastAsia="lv-LV"/>
              </w:rPr>
              <w:t>5</w:t>
            </w:r>
            <w:r w:rsidRPr="00B81E09">
              <w:rPr>
                <w:sz w:val="20"/>
                <w:szCs w:val="20"/>
                <w:lang w:eastAsia="lv-LV"/>
              </w:rPr>
              <w:t xml:space="preserve">  - </w:t>
            </w:r>
            <w:bookmarkStart w:id="8" w:name="_Hlk200577165"/>
            <w:r w:rsidR="007E64CB" w:rsidRPr="00B81E09">
              <w:rPr>
                <w:sz w:val="20"/>
                <w:szCs w:val="20"/>
                <w:lang w:eastAsia="lv-LV"/>
              </w:rPr>
              <w:t xml:space="preserve">Kopnē iepresēti M12 uzgriežņi komplektēti ar </w:t>
            </w:r>
            <w:r w:rsidR="001946B0" w:rsidRPr="00B81E09">
              <w:rPr>
                <w:sz w:val="20"/>
                <w:szCs w:val="20"/>
                <w:lang w:eastAsia="lv-LV"/>
              </w:rPr>
              <w:t xml:space="preserve"> </w:t>
            </w:r>
            <w:r w:rsidR="007E64CB" w:rsidRPr="00B81E09">
              <w:rPr>
                <w:sz w:val="20"/>
                <w:szCs w:val="20"/>
                <w:lang w:eastAsia="lv-LV"/>
              </w:rPr>
              <w:t>skrūvi un paplāksni</w:t>
            </w:r>
            <w:bookmarkEnd w:id="8"/>
            <w:r w:rsidR="007E64CB" w:rsidRPr="00B81E09">
              <w:rPr>
                <w:sz w:val="20"/>
                <w:szCs w:val="20"/>
                <w:lang w:eastAsia="lv-LV"/>
              </w:rPr>
              <w:t>.</w:t>
            </w:r>
            <w:r w:rsidR="005B3BC6" w:rsidRPr="00B81E09">
              <w:rPr>
                <w:sz w:val="20"/>
                <w:szCs w:val="20"/>
                <w:lang w:eastAsia="lv-LV"/>
              </w:rPr>
              <w:t xml:space="preserve">          </w:t>
            </w:r>
          </w:p>
          <w:p w14:paraId="0403FDF0" w14:textId="38F07AF2" w:rsidR="000C1652" w:rsidRPr="00B81E09" w:rsidRDefault="000C1652" w:rsidP="001D1A29">
            <w:pPr>
              <w:outlineLvl w:val="2"/>
              <w:rPr>
                <w:sz w:val="20"/>
                <w:szCs w:val="20"/>
                <w:lang w:eastAsia="lv-LV"/>
              </w:rPr>
            </w:pPr>
            <w:r w:rsidRPr="00B81E09">
              <w:rPr>
                <w:b/>
                <w:bCs/>
                <w:sz w:val="20"/>
                <w:szCs w:val="20"/>
                <w:lang w:eastAsia="lv-LV"/>
              </w:rPr>
              <w:t>X3</w:t>
            </w:r>
            <w:r w:rsidR="00AB710A" w:rsidRPr="00B81E09">
              <w:rPr>
                <w:b/>
                <w:bCs/>
                <w:sz w:val="20"/>
                <w:szCs w:val="20"/>
                <w:lang w:eastAsia="lv-LV"/>
              </w:rPr>
              <w:t xml:space="preserve">  </w:t>
            </w:r>
            <w:r w:rsidRPr="00B81E09">
              <w:rPr>
                <w:b/>
                <w:bCs/>
                <w:sz w:val="20"/>
                <w:szCs w:val="20"/>
                <w:lang w:eastAsia="lv-LV"/>
              </w:rPr>
              <w:t xml:space="preserve">  - </w:t>
            </w:r>
            <w:r w:rsidR="00AB710A" w:rsidRPr="00B81E09">
              <w:rPr>
                <w:b/>
                <w:bCs/>
                <w:sz w:val="20"/>
                <w:szCs w:val="20"/>
                <w:lang w:eastAsia="lv-LV"/>
              </w:rPr>
              <w:t xml:space="preserve">  </w:t>
            </w:r>
            <w:r w:rsidR="00660A64" w:rsidRPr="00B81E09">
              <w:rPr>
                <w:color w:val="000000" w:themeColor="text1"/>
                <w:sz w:val="20"/>
                <w:szCs w:val="20"/>
              </w:rPr>
              <w:t>"V" veida spaile Cu zemētājvada (16 mm</w:t>
            </w:r>
            <w:r w:rsidR="00660A64" w:rsidRPr="00B81E09">
              <w:rPr>
                <w:color w:val="000000" w:themeColor="text1"/>
                <w:sz w:val="20"/>
                <w:szCs w:val="20"/>
                <w:vertAlign w:val="superscript"/>
              </w:rPr>
              <w:t>2</w:t>
            </w:r>
            <w:r w:rsidR="00660A64" w:rsidRPr="00B81E09">
              <w:rPr>
                <w:color w:val="000000" w:themeColor="text1"/>
                <w:sz w:val="20"/>
                <w:szCs w:val="20"/>
              </w:rPr>
              <w:t> - 35 mm</w:t>
            </w:r>
            <w:r w:rsidR="00660A64" w:rsidRPr="00B81E09">
              <w:rPr>
                <w:color w:val="000000" w:themeColor="text1"/>
                <w:sz w:val="20"/>
                <w:szCs w:val="20"/>
                <w:vertAlign w:val="superscript"/>
              </w:rPr>
              <w:t>2</w:t>
            </w:r>
            <w:r w:rsidR="00660A64" w:rsidRPr="00B81E09">
              <w:rPr>
                <w:color w:val="000000" w:themeColor="text1"/>
                <w:sz w:val="20"/>
                <w:szCs w:val="20"/>
              </w:rPr>
              <w:t>)</w:t>
            </w:r>
            <w:r w:rsidR="00660A64" w:rsidRPr="00B81E09">
              <w:rPr>
                <w:color w:val="000000" w:themeColor="text1"/>
                <w:sz w:val="20"/>
                <w:szCs w:val="20"/>
                <w:vertAlign w:val="superscript"/>
              </w:rPr>
              <w:t xml:space="preserve">  </w:t>
            </w:r>
            <w:r w:rsidR="00660A64" w:rsidRPr="00B81E09">
              <w:rPr>
                <w:color w:val="000000" w:themeColor="text1"/>
                <w:sz w:val="20"/>
                <w:szCs w:val="20"/>
              </w:rPr>
              <w:t>pievienošanai PEN kopnei.</w:t>
            </w:r>
          </w:p>
          <w:p w14:paraId="4DD9A9D5" w14:textId="34B7B066" w:rsidR="00AB710A" w:rsidRPr="00B81E09" w:rsidRDefault="000C1652" w:rsidP="001D1A29">
            <w:pPr>
              <w:outlineLvl w:val="2"/>
              <w:rPr>
                <w:sz w:val="20"/>
                <w:szCs w:val="20"/>
                <w:lang w:eastAsia="lv-LV"/>
              </w:rPr>
            </w:pPr>
            <w:r w:rsidRPr="00B81E09">
              <w:rPr>
                <w:b/>
                <w:bCs/>
                <w:sz w:val="20"/>
                <w:szCs w:val="20"/>
                <w:lang w:eastAsia="lv-LV"/>
              </w:rPr>
              <w:t xml:space="preserve">X4   - </w:t>
            </w:r>
            <w:r w:rsidR="00AB710A" w:rsidRPr="00B81E09">
              <w:rPr>
                <w:b/>
                <w:bCs/>
                <w:sz w:val="20"/>
                <w:szCs w:val="20"/>
                <w:lang w:eastAsia="lv-LV"/>
              </w:rPr>
              <w:t xml:space="preserve">      </w:t>
            </w:r>
            <w:r w:rsidR="003F7C00" w:rsidRPr="00B81E09">
              <w:rPr>
                <w:sz w:val="20"/>
                <w:szCs w:val="20"/>
                <w:lang w:eastAsia="lv-LV"/>
              </w:rPr>
              <w:t>Sagatavota v</w:t>
            </w:r>
            <w:r w:rsidR="00667655" w:rsidRPr="00B81E09">
              <w:rPr>
                <w:sz w:val="20"/>
                <w:szCs w:val="20"/>
                <w:lang w:eastAsia="lv-LV"/>
              </w:rPr>
              <w:t xml:space="preserve">ieta papildus </w:t>
            </w:r>
            <w:r w:rsidR="003F7C00" w:rsidRPr="00B81E09">
              <w:rPr>
                <w:sz w:val="20"/>
                <w:szCs w:val="20"/>
                <w:lang w:eastAsia="lv-LV"/>
              </w:rPr>
              <w:t>NH drošinātājslēdža</w:t>
            </w:r>
            <w:r w:rsidR="00C543F9" w:rsidRPr="00B81E09">
              <w:rPr>
                <w:sz w:val="20"/>
                <w:szCs w:val="20"/>
                <w:lang w:eastAsia="lv-LV"/>
              </w:rPr>
              <w:t xml:space="preserve"> vai papildus moduļa</w:t>
            </w:r>
            <w:r w:rsidR="003F7C00" w:rsidRPr="00B81E09">
              <w:rPr>
                <w:sz w:val="20"/>
                <w:szCs w:val="20"/>
                <w:lang w:eastAsia="lv-LV"/>
              </w:rPr>
              <w:t xml:space="preserve"> </w:t>
            </w:r>
            <w:r w:rsidR="00667655" w:rsidRPr="00B81E09">
              <w:rPr>
                <w:sz w:val="20"/>
                <w:szCs w:val="20"/>
                <w:lang w:eastAsia="lv-LV"/>
              </w:rPr>
              <w:t>montāžai</w:t>
            </w:r>
            <w:r w:rsidR="00D1342C" w:rsidRPr="00B81E09">
              <w:rPr>
                <w:sz w:val="20"/>
                <w:szCs w:val="20"/>
                <w:lang w:eastAsia="lv-LV"/>
              </w:rPr>
              <w:t>.</w:t>
            </w:r>
          </w:p>
          <w:p w14:paraId="7BBEBFDD" w14:textId="37CD6180" w:rsidR="000C1652" w:rsidRPr="00B81E09" w:rsidRDefault="000C1652" w:rsidP="001D1A29">
            <w:pPr>
              <w:outlineLvl w:val="2"/>
              <w:rPr>
                <w:sz w:val="20"/>
                <w:szCs w:val="20"/>
                <w:lang w:eastAsia="lv-LV"/>
              </w:rPr>
            </w:pPr>
            <w:r w:rsidRPr="00B81E09">
              <w:rPr>
                <w:b/>
                <w:bCs/>
                <w:sz w:val="20"/>
                <w:szCs w:val="20"/>
                <w:lang w:eastAsia="lv-LV"/>
              </w:rPr>
              <w:t>X5</w:t>
            </w:r>
            <w:r w:rsidRPr="00B81E09">
              <w:rPr>
                <w:sz w:val="20"/>
                <w:szCs w:val="20"/>
                <w:lang w:eastAsia="lv-LV"/>
              </w:rPr>
              <w:t xml:space="preserve">   -       </w:t>
            </w:r>
            <w:r w:rsidR="00667655" w:rsidRPr="00B81E09">
              <w:rPr>
                <w:sz w:val="20"/>
                <w:szCs w:val="20"/>
                <w:lang w:eastAsia="lv-LV"/>
              </w:rPr>
              <w:t>PEN pievienojums no transformatora</w:t>
            </w:r>
            <w:r w:rsidRPr="00B81E09">
              <w:rPr>
                <w:sz w:val="20"/>
                <w:szCs w:val="20"/>
                <w:lang w:eastAsia="lv-LV"/>
              </w:rPr>
              <w:t>.</w:t>
            </w:r>
          </w:p>
          <w:p w14:paraId="57BE1C51" w14:textId="40962372" w:rsidR="00277F19" w:rsidRPr="00B81E09" w:rsidRDefault="000C1652" w:rsidP="001D1A29">
            <w:pPr>
              <w:outlineLvl w:val="2"/>
              <w:rPr>
                <w:sz w:val="20"/>
                <w:szCs w:val="20"/>
                <w:lang w:eastAsia="lv-LV"/>
              </w:rPr>
            </w:pPr>
            <w:r w:rsidRPr="00B81E09">
              <w:rPr>
                <w:b/>
                <w:bCs/>
                <w:sz w:val="20"/>
                <w:szCs w:val="20"/>
                <w:lang w:eastAsia="lv-LV"/>
              </w:rPr>
              <w:t>X6</w:t>
            </w:r>
            <w:r w:rsidRPr="00B81E09">
              <w:rPr>
                <w:sz w:val="20"/>
                <w:szCs w:val="20"/>
                <w:lang w:eastAsia="lv-LV"/>
              </w:rPr>
              <w:t xml:space="preserve">   -       Pašpatēriņa sadalnes pieslēguma vieta.</w:t>
            </w:r>
          </w:p>
          <w:p w14:paraId="35993D13" w14:textId="31E08515" w:rsidR="00277F19" w:rsidRPr="00B81E09" w:rsidRDefault="00277F19" w:rsidP="00277F19">
            <w:pPr>
              <w:outlineLvl w:val="2"/>
              <w:rPr>
                <w:sz w:val="20"/>
                <w:szCs w:val="20"/>
                <w:lang w:eastAsia="lv-LV"/>
              </w:rPr>
            </w:pPr>
            <w:r w:rsidRPr="00B81E09">
              <w:rPr>
                <w:b/>
                <w:bCs/>
                <w:sz w:val="20"/>
                <w:szCs w:val="20"/>
                <w:lang w:eastAsia="lv-LV"/>
              </w:rPr>
              <w:t xml:space="preserve">QF1 -      </w:t>
            </w:r>
            <w:r w:rsidRPr="00B81E09">
              <w:rPr>
                <w:sz w:val="20"/>
                <w:szCs w:val="20"/>
                <w:lang w:eastAsia="lv-LV"/>
              </w:rPr>
              <w:t>Input vertical fuse switch NH3 (630 A).</w:t>
            </w:r>
          </w:p>
          <w:p w14:paraId="0DA6D0EA" w14:textId="5405BB67" w:rsidR="00AA2CFA" w:rsidRPr="00B81E09" w:rsidRDefault="00AA2CFA" w:rsidP="00AA2CFA">
            <w:pPr>
              <w:outlineLvl w:val="2"/>
              <w:rPr>
                <w:sz w:val="20"/>
                <w:szCs w:val="20"/>
                <w:lang w:eastAsia="lv-LV"/>
              </w:rPr>
            </w:pPr>
            <w:r w:rsidRPr="00B81E09">
              <w:rPr>
                <w:b/>
                <w:bCs/>
                <w:sz w:val="20"/>
                <w:szCs w:val="20"/>
                <w:lang w:eastAsia="lv-LV"/>
              </w:rPr>
              <w:t>FV1</w:t>
            </w:r>
            <w:r w:rsidRPr="00B81E09">
              <w:rPr>
                <w:sz w:val="20"/>
                <w:szCs w:val="20"/>
                <w:lang w:eastAsia="lv-LV"/>
              </w:rPr>
              <w:t xml:space="preserve"> -       </w:t>
            </w:r>
            <w:r w:rsidRPr="00B81E09">
              <w:rPr>
                <w:sz w:val="20"/>
                <w:szCs w:val="20"/>
              </w:rPr>
              <w:t>Surge arresters.</w:t>
            </w:r>
          </w:p>
          <w:p w14:paraId="52C8D466" w14:textId="0CF4D7AE" w:rsidR="00277F19" w:rsidRPr="00B81E09" w:rsidRDefault="00277F19" w:rsidP="00277F19">
            <w:pPr>
              <w:outlineLvl w:val="2"/>
              <w:rPr>
                <w:sz w:val="20"/>
                <w:szCs w:val="20"/>
                <w:lang w:eastAsia="lv-LV"/>
              </w:rPr>
            </w:pPr>
            <w:r w:rsidRPr="00B81E09">
              <w:rPr>
                <w:b/>
                <w:bCs/>
                <w:sz w:val="20"/>
                <w:szCs w:val="20"/>
                <w:lang w:eastAsia="lv-LV"/>
              </w:rPr>
              <w:t>F</w:t>
            </w:r>
            <w:r w:rsidR="00660A64" w:rsidRPr="00B81E09">
              <w:rPr>
                <w:b/>
                <w:bCs/>
                <w:sz w:val="20"/>
                <w:szCs w:val="20"/>
                <w:lang w:eastAsia="lv-LV"/>
              </w:rPr>
              <w:t>U</w:t>
            </w:r>
            <w:r w:rsidRPr="00B81E09">
              <w:rPr>
                <w:b/>
                <w:bCs/>
                <w:sz w:val="20"/>
                <w:szCs w:val="20"/>
                <w:lang w:eastAsia="lv-LV"/>
              </w:rPr>
              <w:t xml:space="preserve">1 </w:t>
            </w:r>
            <w:r w:rsidR="00EA163A" w:rsidRPr="00B81E09">
              <w:rPr>
                <w:b/>
                <w:bCs/>
                <w:sz w:val="20"/>
                <w:szCs w:val="20"/>
                <w:lang w:eastAsia="lv-LV"/>
              </w:rPr>
              <w:t>–</w:t>
            </w:r>
            <w:r w:rsidRPr="00B81E09">
              <w:rPr>
                <w:b/>
                <w:bCs/>
                <w:sz w:val="20"/>
                <w:szCs w:val="20"/>
                <w:lang w:eastAsia="lv-LV"/>
              </w:rPr>
              <w:t xml:space="preserve"> F</w:t>
            </w:r>
            <w:r w:rsidR="00660A64" w:rsidRPr="00B81E09">
              <w:rPr>
                <w:b/>
                <w:bCs/>
                <w:sz w:val="20"/>
                <w:szCs w:val="20"/>
                <w:lang w:eastAsia="lv-LV"/>
              </w:rPr>
              <w:t>U</w:t>
            </w:r>
            <w:r w:rsidR="00EA163A" w:rsidRPr="00B81E09">
              <w:rPr>
                <w:b/>
                <w:bCs/>
                <w:sz w:val="20"/>
                <w:szCs w:val="20"/>
                <w:lang w:eastAsia="lv-LV"/>
              </w:rPr>
              <w:t>7</w:t>
            </w:r>
            <w:r w:rsidRPr="00B81E09">
              <w:rPr>
                <w:b/>
                <w:bCs/>
                <w:sz w:val="20"/>
                <w:szCs w:val="20"/>
                <w:lang w:eastAsia="lv-LV"/>
              </w:rPr>
              <w:t xml:space="preserve"> </w:t>
            </w:r>
            <w:r w:rsidRPr="00B81E09">
              <w:rPr>
                <w:sz w:val="20"/>
                <w:szCs w:val="20"/>
                <w:lang w:eastAsia="lv-LV"/>
              </w:rPr>
              <w:t>–</w:t>
            </w:r>
            <w:r w:rsidRPr="00B81E09">
              <w:rPr>
                <w:sz w:val="20"/>
                <w:szCs w:val="20"/>
              </w:rPr>
              <w:t xml:space="preserve"> </w:t>
            </w:r>
            <w:r w:rsidRPr="00B81E09">
              <w:rPr>
                <w:sz w:val="20"/>
                <w:szCs w:val="20"/>
                <w:lang w:eastAsia="lv-LV"/>
              </w:rPr>
              <w:t>Vertical fuse switches - NH.</w:t>
            </w:r>
          </w:p>
          <w:p w14:paraId="03B47F68" w14:textId="73350602" w:rsidR="00F77AA3" w:rsidRPr="00B81E09" w:rsidRDefault="00F77AA3" w:rsidP="00277F19">
            <w:pPr>
              <w:outlineLvl w:val="2"/>
              <w:rPr>
                <w:b/>
                <w:bCs/>
                <w:sz w:val="20"/>
                <w:szCs w:val="20"/>
                <w:lang w:eastAsia="lv-LV"/>
              </w:rPr>
            </w:pPr>
            <w:r w:rsidRPr="00B81E09">
              <w:rPr>
                <w:b/>
                <w:bCs/>
                <w:sz w:val="20"/>
                <w:szCs w:val="20"/>
                <w:lang w:eastAsia="lv-LV"/>
              </w:rPr>
              <w:t>F</w:t>
            </w:r>
            <w:r w:rsidR="00660A64" w:rsidRPr="00B81E09">
              <w:rPr>
                <w:b/>
                <w:bCs/>
                <w:sz w:val="20"/>
                <w:szCs w:val="20"/>
                <w:lang w:eastAsia="lv-LV"/>
              </w:rPr>
              <w:t>U</w:t>
            </w:r>
            <w:r w:rsidRPr="00B81E09">
              <w:rPr>
                <w:b/>
                <w:bCs/>
                <w:sz w:val="20"/>
                <w:szCs w:val="20"/>
                <w:lang w:eastAsia="lv-LV"/>
              </w:rPr>
              <w:t xml:space="preserve">6, </w:t>
            </w:r>
            <w:r w:rsidR="00277F19" w:rsidRPr="00B81E09">
              <w:rPr>
                <w:b/>
                <w:bCs/>
                <w:sz w:val="20"/>
                <w:szCs w:val="20"/>
                <w:lang w:eastAsia="lv-LV"/>
              </w:rPr>
              <w:t>F</w:t>
            </w:r>
            <w:r w:rsidR="00660A64" w:rsidRPr="00B81E09">
              <w:rPr>
                <w:b/>
                <w:bCs/>
                <w:sz w:val="20"/>
                <w:szCs w:val="20"/>
                <w:lang w:eastAsia="lv-LV"/>
              </w:rPr>
              <w:t>U</w:t>
            </w:r>
            <w:r w:rsidR="00277F19" w:rsidRPr="00B81E09">
              <w:rPr>
                <w:b/>
                <w:bCs/>
                <w:sz w:val="20"/>
                <w:szCs w:val="20"/>
                <w:lang w:eastAsia="lv-LV"/>
              </w:rPr>
              <w:t>7</w:t>
            </w:r>
            <w:r w:rsidR="00277F19" w:rsidRPr="00B81E09">
              <w:rPr>
                <w:sz w:val="20"/>
                <w:szCs w:val="20"/>
                <w:lang w:eastAsia="lv-LV"/>
              </w:rPr>
              <w:t xml:space="preserve">  -   </w:t>
            </w:r>
            <w:r w:rsidR="00B057E0" w:rsidRPr="00B81E09">
              <w:rPr>
                <w:sz w:val="20"/>
                <w:szCs w:val="20"/>
                <w:lang w:eastAsia="lv-LV"/>
              </w:rPr>
              <w:t xml:space="preserve">Instead of the vertical fuse-switches </w:t>
            </w:r>
            <w:r w:rsidR="00317173" w:rsidRPr="00B81E09">
              <w:rPr>
                <w:color w:val="000000" w:themeColor="text1"/>
                <w:sz w:val="20"/>
                <w:szCs w:val="20"/>
                <w:lang w:val="en-GB"/>
              </w:rPr>
              <w:t>must be possible to mount a vertical fuse-swich for parallel operation</w:t>
            </w:r>
            <w:r w:rsidR="00B057E0" w:rsidRPr="00B81E09">
              <w:rPr>
                <w:color w:val="000000" w:themeColor="text1"/>
                <w:sz w:val="20"/>
                <w:szCs w:val="20"/>
                <w:lang w:val="en-GB"/>
              </w:rPr>
              <w:t>.</w:t>
            </w:r>
            <w:r w:rsidR="00317173" w:rsidRPr="00B81E09" w:rsidDel="00317173">
              <w:rPr>
                <w:sz w:val="20"/>
                <w:szCs w:val="20"/>
                <w:lang w:eastAsia="lv-LV"/>
              </w:rPr>
              <w:t xml:space="preserve"> </w:t>
            </w:r>
          </w:p>
          <w:p w14:paraId="23E99487" w14:textId="788E3C84" w:rsidR="00277F19" w:rsidRPr="00B81E09" w:rsidRDefault="00277F19" w:rsidP="00277F19">
            <w:pPr>
              <w:outlineLvl w:val="2"/>
              <w:rPr>
                <w:sz w:val="20"/>
                <w:szCs w:val="20"/>
                <w:lang w:eastAsia="lv-LV"/>
              </w:rPr>
            </w:pPr>
            <w:r w:rsidRPr="00B81E09">
              <w:rPr>
                <w:b/>
                <w:bCs/>
                <w:sz w:val="20"/>
                <w:szCs w:val="20"/>
                <w:lang w:eastAsia="lv-LV"/>
              </w:rPr>
              <w:t xml:space="preserve">TA1 </w:t>
            </w:r>
            <w:r w:rsidRPr="00B81E09">
              <w:rPr>
                <w:sz w:val="20"/>
                <w:szCs w:val="20"/>
                <w:lang w:eastAsia="lv-LV"/>
              </w:rPr>
              <w:t xml:space="preserve"> -     </w:t>
            </w:r>
            <w:r w:rsidR="005B3BC6" w:rsidRPr="00B81E09">
              <w:rPr>
                <w:sz w:val="20"/>
                <w:szCs w:val="20"/>
                <w:lang w:eastAsia="lv-LV"/>
              </w:rPr>
              <w:t>Size 8 current transformers mounted on busbars.</w:t>
            </w:r>
          </w:p>
          <w:p w14:paraId="63A4D12E" w14:textId="03659F2C" w:rsidR="00ED165E" w:rsidRPr="00B81E09" w:rsidRDefault="00277F19" w:rsidP="005B3BC6">
            <w:pPr>
              <w:outlineLvl w:val="2"/>
              <w:rPr>
                <w:sz w:val="20"/>
                <w:szCs w:val="20"/>
                <w:lang w:eastAsia="lv-LV"/>
              </w:rPr>
            </w:pPr>
            <w:r w:rsidRPr="00B81E09">
              <w:rPr>
                <w:b/>
                <w:bCs/>
                <w:sz w:val="20"/>
                <w:szCs w:val="20"/>
                <w:lang w:eastAsia="lv-LV"/>
              </w:rPr>
              <w:t xml:space="preserve">X1   -  </w:t>
            </w:r>
            <w:bookmarkStart w:id="9" w:name="_Hlk200577306"/>
            <w:r w:rsidR="00ED165E" w:rsidRPr="00B81E09">
              <w:rPr>
                <w:color w:val="000000" w:themeColor="text1"/>
                <w:sz w:val="20"/>
                <w:szCs w:val="20"/>
                <w:lang w:val="en"/>
              </w:rPr>
              <w:t>M12 terminals for connecting 35 mm</w:t>
            </w:r>
            <w:r w:rsidR="00ED165E" w:rsidRPr="00B81E09">
              <w:rPr>
                <w:color w:val="000000" w:themeColor="text1"/>
                <w:sz w:val="20"/>
                <w:szCs w:val="20"/>
                <w:vertAlign w:val="superscript"/>
                <w:lang w:val="en"/>
              </w:rPr>
              <w:t>2</w:t>
            </w:r>
            <w:r w:rsidR="00ED165E" w:rsidRPr="00B81E09">
              <w:rPr>
                <w:color w:val="000000" w:themeColor="text1"/>
                <w:sz w:val="20"/>
                <w:szCs w:val="20"/>
                <w:lang w:val="en"/>
              </w:rPr>
              <w:t xml:space="preserve"> - 240 mm</w:t>
            </w:r>
            <w:r w:rsidR="00ED165E" w:rsidRPr="00B81E09">
              <w:rPr>
                <w:color w:val="000000" w:themeColor="text1"/>
                <w:sz w:val="20"/>
                <w:szCs w:val="20"/>
                <w:vertAlign w:val="superscript"/>
                <w:lang w:val="en"/>
              </w:rPr>
              <w:t>2</w:t>
            </w:r>
            <w:r w:rsidR="00ED165E" w:rsidRPr="00B81E09">
              <w:rPr>
                <w:color w:val="000000" w:themeColor="text1"/>
                <w:sz w:val="20"/>
                <w:szCs w:val="20"/>
                <w:lang w:val="en"/>
              </w:rPr>
              <w:t xml:space="preserve"> cables with cable shoes.</w:t>
            </w:r>
            <w:bookmarkEnd w:id="9"/>
          </w:p>
          <w:p w14:paraId="53A991B6" w14:textId="6C981008" w:rsidR="00277F19" w:rsidRPr="00B81E09" w:rsidRDefault="00277F19" w:rsidP="00277F19">
            <w:pPr>
              <w:outlineLvl w:val="2"/>
              <w:rPr>
                <w:sz w:val="20"/>
                <w:szCs w:val="20"/>
                <w:lang w:eastAsia="lv-LV"/>
              </w:rPr>
            </w:pPr>
            <w:r w:rsidRPr="00B81E09">
              <w:rPr>
                <w:b/>
                <w:bCs/>
                <w:sz w:val="20"/>
                <w:szCs w:val="20"/>
                <w:lang w:eastAsia="lv-LV"/>
              </w:rPr>
              <w:t>X2</w:t>
            </w:r>
            <w:r w:rsidR="001946B0" w:rsidRPr="00B81E09">
              <w:rPr>
                <w:b/>
                <w:bCs/>
                <w:sz w:val="20"/>
                <w:szCs w:val="20"/>
                <w:lang w:eastAsia="lv-LV"/>
              </w:rPr>
              <w:t>, X</w:t>
            </w:r>
            <w:r w:rsidR="00660A64" w:rsidRPr="00B81E09">
              <w:rPr>
                <w:b/>
                <w:bCs/>
                <w:sz w:val="20"/>
                <w:szCs w:val="20"/>
                <w:lang w:eastAsia="lv-LV"/>
              </w:rPr>
              <w:t>5</w:t>
            </w:r>
            <w:r w:rsidRPr="00B81E09">
              <w:rPr>
                <w:sz w:val="20"/>
                <w:szCs w:val="20"/>
                <w:lang w:eastAsia="lv-LV"/>
              </w:rPr>
              <w:t xml:space="preserve">    -     </w:t>
            </w:r>
            <w:r w:rsidR="007E64CB" w:rsidRPr="00B81E09">
              <w:rPr>
                <w:sz w:val="20"/>
                <w:szCs w:val="20"/>
                <w:lang w:eastAsia="lv-LV"/>
              </w:rPr>
              <w:t>M12 nuts pressed into the busbar, complete with screw and washer.</w:t>
            </w:r>
          </w:p>
          <w:p w14:paraId="2B47C9E3" w14:textId="78F92808" w:rsidR="00277F19" w:rsidRPr="00B81E09" w:rsidRDefault="00277F19" w:rsidP="00277F19">
            <w:pPr>
              <w:outlineLvl w:val="2"/>
              <w:rPr>
                <w:sz w:val="20"/>
                <w:szCs w:val="20"/>
                <w:lang w:eastAsia="lv-LV"/>
              </w:rPr>
            </w:pPr>
            <w:r w:rsidRPr="00B81E09">
              <w:rPr>
                <w:b/>
                <w:bCs/>
                <w:sz w:val="20"/>
                <w:szCs w:val="20"/>
                <w:lang w:eastAsia="lv-LV"/>
              </w:rPr>
              <w:t xml:space="preserve">X3   - </w:t>
            </w:r>
            <w:r w:rsidR="00660A64" w:rsidRPr="00B81E09">
              <w:rPr>
                <w:bCs/>
                <w:color w:val="000000" w:themeColor="text1"/>
                <w:sz w:val="20"/>
                <w:szCs w:val="20"/>
                <w:lang w:eastAsia="lv-LV"/>
              </w:rPr>
              <w:t xml:space="preserve">"V" type terminal for connecting a Cu earthing wire </w:t>
            </w:r>
            <w:r w:rsidR="00ED165E" w:rsidRPr="00B81E09">
              <w:rPr>
                <w:bCs/>
                <w:color w:val="000000" w:themeColor="text1"/>
                <w:sz w:val="20"/>
                <w:szCs w:val="20"/>
                <w:lang w:eastAsia="lv-LV"/>
              </w:rPr>
              <w:t xml:space="preserve">               </w:t>
            </w:r>
            <w:r w:rsidR="00660A64" w:rsidRPr="00B81E09">
              <w:rPr>
                <w:bCs/>
                <w:color w:val="000000" w:themeColor="text1"/>
                <w:sz w:val="20"/>
                <w:szCs w:val="20"/>
                <w:lang w:eastAsia="lv-LV"/>
              </w:rPr>
              <w:t>(16 mm</w:t>
            </w:r>
            <w:r w:rsidR="00660A64" w:rsidRPr="00B81E09">
              <w:rPr>
                <w:bCs/>
                <w:color w:val="000000" w:themeColor="text1"/>
                <w:sz w:val="20"/>
                <w:szCs w:val="20"/>
                <w:vertAlign w:val="superscript"/>
                <w:lang w:eastAsia="lv-LV"/>
              </w:rPr>
              <w:t>2</w:t>
            </w:r>
            <w:r w:rsidR="00660A64" w:rsidRPr="00B81E09">
              <w:rPr>
                <w:bCs/>
                <w:color w:val="000000" w:themeColor="text1"/>
                <w:sz w:val="20"/>
                <w:szCs w:val="20"/>
                <w:lang w:eastAsia="lv-LV"/>
              </w:rPr>
              <w:t xml:space="preserve"> - 35 mm</w:t>
            </w:r>
            <w:r w:rsidR="00660A64" w:rsidRPr="00B81E09">
              <w:rPr>
                <w:bCs/>
                <w:color w:val="000000" w:themeColor="text1"/>
                <w:sz w:val="20"/>
                <w:szCs w:val="20"/>
                <w:vertAlign w:val="superscript"/>
                <w:lang w:eastAsia="lv-LV"/>
              </w:rPr>
              <w:t>2</w:t>
            </w:r>
            <w:r w:rsidR="00660A64" w:rsidRPr="00B81E09">
              <w:rPr>
                <w:bCs/>
                <w:color w:val="000000" w:themeColor="text1"/>
                <w:sz w:val="20"/>
                <w:szCs w:val="20"/>
                <w:lang w:eastAsia="lv-LV"/>
              </w:rPr>
              <w:t>) to the PEN busbar.</w:t>
            </w:r>
          </w:p>
          <w:p w14:paraId="649492AD" w14:textId="513C9947" w:rsidR="001B7AFA" w:rsidRPr="00B81E09" w:rsidRDefault="00277F19" w:rsidP="00277F19">
            <w:pPr>
              <w:outlineLvl w:val="2"/>
              <w:rPr>
                <w:b/>
                <w:bCs/>
                <w:sz w:val="20"/>
                <w:szCs w:val="20"/>
                <w:lang w:eastAsia="lv-LV"/>
              </w:rPr>
            </w:pPr>
            <w:r w:rsidRPr="00B81E09">
              <w:rPr>
                <w:b/>
                <w:bCs/>
                <w:sz w:val="20"/>
                <w:szCs w:val="20"/>
                <w:lang w:eastAsia="lv-LV"/>
              </w:rPr>
              <w:t xml:space="preserve">X4   -       </w:t>
            </w:r>
            <w:r w:rsidR="001B7AFA" w:rsidRPr="00B81E09">
              <w:rPr>
                <w:sz w:val="20"/>
                <w:szCs w:val="20"/>
                <w:lang w:eastAsia="lv-LV"/>
              </w:rPr>
              <w:t xml:space="preserve">Prepared </w:t>
            </w:r>
            <w:r w:rsidR="003F7C00" w:rsidRPr="00B81E09">
              <w:rPr>
                <w:sz w:val="20"/>
                <w:szCs w:val="20"/>
                <w:lang w:eastAsia="lv-LV"/>
              </w:rPr>
              <w:t>s</w:t>
            </w:r>
            <w:r w:rsidR="001B7AFA" w:rsidRPr="00B81E09">
              <w:rPr>
                <w:sz w:val="20"/>
                <w:szCs w:val="20"/>
                <w:lang w:eastAsia="lv-LV"/>
              </w:rPr>
              <w:t xml:space="preserve">paces for additional </w:t>
            </w:r>
            <w:r w:rsidR="003F7C00" w:rsidRPr="00B81E09">
              <w:rPr>
                <w:sz w:val="20"/>
                <w:szCs w:val="20"/>
                <w:lang w:eastAsia="lv-LV"/>
              </w:rPr>
              <w:t>NH fuse-swich</w:t>
            </w:r>
            <w:r w:rsidR="00C543F9" w:rsidRPr="00B81E09">
              <w:rPr>
                <w:sz w:val="20"/>
                <w:szCs w:val="20"/>
                <w:lang w:eastAsia="lv-LV"/>
              </w:rPr>
              <w:t xml:space="preserve"> or additional module</w:t>
            </w:r>
            <w:r w:rsidR="003F7C00" w:rsidRPr="00B81E09">
              <w:rPr>
                <w:sz w:val="20"/>
                <w:szCs w:val="20"/>
                <w:lang w:eastAsia="lv-LV"/>
              </w:rPr>
              <w:t xml:space="preserve"> </w:t>
            </w:r>
            <w:r w:rsidR="001B7AFA" w:rsidRPr="00B81E09">
              <w:rPr>
                <w:sz w:val="20"/>
                <w:szCs w:val="20"/>
                <w:lang w:eastAsia="lv-LV"/>
              </w:rPr>
              <w:t>assembly.</w:t>
            </w:r>
          </w:p>
          <w:p w14:paraId="5E0964B8" w14:textId="18E35ECE" w:rsidR="00277F19" w:rsidRPr="00B81E09" w:rsidRDefault="00277F19" w:rsidP="00277F19">
            <w:pPr>
              <w:outlineLvl w:val="2"/>
              <w:rPr>
                <w:sz w:val="20"/>
                <w:szCs w:val="20"/>
                <w:lang w:eastAsia="lv-LV"/>
              </w:rPr>
            </w:pPr>
            <w:r w:rsidRPr="00B81E09">
              <w:rPr>
                <w:b/>
                <w:bCs/>
                <w:sz w:val="20"/>
                <w:szCs w:val="20"/>
                <w:lang w:eastAsia="lv-LV"/>
              </w:rPr>
              <w:t>X5</w:t>
            </w:r>
            <w:r w:rsidRPr="00B81E09">
              <w:rPr>
                <w:sz w:val="20"/>
                <w:szCs w:val="20"/>
                <w:lang w:eastAsia="lv-LV"/>
              </w:rPr>
              <w:t xml:space="preserve">   -       </w:t>
            </w:r>
            <w:r w:rsidR="001B7AFA" w:rsidRPr="00B81E09">
              <w:rPr>
                <w:sz w:val="20"/>
                <w:szCs w:val="20"/>
                <w:lang w:eastAsia="lv-LV"/>
              </w:rPr>
              <w:t>PEN connection from transformer with cable shoes.</w:t>
            </w:r>
          </w:p>
          <w:p w14:paraId="0975BE32" w14:textId="5DAF9337" w:rsidR="00667655" w:rsidRPr="00B81E09" w:rsidRDefault="00277F19" w:rsidP="00277F19">
            <w:pPr>
              <w:outlineLvl w:val="2"/>
              <w:rPr>
                <w:sz w:val="20"/>
                <w:szCs w:val="20"/>
                <w:lang w:eastAsia="lv-LV"/>
              </w:rPr>
            </w:pPr>
            <w:r w:rsidRPr="00B81E09">
              <w:rPr>
                <w:b/>
                <w:bCs/>
                <w:sz w:val="20"/>
                <w:szCs w:val="20"/>
                <w:lang w:eastAsia="lv-LV"/>
              </w:rPr>
              <w:t>X6</w:t>
            </w:r>
            <w:r w:rsidRPr="00B81E09">
              <w:rPr>
                <w:sz w:val="20"/>
                <w:szCs w:val="20"/>
                <w:lang w:eastAsia="lv-LV"/>
              </w:rPr>
              <w:t xml:space="preserve">   -       </w:t>
            </w:r>
            <w:r w:rsidR="00873452" w:rsidRPr="00B81E09">
              <w:rPr>
                <w:sz w:val="20"/>
                <w:szCs w:val="20"/>
                <w:lang w:eastAsia="lv-LV"/>
              </w:rPr>
              <w:t xml:space="preserve">Self-consumption </w:t>
            </w:r>
            <w:r w:rsidR="00724926" w:rsidRPr="00B81E09">
              <w:rPr>
                <w:sz w:val="20"/>
                <w:szCs w:val="20"/>
                <w:lang w:eastAsia="lv-LV"/>
              </w:rPr>
              <w:t>swi</w:t>
            </w:r>
            <w:r w:rsidR="00D622C8" w:rsidRPr="00B81E09">
              <w:rPr>
                <w:sz w:val="20"/>
                <w:szCs w:val="20"/>
                <w:lang w:eastAsia="lv-LV"/>
              </w:rPr>
              <w:t>t</w:t>
            </w:r>
            <w:r w:rsidR="00724926" w:rsidRPr="00B81E09">
              <w:rPr>
                <w:sz w:val="20"/>
                <w:szCs w:val="20"/>
                <w:lang w:eastAsia="lv-LV"/>
              </w:rPr>
              <w:t>chgear</w:t>
            </w:r>
            <w:r w:rsidR="00873452" w:rsidRPr="00B81E09">
              <w:rPr>
                <w:sz w:val="20"/>
                <w:szCs w:val="20"/>
                <w:lang w:eastAsia="lv-LV"/>
              </w:rPr>
              <w:t xml:space="preserve"> connection point</w:t>
            </w:r>
            <w:r w:rsidRPr="00B81E09">
              <w:rPr>
                <w:sz w:val="20"/>
                <w:szCs w:val="20"/>
                <w:lang w:eastAsia="lv-LV"/>
              </w:rPr>
              <w:t>.</w:t>
            </w:r>
          </w:p>
          <w:p w14:paraId="355CAA6A" w14:textId="63B08387" w:rsidR="00277F19" w:rsidRPr="00B81E09" w:rsidRDefault="00277F19" w:rsidP="00277F19">
            <w:pPr>
              <w:outlineLvl w:val="2"/>
              <w:rPr>
                <w:sz w:val="20"/>
                <w:szCs w:val="20"/>
                <w:lang w:eastAsia="lv-LV"/>
              </w:rPr>
            </w:pPr>
          </w:p>
        </w:tc>
      </w:tr>
      <w:bookmarkEnd w:id="6"/>
      <w:bookmarkEnd w:id="7"/>
    </w:tbl>
    <w:p w14:paraId="4E14ED36" w14:textId="77777777" w:rsidR="00B81E09" w:rsidRDefault="00B81E09" w:rsidP="00BF3AED">
      <w:pPr>
        <w:pStyle w:val="Title"/>
        <w:widowControl w:val="0"/>
        <w:jc w:val="left"/>
        <w:rPr>
          <w:b w:val="0"/>
          <w:bCs w:val="0"/>
          <w:sz w:val="24"/>
          <w:lang w:eastAsia="lv-LV"/>
        </w:rPr>
      </w:pPr>
    </w:p>
    <w:p w14:paraId="3B14650A" w14:textId="703C22EE" w:rsidR="00D72E25" w:rsidRDefault="00D72E25" w:rsidP="00BF3AED">
      <w:pPr>
        <w:pStyle w:val="Title"/>
        <w:widowControl w:val="0"/>
        <w:jc w:val="left"/>
        <w:rPr>
          <w:sz w:val="24"/>
        </w:rPr>
      </w:pPr>
      <w:r w:rsidRPr="00BF3AED">
        <w:rPr>
          <w:b w:val="0"/>
          <w:bCs w:val="0"/>
          <w:sz w:val="24"/>
          <w:lang w:eastAsia="lv-LV"/>
        </w:rPr>
        <w:t>3103.005 Sadalne, slēgtai TA Inom 910A, transformatoriem līdz 630 kVA</w:t>
      </w:r>
      <w:r>
        <w:rPr>
          <w:sz w:val="24"/>
          <w:lang w:eastAsia="lv-LV"/>
        </w:rPr>
        <w:t xml:space="preserve">, ST-910, </w:t>
      </w:r>
    </w:p>
    <w:p w14:paraId="5B7908A3" w14:textId="5418ABC8" w:rsidR="00D72E25" w:rsidRDefault="00BF3AED" w:rsidP="00BF3AED">
      <w:pPr>
        <w:pStyle w:val="Heading6"/>
        <w:spacing w:before="0" w:after="0"/>
        <w:ind w:left="1151" w:hanging="1151"/>
        <w:rPr>
          <w:sz w:val="24"/>
          <w:szCs w:val="24"/>
          <w:lang w:eastAsia="lv-LV"/>
        </w:rPr>
      </w:pPr>
      <w:r w:rsidRPr="00BF3AED">
        <w:rPr>
          <w:b w:val="0"/>
          <w:bCs w:val="0"/>
          <w:sz w:val="24"/>
          <w:lang w:eastAsia="lv-LV"/>
        </w:rPr>
        <w:t xml:space="preserve">3103.005 </w:t>
      </w:r>
      <w:r w:rsidR="00D72E25" w:rsidRPr="00BF3AED">
        <w:rPr>
          <w:b w:val="0"/>
          <w:bCs w:val="0"/>
          <w:color w:val="000000"/>
          <w:sz w:val="24"/>
          <w:szCs w:val="24"/>
          <w:lang w:eastAsia="lv-LV"/>
        </w:rPr>
        <w:t>Switchgear for indoor TS</w:t>
      </w:r>
      <w:r w:rsidR="00D72E25" w:rsidRPr="00BF3AED">
        <w:rPr>
          <w:b w:val="0"/>
          <w:bCs w:val="0"/>
          <w:sz w:val="24"/>
          <w:szCs w:val="24"/>
          <w:lang w:eastAsia="lv-LV"/>
        </w:rPr>
        <w:t xml:space="preserve">, Inom </w:t>
      </w:r>
      <w:r w:rsidR="00D72E25" w:rsidRPr="00BF3AED">
        <w:rPr>
          <w:b w:val="0"/>
          <w:bCs w:val="0"/>
          <w:sz w:val="24"/>
          <w:szCs w:val="24"/>
          <w:lang w:val="lv-LV" w:eastAsia="lv-LV"/>
        </w:rPr>
        <w:t xml:space="preserve">910A, </w:t>
      </w:r>
      <w:r w:rsidR="00D72E25" w:rsidRPr="00BF3AED">
        <w:rPr>
          <w:b w:val="0"/>
          <w:bCs w:val="0"/>
          <w:color w:val="000000"/>
          <w:sz w:val="24"/>
          <w:szCs w:val="24"/>
          <w:lang w:eastAsia="lv-LV"/>
        </w:rPr>
        <w:t>for transformers up to 630 kVA,</w:t>
      </w:r>
      <w:r w:rsidR="00D72E25">
        <w:rPr>
          <w:color w:val="000000"/>
          <w:sz w:val="24"/>
          <w:szCs w:val="24"/>
          <w:lang w:eastAsia="lv-LV"/>
        </w:rPr>
        <w:t xml:space="preserve"> ST-910</w:t>
      </w:r>
      <w:r w:rsidR="00580E92">
        <w:rPr>
          <w:sz w:val="24"/>
          <w:szCs w:val="24"/>
          <w:lang w:eastAsia="lv-LV"/>
        </w:rPr>
        <w:t>.</w:t>
      </w:r>
      <w:r w:rsidR="00D72E25">
        <w:rPr>
          <w:sz w:val="24"/>
          <w:szCs w:val="24"/>
          <w:lang w:eastAsia="lv-LV"/>
        </w:rPr>
        <w:t xml:space="preserve"> </w:t>
      </w:r>
    </w:p>
    <w:tbl>
      <w:tblPr>
        <w:tblStyle w:val="TableGrid"/>
        <w:tblW w:w="14737" w:type="dxa"/>
        <w:tblLook w:val="04A0" w:firstRow="1" w:lastRow="0" w:firstColumn="1" w:lastColumn="0" w:noHBand="0" w:noVBand="1"/>
      </w:tblPr>
      <w:tblGrid>
        <w:gridCol w:w="9163"/>
        <w:gridCol w:w="5574"/>
      </w:tblGrid>
      <w:tr w:rsidR="009B67E0" w:rsidRPr="00D92AD8" w14:paraId="0CFB0774" w14:textId="77777777" w:rsidTr="00D34DE8">
        <w:tc>
          <w:tcPr>
            <w:tcW w:w="8359" w:type="dxa"/>
          </w:tcPr>
          <w:p w14:paraId="1A1D835F" w14:textId="0FF378F4" w:rsidR="009B67E0" w:rsidRDefault="009B67E0" w:rsidP="00D92AD8">
            <w:pPr>
              <w:outlineLvl w:val="2"/>
              <w:rPr>
                <w:lang w:eastAsia="lv-LV"/>
              </w:rPr>
            </w:pPr>
          </w:p>
          <w:p w14:paraId="794590BA" w14:textId="77777777" w:rsidR="009B67E0" w:rsidRDefault="009B67E0" w:rsidP="00D92AD8">
            <w:pPr>
              <w:outlineLvl w:val="2"/>
              <w:rPr>
                <w:lang w:eastAsia="lv-LV"/>
              </w:rPr>
            </w:pPr>
          </w:p>
          <w:p w14:paraId="5974D5A0" w14:textId="56CBBFEB" w:rsidR="0042245D" w:rsidRDefault="0042245D" w:rsidP="00D92AD8">
            <w:pPr>
              <w:outlineLvl w:val="2"/>
            </w:pPr>
          </w:p>
          <w:p w14:paraId="4093BFFB" w14:textId="77777777" w:rsidR="0042245D" w:rsidRDefault="0042245D" w:rsidP="00D92AD8">
            <w:pPr>
              <w:outlineLvl w:val="2"/>
            </w:pPr>
          </w:p>
          <w:p w14:paraId="2EDBE665" w14:textId="4B231BEC" w:rsidR="0042245D" w:rsidRDefault="007925D1" w:rsidP="00D92AD8">
            <w:pPr>
              <w:outlineLvl w:val="2"/>
            </w:pPr>
            <w:r>
              <w:object w:dxaOrig="8806" w:dyaOrig="5761" w14:anchorId="698556D1">
                <v:shape id="_x0000_i1026" type="#_x0000_t75" style="width:447.4pt;height:293.4pt" o:ole="">
                  <v:imagedata r:id="rId10" o:title=""/>
                </v:shape>
                <o:OLEObject Type="Embed" ProgID="Visio.Drawing.15" ShapeID="_x0000_i1026" DrawAspect="Content" ObjectID="_1826976958" r:id="rId11"/>
              </w:object>
            </w:r>
          </w:p>
          <w:p w14:paraId="365383DF" w14:textId="77777777" w:rsidR="009B67E0" w:rsidRDefault="009B67E0" w:rsidP="00D92AD8">
            <w:pPr>
              <w:outlineLvl w:val="2"/>
              <w:rPr>
                <w:lang w:eastAsia="lv-LV"/>
              </w:rPr>
            </w:pPr>
          </w:p>
          <w:p w14:paraId="295E1D6E" w14:textId="77777777" w:rsidR="0042245D" w:rsidRDefault="0042245D" w:rsidP="00D92AD8">
            <w:pPr>
              <w:outlineLvl w:val="2"/>
              <w:rPr>
                <w:lang w:eastAsia="lv-LV"/>
              </w:rPr>
            </w:pPr>
          </w:p>
          <w:p w14:paraId="1BEC6310" w14:textId="77777777" w:rsidR="0042245D" w:rsidRDefault="0042245D" w:rsidP="00D92AD8">
            <w:pPr>
              <w:outlineLvl w:val="2"/>
              <w:rPr>
                <w:lang w:eastAsia="lv-LV"/>
              </w:rPr>
            </w:pPr>
          </w:p>
          <w:p w14:paraId="34EA0D2C" w14:textId="77777777" w:rsidR="0042245D" w:rsidRDefault="0042245D" w:rsidP="00D92AD8">
            <w:pPr>
              <w:outlineLvl w:val="2"/>
              <w:rPr>
                <w:lang w:eastAsia="lv-LV"/>
              </w:rPr>
            </w:pPr>
          </w:p>
          <w:p w14:paraId="7CCE18C4" w14:textId="2443D5FB" w:rsidR="0042245D" w:rsidRDefault="0042245D" w:rsidP="00D92AD8">
            <w:pPr>
              <w:outlineLvl w:val="2"/>
              <w:rPr>
                <w:lang w:eastAsia="lv-LV"/>
              </w:rPr>
            </w:pPr>
          </w:p>
        </w:tc>
        <w:tc>
          <w:tcPr>
            <w:tcW w:w="6378" w:type="dxa"/>
          </w:tcPr>
          <w:p w14:paraId="0999184F" w14:textId="51A0BFD9" w:rsidR="009B67E0" w:rsidRPr="00F02EAD" w:rsidRDefault="009B67E0" w:rsidP="00D92AD8">
            <w:pPr>
              <w:outlineLvl w:val="2"/>
              <w:rPr>
                <w:b/>
                <w:bCs/>
                <w:sz w:val="22"/>
                <w:szCs w:val="22"/>
                <w:u w:val="single"/>
                <w:lang w:eastAsia="lv-LV"/>
              </w:rPr>
            </w:pPr>
            <w:r w:rsidRPr="00F02EAD">
              <w:rPr>
                <w:b/>
                <w:bCs/>
                <w:sz w:val="22"/>
                <w:szCs w:val="22"/>
                <w:u w:val="single"/>
                <w:lang w:eastAsia="lv-LV"/>
              </w:rPr>
              <w:t xml:space="preserve">Inom = </w:t>
            </w:r>
            <w:r w:rsidR="007D74EF" w:rsidRPr="00F02EAD">
              <w:rPr>
                <w:b/>
                <w:bCs/>
                <w:sz w:val="22"/>
                <w:szCs w:val="22"/>
                <w:u w:val="single"/>
                <w:lang w:eastAsia="lv-LV"/>
              </w:rPr>
              <w:t>910</w:t>
            </w:r>
            <w:r w:rsidRPr="00F02EAD">
              <w:rPr>
                <w:b/>
                <w:bCs/>
                <w:sz w:val="22"/>
                <w:szCs w:val="22"/>
                <w:u w:val="single"/>
                <w:lang w:eastAsia="lv-LV"/>
              </w:rPr>
              <w:t xml:space="preserve"> A</w:t>
            </w:r>
          </w:p>
          <w:p w14:paraId="514640FA" w14:textId="5182F744" w:rsidR="009B67E0" w:rsidRPr="00F02EAD" w:rsidRDefault="009B67E0" w:rsidP="00893730">
            <w:pPr>
              <w:ind w:left="785" w:hanging="785"/>
              <w:outlineLvl w:val="2"/>
              <w:rPr>
                <w:sz w:val="22"/>
                <w:szCs w:val="22"/>
                <w:lang w:eastAsia="lv-LV"/>
              </w:rPr>
            </w:pPr>
            <w:r w:rsidRPr="00F02EAD">
              <w:rPr>
                <w:b/>
                <w:bCs/>
                <w:sz w:val="22"/>
                <w:szCs w:val="22"/>
                <w:lang w:eastAsia="lv-LV"/>
              </w:rPr>
              <w:t xml:space="preserve">QF1 - Ievada vertikālais drošinātājslēdzis </w:t>
            </w:r>
            <w:r w:rsidR="007925D1" w:rsidRPr="00F02EAD">
              <w:rPr>
                <w:b/>
                <w:bCs/>
                <w:sz w:val="22"/>
                <w:szCs w:val="22"/>
                <w:lang w:eastAsia="lv-LV"/>
              </w:rPr>
              <w:t xml:space="preserve">                        </w:t>
            </w:r>
            <w:r w:rsidRPr="00F02EAD">
              <w:rPr>
                <w:b/>
                <w:bCs/>
                <w:sz w:val="22"/>
                <w:szCs w:val="22"/>
                <w:lang w:eastAsia="lv-LV"/>
              </w:rPr>
              <w:t>NH</w:t>
            </w:r>
            <w:r w:rsidR="00033CE2" w:rsidRPr="00F02EAD">
              <w:rPr>
                <w:b/>
                <w:bCs/>
                <w:sz w:val="22"/>
                <w:szCs w:val="22"/>
                <w:lang w:eastAsia="lv-LV"/>
              </w:rPr>
              <w:t>4a</w:t>
            </w:r>
            <w:r w:rsidR="007925D1" w:rsidRPr="00F02EAD">
              <w:rPr>
                <w:b/>
                <w:bCs/>
                <w:sz w:val="22"/>
                <w:szCs w:val="22"/>
                <w:lang w:eastAsia="lv-LV"/>
              </w:rPr>
              <w:t xml:space="preserve"> </w:t>
            </w:r>
            <w:r w:rsidRPr="00F02EAD">
              <w:rPr>
                <w:b/>
                <w:bCs/>
                <w:sz w:val="22"/>
                <w:szCs w:val="22"/>
                <w:lang w:eastAsia="lv-LV"/>
              </w:rPr>
              <w:t>(</w:t>
            </w:r>
            <w:r w:rsidR="00033CE2" w:rsidRPr="00F02EAD">
              <w:rPr>
                <w:b/>
                <w:bCs/>
                <w:sz w:val="22"/>
                <w:szCs w:val="22"/>
                <w:lang w:eastAsia="lv-LV"/>
              </w:rPr>
              <w:t>1</w:t>
            </w:r>
            <w:r w:rsidR="0042245D" w:rsidRPr="00F02EAD">
              <w:rPr>
                <w:b/>
                <w:bCs/>
                <w:sz w:val="22"/>
                <w:szCs w:val="22"/>
                <w:lang w:eastAsia="lv-LV"/>
              </w:rPr>
              <w:t>2</w:t>
            </w:r>
            <w:r w:rsidR="00033CE2" w:rsidRPr="00F02EAD">
              <w:rPr>
                <w:b/>
                <w:bCs/>
                <w:sz w:val="22"/>
                <w:szCs w:val="22"/>
                <w:lang w:eastAsia="lv-LV"/>
              </w:rPr>
              <w:t>50</w:t>
            </w:r>
            <w:r w:rsidR="007925D1" w:rsidRPr="00F02EAD">
              <w:rPr>
                <w:b/>
                <w:bCs/>
                <w:sz w:val="22"/>
                <w:szCs w:val="22"/>
                <w:lang w:eastAsia="lv-LV"/>
              </w:rPr>
              <w:t>)</w:t>
            </w:r>
            <w:r w:rsidR="007925D1" w:rsidRPr="00F02EAD">
              <w:rPr>
                <w:sz w:val="22"/>
                <w:szCs w:val="22"/>
                <w:lang w:eastAsia="lv-LV"/>
              </w:rPr>
              <w:t>.</w:t>
            </w:r>
          </w:p>
          <w:p w14:paraId="4555D06C" w14:textId="77777777" w:rsidR="0042245D" w:rsidRPr="00F02EAD" w:rsidRDefault="0042245D" w:rsidP="0042245D">
            <w:pPr>
              <w:outlineLvl w:val="2"/>
              <w:rPr>
                <w:b/>
                <w:bCs/>
                <w:sz w:val="22"/>
                <w:szCs w:val="22"/>
                <w:lang w:eastAsia="lv-LV"/>
              </w:rPr>
            </w:pPr>
            <w:r w:rsidRPr="00F02EAD">
              <w:rPr>
                <w:b/>
                <w:bCs/>
                <w:sz w:val="22"/>
                <w:szCs w:val="22"/>
                <w:lang w:eastAsia="lv-LV"/>
              </w:rPr>
              <w:t xml:space="preserve">FV1 -     </w:t>
            </w:r>
            <w:r w:rsidRPr="00F02EAD">
              <w:rPr>
                <w:sz w:val="22"/>
                <w:szCs w:val="22"/>
                <w:lang w:eastAsia="lv-LV"/>
              </w:rPr>
              <w:t>Pārsprieguma novadītāji.</w:t>
            </w:r>
            <w:r w:rsidRPr="00F02EAD">
              <w:rPr>
                <w:b/>
                <w:bCs/>
                <w:sz w:val="22"/>
                <w:szCs w:val="22"/>
                <w:lang w:eastAsia="lv-LV"/>
              </w:rPr>
              <w:t xml:space="preserve"> </w:t>
            </w:r>
          </w:p>
          <w:p w14:paraId="08298BBE" w14:textId="3B8A4062" w:rsidR="0042245D" w:rsidRPr="00F02EAD" w:rsidRDefault="0042245D" w:rsidP="0042245D">
            <w:pPr>
              <w:outlineLvl w:val="2"/>
              <w:rPr>
                <w:sz w:val="22"/>
                <w:szCs w:val="22"/>
                <w:lang w:eastAsia="lv-LV"/>
              </w:rPr>
            </w:pPr>
            <w:r w:rsidRPr="00F02EAD">
              <w:rPr>
                <w:b/>
                <w:bCs/>
                <w:sz w:val="22"/>
                <w:szCs w:val="22"/>
                <w:lang w:eastAsia="lv-LV"/>
              </w:rPr>
              <w:t>F</w:t>
            </w:r>
            <w:r w:rsidR="00D1342C">
              <w:rPr>
                <w:b/>
                <w:bCs/>
                <w:sz w:val="22"/>
                <w:szCs w:val="22"/>
                <w:lang w:eastAsia="lv-LV"/>
              </w:rPr>
              <w:t>U</w:t>
            </w:r>
            <w:r w:rsidRPr="00F02EAD">
              <w:rPr>
                <w:b/>
                <w:bCs/>
                <w:sz w:val="22"/>
                <w:szCs w:val="22"/>
                <w:lang w:eastAsia="lv-LV"/>
              </w:rPr>
              <w:t>1 – F</w:t>
            </w:r>
            <w:r w:rsidR="00D1342C">
              <w:rPr>
                <w:b/>
                <w:bCs/>
                <w:sz w:val="22"/>
                <w:szCs w:val="22"/>
                <w:lang w:eastAsia="lv-LV"/>
              </w:rPr>
              <w:t>U</w:t>
            </w:r>
            <w:r w:rsidRPr="00F02EAD">
              <w:rPr>
                <w:b/>
                <w:bCs/>
                <w:sz w:val="22"/>
                <w:szCs w:val="22"/>
                <w:lang w:eastAsia="lv-LV"/>
              </w:rPr>
              <w:t xml:space="preserve">7 </w:t>
            </w:r>
            <w:r w:rsidRPr="00F02EAD">
              <w:rPr>
                <w:sz w:val="22"/>
                <w:szCs w:val="22"/>
                <w:lang w:eastAsia="lv-LV"/>
              </w:rPr>
              <w:t>–Vertikālie NH drošinātājslēdži .</w:t>
            </w:r>
          </w:p>
          <w:p w14:paraId="5C19980E" w14:textId="4A152019" w:rsidR="00317173" w:rsidRPr="00F02EAD" w:rsidRDefault="0042245D" w:rsidP="00317173">
            <w:pPr>
              <w:outlineLvl w:val="2"/>
              <w:rPr>
                <w:sz w:val="22"/>
                <w:szCs w:val="22"/>
                <w:lang w:eastAsia="lv-LV"/>
              </w:rPr>
            </w:pPr>
            <w:r w:rsidRPr="00F02EAD">
              <w:rPr>
                <w:b/>
                <w:bCs/>
                <w:sz w:val="22"/>
                <w:szCs w:val="22"/>
                <w:lang w:eastAsia="lv-LV"/>
              </w:rPr>
              <w:t>F</w:t>
            </w:r>
            <w:r w:rsidR="00D1342C">
              <w:rPr>
                <w:b/>
                <w:bCs/>
                <w:sz w:val="22"/>
                <w:szCs w:val="22"/>
                <w:lang w:eastAsia="lv-LV"/>
              </w:rPr>
              <w:t>U</w:t>
            </w:r>
            <w:r w:rsidRPr="00F02EAD">
              <w:rPr>
                <w:b/>
                <w:bCs/>
                <w:sz w:val="22"/>
                <w:szCs w:val="22"/>
                <w:lang w:eastAsia="lv-LV"/>
              </w:rPr>
              <w:t>6, F</w:t>
            </w:r>
            <w:r w:rsidR="00D1342C">
              <w:rPr>
                <w:b/>
                <w:bCs/>
                <w:sz w:val="22"/>
                <w:szCs w:val="22"/>
                <w:lang w:eastAsia="lv-LV"/>
              </w:rPr>
              <w:t>U</w:t>
            </w:r>
            <w:r w:rsidRPr="00F02EAD">
              <w:rPr>
                <w:b/>
                <w:bCs/>
                <w:sz w:val="22"/>
                <w:szCs w:val="22"/>
                <w:lang w:eastAsia="lv-LV"/>
              </w:rPr>
              <w:t>7</w:t>
            </w:r>
            <w:r w:rsidRPr="00F02EAD">
              <w:rPr>
                <w:sz w:val="22"/>
                <w:szCs w:val="22"/>
                <w:lang w:eastAsia="lv-LV"/>
              </w:rPr>
              <w:t xml:space="preserve">    - </w:t>
            </w:r>
            <w:r w:rsidR="00317173" w:rsidRPr="00CF5E02">
              <w:rPr>
                <w:color w:val="000000" w:themeColor="text1"/>
                <w:sz w:val="22"/>
                <w:szCs w:val="22"/>
              </w:rPr>
              <w:t>Vertikālo drošinātājslēdžu vietā iespējams montēt vertikālo paralēlās darbības drošinātājslēdzi.</w:t>
            </w:r>
          </w:p>
          <w:p w14:paraId="5F2A9B8D" w14:textId="77777777" w:rsidR="0042245D" w:rsidRPr="00ED165E" w:rsidRDefault="0042245D" w:rsidP="0042245D">
            <w:pPr>
              <w:outlineLvl w:val="2"/>
              <w:rPr>
                <w:sz w:val="22"/>
                <w:szCs w:val="22"/>
                <w:lang w:eastAsia="lv-LV"/>
              </w:rPr>
            </w:pPr>
            <w:r w:rsidRPr="00F02EAD">
              <w:rPr>
                <w:b/>
                <w:bCs/>
                <w:sz w:val="22"/>
                <w:szCs w:val="22"/>
                <w:lang w:eastAsia="lv-LV"/>
              </w:rPr>
              <w:t xml:space="preserve">TA1 </w:t>
            </w:r>
            <w:r w:rsidRPr="00F02EAD">
              <w:rPr>
                <w:sz w:val="22"/>
                <w:szCs w:val="22"/>
                <w:lang w:eastAsia="lv-LV"/>
              </w:rPr>
              <w:t xml:space="preserve"> </w:t>
            </w:r>
            <w:r w:rsidRPr="00ED165E">
              <w:rPr>
                <w:sz w:val="22"/>
                <w:szCs w:val="22"/>
                <w:lang w:eastAsia="lv-LV"/>
              </w:rPr>
              <w:t xml:space="preserve">-     Uz kopnēm montēti 8. gabarīta strāvmaiņi.  </w:t>
            </w:r>
          </w:p>
          <w:p w14:paraId="536F5AC7" w14:textId="339E451D" w:rsidR="0042245D" w:rsidRPr="00ED165E" w:rsidRDefault="0042245D" w:rsidP="0042245D">
            <w:pPr>
              <w:outlineLvl w:val="2"/>
              <w:rPr>
                <w:sz w:val="22"/>
                <w:szCs w:val="22"/>
                <w:lang w:eastAsia="lv-LV"/>
              </w:rPr>
            </w:pPr>
            <w:r w:rsidRPr="00ED165E">
              <w:rPr>
                <w:b/>
                <w:bCs/>
                <w:sz w:val="22"/>
                <w:szCs w:val="22"/>
                <w:lang w:eastAsia="lv-LV"/>
              </w:rPr>
              <w:t xml:space="preserve">X1    -   </w:t>
            </w:r>
            <w:r w:rsidR="00ED165E" w:rsidRPr="00D34DE8">
              <w:rPr>
                <w:sz w:val="22"/>
                <w:szCs w:val="22"/>
              </w:rPr>
              <w:t>M12 spailes 35 mm</w:t>
            </w:r>
            <w:r w:rsidR="00ED165E" w:rsidRPr="00D34DE8">
              <w:rPr>
                <w:sz w:val="22"/>
                <w:szCs w:val="22"/>
                <w:vertAlign w:val="superscript"/>
              </w:rPr>
              <w:t>2</w:t>
            </w:r>
            <w:r w:rsidR="00ED165E" w:rsidRPr="00D34DE8">
              <w:rPr>
                <w:sz w:val="22"/>
                <w:szCs w:val="22"/>
              </w:rPr>
              <w:t>- 240 mm</w:t>
            </w:r>
            <w:r w:rsidR="00ED165E" w:rsidRPr="00D34DE8">
              <w:rPr>
                <w:sz w:val="22"/>
                <w:szCs w:val="22"/>
                <w:vertAlign w:val="superscript"/>
              </w:rPr>
              <w:t>2</w:t>
            </w:r>
            <w:r w:rsidR="00ED165E" w:rsidRPr="00D34DE8">
              <w:rPr>
                <w:sz w:val="22"/>
                <w:szCs w:val="22"/>
              </w:rPr>
              <w:t xml:space="preserve"> kabeļu pievienošanai ar kabeļu kurpēm</w:t>
            </w:r>
            <w:r w:rsidR="00ED165E" w:rsidRPr="00ED165E" w:rsidDel="00ED165E">
              <w:rPr>
                <w:sz w:val="22"/>
                <w:szCs w:val="22"/>
                <w:lang w:eastAsia="lv-LV"/>
              </w:rPr>
              <w:t xml:space="preserve"> </w:t>
            </w:r>
            <w:r w:rsidRPr="00ED165E">
              <w:rPr>
                <w:sz w:val="22"/>
                <w:szCs w:val="22"/>
                <w:lang w:eastAsia="lv-LV"/>
              </w:rPr>
              <w:t>kurpēm</w:t>
            </w:r>
            <w:r w:rsidR="00ED165E" w:rsidRPr="00ED165E">
              <w:rPr>
                <w:sz w:val="22"/>
                <w:szCs w:val="22"/>
                <w:lang w:eastAsia="lv-LV"/>
              </w:rPr>
              <w:t>.</w:t>
            </w:r>
          </w:p>
          <w:p w14:paraId="2D56175A" w14:textId="3777BF7B" w:rsidR="0042245D" w:rsidRPr="00ED165E" w:rsidRDefault="0042245D" w:rsidP="0042245D">
            <w:pPr>
              <w:outlineLvl w:val="2"/>
              <w:rPr>
                <w:sz w:val="22"/>
                <w:szCs w:val="22"/>
                <w:lang w:eastAsia="lv-LV"/>
              </w:rPr>
            </w:pPr>
            <w:r w:rsidRPr="00ED165E">
              <w:rPr>
                <w:b/>
                <w:bCs/>
                <w:sz w:val="22"/>
                <w:szCs w:val="22"/>
                <w:lang w:eastAsia="lv-LV"/>
              </w:rPr>
              <w:t>X2, X</w:t>
            </w:r>
            <w:r w:rsidR="00D1342C" w:rsidRPr="00ED165E">
              <w:rPr>
                <w:b/>
                <w:bCs/>
                <w:sz w:val="22"/>
                <w:szCs w:val="22"/>
                <w:lang w:eastAsia="lv-LV"/>
              </w:rPr>
              <w:t>5</w:t>
            </w:r>
            <w:r w:rsidRPr="00ED165E">
              <w:rPr>
                <w:sz w:val="22"/>
                <w:szCs w:val="22"/>
                <w:lang w:eastAsia="lv-LV"/>
              </w:rPr>
              <w:t xml:space="preserve">  -  Kopnē iepresēti M12 uzgriežņi komplektēti ar  skrūvi un paplāksni.           </w:t>
            </w:r>
          </w:p>
          <w:p w14:paraId="5ACA985B" w14:textId="0745EF37" w:rsidR="0042245D" w:rsidRPr="00F02EAD" w:rsidRDefault="0042245D" w:rsidP="0042245D">
            <w:pPr>
              <w:outlineLvl w:val="2"/>
              <w:rPr>
                <w:sz w:val="22"/>
                <w:szCs w:val="22"/>
                <w:lang w:eastAsia="lv-LV"/>
              </w:rPr>
            </w:pPr>
            <w:r w:rsidRPr="00F02EAD">
              <w:rPr>
                <w:b/>
                <w:bCs/>
                <w:sz w:val="22"/>
                <w:szCs w:val="22"/>
                <w:lang w:eastAsia="lv-LV"/>
              </w:rPr>
              <w:t>X3</w:t>
            </w:r>
            <w:r w:rsidR="00D1342C">
              <w:rPr>
                <w:b/>
                <w:bCs/>
                <w:sz w:val="22"/>
                <w:szCs w:val="22"/>
                <w:lang w:eastAsia="lv-LV"/>
              </w:rPr>
              <w:t xml:space="preserve"> - </w:t>
            </w:r>
            <w:r w:rsidR="00D1342C" w:rsidRPr="00AF7A45">
              <w:rPr>
                <w:color w:val="000000" w:themeColor="text1"/>
                <w:sz w:val="22"/>
                <w:szCs w:val="22"/>
              </w:rPr>
              <w:t>"V" veida spaile Cu zemētājvada (16 mm</w:t>
            </w:r>
            <w:r w:rsidR="00D1342C" w:rsidRPr="00AF7A45">
              <w:rPr>
                <w:color w:val="000000" w:themeColor="text1"/>
                <w:sz w:val="22"/>
                <w:szCs w:val="22"/>
                <w:vertAlign w:val="superscript"/>
              </w:rPr>
              <w:t>2</w:t>
            </w:r>
            <w:r w:rsidR="00D1342C" w:rsidRPr="00AF7A45">
              <w:rPr>
                <w:color w:val="000000" w:themeColor="text1"/>
                <w:sz w:val="22"/>
                <w:szCs w:val="22"/>
              </w:rPr>
              <w:t> - 35 mm</w:t>
            </w:r>
            <w:r w:rsidR="00D1342C" w:rsidRPr="00AF7A45">
              <w:rPr>
                <w:color w:val="000000" w:themeColor="text1"/>
                <w:sz w:val="22"/>
                <w:szCs w:val="22"/>
                <w:vertAlign w:val="superscript"/>
              </w:rPr>
              <w:t>2</w:t>
            </w:r>
            <w:r w:rsidR="00D1342C" w:rsidRPr="00AF7A45">
              <w:rPr>
                <w:color w:val="000000" w:themeColor="text1"/>
                <w:sz w:val="22"/>
                <w:szCs w:val="22"/>
              </w:rPr>
              <w:t>)</w:t>
            </w:r>
            <w:r w:rsidR="00D1342C" w:rsidRPr="00AF7A45">
              <w:rPr>
                <w:color w:val="000000" w:themeColor="text1"/>
                <w:sz w:val="22"/>
                <w:szCs w:val="22"/>
                <w:vertAlign w:val="superscript"/>
              </w:rPr>
              <w:t xml:space="preserve"> </w:t>
            </w:r>
            <w:r w:rsidR="00D1342C">
              <w:rPr>
                <w:color w:val="000000" w:themeColor="text1"/>
                <w:sz w:val="22"/>
                <w:szCs w:val="22"/>
                <w:vertAlign w:val="superscript"/>
              </w:rPr>
              <w:t xml:space="preserve"> </w:t>
            </w:r>
            <w:r w:rsidR="00D1342C" w:rsidRPr="00AF7A45">
              <w:rPr>
                <w:color w:val="000000" w:themeColor="text1"/>
                <w:sz w:val="22"/>
                <w:szCs w:val="22"/>
              </w:rPr>
              <w:t>pievienošanai PEN kopnei</w:t>
            </w:r>
            <w:r w:rsidR="00D1342C">
              <w:rPr>
                <w:color w:val="000000" w:themeColor="text1"/>
                <w:sz w:val="22"/>
                <w:szCs w:val="22"/>
              </w:rPr>
              <w:t>.</w:t>
            </w:r>
          </w:p>
          <w:p w14:paraId="2943D1E6" w14:textId="20F6D3D2" w:rsidR="0042245D" w:rsidRPr="00F02EAD" w:rsidRDefault="0042245D" w:rsidP="0042245D">
            <w:pPr>
              <w:outlineLvl w:val="2"/>
              <w:rPr>
                <w:sz w:val="22"/>
                <w:szCs w:val="22"/>
                <w:lang w:eastAsia="lv-LV"/>
              </w:rPr>
            </w:pPr>
            <w:r w:rsidRPr="00F02EAD">
              <w:rPr>
                <w:b/>
                <w:bCs/>
                <w:sz w:val="22"/>
                <w:szCs w:val="22"/>
                <w:lang w:eastAsia="lv-LV"/>
              </w:rPr>
              <w:t xml:space="preserve">X4   -  </w:t>
            </w:r>
            <w:r w:rsidRPr="00CF5E02">
              <w:rPr>
                <w:sz w:val="22"/>
                <w:szCs w:val="22"/>
                <w:lang w:eastAsia="lv-LV"/>
              </w:rPr>
              <w:t>Sagatavota vieta papildus NH drošinātājslēdža vai papildus moduļa montāžai.</w:t>
            </w:r>
          </w:p>
          <w:p w14:paraId="62977725" w14:textId="77777777" w:rsidR="0042245D" w:rsidRPr="00F02EAD" w:rsidRDefault="0042245D" w:rsidP="0042245D">
            <w:pPr>
              <w:outlineLvl w:val="2"/>
              <w:rPr>
                <w:sz w:val="22"/>
                <w:szCs w:val="22"/>
                <w:lang w:eastAsia="lv-LV"/>
              </w:rPr>
            </w:pPr>
            <w:r w:rsidRPr="00F02EAD">
              <w:rPr>
                <w:b/>
                <w:bCs/>
                <w:sz w:val="22"/>
                <w:szCs w:val="22"/>
                <w:lang w:eastAsia="lv-LV"/>
              </w:rPr>
              <w:t>X5</w:t>
            </w:r>
            <w:r w:rsidRPr="00F02EAD">
              <w:rPr>
                <w:sz w:val="22"/>
                <w:szCs w:val="22"/>
                <w:lang w:eastAsia="lv-LV"/>
              </w:rPr>
              <w:t xml:space="preserve">   -       PEN pievienojums no transformatora.</w:t>
            </w:r>
          </w:p>
          <w:p w14:paraId="33491C46" w14:textId="64B9DD76" w:rsidR="0042245D" w:rsidRPr="00F02EAD" w:rsidRDefault="0042245D" w:rsidP="0042245D">
            <w:pPr>
              <w:outlineLvl w:val="2"/>
              <w:rPr>
                <w:sz w:val="22"/>
                <w:szCs w:val="22"/>
                <w:lang w:eastAsia="lv-LV"/>
              </w:rPr>
            </w:pPr>
            <w:r w:rsidRPr="00F02EAD">
              <w:rPr>
                <w:b/>
                <w:bCs/>
                <w:sz w:val="22"/>
                <w:szCs w:val="22"/>
                <w:lang w:eastAsia="lv-LV"/>
              </w:rPr>
              <w:t>X6</w:t>
            </w:r>
            <w:r w:rsidRPr="00F02EAD">
              <w:rPr>
                <w:sz w:val="22"/>
                <w:szCs w:val="22"/>
                <w:lang w:eastAsia="lv-LV"/>
              </w:rPr>
              <w:t xml:space="preserve">   -       Pašpatēriņa sadalnes pieslēguma vieta.</w:t>
            </w:r>
          </w:p>
          <w:p w14:paraId="16CE7ABB" w14:textId="77777777" w:rsidR="0042245D" w:rsidRPr="00F02EAD" w:rsidRDefault="0042245D" w:rsidP="0042245D">
            <w:pPr>
              <w:outlineLvl w:val="2"/>
              <w:rPr>
                <w:sz w:val="22"/>
                <w:szCs w:val="22"/>
                <w:lang w:eastAsia="lv-LV"/>
              </w:rPr>
            </w:pPr>
            <w:r w:rsidRPr="00F02EAD">
              <w:rPr>
                <w:b/>
                <w:bCs/>
                <w:sz w:val="22"/>
                <w:szCs w:val="22"/>
                <w:lang w:eastAsia="lv-LV"/>
              </w:rPr>
              <w:t xml:space="preserve">QF1 -      </w:t>
            </w:r>
            <w:r w:rsidRPr="00F02EAD">
              <w:rPr>
                <w:sz w:val="22"/>
                <w:szCs w:val="22"/>
                <w:lang w:eastAsia="lv-LV"/>
              </w:rPr>
              <w:t>Input vertical fuse switch NH3 (630 A).</w:t>
            </w:r>
          </w:p>
          <w:p w14:paraId="0A470E7C" w14:textId="77777777" w:rsidR="0042245D" w:rsidRPr="00F02EAD" w:rsidRDefault="0042245D" w:rsidP="0042245D">
            <w:pPr>
              <w:outlineLvl w:val="2"/>
              <w:rPr>
                <w:sz w:val="22"/>
                <w:szCs w:val="22"/>
                <w:lang w:eastAsia="lv-LV"/>
              </w:rPr>
            </w:pPr>
            <w:r w:rsidRPr="00F02EAD">
              <w:rPr>
                <w:b/>
                <w:bCs/>
                <w:sz w:val="22"/>
                <w:szCs w:val="22"/>
                <w:lang w:eastAsia="lv-LV"/>
              </w:rPr>
              <w:t>FV1</w:t>
            </w:r>
            <w:r w:rsidRPr="00F02EAD">
              <w:rPr>
                <w:sz w:val="22"/>
                <w:szCs w:val="22"/>
                <w:lang w:eastAsia="lv-LV"/>
              </w:rPr>
              <w:t xml:space="preserve"> -       </w:t>
            </w:r>
            <w:r w:rsidRPr="00F02EAD">
              <w:rPr>
                <w:sz w:val="22"/>
                <w:szCs w:val="22"/>
              </w:rPr>
              <w:t>Surge arresters.</w:t>
            </w:r>
          </w:p>
          <w:p w14:paraId="63036783" w14:textId="76CD6AEE" w:rsidR="0042245D" w:rsidRPr="00F02EAD" w:rsidRDefault="0042245D" w:rsidP="0042245D">
            <w:pPr>
              <w:outlineLvl w:val="2"/>
              <w:rPr>
                <w:sz w:val="22"/>
                <w:szCs w:val="22"/>
                <w:lang w:eastAsia="lv-LV"/>
              </w:rPr>
            </w:pPr>
            <w:r w:rsidRPr="00F02EAD">
              <w:rPr>
                <w:b/>
                <w:bCs/>
                <w:sz w:val="22"/>
                <w:szCs w:val="22"/>
                <w:lang w:eastAsia="lv-LV"/>
              </w:rPr>
              <w:t>F</w:t>
            </w:r>
            <w:r w:rsidR="00D1342C">
              <w:rPr>
                <w:b/>
                <w:bCs/>
                <w:sz w:val="22"/>
                <w:szCs w:val="22"/>
                <w:lang w:eastAsia="lv-LV"/>
              </w:rPr>
              <w:t>U</w:t>
            </w:r>
            <w:r w:rsidRPr="00F02EAD">
              <w:rPr>
                <w:b/>
                <w:bCs/>
                <w:sz w:val="22"/>
                <w:szCs w:val="22"/>
                <w:lang w:eastAsia="lv-LV"/>
              </w:rPr>
              <w:t>1 – F</w:t>
            </w:r>
            <w:r w:rsidR="00D1342C">
              <w:rPr>
                <w:b/>
                <w:bCs/>
                <w:sz w:val="22"/>
                <w:szCs w:val="22"/>
                <w:lang w:eastAsia="lv-LV"/>
              </w:rPr>
              <w:t>U</w:t>
            </w:r>
            <w:r w:rsidRPr="00F02EAD">
              <w:rPr>
                <w:b/>
                <w:bCs/>
                <w:sz w:val="22"/>
                <w:szCs w:val="22"/>
                <w:lang w:eastAsia="lv-LV"/>
              </w:rPr>
              <w:t xml:space="preserve">7 </w:t>
            </w:r>
            <w:r w:rsidRPr="00F02EAD">
              <w:rPr>
                <w:sz w:val="22"/>
                <w:szCs w:val="22"/>
                <w:lang w:eastAsia="lv-LV"/>
              </w:rPr>
              <w:t>–</w:t>
            </w:r>
            <w:r w:rsidRPr="00F02EAD">
              <w:rPr>
                <w:sz w:val="22"/>
                <w:szCs w:val="22"/>
              </w:rPr>
              <w:t xml:space="preserve"> </w:t>
            </w:r>
            <w:r w:rsidRPr="00F02EAD">
              <w:rPr>
                <w:sz w:val="22"/>
                <w:szCs w:val="22"/>
                <w:lang w:eastAsia="lv-LV"/>
              </w:rPr>
              <w:t>Vertical fuse switches - NH.</w:t>
            </w:r>
          </w:p>
          <w:p w14:paraId="2FB82196" w14:textId="3FF22756" w:rsidR="00B057E0" w:rsidRPr="00F02EAD" w:rsidRDefault="0042245D" w:rsidP="0042245D">
            <w:pPr>
              <w:outlineLvl w:val="2"/>
              <w:rPr>
                <w:b/>
                <w:bCs/>
                <w:sz w:val="22"/>
                <w:szCs w:val="22"/>
                <w:lang w:eastAsia="lv-LV"/>
              </w:rPr>
            </w:pPr>
            <w:r w:rsidRPr="00F02EAD">
              <w:rPr>
                <w:b/>
                <w:bCs/>
                <w:sz w:val="22"/>
                <w:szCs w:val="22"/>
                <w:lang w:eastAsia="lv-LV"/>
              </w:rPr>
              <w:t>F</w:t>
            </w:r>
            <w:r w:rsidR="00D1342C">
              <w:rPr>
                <w:b/>
                <w:bCs/>
                <w:sz w:val="22"/>
                <w:szCs w:val="22"/>
                <w:lang w:eastAsia="lv-LV"/>
              </w:rPr>
              <w:t>U</w:t>
            </w:r>
            <w:r w:rsidRPr="00F02EAD">
              <w:rPr>
                <w:b/>
                <w:bCs/>
                <w:sz w:val="22"/>
                <w:szCs w:val="22"/>
                <w:lang w:eastAsia="lv-LV"/>
              </w:rPr>
              <w:t>6, F</w:t>
            </w:r>
            <w:r w:rsidR="00D1342C">
              <w:rPr>
                <w:b/>
                <w:bCs/>
                <w:sz w:val="22"/>
                <w:szCs w:val="22"/>
                <w:lang w:eastAsia="lv-LV"/>
              </w:rPr>
              <w:t>U</w:t>
            </w:r>
            <w:r w:rsidRPr="00F02EAD">
              <w:rPr>
                <w:b/>
                <w:bCs/>
                <w:sz w:val="22"/>
                <w:szCs w:val="22"/>
                <w:lang w:eastAsia="lv-LV"/>
              </w:rPr>
              <w:t>7</w:t>
            </w:r>
            <w:r w:rsidRPr="00F02EAD">
              <w:rPr>
                <w:sz w:val="22"/>
                <w:szCs w:val="22"/>
                <w:lang w:eastAsia="lv-LV"/>
              </w:rPr>
              <w:t xml:space="preserve">  -   </w:t>
            </w:r>
            <w:r w:rsidR="00B057E0" w:rsidRPr="00F02EAD">
              <w:rPr>
                <w:sz w:val="22"/>
                <w:szCs w:val="22"/>
                <w:lang w:eastAsia="lv-LV"/>
              </w:rPr>
              <w:t xml:space="preserve">Instead of the vertical fuse-switches </w:t>
            </w:r>
            <w:r w:rsidR="00B057E0" w:rsidRPr="00CF5E02">
              <w:rPr>
                <w:color w:val="000000" w:themeColor="text1"/>
                <w:sz w:val="22"/>
                <w:szCs w:val="22"/>
                <w:lang w:val="en-GB"/>
              </w:rPr>
              <w:t>must be possible to mount a vertical fuse-swich for parallel operation.</w:t>
            </w:r>
            <w:r w:rsidR="00B057E0" w:rsidRPr="00CF5E02" w:rsidDel="00317173">
              <w:rPr>
                <w:sz w:val="22"/>
                <w:szCs w:val="22"/>
                <w:lang w:eastAsia="lv-LV"/>
              </w:rPr>
              <w:t xml:space="preserve"> </w:t>
            </w:r>
          </w:p>
          <w:p w14:paraId="653E54F6" w14:textId="47DBDF3D" w:rsidR="0042245D" w:rsidRPr="00F02EAD" w:rsidRDefault="0042245D" w:rsidP="0042245D">
            <w:pPr>
              <w:outlineLvl w:val="2"/>
              <w:rPr>
                <w:sz w:val="22"/>
                <w:szCs w:val="22"/>
                <w:lang w:eastAsia="lv-LV"/>
              </w:rPr>
            </w:pPr>
            <w:r w:rsidRPr="00F02EAD">
              <w:rPr>
                <w:b/>
                <w:bCs/>
                <w:sz w:val="22"/>
                <w:szCs w:val="22"/>
                <w:lang w:eastAsia="lv-LV"/>
              </w:rPr>
              <w:t xml:space="preserve">TA1 </w:t>
            </w:r>
            <w:r w:rsidRPr="00F02EAD">
              <w:rPr>
                <w:sz w:val="22"/>
                <w:szCs w:val="22"/>
                <w:lang w:eastAsia="lv-LV"/>
              </w:rPr>
              <w:t xml:space="preserve"> -   Size 8 current transformers mounted on busbars.</w:t>
            </w:r>
          </w:p>
          <w:p w14:paraId="234E5C8D" w14:textId="4AEB3415" w:rsidR="0042245D" w:rsidRPr="00F02EAD" w:rsidRDefault="0042245D" w:rsidP="0042245D">
            <w:pPr>
              <w:outlineLvl w:val="2"/>
              <w:rPr>
                <w:sz w:val="22"/>
                <w:szCs w:val="22"/>
                <w:lang w:eastAsia="lv-LV"/>
              </w:rPr>
            </w:pPr>
            <w:r w:rsidRPr="00F02EAD">
              <w:rPr>
                <w:b/>
                <w:bCs/>
                <w:sz w:val="22"/>
                <w:szCs w:val="22"/>
                <w:lang w:eastAsia="lv-LV"/>
              </w:rPr>
              <w:t xml:space="preserve">X1  </w:t>
            </w:r>
            <w:r w:rsidR="00ED165E">
              <w:rPr>
                <w:b/>
                <w:bCs/>
                <w:sz w:val="22"/>
                <w:szCs w:val="22"/>
                <w:lang w:eastAsia="lv-LV"/>
              </w:rPr>
              <w:t>-</w:t>
            </w:r>
            <w:r w:rsidRPr="00F02EAD">
              <w:rPr>
                <w:b/>
                <w:bCs/>
                <w:sz w:val="22"/>
                <w:szCs w:val="22"/>
                <w:lang w:eastAsia="lv-LV"/>
              </w:rPr>
              <w:t xml:space="preserve">  </w:t>
            </w:r>
            <w:r w:rsidR="00ED165E" w:rsidRPr="00B855C0">
              <w:rPr>
                <w:color w:val="000000" w:themeColor="text1"/>
                <w:sz w:val="22"/>
                <w:szCs w:val="22"/>
                <w:lang w:val="en"/>
              </w:rPr>
              <w:t>M12 terminals for connecting 35 mm</w:t>
            </w:r>
            <w:r w:rsidR="00ED165E" w:rsidRPr="00B855C0">
              <w:rPr>
                <w:color w:val="000000" w:themeColor="text1"/>
                <w:sz w:val="22"/>
                <w:szCs w:val="22"/>
                <w:vertAlign w:val="superscript"/>
                <w:lang w:val="en"/>
              </w:rPr>
              <w:t>2</w:t>
            </w:r>
            <w:r w:rsidR="00ED165E" w:rsidRPr="00B855C0">
              <w:rPr>
                <w:color w:val="000000" w:themeColor="text1"/>
                <w:sz w:val="22"/>
                <w:szCs w:val="22"/>
                <w:lang w:val="en"/>
              </w:rPr>
              <w:t xml:space="preserve"> - 240 mm</w:t>
            </w:r>
            <w:r w:rsidR="00ED165E" w:rsidRPr="00B855C0">
              <w:rPr>
                <w:color w:val="000000" w:themeColor="text1"/>
                <w:sz w:val="22"/>
                <w:szCs w:val="22"/>
                <w:vertAlign w:val="superscript"/>
                <w:lang w:val="en"/>
              </w:rPr>
              <w:t>2</w:t>
            </w:r>
            <w:r w:rsidR="00ED165E" w:rsidRPr="00B855C0">
              <w:rPr>
                <w:color w:val="000000" w:themeColor="text1"/>
                <w:sz w:val="22"/>
                <w:szCs w:val="22"/>
                <w:lang w:val="en"/>
              </w:rPr>
              <w:t xml:space="preserve"> cables with cable shoes.</w:t>
            </w:r>
          </w:p>
          <w:p w14:paraId="35E83BD5" w14:textId="70363011" w:rsidR="0042245D" w:rsidRPr="00F02EAD" w:rsidRDefault="0042245D" w:rsidP="0042245D">
            <w:pPr>
              <w:outlineLvl w:val="2"/>
              <w:rPr>
                <w:sz w:val="22"/>
                <w:szCs w:val="22"/>
                <w:lang w:eastAsia="lv-LV"/>
              </w:rPr>
            </w:pPr>
            <w:r w:rsidRPr="00F02EAD">
              <w:rPr>
                <w:b/>
                <w:bCs/>
                <w:sz w:val="22"/>
                <w:szCs w:val="22"/>
                <w:lang w:eastAsia="lv-LV"/>
              </w:rPr>
              <w:t>X2, X</w:t>
            </w:r>
            <w:r w:rsidR="00D1342C">
              <w:rPr>
                <w:b/>
                <w:bCs/>
                <w:sz w:val="22"/>
                <w:szCs w:val="22"/>
                <w:lang w:eastAsia="lv-LV"/>
              </w:rPr>
              <w:t>5</w:t>
            </w:r>
            <w:r w:rsidRPr="00F02EAD">
              <w:rPr>
                <w:sz w:val="22"/>
                <w:szCs w:val="22"/>
                <w:lang w:eastAsia="lv-LV"/>
              </w:rPr>
              <w:t xml:space="preserve">  -  M12 nuts pressed into the busbar, complete with screw and washer.</w:t>
            </w:r>
          </w:p>
          <w:p w14:paraId="41AEF078" w14:textId="0443A5F4" w:rsidR="00ED165E" w:rsidRPr="00CF5E02" w:rsidRDefault="0042245D" w:rsidP="00ED165E">
            <w:pPr>
              <w:outlineLvl w:val="2"/>
              <w:rPr>
                <w:sz w:val="22"/>
                <w:szCs w:val="22"/>
                <w:lang w:eastAsia="lv-LV"/>
              </w:rPr>
            </w:pPr>
            <w:r w:rsidRPr="00F02EAD">
              <w:rPr>
                <w:b/>
                <w:bCs/>
                <w:sz w:val="22"/>
                <w:szCs w:val="22"/>
                <w:lang w:eastAsia="lv-LV"/>
              </w:rPr>
              <w:t xml:space="preserve">X3  </w:t>
            </w:r>
            <w:r w:rsidR="00ED165E">
              <w:rPr>
                <w:b/>
                <w:bCs/>
                <w:sz w:val="22"/>
                <w:szCs w:val="22"/>
                <w:lang w:eastAsia="lv-LV"/>
              </w:rPr>
              <w:t>-</w:t>
            </w:r>
            <w:r w:rsidRPr="00F02EAD">
              <w:rPr>
                <w:b/>
                <w:bCs/>
                <w:sz w:val="22"/>
                <w:szCs w:val="22"/>
                <w:lang w:eastAsia="lv-LV"/>
              </w:rPr>
              <w:t xml:space="preserve">  </w:t>
            </w:r>
            <w:r w:rsidR="00ED165E" w:rsidRPr="00054543">
              <w:rPr>
                <w:bCs/>
                <w:color w:val="000000" w:themeColor="text1"/>
                <w:sz w:val="22"/>
                <w:szCs w:val="22"/>
                <w:lang w:eastAsia="lv-LV"/>
              </w:rPr>
              <w:t xml:space="preserve">"V" type terminal for connecting a Cu earthing wire </w:t>
            </w:r>
            <w:r w:rsidR="00ED165E">
              <w:rPr>
                <w:bCs/>
                <w:color w:val="000000" w:themeColor="text1"/>
                <w:sz w:val="22"/>
                <w:szCs w:val="22"/>
                <w:lang w:eastAsia="lv-LV"/>
              </w:rPr>
              <w:t xml:space="preserve">               </w:t>
            </w:r>
            <w:r w:rsidR="00ED165E" w:rsidRPr="00054543">
              <w:rPr>
                <w:bCs/>
                <w:color w:val="000000" w:themeColor="text1"/>
                <w:sz w:val="22"/>
                <w:szCs w:val="22"/>
                <w:lang w:eastAsia="lv-LV"/>
              </w:rPr>
              <w:t>(16 mm</w:t>
            </w:r>
            <w:r w:rsidR="00ED165E" w:rsidRPr="00054543">
              <w:rPr>
                <w:bCs/>
                <w:color w:val="000000" w:themeColor="text1"/>
                <w:sz w:val="22"/>
                <w:szCs w:val="22"/>
                <w:vertAlign w:val="superscript"/>
                <w:lang w:eastAsia="lv-LV"/>
              </w:rPr>
              <w:t>2</w:t>
            </w:r>
            <w:r w:rsidR="00ED165E" w:rsidRPr="00054543">
              <w:rPr>
                <w:bCs/>
                <w:color w:val="000000" w:themeColor="text1"/>
                <w:sz w:val="22"/>
                <w:szCs w:val="22"/>
                <w:lang w:eastAsia="lv-LV"/>
              </w:rPr>
              <w:t xml:space="preserve"> - 35 mm</w:t>
            </w:r>
            <w:r w:rsidR="00ED165E" w:rsidRPr="00054543">
              <w:rPr>
                <w:bCs/>
                <w:color w:val="000000" w:themeColor="text1"/>
                <w:sz w:val="22"/>
                <w:szCs w:val="22"/>
                <w:vertAlign w:val="superscript"/>
                <w:lang w:eastAsia="lv-LV"/>
              </w:rPr>
              <w:t>2</w:t>
            </w:r>
            <w:r w:rsidR="00ED165E" w:rsidRPr="00054543">
              <w:rPr>
                <w:bCs/>
                <w:color w:val="000000" w:themeColor="text1"/>
                <w:sz w:val="22"/>
                <w:szCs w:val="22"/>
                <w:lang w:eastAsia="lv-LV"/>
              </w:rPr>
              <w:t>) to the PEN busbar.</w:t>
            </w:r>
          </w:p>
          <w:p w14:paraId="6BBB572B" w14:textId="76B76583" w:rsidR="0042245D" w:rsidRPr="00F02EAD" w:rsidRDefault="0042245D" w:rsidP="0042245D">
            <w:pPr>
              <w:outlineLvl w:val="2"/>
              <w:rPr>
                <w:b/>
                <w:bCs/>
                <w:sz w:val="22"/>
                <w:szCs w:val="22"/>
                <w:lang w:eastAsia="lv-LV"/>
              </w:rPr>
            </w:pPr>
            <w:r w:rsidRPr="00F02EAD">
              <w:rPr>
                <w:b/>
                <w:bCs/>
                <w:sz w:val="22"/>
                <w:szCs w:val="22"/>
                <w:lang w:eastAsia="lv-LV"/>
              </w:rPr>
              <w:t xml:space="preserve">X4   -   </w:t>
            </w:r>
            <w:r w:rsidRPr="00F02EAD">
              <w:rPr>
                <w:sz w:val="22"/>
                <w:szCs w:val="22"/>
                <w:lang w:eastAsia="lv-LV"/>
              </w:rPr>
              <w:t>Prepared spaces for additional NH fuse-swich or additional module assembly.</w:t>
            </w:r>
          </w:p>
          <w:p w14:paraId="0D0BFE71" w14:textId="74BE454D" w:rsidR="0042245D" w:rsidRPr="00F02EAD" w:rsidRDefault="0042245D" w:rsidP="0042245D">
            <w:pPr>
              <w:outlineLvl w:val="2"/>
              <w:rPr>
                <w:sz w:val="22"/>
                <w:szCs w:val="22"/>
                <w:lang w:eastAsia="lv-LV"/>
              </w:rPr>
            </w:pPr>
            <w:r w:rsidRPr="00F02EAD">
              <w:rPr>
                <w:b/>
                <w:bCs/>
                <w:sz w:val="22"/>
                <w:szCs w:val="22"/>
                <w:lang w:eastAsia="lv-LV"/>
              </w:rPr>
              <w:t>X5</w:t>
            </w:r>
            <w:r w:rsidRPr="00F02EAD">
              <w:rPr>
                <w:sz w:val="22"/>
                <w:szCs w:val="22"/>
                <w:lang w:eastAsia="lv-LV"/>
              </w:rPr>
              <w:t xml:space="preserve">   -  PEN connection from transformer with cable shoes.</w:t>
            </w:r>
          </w:p>
          <w:p w14:paraId="202CE53B" w14:textId="42759EC6" w:rsidR="0042245D" w:rsidRPr="00F02EAD" w:rsidRDefault="0042245D" w:rsidP="0042245D">
            <w:pPr>
              <w:outlineLvl w:val="2"/>
              <w:rPr>
                <w:sz w:val="22"/>
                <w:szCs w:val="22"/>
                <w:lang w:eastAsia="lv-LV"/>
              </w:rPr>
            </w:pPr>
            <w:r w:rsidRPr="00F02EAD">
              <w:rPr>
                <w:b/>
                <w:bCs/>
                <w:sz w:val="22"/>
                <w:szCs w:val="22"/>
                <w:lang w:eastAsia="lv-LV"/>
              </w:rPr>
              <w:t>X6</w:t>
            </w:r>
            <w:r w:rsidRPr="00F02EAD">
              <w:rPr>
                <w:sz w:val="22"/>
                <w:szCs w:val="22"/>
                <w:lang w:eastAsia="lv-LV"/>
              </w:rPr>
              <w:t xml:space="preserve">   -   Self-consumption swi</w:t>
            </w:r>
            <w:r w:rsidR="00D622C8">
              <w:rPr>
                <w:sz w:val="22"/>
                <w:szCs w:val="22"/>
                <w:lang w:eastAsia="lv-LV"/>
              </w:rPr>
              <w:t>t</w:t>
            </w:r>
            <w:r w:rsidRPr="00F02EAD">
              <w:rPr>
                <w:sz w:val="22"/>
                <w:szCs w:val="22"/>
                <w:lang w:eastAsia="lv-LV"/>
              </w:rPr>
              <w:t>chgear connection point.</w:t>
            </w:r>
          </w:p>
          <w:p w14:paraId="220DF84B" w14:textId="558EFD6F" w:rsidR="009B67E0" w:rsidRPr="00F02EAD" w:rsidRDefault="009B67E0" w:rsidP="007A54DB">
            <w:pPr>
              <w:outlineLvl w:val="2"/>
              <w:rPr>
                <w:sz w:val="22"/>
                <w:szCs w:val="22"/>
                <w:lang w:eastAsia="lv-LV"/>
              </w:rPr>
            </w:pPr>
          </w:p>
        </w:tc>
      </w:tr>
    </w:tbl>
    <w:p w14:paraId="5EBAE1FF" w14:textId="77777777" w:rsidR="00F551F6" w:rsidRDefault="00D72E25" w:rsidP="00BF3AED">
      <w:pPr>
        <w:spacing w:after="200" w:line="276" w:lineRule="auto"/>
        <w:rPr>
          <w:b/>
          <w:bCs/>
          <w:color w:val="000000"/>
          <w:lang w:eastAsia="lv-LV"/>
        </w:rPr>
      </w:pPr>
      <w:r w:rsidRPr="00BF3AED">
        <w:rPr>
          <w:bCs/>
          <w:lang w:eastAsia="lv-LV"/>
        </w:rPr>
        <w:t>3103.006 Sadalne, slēgtai TA Inom 1450 A, transformatoriem līdz 1000 kVA</w:t>
      </w:r>
      <w:r>
        <w:rPr>
          <w:b/>
          <w:lang w:eastAsia="lv-LV"/>
        </w:rPr>
        <w:t xml:space="preserve">, ST-1450, </w:t>
      </w:r>
      <w:r>
        <w:rPr>
          <w:b/>
        </w:rPr>
        <w:t>/</w:t>
      </w:r>
      <w:r w:rsidR="00BF3AED">
        <w:rPr>
          <w:b/>
        </w:rPr>
        <w:t xml:space="preserve">                                                                                                </w:t>
      </w:r>
      <w:r>
        <w:rPr>
          <w:b/>
        </w:rPr>
        <w:t xml:space="preserve"> </w:t>
      </w:r>
      <w:r w:rsidR="00BF3AED" w:rsidRPr="00BF3AED">
        <w:rPr>
          <w:bCs/>
          <w:lang w:eastAsia="lv-LV"/>
        </w:rPr>
        <w:t xml:space="preserve">3103.006 </w:t>
      </w:r>
      <w:r w:rsidRPr="00BF3AED">
        <w:rPr>
          <w:bCs/>
          <w:color w:val="000000"/>
          <w:lang w:eastAsia="lv-LV"/>
        </w:rPr>
        <w:t>Switchgear for indoor TS</w:t>
      </w:r>
      <w:r w:rsidRPr="00BF3AED">
        <w:rPr>
          <w:bCs/>
          <w:lang w:eastAsia="lv-LV"/>
        </w:rPr>
        <w:t xml:space="preserve">, Inom 1450 A, </w:t>
      </w:r>
      <w:r w:rsidRPr="00BF3AED">
        <w:rPr>
          <w:bCs/>
          <w:color w:val="000000"/>
          <w:lang w:eastAsia="lv-LV"/>
        </w:rPr>
        <w:t>for transformers up to 1000 kVA,</w:t>
      </w:r>
      <w:r>
        <w:rPr>
          <w:b/>
          <w:bCs/>
          <w:color w:val="000000"/>
          <w:lang w:eastAsia="lv-LV"/>
        </w:rPr>
        <w:t xml:space="preserve"> ST-1450</w:t>
      </w:r>
      <w:r w:rsidR="00F551F6">
        <w:rPr>
          <w:b/>
          <w:bCs/>
          <w:color w:val="000000"/>
          <w:lang w:eastAsia="lv-LV"/>
        </w:rPr>
        <w:t xml:space="preserve">                                                                                                                                                                                                                 </w:t>
      </w:r>
    </w:p>
    <w:tbl>
      <w:tblPr>
        <w:tblStyle w:val="TableGrid"/>
        <w:tblW w:w="0" w:type="auto"/>
        <w:jc w:val="center"/>
        <w:tblLook w:val="04A0" w:firstRow="1" w:lastRow="0" w:firstColumn="1" w:lastColumn="0" w:noHBand="0" w:noVBand="1"/>
      </w:tblPr>
      <w:tblGrid>
        <w:gridCol w:w="9019"/>
        <w:gridCol w:w="5649"/>
      </w:tblGrid>
      <w:tr w:rsidR="00F551F6" w:rsidRPr="00D92AD8" w14:paraId="549F60C1" w14:textId="77777777" w:rsidTr="00D34DE8">
        <w:trPr>
          <w:jc w:val="center"/>
        </w:trPr>
        <w:tc>
          <w:tcPr>
            <w:tcW w:w="8784" w:type="dxa"/>
          </w:tcPr>
          <w:p w14:paraId="4BFCEF4C" w14:textId="61B6E197" w:rsidR="00F551F6" w:rsidRDefault="00F551F6" w:rsidP="00D92AD8">
            <w:pPr>
              <w:outlineLvl w:val="2"/>
            </w:pPr>
          </w:p>
          <w:p w14:paraId="52387AB2" w14:textId="77777777" w:rsidR="00363453" w:rsidRDefault="00363453" w:rsidP="00D92AD8">
            <w:pPr>
              <w:outlineLvl w:val="2"/>
              <w:rPr>
                <w:lang w:eastAsia="lv-LV"/>
              </w:rPr>
            </w:pPr>
          </w:p>
          <w:p w14:paraId="2007F5B6" w14:textId="7DF6EB3D" w:rsidR="00363453" w:rsidRDefault="00363453" w:rsidP="00D92AD8">
            <w:pPr>
              <w:outlineLvl w:val="2"/>
              <w:rPr>
                <w:lang w:eastAsia="lv-LV"/>
              </w:rPr>
            </w:pPr>
            <w:r>
              <w:object w:dxaOrig="8820" w:dyaOrig="5775" w14:anchorId="250023B7">
                <v:shape id="_x0000_i1027" type="#_x0000_t75" style="width:440.1pt;height:289.55pt" o:ole="">
                  <v:imagedata r:id="rId12" o:title=""/>
                </v:shape>
                <o:OLEObject Type="Embed" ProgID="Visio.Drawing.15" ShapeID="_x0000_i1027" DrawAspect="Content" ObjectID="_1826976959" r:id="rId13"/>
              </w:object>
            </w:r>
          </w:p>
          <w:p w14:paraId="41751D7C" w14:textId="77777777" w:rsidR="00F551F6" w:rsidRDefault="00F551F6" w:rsidP="00D92AD8">
            <w:pPr>
              <w:outlineLvl w:val="2"/>
              <w:rPr>
                <w:lang w:eastAsia="lv-LV"/>
              </w:rPr>
            </w:pPr>
          </w:p>
          <w:p w14:paraId="44F906F2" w14:textId="77777777" w:rsidR="00F551F6" w:rsidRDefault="00F551F6" w:rsidP="00D92AD8">
            <w:pPr>
              <w:outlineLvl w:val="2"/>
              <w:rPr>
                <w:lang w:eastAsia="lv-LV"/>
              </w:rPr>
            </w:pPr>
          </w:p>
        </w:tc>
        <w:tc>
          <w:tcPr>
            <w:tcW w:w="5884" w:type="dxa"/>
          </w:tcPr>
          <w:p w14:paraId="208C5725" w14:textId="62EE3D45" w:rsidR="00F551F6" w:rsidRPr="008501EA" w:rsidRDefault="00F551F6" w:rsidP="00D92AD8">
            <w:pPr>
              <w:outlineLvl w:val="2"/>
              <w:rPr>
                <w:b/>
                <w:bCs/>
                <w:sz w:val="22"/>
                <w:szCs w:val="22"/>
                <w:u w:val="single"/>
                <w:lang w:eastAsia="lv-LV"/>
              </w:rPr>
            </w:pPr>
            <w:r w:rsidRPr="008501EA">
              <w:rPr>
                <w:b/>
                <w:bCs/>
                <w:sz w:val="22"/>
                <w:szCs w:val="22"/>
                <w:u w:val="single"/>
                <w:lang w:eastAsia="lv-LV"/>
              </w:rPr>
              <w:t xml:space="preserve">Inom = </w:t>
            </w:r>
            <w:r w:rsidR="008C0F17" w:rsidRPr="008501EA">
              <w:rPr>
                <w:b/>
                <w:bCs/>
                <w:sz w:val="22"/>
                <w:szCs w:val="22"/>
                <w:u w:val="single"/>
                <w:lang w:eastAsia="lv-LV"/>
              </w:rPr>
              <w:t>1450</w:t>
            </w:r>
            <w:r w:rsidRPr="008501EA">
              <w:rPr>
                <w:b/>
                <w:bCs/>
                <w:sz w:val="22"/>
                <w:szCs w:val="22"/>
                <w:u w:val="single"/>
                <w:lang w:eastAsia="lv-LV"/>
              </w:rPr>
              <w:t xml:space="preserve"> A</w:t>
            </w:r>
          </w:p>
          <w:p w14:paraId="42F7E921" w14:textId="50D4D8DC" w:rsidR="00F551F6" w:rsidRPr="008501EA" w:rsidRDefault="00BF7E0A" w:rsidP="00D92AD8">
            <w:pPr>
              <w:outlineLvl w:val="2"/>
              <w:rPr>
                <w:sz w:val="22"/>
                <w:szCs w:val="22"/>
                <w:lang w:eastAsia="lv-LV"/>
              </w:rPr>
            </w:pPr>
            <w:r w:rsidRPr="008501EA">
              <w:rPr>
                <w:b/>
                <w:bCs/>
                <w:sz w:val="22"/>
                <w:szCs w:val="22"/>
                <w:lang w:eastAsia="lv-LV"/>
              </w:rPr>
              <w:t>S</w:t>
            </w:r>
            <w:r w:rsidR="00F551F6" w:rsidRPr="008501EA">
              <w:rPr>
                <w:b/>
                <w:bCs/>
                <w:sz w:val="22"/>
                <w:szCs w:val="22"/>
                <w:lang w:eastAsia="lv-LV"/>
              </w:rPr>
              <w:t xml:space="preserve">F1 -     </w:t>
            </w:r>
            <w:r w:rsidRPr="008501EA">
              <w:rPr>
                <w:sz w:val="22"/>
                <w:szCs w:val="22"/>
                <w:lang w:eastAsia="lv-LV"/>
              </w:rPr>
              <w:t>Automātslēdzis</w:t>
            </w:r>
            <w:r w:rsidR="00F551F6" w:rsidRPr="008501EA">
              <w:rPr>
                <w:sz w:val="22"/>
                <w:szCs w:val="22"/>
                <w:lang w:eastAsia="lv-LV"/>
              </w:rPr>
              <w:t xml:space="preserve"> (1450 A).</w:t>
            </w:r>
          </w:p>
          <w:p w14:paraId="6B577A1E" w14:textId="6A903697" w:rsidR="00363453" w:rsidRPr="008501EA" w:rsidRDefault="00363453" w:rsidP="00363453">
            <w:pPr>
              <w:outlineLvl w:val="2"/>
              <w:rPr>
                <w:b/>
                <w:bCs/>
                <w:sz w:val="22"/>
                <w:szCs w:val="22"/>
                <w:lang w:eastAsia="lv-LV"/>
              </w:rPr>
            </w:pPr>
            <w:r w:rsidRPr="008501EA">
              <w:rPr>
                <w:b/>
                <w:bCs/>
                <w:sz w:val="22"/>
                <w:szCs w:val="22"/>
                <w:lang w:eastAsia="lv-LV"/>
              </w:rPr>
              <w:t xml:space="preserve"> FV1 -     </w:t>
            </w:r>
            <w:r w:rsidRPr="008501EA">
              <w:rPr>
                <w:sz w:val="22"/>
                <w:szCs w:val="22"/>
                <w:lang w:eastAsia="lv-LV"/>
              </w:rPr>
              <w:t>Pārsprieguma novadītāji.</w:t>
            </w:r>
            <w:r w:rsidRPr="008501EA">
              <w:rPr>
                <w:b/>
                <w:bCs/>
                <w:sz w:val="22"/>
                <w:szCs w:val="22"/>
                <w:lang w:eastAsia="lv-LV"/>
              </w:rPr>
              <w:t xml:space="preserve"> </w:t>
            </w:r>
          </w:p>
          <w:p w14:paraId="15F4B920" w14:textId="691F4E06" w:rsidR="00363453" w:rsidRPr="008501EA" w:rsidRDefault="00363453" w:rsidP="00363453">
            <w:pPr>
              <w:outlineLvl w:val="2"/>
              <w:rPr>
                <w:sz w:val="22"/>
                <w:szCs w:val="22"/>
                <w:lang w:eastAsia="lv-LV"/>
              </w:rPr>
            </w:pPr>
            <w:r w:rsidRPr="008501EA">
              <w:rPr>
                <w:b/>
                <w:bCs/>
                <w:sz w:val="22"/>
                <w:szCs w:val="22"/>
                <w:lang w:eastAsia="lv-LV"/>
              </w:rPr>
              <w:t>F</w:t>
            </w:r>
            <w:r w:rsidR="00ED165E">
              <w:rPr>
                <w:b/>
                <w:bCs/>
                <w:sz w:val="22"/>
                <w:szCs w:val="22"/>
                <w:lang w:eastAsia="lv-LV"/>
              </w:rPr>
              <w:t>U</w:t>
            </w:r>
            <w:r w:rsidRPr="008501EA">
              <w:rPr>
                <w:b/>
                <w:bCs/>
                <w:sz w:val="22"/>
                <w:szCs w:val="22"/>
                <w:lang w:eastAsia="lv-LV"/>
              </w:rPr>
              <w:t>1 – F</w:t>
            </w:r>
            <w:r w:rsidR="00ED165E">
              <w:rPr>
                <w:b/>
                <w:bCs/>
                <w:sz w:val="22"/>
                <w:szCs w:val="22"/>
                <w:lang w:eastAsia="lv-LV"/>
              </w:rPr>
              <w:t>U</w:t>
            </w:r>
            <w:r w:rsidRPr="008501EA">
              <w:rPr>
                <w:b/>
                <w:bCs/>
                <w:sz w:val="22"/>
                <w:szCs w:val="22"/>
                <w:lang w:eastAsia="lv-LV"/>
              </w:rPr>
              <w:t xml:space="preserve">7 </w:t>
            </w:r>
            <w:r w:rsidRPr="008501EA">
              <w:rPr>
                <w:sz w:val="22"/>
                <w:szCs w:val="22"/>
                <w:lang w:eastAsia="lv-LV"/>
              </w:rPr>
              <w:t>–Vertikālie NH drošinātājslēdži .</w:t>
            </w:r>
          </w:p>
          <w:p w14:paraId="686ECD93" w14:textId="0D06D6E3" w:rsidR="00363453" w:rsidRPr="008501EA" w:rsidRDefault="00363453" w:rsidP="00363453">
            <w:pPr>
              <w:outlineLvl w:val="2"/>
              <w:rPr>
                <w:sz w:val="22"/>
                <w:szCs w:val="22"/>
                <w:lang w:eastAsia="lv-LV"/>
              </w:rPr>
            </w:pPr>
            <w:r w:rsidRPr="008501EA">
              <w:rPr>
                <w:b/>
                <w:bCs/>
                <w:sz w:val="22"/>
                <w:szCs w:val="22"/>
                <w:lang w:eastAsia="lv-LV"/>
              </w:rPr>
              <w:t>F6, F7</w:t>
            </w:r>
            <w:r w:rsidRPr="008501EA">
              <w:rPr>
                <w:sz w:val="22"/>
                <w:szCs w:val="22"/>
                <w:lang w:eastAsia="lv-LV"/>
              </w:rPr>
              <w:t xml:space="preserve">    - </w:t>
            </w:r>
            <w:r w:rsidR="00317173" w:rsidRPr="008501EA">
              <w:rPr>
                <w:color w:val="000000" w:themeColor="text1"/>
                <w:sz w:val="22"/>
                <w:szCs w:val="22"/>
              </w:rPr>
              <w:t>Vertikālo drošinātājslēdžu vietā iespējams montēt vertikālo paralēlās darbības drošinātājslēdzi.</w:t>
            </w:r>
          </w:p>
          <w:p w14:paraId="7DD16F25" w14:textId="3558D8E3" w:rsidR="00363453" w:rsidRPr="008501EA" w:rsidRDefault="00363453" w:rsidP="00363453">
            <w:pPr>
              <w:outlineLvl w:val="2"/>
              <w:rPr>
                <w:sz w:val="22"/>
                <w:szCs w:val="22"/>
                <w:lang w:eastAsia="lv-LV"/>
              </w:rPr>
            </w:pPr>
            <w:r w:rsidRPr="008501EA">
              <w:rPr>
                <w:b/>
                <w:bCs/>
                <w:sz w:val="22"/>
                <w:szCs w:val="22"/>
                <w:lang w:eastAsia="lv-LV"/>
              </w:rPr>
              <w:t xml:space="preserve">TA1 </w:t>
            </w:r>
            <w:r w:rsidRPr="008501EA">
              <w:rPr>
                <w:sz w:val="22"/>
                <w:szCs w:val="22"/>
                <w:lang w:eastAsia="lv-LV"/>
              </w:rPr>
              <w:t xml:space="preserve"> -  Uz kopnēm montēti 8. gabarīta strāvmaiņi.  </w:t>
            </w:r>
          </w:p>
          <w:p w14:paraId="67D3951F" w14:textId="5F546017" w:rsidR="00363453" w:rsidRPr="00ED165E" w:rsidRDefault="00363453" w:rsidP="00363453">
            <w:pPr>
              <w:outlineLvl w:val="2"/>
              <w:rPr>
                <w:sz w:val="22"/>
                <w:szCs w:val="22"/>
                <w:lang w:eastAsia="lv-LV"/>
              </w:rPr>
            </w:pPr>
            <w:r w:rsidRPr="008501EA">
              <w:rPr>
                <w:b/>
                <w:bCs/>
                <w:sz w:val="22"/>
                <w:szCs w:val="22"/>
                <w:lang w:eastAsia="lv-LV"/>
              </w:rPr>
              <w:t xml:space="preserve">X1  - </w:t>
            </w:r>
            <w:r w:rsidR="00ED165E" w:rsidRPr="00D34DE8">
              <w:rPr>
                <w:sz w:val="22"/>
                <w:szCs w:val="22"/>
              </w:rPr>
              <w:t>M12 spailes 35 mm</w:t>
            </w:r>
            <w:r w:rsidR="00ED165E" w:rsidRPr="00D34DE8">
              <w:rPr>
                <w:sz w:val="22"/>
                <w:szCs w:val="22"/>
                <w:vertAlign w:val="superscript"/>
              </w:rPr>
              <w:t>2</w:t>
            </w:r>
            <w:r w:rsidR="00ED165E" w:rsidRPr="00D34DE8">
              <w:rPr>
                <w:sz w:val="22"/>
                <w:szCs w:val="22"/>
              </w:rPr>
              <w:t>- 240 mm</w:t>
            </w:r>
            <w:r w:rsidR="00ED165E" w:rsidRPr="00D34DE8">
              <w:rPr>
                <w:sz w:val="22"/>
                <w:szCs w:val="22"/>
                <w:vertAlign w:val="superscript"/>
              </w:rPr>
              <w:t>2</w:t>
            </w:r>
            <w:r w:rsidR="00ED165E" w:rsidRPr="00D34DE8">
              <w:rPr>
                <w:sz w:val="22"/>
                <w:szCs w:val="22"/>
              </w:rPr>
              <w:t xml:space="preserve"> kabeļu pievienošanai ar kabeļu kurpēm</w:t>
            </w:r>
            <w:r w:rsidR="00ED165E" w:rsidRPr="00ED165E" w:rsidDel="00ED165E">
              <w:rPr>
                <w:b/>
                <w:bCs/>
                <w:sz w:val="22"/>
                <w:szCs w:val="22"/>
                <w:lang w:eastAsia="lv-LV"/>
              </w:rPr>
              <w:t xml:space="preserve"> </w:t>
            </w:r>
            <w:r w:rsidRPr="00ED165E">
              <w:rPr>
                <w:sz w:val="22"/>
                <w:szCs w:val="22"/>
                <w:lang w:eastAsia="lv-LV"/>
              </w:rPr>
              <w:t>kurpēm</w:t>
            </w:r>
            <w:r w:rsidR="00ED165E" w:rsidRPr="00ED165E">
              <w:rPr>
                <w:sz w:val="22"/>
                <w:szCs w:val="22"/>
                <w:lang w:eastAsia="lv-LV"/>
              </w:rPr>
              <w:t>.</w:t>
            </w:r>
          </w:p>
          <w:p w14:paraId="71DF0F27" w14:textId="7E4E5785" w:rsidR="00363453" w:rsidRPr="008501EA" w:rsidRDefault="00363453" w:rsidP="00363453">
            <w:pPr>
              <w:outlineLvl w:val="2"/>
              <w:rPr>
                <w:sz w:val="22"/>
                <w:szCs w:val="22"/>
                <w:lang w:eastAsia="lv-LV"/>
              </w:rPr>
            </w:pPr>
            <w:r w:rsidRPr="00ED165E">
              <w:rPr>
                <w:b/>
                <w:bCs/>
                <w:sz w:val="22"/>
                <w:szCs w:val="22"/>
                <w:lang w:eastAsia="lv-LV"/>
              </w:rPr>
              <w:t>X2, X</w:t>
            </w:r>
            <w:r w:rsidR="00ED165E" w:rsidRPr="00D34DE8">
              <w:rPr>
                <w:b/>
                <w:bCs/>
                <w:sz w:val="22"/>
                <w:szCs w:val="22"/>
                <w:lang w:eastAsia="lv-LV"/>
              </w:rPr>
              <w:t>5</w:t>
            </w:r>
            <w:r w:rsidRPr="008501EA">
              <w:rPr>
                <w:sz w:val="22"/>
                <w:szCs w:val="22"/>
                <w:lang w:eastAsia="lv-LV"/>
              </w:rPr>
              <w:t xml:space="preserve">  -  Kopnē iepresēti M12 uzgriežņi komplektēti ar  skrūvi un paplāksni.              </w:t>
            </w:r>
          </w:p>
          <w:p w14:paraId="15554381" w14:textId="58415D10" w:rsidR="00363453" w:rsidRPr="008501EA" w:rsidRDefault="00363453" w:rsidP="00363453">
            <w:pPr>
              <w:outlineLvl w:val="2"/>
              <w:rPr>
                <w:sz w:val="22"/>
                <w:szCs w:val="22"/>
                <w:lang w:eastAsia="lv-LV"/>
              </w:rPr>
            </w:pPr>
            <w:r w:rsidRPr="00ED165E">
              <w:rPr>
                <w:b/>
                <w:bCs/>
                <w:sz w:val="22"/>
                <w:szCs w:val="22"/>
                <w:lang w:eastAsia="lv-LV"/>
              </w:rPr>
              <w:t>X3</w:t>
            </w:r>
            <w:r w:rsidRPr="008501EA">
              <w:rPr>
                <w:b/>
                <w:bCs/>
                <w:sz w:val="22"/>
                <w:szCs w:val="22"/>
                <w:lang w:eastAsia="lv-LV"/>
              </w:rPr>
              <w:t xml:space="preserve">  </w:t>
            </w:r>
            <w:r w:rsidR="00ED165E">
              <w:rPr>
                <w:b/>
                <w:bCs/>
                <w:sz w:val="22"/>
                <w:szCs w:val="22"/>
                <w:lang w:eastAsia="lv-LV"/>
              </w:rPr>
              <w:t>-</w:t>
            </w:r>
            <w:r w:rsidRPr="008501EA">
              <w:rPr>
                <w:b/>
                <w:bCs/>
                <w:sz w:val="22"/>
                <w:szCs w:val="22"/>
                <w:lang w:eastAsia="lv-LV"/>
              </w:rPr>
              <w:t xml:space="preserve"> </w:t>
            </w:r>
            <w:r w:rsidR="00ED165E" w:rsidRPr="00AF7A45">
              <w:rPr>
                <w:color w:val="000000" w:themeColor="text1"/>
                <w:sz w:val="22"/>
                <w:szCs w:val="22"/>
              </w:rPr>
              <w:t>"V" veida spaile Cu zemētājvada (16 mm</w:t>
            </w:r>
            <w:r w:rsidR="00ED165E" w:rsidRPr="00AF7A45">
              <w:rPr>
                <w:color w:val="000000" w:themeColor="text1"/>
                <w:sz w:val="22"/>
                <w:szCs w:val="22"/>
                <w:vertAlign w:val="superscript"/>
              </w:rPr>
              <w:t>2</w:t>
            </w:r>
            <w:r w:rsidR="00ED165E" w:rsidRPr="00AF7A45">
              <w:rPr>
                <w:color w:val="000000" w:themeColor="text1"/>
                <w:sz w:val="22"/>
                <w:szCs w:val="22"/>
              </w:rPr>
              <w:t> - 35 mm</w:t>
            </w:r>
            <w:r w:rsidR="00ED165E" w:rsidRPr="00AF7A45">
              <w:rPr>
                <w:color w:val="000000" w:themeColor="text1"/>
                <w:sz w:val="22"/>
                <w:szCs w:val="22"/>
                <w:vertAlign w:val="superscript"/>
              </w:rPr>
              <w:t>2</w:t>
            </w:r>
            <w:r w:rsidR="00ED165E" w:rsidRPr="00AF7A45">
              <w:rPr>
                <w:color w:val="000000" w:themeColor="text1"/>
                <w:sz w:val="22"/>
                <w:szCs w:val="22"/>
              </w:rPr>
              <w:t>)</w:t>
            </w:r>
            <w:r w:rsidR="00ED165E" w:rsidRPr="00AF7A45">
              <w:rPr>
                <w:color w:val="000000" w:themeColor="text1"/>
                <w:sz w:val="22"/>
                <w:szCs w:val="22"/>
                <w:vertAlign w:val="superscript"/>
              </w:rPr>
              <w:t xml:space="preserve"> </w:t>
            </w:r>
            <w:r w:rsidR="00ED165E">
              <w:rPr>
                <w:color w:val="000000" w:themeColor="text1"/>
                <w:sz w:val="22"/>
                <w:szCs w:val="22"/>
                <w:vertAlign w:val="superscript"/>
              </w:rPr>
              <w:t xml:space="preserve"> </w:t>
            </w:r>
            <w:r w:rsidR="00ED165E" w:rsidRPr="00AF7A45">
              <w:rPr>
                <w:color w:val="000000" w:themeColor="text1"/>
                <w:sz w:val="22"/>
                <w:szCs w:val="22"/>
              </w:rPr>
              <w:t>pievienošanai PEN kopnei</w:t>
            </w:r>
            <w:r w:rsidR="00ED165E">
              <w:rPr>
                <w:color w:val="000000" w:themeColor="text1"/>
                <w:sz w:val="22"/>
                <w:szCs w:val="22"/>
              </w:rPr>
              <w:t>.</w:t>
            </w:r>
          </w:p>
          <w:p w14:paraId="030B7AEB" w14:textId="5E9C1E3B" w:rsidR="00363453" w:rsidRPr="008501EA" w:rsidRDefault="00363453" w:rsidP="00363453">
            <w:pPr>
              <w:outlineLvl w:val="2"/>
              <w:rPr>
                <w:sz w:val="22"/>
                <w:szCs w:val="22"/>
                <w:lang w:eastAsia="lv-LV"/>
              </w:rPr>
            </w:pPr>
            <w:r w:rsidRPr="008501EA">
              <w:rPr>
                <w:b/>
                <w:bCs/>
                <w:sz w:val="22"/>
                <w:szCs w:val="22"/>
                <w:lang w:eastAsia="lv-LV"/>
              </w:rPr>
              <w:t xml:space="preserve">X4   -  </w:t>
            </w:r>
            <w:r w:rsidRPr="008501EA">
              <w:rPr>
                <w:sz w:val="22"/>
                <w:szCs w:val="22"/>
                <w:lang w:eastAsia="lv-LV"/>
              </w:rPr>
              <w:t>Sagatavota vieta papildus NH drošinātājslēdža vai papildus moduļa montāžai.</w:t>
            </w:r>
          </w:p>
          <w:p w14:paraId="7946DAF2" w14:textId="77777777" w:rsidR="00363453" w:rsidRPr="008501EA" w:rsidRDefault="00363453" w:rsidP="00363453">
            <w:pPr>
              <w:outlineLvl w:val="2"/>
              <w:rPr>
                <w:sz w:val="22"/>
                <w:szCs w:val="22"/>
                <w:lang w:eastAsia="lv-LV"/>
              </w:rPr>
            </w:pPr>
            <w:r w:rsidRPr="008501EA">
              <w:rPr>
                <w:b/>
                <w:bCs/>
                <w:sz w:val="22"/>
                <w:szCs w:val="22"/>
                <w:lang w:eastAsia="lv-LV"/>
              </w:rPr>
              <w:t>X5</w:t>
            </w:r>
            <w:r w:rsidRPr="008501EA">
              <w:rPr>
                <w:sz w:val="22"/>
                <w:szCs w:val="22"/>
                <w:lang w:eastAsia="lv-LV"/>
              </w:rPr>
              <w:t xml:space="preserve">   -       PEN pievienojums no transformatora.</w:t>
            </w:r>
          </w:p>
          <w:p w14:paraId="790135E2" w14:textId="26078289" w:rsidR="00363453" w:rsidRPr="008501EA" w:rsidRDefault="00363453" w:rsidP="00363453">
            <w:pPr>
              <w:outlineLvl w:val="2"/>
              <w:rPr>
                <w:sz w:val="22"/>
                <w:szCs w:val="22"/>
                <w:lang w:eastAsia="lv-LV"/>
              </w:rPr>
            </w:pPr>
            <w:r w:rsidRPr="008501EA">
              <w:rPr>
                <w:b/>
                <w:bCs/>
                <w:sz w:val="22"/>
                <w:szCs w:val="22"/>
                <w:lang w:eastAsia="lv-LV"/>
              </w:rPr>
              <w:t>X6</w:t>
            </w:r>
            <w:r w:rsidRPr="008501EA">
              <w:rPr>
                <w:sz w:val="22"/>
                <w:szCs w:val="22"/>
                <w:lang w:eastAsia="lv-LV"/>
              </w:rPr>
              <w:t xml:space="preserve">   -       Pašpatēriņa sadalnes pieslēguma vieta.</w:t>
            </w:r>
          </w:p>
          <w:p w14:paraId="3E7D266C" w14:textId="77777777" w:rsidR="00363453" w:rsidRPr="008501EA" w:rsidRDefault="00363453" w:rsidP="00363453">
            <w:pPr>
              <w:outlineLvl w:val="2"/>
              <w:rPr>
                <w:sz w:val="22"/>
                <w:szCs w:val="22"/>
                <w:lang w:eastAsia="lv-LV"/>
              </w:rPr>
            </w:pPr>
            <w:r w:rsidRPr="008501EA">
              <w:rPr>
                <w:b/>
                <w:bCs/>
                <w:sz w:val="22"/>
                <w:szCs w:val="22"/>
                <w:lang w:eastAsia="lv-LV"/>
              </w:rPr>
              <w:t xml:space="preserve">QF1 -      </w:t>
            </w:r>
            <w:r w:rsidRPr="008501EA">
              <w:rPr>
                <w:sz w:val="22"/>
                <w:szCs w:val="22"/>
                <w:lang w:eastAsia="lv-LV"/>
              </w:rPr>
              <w:t>Input vertical fuse switch NH3 (630 A).</w:t>
            </w:r>
          </w:p>
          <w:p w14:paraId="6237D8DF" w14:textId="77777777" w:rsidR="00363453" w:rsidRPr="008501EA" w:rsidRDefault="00363453" w:rsidP="00363453">
            <w:pPr>
              <w:outlineLvl w:val="2"/>
              <w:rPr>
                <w:sz w:val="22"/>
                <w:szCs w:val="22"/>
                <w:lang w:eastAsia="lv-LV"/>
              </w:rPr>
            </w:pPr>
            <w:r w:rsidRPr="008501EA">
              <w:rPr>
                <w:b/>
                <w:bCs/>
                <w:sz w:val="22"/>
                <w:szCs w:val="22"/>
                <w:lang w:eastAsia="lv-LV"/>
              </w:rPr>
              <w:t>FV1</w:t>
            </w:r>
            <w:r w:rsidRPr="008501EA">
              <w:rPr>
                <w:sz w:val="22"/>
                <w:szCs w:val="22"/>
                <w:lang w:eastAsia="lv-LV"/>
              </w:rPr>
              <w:t xml:space="preserve"> -       </w:t>
            </w:r>
            <w:r w:rsidRPr="008501EA">
              <w:rPr>
                <w:sz w:val="22"/>
                <w:szCs w:val="22"/>
              </w:rPr>
              <w:t>Surge arresters.</w:t>
            </w:r>
          </w:p>
          <w:p w14:paraId="1387C279" w14:textId="3DEBD9F0" w:rsidR="00363453" w:rsidRPr="008501EA" w:rsidRDefault="00363453" w:rsidP="00363453">
            <w:pPr>
              <w:outlineLvl w:val="2"/>
              <w:rPr>
                <w:sz w:val="22"/>
                <w:szCs w:val="22"/>
                <w:lang w:eastAsia="lv-LV"/>
              </w:rPr>
            </w:pPr>
            <w:r w:rsidRPr="008501EA">
              <w:rPr>
                <w:b/>
                <w:bCs/>
                <w:sz w:val="22"/>
                <w:szCs w:val="22"/>
                <w:lang w:eastAsia="lv-LV"/>
              </w:rPr>
              <w:t>F</w:t>
            </w:r>
            <w:r w:rsidR="00ED165E">
              <w:rPr>
                <w:b/>
                <w:bCs/>
                <w:sz w:val="22"/>
                <w:szCs w:val="22"/>
                <w:lang w:eastAsia="lv-LV"/>
              </w:rPr>
              <w:t>U</w:t>
            </w:r>
            <w:r w:rsidRPr="008501EA">
              <w:rPr>
                <w:b/>
                <w:bCs/>
                <w:sz w:val="22"/>
                <w:szCs w:val="22"/>
                <w:lang w:eastAsia="lv-LV"/>
              </w:rPr>
              <w:t>1 – F</w:t>
            </w:r>
            <w:r w:rsidR="00ED165E">
              <w:rPr>
                <w:b/>
                <w:bCs/>
                <w:sz w:val="22"/>
                <w:szCs w:val="22"/>
                <w:lang w:eastAsia="lv-LV"/>
              </w:rPr>
              <w:t>U</w:t>
            </w:r>
            <w:r w:rsidRPr="008501EA">
              <w:rPr>
                <w:b/>
                <w:bCs/>
                <w:sz w:val="22"/>
                <w:szCs w:val="22"/>
                <w:lang w:eastAsia="lv-LV"/>
              </w:rPr>
              <w:t xml:space="preserve">7 </w:t>
            </w:r>
            <w:r w:rsidRPr="008501EA">
              <w:rPr>
                <w:sz w:val="22"/>
                <w:szCs w:val="22"/>
                <w:lang w:eastAsia="lv-LV"/>
              </w:rPr>
              <w:t>–</w:t>
            </w:r>
            <w:r w:rsidRPr="008501EA">
              <w:rPr>
                <w:sz w:val="22"/>
                <w:szCs w:val="22"/>
              </w:rPr>
              <w:t xml:space="preserve"> </w:t>
            </w:r>
            <w:r w:rsidRPr="008501EA">
              <w:rPr>
                <w:sz w:val="22"/>
                <w:szCs w:val="22"/>
                <w:lang w:eastAsia="lv-LV"/>
              </w:rPr>
              <w:t>Vertical fuse switches - NH.</w:t>
            </w:r>
          </w:p>
          <w:p w14:paraId="5A3C5F2B" w14:textId="45B7E0AA" w:rsidR="00363453" w:rsidRPr="008501EA" w:rsidRDefault="00363453" w:rsidP="00363453">
            <w:pPr>
              <w:outlineLvl w:val="2"/>
              <w:rPr>
                <w:b/>
                <w:bCs/>
                <w:sz w:val="22"/>
                <w:szCs w:val="22"/>
                <w:lang w:eastAsia="lv-LV"/>
              </w:rPr>
            </w:pPr>
            <w:r w:rsidRPr="008501EA">
              <w:rPr>
                <w:b/>
                <w:bCs/>
                <w:sz w:val="22"/>
                <w:szCs w:val="22"/>
                <w:lang w:eastAsia="lv-LV"/>
              </w:rPr>
              <w:t>F</w:t>
            </w:r>
            <w:r w:rsidR="00ED165E">
              <w:rPr>
                <w:b/>
                <w:bCs/>
                <w:sz w:val="22"/>
                <w:szCs w:val="22"/>
                <w:lang w:eastAsia="lv-LV"/>
              </w:rPr>
              <w:t>U</w:t>
            </w:r>
            <w:r w:rsidRPr="008501EA">
              <w:rPr>
                <w:b/>
                <w:bCs/>
                <w:sz w:val="22"/>
                <w:szCs w:val="22"/>
                <w:lang w:eastAsia="lv-LV"/>
              </w:rPr>
              <w:t>6, F</w:t>
            </w:r>
            <w:r w:rsidR="00ED165E">
              <w:rPr>
                <w:b/>
                <w:bCs/>
                <w:sz w:val="22"/>
                <w:szCs w:val="22"/>
                <w:lang w:eastAsia="lv-LV"/>
              </w:rPr>
              <w:t>U</w:t>
            </w:r>
            <w:r w:rsidRPr="008501EA">
              <w:rPr>
                <w:b/>
                <w:bCs/>
                <w:sz w:val="22"/>
                <w:szCs w:val="22"/>
                <w:lang w:eastAsia="lv-LV"/>
              </w:rPr>
              <w:t>7</w:t>
            </w:r>
            <w:r w:rsidRPr="008501EA">
              <w:rPr>
                <w:sz w:val="22"/>
                <w:szCs w:val="22"/>
                <w:lang w:eastAsia="lv-LV"/>
              </w:rPr>
              <w:t xml:space="preserve">  -   </w:t>
            </w:r>
            <w:r w:rsidR="00B057E0" w:rsidRPr="008501EA">
              <w:rPr>
                <w:sz w:val="22"/>
                <w:szCs w:val="22"/>
                <w:lang w:eastAsia="lv-LV"/>
              </w:rPr>
              <w:t xml:space="preserve">Instead of the vertical fuse-switches </w:t>
            </w:r>
            <w:r w:rsidR="00B057E0" w:rsidRPr="008501EA">
              <w:rPr>
                <w:color w:val="000000" w:themeColor="text1"/>
                <w:sz w:val="22"/>
                <w:szCs w:val="22"/>
                <w:lang w:val="en-GB"/>
              </w:rPr>
              <w:t>must be possible to mount a vertical fuse-swich for parallel operation.</w:t>
            </w:r>
          </w:p>
          <w:p w14:paraId="591BCBD6" w14:textId="77777777" w:rsidR="00363453" w:rsidRPr="008501EA" w:rsidRDefault="00363453" w:rsidP="00363453">
            <w:pPr>
              <w:outlineLvl w:val="2"/>
              <w:rPr>
                <w:sz w:val="22"/>
                <w:szCs w:val="22"/>
                <w:lang w:eastAsia="lv-LV"/>
              </w:rPr>
            </w:pPr>
            <w:r w:rsidRPr="008501EA">
              <w:rPr>
                <w:b/>
                <w:bCs/>
                <w:sz w:val="22"/>
                <w:szCs w:val="22"/>
                <w:lang w:eastAsia="lv-LV"/>
              </w:rPr>
              <w:t xml:space="preserve">TA1 </w:t>
            </w:r>
            <w:r w:rsidRPr="008501EA">
              <w:rPr>
                <w:sz w:val="22"/>
                <w:szCs w:val="22"/>
                <w:lang w:eastAsia="lv-LV"/>
              </w:rPr>
              <w:t xml:space="preserve"> -     Size 8 current transformers mounted on busbars.</w:t>
            </w:r>
          </w:p>
          <w:p w14:paraId="17A07F95" w14:textId="64C57E19" w:rsidR="00ED165E" w:rsidRPr="008501EA" w:rsidRDefault="00363453" w:rsidP="00363453">
            <w:pPr>
              <w:outlineLvl w:val="2"/>
              <w:rPr>
                <w:sz w:val="22"/>
                <w:szCs w:val="22"/>
                <w:lang w:eastAsia="lv-LV"/>
              </w:rPr>
            </w:pPr>
            <w:r w:rsidRPr="008501EA">
              <w:rPr>
                <w:b/>
                <w:bCs/>
                <w:sz w:val="22"/>
                <w:szCs w:val="22"/>
                <w:lang w:eastAsia="lv-LV"/>
              </w:rPr>
              <w:t xml:space="preserve">X1  </w:t>
            </w:r>
            <w:r w:rsidR="00ED165E">
              <w:rPr>
                <w:b/>
                <w:bCs/>
                <w:sz w:val="22"/>
                <w:szCs w:val="22"/>
                <w:lang w:eastAsia="lv-LV"/>
              </w:rPr>
              <w:t>-</w:t>
            </w:r>
            <w:r w:rsidRPr="008501EA">
              <w:rPr>
                <w:b/>
                <w:bCs/>
                <w:sz w:val="22"/>
                <w:szCs w:val="22"/>
                <w:lang w:eastAsia="lv-LV"/>
              </w:rPr>
              <w:t xml:space="preserve">  </w:t>
            </w:r>
            <w:r w:rsidR="00ED165E" w:rsidRPr="00B855C0">
              <w:rPr>
                <w:color w:val="000000" w:themeColor="text1"/>
                <w:sz w:val="22"/>
                <w:szCs w:val="22"/>
                <w:lang w:val="en"/>
              </w:rPr>
              <w:t>M12 terminals for connecting 35 mm</w:t>
            </w:r>
            <w:r w:rsidR="00ED165E" w:rsidRPr="00B855C0">
              <w:rPr>
                <w:color w:val="000000" w:themeColor="text1"/>
                <w:sz w:val="22"/>
                <w:szCs w:val="22"/>
                <w:vertAlign w:val="superscript"/>
                <w:lang w:val="en"/>
              </w:rPr>
              <w:t>2</w:t>
            </w:r>
            <w:r w:rsidR="00ED165E" w:rsidRPr="00B855C0">
              <w:rPr>
                <w:color w:val="000000" w:themeColor="text1"/>
                <w:sz w:val="22"/>
                <w:szCs w:val="22"/>
                <w:lang w:val="en"/>
              </w:rPr>
              <w:t xml:space="preserve"> - 240 mm</w:t>
            </w:r>
            <w:r w:rsidR="00ED165E" w:rsidRPr="00B855C0">
              <w:rPr>
                <w:color w:val="000000" w:themeColor="text1"/>
                <w:sz w:val="22"/>
                <w:szCs w:val="22"/>
                <w:vertAlign w:val="superscript"/>
                <w:lang w:val="en"/>
              </w:rPr>
              <w:t>2</w:t>
            </w:r>
            <w:r w:rsidR="00ED165E" w:rsidRPr="00B855C0">
              <w:rPr>
                <w:color w:val="000000" w:themeColor="text1"/>
                <w:sz w:val="22"/>
                <w:szCs w:val="22"/>
                <w:lang w:val="en"/>
              </w:rPr>
              <w:t xml:space="preserve"> cables with cable shoes.</w:t>
            </w:r>
          </w:p>
          <w:p w14:paraId="0CD77CD0" w14:textId="04BC3C46" w:rsidR="00363453" w:rsidRPr="008501EA" w:rsidRDefault="00363453" w:rsidP="00363453">
            <w:pPr>
              <w:outlineLvl w:val="2"/>
              <w:rPr>
                <w:sz w:val="22"/>
                <w:szCs w:val="22"/>
                <w:lang w:eastAsia="lv-LV"/>
              </w:rPr>
            </w:pPr>
            <w:r w:rsidRPr="008501EA">
              <w:rPr>
                <w:b/>
                <w:bCs/>
                <w:sz w:val="22"/>
                <w:szCs w:val="22"/>
                <w:lang w:eastAsia="lv-LV"/>
              </w:rPr>
              <w:t>X2, X</w:t>
            </w:r>
            <w:r w:rsidR="00ED165E">
              <w:rPr>
                <w:b/>
                <w:bCs/>
                <w:sz w:val="22"/>
                <w:szCs w:val="22"/>
                <w:lang w:eastAsia="lv-LV"/>
              </w:rPr>
              <w:t>5</w:t>
            </w:r>
            <w:r w:rsidRPr="008501EA">
              <w:rPr>
                <w:sz w:val="22"/>
                <w:szCs w:val="22"/>
                <w:lang w:eastAsia="lv-LV"/>
              </w:rPr>
              <w:t xml:space="preserve"> -  M12 nuts pressed into the busbar, complete with screw and washer.</w:t>
            </w:r>
          </w:p>
          <w:p w14:paraId="3BE34B37" w14:textId="389200F1" w:rsidR="00ED165E" w:rsidRPr="00CF5E02" w:rsidRDefault="00363453" w:rsidP="00ED165E">
            <w:pPr>
              <w:outlineLvl w:val="2"/>
              <w:rPr>
                <w:sz w:val="22"/>
                <w:szCs w:val="22"/>
                <w:lang w:eastAsia="lv-LV"/>
              </w:rPr>
            </w:pPr>
            <w:r w:rsidRPr="008501EA">
              <w:rPr>
                <w:b/>
                <w:bCs/>
                <w:sz w:val="22"/>
                <w:szCs w:val="22"/>
                <w:lang w:eastAsia="lv-LV"/>
              </w:rPr>
              <w:t xml:space="preserve">X3  </w:t>
            </w:r>
            <w:r w:rsidR="00ED165E">
              <w:rPr>
                <w:b/>
                <w:bCs/>
                <w:sz w:val="22"/>
                <w:szCs w:val="22"/>
                <w:lang w:eastAsia="lv-LV"/>
              </w:rPr>
              <w:t>-</w:t>
            </w:r>
            <w:r w:rsidRPr="008501EA">
              <w:rPr>
                <w:b/>
                <w:bCs/>
                <w:sz w:val="22"/>
                <w:szCs w:val="22"/>
                <w:lang w:eastAsia="lv-LV"/>
              </w:rPr>
              <w:t xml:space="preserve">  </w:t>
            </w:r>
            <w:r w:rsidR="00ED165E" w:rsidRPr="00054543">
              <w:rPr>
                <w:bCs/>
                <w:color w:val="000000" w:themeColor="text1"/>
                <w:sz w:val="22"/>
                <w:szCs w:val="22"/>
                <w:lang w:eastAsia="lv-LV"/>
              </w:rPr>
              <w:t xml:space="preserve">"V" type terminal for connecting a Cu earthing wire </w:t>
            </w:r>
            <w:r w:rsidR="00ED165E">
              <w:rPr>
                <w:bCs/>
                <w:color w:val="000000" w:themeColor="text1"/>
                <w:sz w:val="22"/>
                <w:szCs w:val="22"/>
                <w:lang w:eastAsia="lv-LV"/>
              </w:rPr>
              <w:t xml:space="preserve">               </w:t>
            </w:r>
            <w:r w:rsidR="00ED165E" w:rsidRPr="00054543">
              <w:rPr>
                <w:bCs/>
                <w:color w:val="000000" w:themeColor="text1"/>
                <w:sz w:val="22"/>
                <w:szCs w:val="22"/>
                <w:lang w:eastAsia="lv-LV"/>
              </w:rPr>
              <w:t>(16 mm</w:t>
            </w:r>
            <w:r w:rsidR="00ED165E" w:rsidRPr="00054543">
              <w:rPr>
                <w:bCs/>
                <w:color w:val="000000" w:themeColor="text1"/>
                <w:sz w:val="22"/>
                <w:szCs w:val="22"/>
                <w:vertAlign w:val="superscript"/>
                <w:lang w:eastAsia="lv-LV"/>
              </w:rPr>
              <w:t>2</w:t>
            </w:r>
            <w:r w:rsidR="00ED165E" w:rsidRPr="00054543">
              <w:rPr>
                <w:bCs/>
                <w:color w:val="000000" w:themeColor="text1"/>
                <w:sz w:val="22"/>
                <w:szCs w:val="22"/>
                <w:lang w:eastAsia="lv-LV"/>
              </w:rPr>
              <w:t xml:space="preserve"> - 35 mm</w:t>
            </w:r>
            <w:r w:rsidR="00ED165E" w:rsidRPr="00054543">
              <w:rPr>
                <w:bCs/>
                <w:color w:val="000000" w:themeColor="text1"/>
                <w:sz w:val="22"/>
                <w:szCs w:val="22"/>
                <w:vertAlign w:val="superscript"/>
                <w:lang w:eastAsia="lv-LV"/>
              </w:rPr>
              <w:t>2</w:t>
            </w:r>
            <w:r w:rsidR="00ED165E" w:rsidRPr="00054543">
              <w:rPr>
                <w:bCs/>
                <w:color w:val="000000" w:themeColor="text1"/>
                <w:sz w:val="22"/>
                <w:szCs w:val="22"/>
                <w:lang w:eastAsia="lv-LV"/>
              </w:rPr>
              <w:t>) to the PEN busbar.</w:t>
            </w:r>
          </w:p>
          <w:p w14:paraId="2BF19A86" w14:textId="5131CDDB" w:rsidR="00363453" w:rsidRPr="008501EA" w:rsidRDefault="00363453" w:rsidP="00363453">
            <w:pPr>
              <w:outlineLvl w:val="2"/>
              <w:rPr>
                <w:b/>
                <w:bCs/>
                <w:sz w:val="22"/>
                <w:szCs w:val="22"/>
                <w:lang w:eastAsia="lv-LV"/>
              </w:rPr>
            </w:pPr>
            <w:r w:rsidRPr="008501EA">
              <w:rPr>
                <w:b/>
                <w:bCs/>
                <w:sz w:val="22"/>
                <w:szCs w:val="22"/>
                <w:lang w:eastAsia="lv-LV"/>
              </w:rPr>
              <w:t xml:space="preserve">X4   -   </w:t>
            </w:r>
            <w:r w:rsidRPr="008501EA">
              <w:rPr>
                <w:sz w:val="22"/>
                <w:szCs w:val="22"/>
                <w:lang w:eastAsia="lv-LV"/>
              </w:rPr>
              <w:t>Prepared spaces for additional NH fuse-swich or additional module assembly.</w:t>
            </w:r>
          </w:p>
          <w:p w14:paraId="6EC1CC5C" w14:textId="7EB3212C" w:rsidR="00363453" w:rsidRPr="008501EA" w:rsidRDefault="00363453" w:rsidP="00363453">
            <w:pPr>
              <w:outlineLvl w:val="2"/>
              <w:rPr>
                <w:sz w:val="22"/>
                <w:szCs w:val="22"/>
                <w:lang w:eastAsia="lv-LV"/>
              </w:rPr>
            </w:pPr>
            <w:r w:rsidRPr="008501EA">
              <w:rPr>
                <w:b/>
                <w:bCs/>
                <w:sz w:val="22"/>
                <w:szCs w:val="22"/>
                <w:lang w:eastAsia="lv-LV"/>
              </w:rPr>
              <w:t>X5</w:t>
            </w:r>
            <w:r w:rsidRPr="008501EA">
              <w:rPr>
                <w:sz w:val="22"/>
                <w:szCs w:val="22"/>
                <w:lang w:eastAsia="lv-LV"/>
              </w:rPr>
              <w:t xml:space="preserve">   -  PEN connection from transformer with cable shoes.</w:t>
            </w:r>
          </w:p>
          <w:p w14:paraId="1BC9E2C8" w14:textId="390C944A" w:rsidR="00363453" w:rsidRPr="008501EA" w:rsidRDefault="00363453" w:rsidP="00363453">
            <w:pPr>
              <w:outlineLvl w:val="2"/>
              <w:rPr>
                <w:sz w:val="22"/>
                <w:szCs w:val="22"/>
                <w:lang w:eastAsia="lv-LV"/>
              </w:rPr>
            </w:pPr>
            <w:r w:rsidRPr="008501EA">
              <w:rPr>
                <w:b/>
                <w:bCs/>
                <w:sz w:val="22"/>
                <w:szCs w:val="22"/>
                <w:lang w:eastAsia="lv-LV"/>
              </w:rPr>
              <w:t>X6</w:t>
            </w:r>
            <w:r w:rsidRPr="008501EA">
              <w:rPr>
                <w:sz w:val="22"/>
                <w:szCs w:val="22"/>
                <w:lang w:eastAsia="lv-LV"/>
              </w:rPr>
              <w:t xml:space="preserve">   -      Self-consumption swi</w:t>
            </w:r>
            <w:r w:rsidR="00D622C8">
              <w:rPr>
                <w:sz w:val="22"/>
                <w:szCs w:val="22"/>
                <w:lang w:eastAsia="lv-LV"/>
              </w:rPr>
              <w:t>t</w:t>
            </w:r>
            <w:r w:rsidRPr="008501EA">
              <w:rPr>
                <w:sz w:val="22"/>
                <w:szCs w:val="22"/>
                <w:lang w:eastAsia="lv-LV"/>
              </w:rPr>
              <w:t>chgear connection point.</w:t>
            </w:r>
          </w:p>
          <w:p w14:paraId="61F37A15" w14:textId="2B0DC1CA" w:rsidR="00F551F6" w:rsidRPr="00D92AD8" w:rsidRDefault="00F551F6" w:rsidP="00D92AD8">
            <w:pPr>
              <w:outlineLvl w:val="2"/>
              <w:rPr>
                <w:sz w:val="22"/>
                <w:szCs w:val="22"/>
                <w:lang w:eastAsia="lv-LV"/>
              </w:rPr>
            </w:pPr>
          </w:p>
        </w:tc>
      </w:tr>
    </w:tbl>
    <w:p w14:paraId="445CDF3E" w14:textId="07D3ADB0" w:rsidR="00D72E25" w:rsidRDefault="00D72E25" w:rsidP="00BF3AED">
      <w:pPr>
        <w:spacing w:after="200" w:line="276" w:lineRule="auto"/>
        <w:rPr>
          <w:b/>
          <w:bCs/>
          <w:color w:val="000000"/>
          <w:lang w:eastAsia="lv-LV"/>
        </w:rPr>
      </w:pPr>
    </w:p>
    <w:p w14:paraId="0FCB77AB" w14:textId="77777777" w:rsidR="00D7735F" w:rsidRDefault="00D7735F" w:rsidP="00D7735F">
      <w:pPr>
        <w:pStyle w:val="Heading6"/>
        <w:spacing w:before="0" w:after="0"/>
        <w:ind w:left="0" w:firstLine="0"/>
        <w:rPr>
          <w:b w:val="0"/>
          <w:bCs w:val="0"/>
          <w:sz w:val="24"/>
          <w:szCs w:val="24"/>
          <w:lang w:val="lv-LV" w:eastAsia="lv-LV"/>
        </w:rPr>
      </w:pPr>
    </w:p>
    <w:p w14:paraId="741F4324" w14:textId="5CF299E5" w:rsidR="00D774AF" w:rsidRDefault="00D774AF" w:rsidP="00D774AF">
      <w:pPr>
        <w:rPr>
          <w:b/>
          <w:bCs/>
          <w:sz w:val="22"/>
          <w:szCs w:val="22"/>
        </w:rPr>
      </w:pPr>
      <w:r w:rsidRPr="004936D8">
        <w:rPr>
          <w:sz w:val="22"/>
          <w:szCs w:val="22"/>
        </w:rPr>
        <w:t xml:space="preserve">3103.010 Papildmodulis slēgtās TA 0,4 kV sadalnei ST-400, </w:t>
      </w:r>
      <w:r w:rsidRPr="00C87D24">
        <w:rPr>
          <w:b/>
          <w:bCs/>
          <w:sz w:val="22"/>
          <w:szCs w:val="22"/>
        </w:rPr>
        <w:t>ST-MD (400).</w:t>
      </w:r>
      <w:r w:rsidRPr="004936D8">
        <w:rPr>
          <w:sz w:val="22"/>
          <w:szCs w:val="22"/>
        </w:rPr>
        <w:br/>
        <w:t xml:space="preserve">3103.011 Papildmodulis slēgtās TA 0,4 kV sadalnei ST-910, </w:t>
      </w:r>
      <w:r w:rsidRPr="00C87D24">
        <w:rPr>
          <w:b/>
          <w:bCs/>
          <w:sz w:val="22"/>
          <w:szCs w:val="22"/>
        </w:rPr>
        <w:t>ST-MD (910).</w:t>
      </w:r>
      <w:r w:rsidRPr="004936D8">
        <w:rPr>
          <w:sz w:val="22"/>
          <w:szCs w:val="22"/>
        </w:rPr>
        <w:br/>
        <w:t xml:space="preserve">3103.012 Papildmodulis slēgtās TA 0,4 kV sadalnei ST-1450, </w:t>
      </w:r>
      <w:r w:rsidRPr="00C87D24">
        <w:rPr>
          <w:b/>
          <w:bCs/>
          <w:sz w:val="22"/>
          <w:szCs w:val="22"/>
        </w:rPr>
        <w:t>ST-MD (1450).</w:t>
      </w:r>
      <w:r>
        <w:rPr>
          <w:b/>
          <w:bCs/>
          <w:sz w:val="22"/>
          <w:szCs w:val="22"/>
        </w:rPr>
        <w:t>/</w:t>
      </w:r>
    </w:p>
    <w:p w14:paraId="2D801ED9" w14:textId="77777777" w:rsidR="00E31D27" w:rsidRPr="004936D8" w:rsidRDefault="00E31D27" w:rsidP="00D774AF">
      <w:pPr>
        <w:rPr>
          <w:sz w:val="22"/>
          <w:szCs w:val="22"/>
        </w:rPr>
      </w:pPr>
    </w:p>
    <w:p w14:paraId="7883DC65" w14:textId="581BD307" w:rsidR="007138F4" w:rsidRDefault="00D774AF" w:rsidP="007D74EF">
      <w:pPr>
        <w:pStyle w:val="Title"/>
        <w:widowControl w:val="0"/>
        <w:jc w:val="left"/>
        <w:rPr>
          <w:color w:val="000000" w:themeColor="text1"/>
          <w:sz w:val="22"/>
          <w:szCs w:val="22"/>
          <w:lang w:val="en-GB" w:eastAsia="lv-LV"/>
        </w:rPr>
      </w:pPr>
      <w:r w:rsidRPr="00C87D24">
        <w:rPr>
          <w:b w:val="0"/>
          <w:color w:val="000000" w:themeColor="text1"/>
          <w:sz w:val="22"/>
          <w:szCs w:val="22"/>
          <w:lang w:eastAsia="lv-LV"/>
        </w:rPr>
        <w:t xml:space="preserve">3103.010 </w:t>
      </w:r>
      <w:r w:rsidRPr="00C87D24">
        <w:rPr>
          <w:b w:val="0"/>
          <w:color w:val="000000" w:themeColor="text1"/>
          <w:sz w:val="22"/>
          <w:szCs w:val="22"/>
          <w:lang w:val="en-GB" w:eastAsia="lv-LV"/>
        </w:rPr>
        <w:t>Additional module of 0.4 kV switchgear ST-400 for indoor TS,</w:t>
      </w:r>
      <w:r w:rsidRPr="00C96506">
        <w:rPr>
          <w:bCs w:val="0"/>
          <w:color w:val="000000" w:themeColor="text1"/>
          <w:sz w:val="22"/>
          <w:szCs w:val="22"/>
          <w:lang w:val="en-GB" w:eastAsia="lv-LV"/>
        </w:rPr>
        <w:t xml:space="preserve"> </w:t>
      </w:r>
      <w:r w:rsidRPr="00C96506">
        <w:rPr>
          <w:color w:val="000000" w:themeColor="text1"/>
          <w:sz w:val="22"/>
          <w:szCs w:val="22"/>
          <w:lang w:val="en-GB" w:eastAsia="lv-LV"/>
        </w:rPr>
        <w:t>ST-MD (400).</w:t>
      </w:r>
    </w:p>
    <w:p w14:paraId="34CC32C7" w14:textId="5C0ACE8C" w:rsidR="00D774AF" w:rsidRDefault="00D774AF" w:rsidP="007D74EF">
      <w:pPr>
        <w:pStyle w:val="Title"/>
        <w:widowControl w:val="0"/>
        <w:jc w:val="left"/>
        <w:rPr>
          <w:color w:val="000000" w:themeColor="text1"/>
          <w:sz w:val="22"/>
          <w:szCs w:val="22"/>
          <w:lang w:val="en-GB" w:eastAsia="lv-LV"/>
        </w:rPr>
      </w:pPr>
      <w:r w:rsidRPr="00C87D24">
        <w:rPr>
          <w:b w:val="0"/>
          <w:color w:val="000000" w:themeColor="text1"/>
          <w:sz w:val="22"/>
          <w:szCs w:val="22"/>
          <w:lang w:eastAsia="lv-LV"/>
        </w:rPr>
        <w:t xml:space="preserve">3103.011 </w:t>
      </w:r>
      <w:r w:rsidRPr="00C87D24">
        <w:rPr>
          <w:b w:val="0"/>
          <w:color w:val="000000" w:themeColor="text1"/>
          <w:sz w:val="22"/>
          <w:szCs w:val="22"/>
          <w:lang w:val="en-GB" w:eastAsia="lv-LV"/>
        </w:rPr>
        <w:t>Additional module of 0.4 kV switchgear ST-910 for indoor TS</w:t>
      </w:r>
      <w:r w:rsidRPr="00C96506">
        <w:rPr>
          <w:color w:val="000000" w:themeColor="text1"/>
          <w:sz w:val="22"/>
          <w:szCs w:val="22"/>
          <w:lang w:val="en-GB" w:eastAsia="lv-LV"/>
        </w:rPr>
        <w:t>, ST-MD (910).</w:t>
      </w:r>
    </w:p>
    <w:p w14:paraId="790DDE2E" w14:textId="0125F53E" w:rsidR="00D774AF" w:rsidRDefault="00D774AF" w:rsidP="007D74EF">
      <w:pPr>
        <w:pStyle w:val="Title"/>
        <w:widowControl w:val="0"/>
        <w:jc w:val="left"/>
        <w:rPr>
          <w:sz w:val="24"/>
        </w:rPr>
      </w:pPr>
      <w:r w:rsidRPr="00C87D24">
        <w:rPr>
          <w:b w:val="0"/>
          <w:bCs w:val="0"/>
          <w:color w:val="000000" w:themeColor="text1"/>
          <w:sz w:val="22"/>
          <w:szCs w:val="22"/>
          <w:lang w:eastAsia="lv-LV"/>
        </w:rPr>
        <w:t xml:space="preserve">3103.012 </w:t>
      </w:r>
      <w:r w:rsidRPr="00C87D24">
        <w:rPr>
          <w:b w:val="0"/>
          <w:bCs w:val="0"/>
          <w:color w:val="000000" w:themeColor="text1"/>
          <w:sz w:val="22"/>
          <w:szCs w:val="22"/>
          <w:lang w:val="en-GB" w:eastAsia="lv-LV"/>
        </w:rPr>
        <w:t>Additional module of 0.4 kV switchgear ST-910 for indoor TS</w:t>
      </w:r>
      <w:r w:rsidRPr="00C96506">
        <w:rPr>
          <w:color w:val="000000" w:themeColor="text1"/>
          <w:sz w:val="22"/>
          <w:szCs w:val="22"/>
          <w:lang w:val="en-GB" w:eastAsia="lv-LV"/>
        </w:rPr>
        <w:t>, ST-MD (1450).</w:t>
      </w:r>
    </w:p>
    <w:p w14:paraId="550CB2E4" w14:textId="77777777" w:rsidR="00F25ABC" w:rsidRPr="00375517" w:rsidRDefault="00F25ABC" w:rsidP="007D74EF">
      <w:pPr>
        <w:pStyle w:val="Title"/>
        <w:widowControl w:val="0"/>
        <w:jc w:val="left"/>
        <w:rPr>
          <w:sz w:val="24"/>
        </w:rPr>
      </w:pPr>
    </w:p>
    <w:tbl>
      <w:tblPr>
        <w:tblStyle w:val="TableGrid"/>
        <w:tblW w:w="0" w:type="auto"/>
        <w:tblLook w:val="04A0" w:firstRow="1" w:lastRow="0" w:firstColumn="1" w:lastColumn="0" w:noHBand="0" w:noVBand="1"/>
      </w:tblPr>
      <w:tblGrid>
        <w:gridCol w:w="7366"/>
        <w:gridCol w:w="7302"/>
      </w:tblGrid>
      <w:tr w:rsidR="002902BA" w:rsidRPr="00D92AD8" w14:paraId="466455A6" w14:textId="77777777" w:rsidTr="00D92AD8">
        <w:tc>
          <w:tcPr>
            <w:tcW w:w="7366" w:type="dxa"/>
          </w:tcPr>
          <w:p w14:paraId="4018EA2E" w14:textId="68370D6E" w:rsidR="002902BA" w:rsidRDefault="002902BA" w:rsidP="00D92AD8">
            <w:pPr>
              <w:outlineLvl w:val="2"/>
              <w:rPr>
                <w:lang w:eastAsia="lv-LV"/>
              </w:rPr>
            </w:pPr>
          </w:p>
          <w:p w14:paraId="16DCB71D" w14:textId="77777777" w:rsidR="002902BA" w:rsidRDefault="002902BA" w:rsidP="00D92AD8">
            <w:pPr>
              <w:outlineLvl w:val="2"/>
              <w:rPr>
                <w:lang w:eastAsia="lv-LV"/>
              </w:rPr>
            </w:pPr>
          </w:p>
          <w:p w14:paraId="2C698331" w14:textId="26B46E0E" w:rsidR="002902BA" w:rsidRDefault="00363453" w:rsidP="002902BA">
            <w:pPr>
              <w:jc w:val="center"/>
              <w:outlineLvl w:val="2"/>
              <w:rPr>
                <w:lang w:eastAsia="lv-LV"/>
              </w:rPr>
            </w:pPr>
            <w:r>
              <w:object w:dxaOrig="5411" w:dyaOrig="3741" w14:anchorId="6926062F">
                <v:shape id="_x0000_i1028" type="#_x0000_t75" style="width:271.85pt;height:189.05pt" o:ole="">
                  <v:imagedata r:id="rId14" o:title=""/>
                </v:shape>
                <o:OLEObject Type="Embed" ProgID="Visio.Drawing.15" ShapeID="_x0000_i1028" DrawAspect="Content" ObjectID="_1826976960" r:id="rId15"/>
              </w:object>
            </w:r>
          </w:p>
        </w:tc>
        <w:tc>
          <w:tcPr>
            <w:tcW w:w="7302" w:type="dxa"/>
          </w:tcPr>
          <w:p w14:paraId="040B33D0" w14:textId="77777777" w:rsidR="002902BA" w:rsidRDefault="002902BA" w:rsidP="00D92AD8">
            <w:pPr>
              <w:outlineLvl w:val="2"/>
              <w:rPr>
                <w:b/>
                <w:bCs/>
                <w:sz w:val="22"/>
                <w:szCs w:val="22"/>
                <w:lang w:eastAsia="lv-LV"/>
              </w:rPr>
            </w:pPr>
          </w:p>
          <w:p w14:paraId="68FC3C51" w14:textId="5358AC7C" w:rsidR="002902BA" w:rsidRPr="00F02EAD" w:rsidRDefault="002902BA" w:rsidP="00D92AD8">
            <w:pPr>
              <w:outlineLvl w:val="2"/>
              <w:rPr>
                <w:sz w:val="22"/>
                <w:szCs w:val="22"/>
                <w:lang w:eastAsia="lv-LV"/>
              </w:rPr>
            </w:pPr>
            <w:r w:rsidRPr="00F02EAD">
              <w:rPr>
                <w:b/>
                <w:bCs/>
                <w:sz w:val="22"/>
                <w:szCs w:val="22"/>
                <w:lang w:eastAsia="lv-LV"/>
              </w:rPr>
              <w:t>F</w:t>
            </w:r>
            <w:r w:rsidR="00ED165E">
              <w:rPr>
                <w:b/>
                <w:bCs/>
                <w:sz w:val="22"/>
                <w:szCs w:val="22"/>
                <w:lang w:eastAsia="lv-LV"/>
              </w:rPr>
              <w:t>U</w:t>
            </w:r>
            <w:r w:rsidRPr="00F02EAD">
              <w:rPr>
                <w:b/>
                <w:bCs/>
                <w:sz w:val="22"/>
                <w:szCs w:val="22"/>
                <w:lang w:eastAsia="lv-LV"/>
              </w:rPr>
              <w:t>1 – F</w:t>
            </w:r>
            <w:r w:rsidR="00ED165E">
              <w:rPr>
                <w:b/>
                <w:bCs/>
                <w:sz w:val="22"/>
                <w:szCs w:val="22"/>
                <w:lang w:eastAsia="lv-LV"/>
              </w:rPr>
              <w:t>U</w:t>
            </w:r>
            <w:r w:rsidRPr="00F02EAD">
              <w:rPr>
                <w:b/>
                <w:bCs/>
                <w:sz w:val="22"/>
                <w:szCs w:val="22"/>
                <w:lang w:eastAsia="lv-LV"/>
              </w:rPr>
              <w:t xml:space="preserve">4 </w:t>
            </w:r>
            <w:r w:rsidRPr="00F02EAD">
              <w:rPr>
                <w:sz w:val="22"/>
                <w:szCs w:val="22"/>
                <w:lang w:eastAsia="lv-LV"/>
              </w:rPr>
              <w:t>–</w:t>
            </w:r>
            <w:r w:rsidR="00ED165E">
              <w:rPr>
                <w:sz w:val="22"/>
                <w:szCs w:val="22"/>
                <w:lang w:eastAsia="lv-LV"/>
              </w:rPr>
              <w:t xml:space="preserve"> </w:t>
            </w:r>
            <w:r w:rsidRPr="00F02EAD">
              <w:rPr>
                <w:sz w:val="22"/>
                <w:szCs w:val="22"/>
                <w:lang w:eastAsia="lv-LV"/>
              </w:rPr>
              <w:t>Vertikālie drošinātājslēdži - NH2</w:t>
            </w:r>
            <w:r w:rsidR="0023765F" w:rsidRPr="00F02EAD">
              <w:rPr>
                <w:sz w:val="22"/>
                <w:szCs w:val="22"/>
                <w:lang w:eastAsia="lv-LV"/>
              </w:rPr>
              <w:t>, NH3</w:t>
            </w:r>
            <w:r w:rsidRPr="00F02EAD">
              <w:rPr>
                <w:sz w:val="22"/>
                <w:szCs w:val="22"/>
                <w:lang w:eastAsia="lv-LV"/>
              </w:rPr>
              <w:t>.</w:t>
            </w:r>
          </w:p>
          <w:p w14:paraId="648FF5EF" w14:textId="61716C14" w:rsidR="00ED165E" w:rsidRPr="00ED165E" w:rsidRDefault="002902BA" w:rsidP="0023765F">
            <w:pPr>
              <w:rPr>
                <w:b/>
                <w:bCs/>
                <w:sz w:val="22"/>
                <w:szCs w:val="22"/>
                <w:lang w:eastAsia="lv-LV"/>
              </w:rPr>
            </w:pPr>
            <w:r w:rsidRPr="00F02EAD">
              <w:rPr>
                <w:b/>
                <w:bCs/>
                <w:sz w:val="22"/>
                <w:szCs w:val="22"/>
                <w:lang w:eastAsia="lv-LV"/>
              </w:rPr>
              <w:t xml:space="preserve">X1 - </w:t>
            </w:r>
            <w:r w:rsidR="00ED165E" w:rsidRPr="00D34DE8">
              <w:rPr>
                <w:sz w:val="22"/>
                <w:szCs w:val="22"/>
              </w:rPr>
              <w:t>M12 spailes 35 mm</w:t>
            </w:r>
            <w:r w:rsidR="00ED165E" w:rsidRPr="00D34DE8">
              <w:rPr>
                <w:sz w:val="22"/>
                <w:szCs w:val="22"/>
                <w:vertAlign w:val="superscript"/>
              </w:rPr>
              <w:t>2</w:t>
            </w:r>
            <w:r w:rsidR="00ED165E" w:rsidRPr="00D34DE8">
              <w:rPr>
                <w:sz w:val="22"/>
                <w:szCs w:val="22"/>
              </w:rPr>
              <w:t>- 240 mm</w:t>
            </w:r>
            <w:r w:rsidR="00ED165E" w:rsidRPr="00D34DE8">
              <w:rPr>
                <w:sz w:val="22"/>
                <w:szCs w:val="22"/>
                <w:vertAlign w:val="superscript"/>
              </w:rPr>
              <w:t>2</w:t>
            </w:r>
            <w:r w:rsidR="00ED165E" w:rsidRPr="00D34DE8">
              <w:rPr>
                <w:sz w:val="22"/>
                <w:szCs w:val="22"/>
              </w:rPr>
              <w:t xml:space="preserve"> kabeļu pievienošanai ar kabeļu kurpēm</w:t>
            </w:r>
            <w:r w:rsidR="00ED165E">
              <w:rPr>
                <w:sz w:val="22"/>
                <w:szCs w:val="22"/>
              </w:rPr>
              <w:t>.</w:t>
            </w:r>
            <w:r w:rsidR="00ED165E" w:rsidRPr="00ED165E" w:rsidDel="00ED165E">
              <w:rPr>
                <w:sz w:val="22"/>
                <w:szCs w:val="22"/>
                <w:lang w:eastAsia="lv-LV"/>
              </w:rPr>
              <w:t xml:space="preserve"> </w:t>
            </w:r>
          </w:p>
          <w:p w14:paraId="5F81DBB8" w14:textId="6BF30191" w:rsidR="0023765F" w:rsidRPr="00F02EAD" w:rsidRDefault="002902BA" w:rsidP="0023765F">
            <w:pPr>
              <w:rPr>
                <w:sz w:val="22"/>
                <w:szCs w:val="22"/>
                <w:lang w:eastAsia="lv-LV"/>
              </w:rPr>
            </w:pPr>
            <w:r w:rsidRPr="00F02EAD">
              <w:rPr>
                <w:b/>
                <w:bCs/>
                <w:sz w:val="22"/>
                <w:szCs w:val="22"/>
                <w:lang w:eastAsia="lv-LV"/>
              </w:rPr>
              <w:t>X2</w:t>
            </w:r>
            <w:r w:rsidRPr="00F02EAD">
              <w:rPr>
                <w:sz w:val="22"/>
                <w:szCs w:val="22"/>
                <w:lang w:eastAsia="lv-LV"/>
              </w:rPr>
              <w:t xml:space="preserve">    -     </w:t>
            </w:r>
            <w:r w:rsidR="0075443F">
              <w:rPr>
                <w:sz w:val="22"/>
                <w:szCs w:val="22"/>
                <w:lang w:eastAsia="lv-LV"/>
              </w:rPr>
              <w:t xml:space="preserve"> </w:t>
            </w:r>
            <w:r w:rsidR="0023765F" w:rsidRPr="00F02EAD">
              <w:rPr>
                <w:sz w:val="22"/>
                <w:szCs w:val="22"/>
                <w:lang w:eastAsia="lv-LV"/>
              </w:rPr>
              <w:t>Kopnē iepresēti M12 uzgriežņi komplektēti ar skrūvi un paplāksni.</w:t>
            </w:r>
          </w:p>
          <w:p w14:paraId="17DBAB94" w14:textId="13D718D5" w:rsidR="002902BA" w:rsidRPr="00F02EAD" w:rsidRDefault="002902BA" w:rsidP="00D92AD8">
            <w:pPr>
              <w:outlineLvl w:val="2"/>
              <w:rPr>
                <w:sz w:val="22"/>
                <w:szCs w:val="22"/>
                <w:lang w:eastAsia="lv-LV"/>
              </w:rPr>
            </w:pPr>
            <w:r w:rsidRPr="00F02EAD">
              <w:rPr>
                <w:b/>
                <w:bCs/>
                <w:sz w:val="22"/>
                <w:szCs w:val="22"/>
                <w:lang w:eastAsia="lv-LV"/>
              </w:rPr>
              <w:t>X4</w:t>
            </w:r>
            <w:r w:rsidRPr="00F02EAD">
              <w:rPr>
                <w:sz w:val="22"/>
                <w:szCs w:val="22"/>
                <w:lang w:eastAsia="lv-LV"/>
              </w:rPr>
              <w:t xml:space="preserve">   -       Sagatavotas vietas papildus moduļu montāžai./</w:t>
            </w:r>
          </w:p>
          <w:p w14:paraId="61521478" w14:textId="18B03070" w:rsidR="002902BA" w:rsidRPr="00F02EAD" w:rsidRDefault="002902BA" w:rsidP="00D92AD8">
            <w:pPr>
              <w:outlineLvl w:val="2"/>
              <w:rPr>
                <w:sz w:val="22"/>
                <w:szCs w:val="22"/>
                <w:lang w:eastAsia="lv-LV"/>
              </w:rPr>
            </w:pPr>
          </w:p>
          <w:p w14:paraId="24E83947" w14:textId="77777777" w:rsidR="002902BA" w:rsidRPr="00F02EAD" w:rsidRDefault="002902BA" w:rsidP="00D92AD8">
            <w:pPr>
              <w:outlineLvl w:val="2"/>
              <w:rPr>
                <w:sz w:val="22"/>
                <w:szCs w:val="22"/>
                <w:lang w:eastAsia="lv-LV"/>
              </w:rPr>
            </w:pPr>
          </w:p>
          <w:p w14:paraId="628E438E" w14:textId="574C2969" w:rsidR="002902BA" w:rsidRPr="00F02EAD" w:rsidRDefault="002902BA" w:rsidP="00D92AD8">
            <w:pPr>
              <w:outlineLvl w:val="2"/>
              <w:rPr>
                <w:sz w:val="22"/>
                <w:szCs w:val="22"/>
                <w:lang w:eastAsia="lv-LV"/>
              </w:rPr>
            </w:pPr>
            <w:r w:rsidRPr="00F02EAD">
              <w:rPr>
                <w:b/>
                <w:bCs/>
                <w:sz w:val="22"/>
                <w:szCs w:val="22"/>
                <w:lang w:eastAsia="lv-LV"/>
              </w:rPr>
              <w:t>F</w:t>
            </w:r>
            <w:r w:rsidR="00ED165E">
              <w:rPr>
                <w:b/>
                <w:bCs/>
                <w:sz w:val="22"/>
                <w:szCs w:val="22"/>
                <w:lang w:eastAsia="lv-LV"/>
              </w:rPr>
              <w:t>U</w:t>
            </w:r>
            <w:r w:rsidRPr="00F02EAD">
              <w:rPr>
                <w:b/>
                <w:bCs/>
                <w:sz w:val="22"/>
                <w:szCs w:val="22"/>
                <w:lang w:eastAsia="lv-LV"/>
              </w:rPr>
              <w:t>1 – F</w:t>
            </w:r>
            <w:r w:rsidR="00ED165E">
              <w:rPr>
                <w:b/>
                <w:bCs/>
                <w:sz w:val="22"/>
                <w:szCs w:val="22"/>
                <w:lang w:eastAsia="lv-LV"/>
              </w:rPr>
              <w:t>U</w:t>
            </w:r>
            <w:r w:rsidRPr="00F02EAD">
              <w:rPr>
                <w:b/>
                <w:bCs/>
                <w:sz w:val="22"/>
                <w:szCs w:val="22"/>
                <w:lang w:eastAsia="lv-LV"/>
              </w:rPr>
              <w:t xml:space="preserve">5 </w:t>
            </w:r>
            <w:r w:rsidRPr="00F02EAD">
              <w:rPr>
                <w:sz w:val="22"/>
                <w:szCs w:val="22"/>
                <w:lang w:eastAsia="lv-LV"/>
              </w:rPr>
              <w:t>–</w:t>
            </w:r>
            <w:r w:rsidRPr="00F02EAD">
              <w:rPr>
                <w:sz w:val="22"/>
                <w:szCs w:val="22"/>
              </w:rPr>
              <w:t xml:space="preserve"> </w:t>
            </w:r>
            <w:r w:rsidRPr="00F02EAD">
              <w:rPr>
                <w:sz w:val="22"/>
                <w:szCs w:val="22"/>
                <w:lang w:eastAsia="lv-LV"/>
              </w:rPr>
              <w:t>Vertical fuse switches - NH2</w:t>
            </w:r>
            <w:r w:rsidR="00ED165E">
              <w:rPr>
                <w:sz w:val="22"/>
                <w:szCs w:val="22"/>
                <w:lang w:eastAsia="lv-LV"/>
              </w:rPr>
              <w:t>, NH3.</w:t>
            </w:r>
          </w:p>
          <w:p w14:paraId="61DE5635" w14:textId="2230A414" w:rsidR="002902BA" w:rsidRPr="00F02EAD" w:rsidRDefault="002902BA" w:rsidP="00D92AD8">
            <w:pPr>
              <w:outlineLvl w:val="2"/>
              <w:rPr>
                <w:sz w:val="22"/>
                <w:szCs w:val="22"/>
                <w:lang w:eastAsia="lv-LV"/>
              </w:rPr>
            </w:pPr>
            <w:r w:rsidRPr="00F02EAD">
              <w:rPr>
                <w:b/>
                <w:bCs/>
                <w:sz w:val="22"/>
                <w:szCs w:val="22"/>
                <w:lang w:eastAsia="lv-LV"/>
              </w:rPr>
              <w:t xml:space="preserve">X1 -  </w:t>
            </w:r>
            <w:r w:rsidR="00ED165E" w:rsidRPr="00B855C0">
              <w:rPr>
                <w:color w:val="000000" w:themeColor="text1"/>
                <w:sz w:val="22"/>
                <w:szCs w:val="22"/>
                <w:lang w:val="en"/>
              </w:rPr>
              <w:t>M12 terminals for connecting 35 mm</w:t>
            </w:r>
            <w:r w:rsidR="00ED165E" w:rsidRPr="00B855C0">
              <w:rPr>
                <w:color w:val="000000" w:themeColor="text1"/>
                <w:sz w:val="22"/>
                <w:szCs w:val="22"/>
                <w:vertAlign w:val="superscript"/>
                <w:lang w:val="en"/>
              </w:rPr>
              <w:t>2</w:t>
            </w:r>
            <w:r w:rsidR="00ED165E" w:rsidRPr="00B855C0">
              <w:rPr>
                <w:color w:val="000000" w:themeColor="text1"/>
                <w:sz w:val="22"/>
                <w:szCs w:val="22"/>
                <w:lang w:val="en"/>
              </w:rPr>
              <w:t xml:space="preserve"> - 240 mm</w:t>
            </w:r>
            <w:r w:rsidR="00ED165E" w:rsidRPr="00B855C0">
              <w:rPr>
                <w:color w:val="000000" w:themeColor="text1"/>
                <w:sz w:val="22"/>
                <w:szCs w:val="22"/>
                <w:vertAlign w:val="superscript"/>
                <w:lang w:val="en"/>
              </w:rPr>
              <w:t>2</w:t>
            </w:r>
            <w:r w:rsidR="00ED165E" w:rsidRPr="00B855C0">
              <w:rPr>
                <w:color w:val="000000" w:themeColor="text1"/>
                <w:sz w:val="22"/>
                <w:szCs w:val="22"/>
                <w:lang w:val="en"/>
              </w:rPr>
              <w:t xml:space="preserve"> cables with cable shoes.</w:t>
            </w:r>
          </w:p>
          <w:p w14:paraId="696066BB" w14:textId="016FB331" w:rsidR="002902BA" w:rsidRPr="00F02EAD" w:rsidRDefault="002902BA" w:rsidP="00C87D24">
            <w:pPr>
              <w:rPr>
                <w:color w:val="FF0000"/>
                <w:sz w:val="22"/>
                <w:szCs w:val="22"/>
              </w:rPr>
            </w:pPr>
            <w:r w:rsidRPr="00F02EAD">
              <w:rPr>
                <w:b/>
                <w:bCs/>
                <w:sz w:val="22"/>
                <w:szCs w:val="22"/>
                <w:lang w:eastAsia="lv-LV"/>
              </w:rPr>
              <w:t>X2</w:t>
            </w:r>
            <w:r w:rsidRPr="00F02EAD">
              <w:rPr>
                <w:sz w:val="22"/>
                <w:szCs w:val="22"/>
                <w:lang w:eastAsia="lv-LV"/>
              </w:rPr>
              <w:t xml:space="preserve">    - </w:t>
            </w:r>
            <w:r w:rsidR="0075443F">
              <w:rPr>
                <w:sz w:val="22"/>
                <w:szCs w:val="22"/>
                <w:lang w:eastAsia="lv-LV"/>
              </w:rPr>
              <w:t xml:space="preserve">     </w:t>
            </w:r>
            <w:r w:rsidR="0023765F" w:rsidRPr="00F02EAD">
              <w:rPr>
                <w:sz w:val="22"/>
                <w:szCs w:val="22"/>
                <w:lang w:eastAsia="lv-LV"/>
              </w:rPr>
              <w:t>M12 nuts pressed into</w:t>
            </w:r>
            <w:r w:rsidRPr="00F02EAD">
              <w:rPr>
                <w:sz w:val="22"/>
                <w:szCs w:val="22"/>
                <w:lang w:eastAsia="lv-LV"/>
              </w:rPr>
              <w:t xml:space="preserve"> the busbar</w:t>
            </w:r>
            <w:r w:rsidR="0023765F" w:rsidRPr="00F02EAD">
              <w:rPr>
                <w:sz w:val="22"/>
                <w:szCs w:val="22"/>
                <w:lang w:eastAsia="lv-LV"/>
              </w:rPr>
              <w:t>, complete with screw and washer</w:t>
            </w:r>
            <w:r w:rsidRPr="00F02EAD">
              <w:rPr>
                <w:sz w:val="22"/>
                <w:szCs w:val="22"/>
                <w:lang w:eastAsia="lv-LV"/>
              </w:rPr>
              <w:t xml:space="preserve">.                </w:t>
            </w:r>
          </w:p>
          <w:p w14:paraId="36521F9D" w14:textId="490F2F5B" w:rsidR="002902BA" w:rsidRPr="00F02EAD" w:rsidRDefault="002902BA" w:rsidP="00D92AD8">
            <w:pPr>
              <w:outlineLvl w:val="2"/>
              <w:rPr>
                <w:sz w:val="22"/>
                <w:szCs w:val="22"/>
                <w:lang w:eastAsia="lv-LV"/>
              </w:rPr>
            </w:pPr>
            <w:r w:rsidRPr="00F02EAD">
              <w:rPr>
                <w:b/>
                <w:bCs/>
                <w:sz w:val="22"/>
                <w:szCs w:val="22"/>
                <w:lang w:eastAsia="lv-LV"/>
              </w:rPr>
              <w:t>X4</w:t>
            </w:r>
            <w:r w:rsidRPr="00F02EAD">
              <w:rPr>
                <w:sz w:val="22"/>
                <w:szCs w:val="22"/>
                <w:lang w:eastAsia="lv-LV"/>
              </w:rPr>
              <w:t xml:space="preserve">   -       Prepared spaces for additional module assembly.</w:t>
            </w:r>
          </w:p>
          <w:p w14:paraId="0793A66D" w14:textId="0DEB63A4" w:rsidR="002902BA" w:rsidRPr="00D92AD8" w:rsidRDefault="002902BA" w:rsidP="00D92AD8">
            <w:pPr>
              <w:outlineLvl w:val="2"/>
              <w:rPr>
                <w:sz w:val="22"/>
                <w:szCs w:val="22"/>
                <w:lang w:eastAsia="lv-LV"/>
              </w:rPr>
            </w:pPr>
          </w:p>
        </w:tc>
      </w:tr>
    </w:tbl>
    <w:p w14:paraId="4538DFDF" w14:textId="77777777" w:rsidR="00D72E25" w:rsidRPr="002902BA" w:rsidRDefault="00D72E25" w:rsidP="00D72E25">
      <w:pPr>
        <w:pStyle w:val="Title"/>
        <w:widowControl w:val="0"/>
        <w:ind w:left="1276"/>
        <w:jc w:val="both"/>
        <w:rPr>
          <w:b w:val="0"/>
          <w:sz w:val="24"/>
        </w:rPr>
      </w:pPr>
    </w:p>
    <w:p w14:paraId="31F15590" w14:textId="462910DA" w:rsidR="00D72E25" w:rsidRDefault="00D72E25" w:rsidP="00D72E25">
      <w:pPr>
        <w:pStyle w:val="Title"/>
        <w:widowControl w:val="0"/>
        <w:jc w:val="left"/>
      </w:pPr>
      <w:r w:rsidRPr="00215E4B">
        <w:t xml:space="preserve">                                </w:t>
      </w:r>
    </w:p>
    <w:p w14:paraId="126C5034" w14:textId="77777777" w:rsidR="00D72E25" w:rsidRDefault="00D72E25" w:rsidP="00D72E25">
      <w:pPr>
        <w:pStyle w:val="Title"/>
        <w:widowControl w:val="0"/>
        <w:jc w:val="left"/>
      </w:pPr>
    </w:p>
    <w:p w14:paraId="604D9B07" w14:textId="77777777" w:rsidR="00D72E25" w:rsidRDefault="00D72E25" w:rsidP="00D72E25">
      <w:pPr>
        <w:pStyle w:val="Title"/>
        <w:widowControl w:val="0"/>
        <w:jc w:val="left"/>
      </w:pPr>
    </w:p>
    <w:p w14:paraId="1C4147F7" w14:textId="77777777" w:rsidR="00D72E25" w:rsidRDefault="00D72E25" w:rsidP="00D72E25">
      <w:pPr>
        <w:pStyle w:val="Title"/>
        <w:widowControl w:val="0"/>
        <w:jc w:val="left"/>
      </w:pPr>
    </w:p>
    <w:p w14:paraId="0F72A234" w14:textId="77777777" w:rsidR="00D72E25" w:rsidRPr="000B3238" w:rsidRDefault="00D72E25" w:rsidP="00D72E25">
      <w:pPr>
        <w:pStyle w:val="Title"/>
        <w:widowControl w:val="0"/>
        <w:jc w:val="left"/>
        <w:rPr>
          <w:sz w:val="22"/>
          <w:szCs w:val="22"/>
        </w:rPr>
      </w:pPr>
    </w:p>
    <w:p w14:paraId="5FF70C37" w14:textId="77777777" w:rsidR="00A75CF6" w:rsidRDefault="00A75CF6" w:rsidP="00D72E25">
      <w:pPr>
        <w:jc w:val="center"/>
        <w:rPr>
          <w:b/>
        </w:rPr>
      </w:pPr>
    </w:p>
    <w:p w14:paraId="7AF4745F" w14:textId="4C1C25B7" w:rsidR="005A6918" w:rsidRPr="005A6918" w:rsidRDefault="0056491C" w:rsidP="005A6918">
      <w:pPr>
        <w:pStyle w:val="Heading4"/>
        <w:spacing w:before="0" w:after="0"/>
        <w:ind w:left="1401" w:hanging="862"/>
        <w:jc w:val="right"/>
        <w:rPr>
          <w:b w:val="0"/>
          <w:bCs w:val="0"/>
          <w:lang w:val="en-US"/>
        </w:rPr>
      </w:pPr>
      <w:r w:rsidRPr="005A6918">
        <w:rPr>
          <w:b w:val="0"/>
          <w:bCs w:val="0"/>
        </w:rPr>
        <w:t xml:space="preserve">TEHNISKĀS SPECIFIKĀCIJAS/ TECHNICAL SPECIFICATION </w:t>
      </w:r>
      <w:r w:rsidRPr="005A6918">
        <w:rPr>
          <w:b w:val="0"/>
          <w:bCs w:val="0"/>
          <w:lang w:val="en-US"/>
        </w:rPr>
        <w:t xml:space="preserve">TS 3103.0xx v1                                                                                                             </w:t>
      </w:r>
    </w:p>
    <w:p w14:paraId="0E1AE325" w14:textId="47D7784E" w:rsidR="005A6918" w:rsidRDefault="005A6918" w:rsidP="005A6918">
      <w:pPr>
        <w:pStyle w:val="Heading4"/>
        <w:spacing w:before="0" w:after="0"/>
        <w:ind w:left="1401" w:hanging="862"/>
        <w:jc w:val="right"/>
        <w:rPr>
          <w:b w:val="0"/>
          <w:lang w:val="en-US"/>
        </w:rPr>
      </w:pPr>
      <w:r w:rsidRPr="005A6918">
        <w:rPr>
          <w:b w:val="0"/>
          <w:lang w:val="en-US"/>
        </w:rPr>
        <w:t>Pielikums Nr.2/Annex 2</w:t>
      </w:r>
    </w:p>
    <w:p w14:paraId="1F1D7943" w14:textId="302F16DD" w:rsidR="00F33BEF" w:rsidRDefault="0056491C" w:rsidP="005A6918">
      <w:pPr>
        <w:pStyle w:val="Heading4"/>
        <w:spacing w:before="0" w:after="0"/>
        <w:ind w:left="1401" w:hanging="862"/>
        <w:jc w:val="center"/>
        <w:rPr>
          <w:b w:val="0"/>
          <w:sz w:val="24"/>
          <w:szCs w:val="24"/>
          <w:lang w:val="lv-LV"/>
        </w:rPr>
      </w:pPr>
      <w:r w:rsidRPr="00C87D24">
        <w:rPr>
          <w:lang w:val="en-US" w:eastAsia="lv-LV"/>
        </w:rPr>
        <w:t>Statne StST</w:t>
      </w:r>
      <w:r w:rsidRPr="00C87D24">
        <w:rPr>
          <w:b w:val="0"/>
          <w:bCs w:val="0"/>
          <w:lang w:val="en-US" w:eastAsia="lv-LV"/>
        </w:rPr>
        <w:t>.</w:t>
      </w:r>
      <w:r w:rsidRPr="00C87D24">
        <w:rPr>
          <w:lang w:val="en-US" w:eastAsia="lv-LV"/>
        </w:rPr>
        <w:t xml:space="preserve">/ </w:t>
      </w:r>
      <w:r w:rsidR="006B0B0C">
        <w:rPr>
          <w:lang w:eastAsia="lv-LV"/>
        </w:rPr>
        <w:t>Fr</w:t>
      </w:r>
      <w:r>
        <w:rPr>
          <w:lang w:eastAsia="lv-LV"/>
        </w:rPr>
        <w:t>ame StST</w:t>
      </w:r>
      <w:r>
        <w:rPr>
          <w:b w:val="0"/>
          <w:bCs w:val="0"/>
          <w:lang w:eastAsia="lv-LV"/>
        </w:rPr>
        <w:t>.</w:t>
      </w:r>
    </w:p>
    <w:p w14:paraId="7522E850" w14:textId="1E2CC8A4" w:rsidR="0056491C" w:rsidRDefault="00F33BEF" w:rsidP="005A6918">
      <w:pPr>
        <w:pStyle w:val="Heading4"/>
        <w:spacing w:before="0" w:after="0"/>
        <w:ind w:left="1401" w:hanging="862"/>
        <w:jc w:val="right"/>
        <w:rPr>
          <w:b w:val="0"/>
          <w:sz w:val="24"/>
          <w:szCs w:val="24"/>
          <w:lang w:val="lv-LV"/>
        </w:rPr>
      </w:pPr>
      <w:r>
        <w:t xml:space="preserve">                                                                                                                            </w:t>
      </w:r>
      <w:r w:rsidR="0056491C">
        <w:rPr>
          <w:b w:val="0"/>
          <w:sz w:val="24"/>
          <w:szCs w:val="24"/>
          <w:lang w:val="lv-LV"/>
        </w:rPr>
        <w:t xml:space="preserve">     </w:t>
      </w:r>
    </w:p>
    <w:p w14:paraId="3F28A4EB" w14:textId="14162CF2" w:rsidR="00D72E25" w:rsidRDefault="00D72E25" w:rsidP="00D72E25">
      <w:pPr>
        <w:jc w:val="center"/>
        <w:rPr>
          <w:b/>
          <w:noProof/>
          <w:sz w:val="22"/>
          <w:szCs w:val="22"/>
          <w:lang w:val="en-GB"/>
        </w:rPr>
      </w:pPr>
    </w:p>
    <w:p w14:paraId="6BCEDAFC" w14:textId="6C5ED056" w:rsidR="00F33BEF" w:rsidRDefault="00554D5D" w:rsidP="00554D5D">
      <w:pPr>
        <w:jc w:val="center"/>
        <w:rPr>
          <w:b/>
          <w:noProof/>
          <w:sz w:val="22"/>
          <w:szCs w:val="22"/>
          <w:lang w:val="en-GB"/>
        </w:rPr>
      </w:pPr>
      <w:r>
        <w:object w:dxaOrig="3201" w:dyaOrig="4031" w14:anchorId="00D005BD">
          <v:shape id="_x0000_i1029" type="#_x0000_t75" style="width:160.55pt;height:201.35pt" o:ole="">
            <v:imagedata r:id="rId16" o:title=""/>
          </v:shape>
          <o:OLEObject Type="Embed" ProgID="Visio.Drawing.15" ShapeID="_x0000_i1029" DrawAspect="Content" ObjectID="_1826976961" r:id="rId17"/>
        </w:object>
      </w:r>
    </w:p>
    <w:p w14:paraId="59B73389" w14:textId="77777777" w:rsidR="00F33BEF" w:rsidRDefault="00F33BEF" w:rsidP="00D72E25">
      <w:pPr>
        <w:jc w:val="center"/>
        <w:rPr>
          <w:b/>
          <w:noProof/>
          <w:sz w:val="22"/>
          <w:szCs w:val="22"/>
          <w:lang w:val="en-GB"/>
        </w:rPr>
      </w:pPr>
    </w:p>
    <w:p w14:paraId="19C0F326" w14:textId="77777777" w:rsidR="00F33BEF" w:rsidRDefault="00F33BEF" w:rsidP="00D72E25">
      <w:pPr>
        <w:jc w:val="center"/>
        <w:rPr>
          <w:b/>
          <w:noProof/>
          <w:sz w:val="22"/>
          <w:szCs w:val="22"/>
          <w:lang w:val="en-GB"/>
        </w:rPr>
      </w:pPr>
    </w:p>
    <w:p w14:paraId="4381056A" w14:textId="77777777" w:rsidR="00F33BEF" w:rsidRDefault="00F33BEF" w:rsidP="00D72E25">
      <w:pPr>
        <w:jc w:val="center"/>
        <w:rPr>
          <w:b/>
          <w:noProof/>
          <w:sz w:val="22"/>
          <w:szCs w:val="22"/>
          <w:lang w:val="en-GB"/>
        </w:rPr>
      </w:pPr>
    </w:p>
    <w:p w14:paraId="2AF709DB" w14:textId="77777777" w:rsidR="00F33BEF" w:rsidRDefault="00F33BEF" w:rsidP="00D72E25">
      <w:pPr>
        <w:jc w:val="center"/>
        <w:rPr>
          <w:b/>
          <w:noProof/>
          <w:sz w:val="22"/>
          <w:szCs w:val="22"/>
          <w:lang w:val="en-GB"/>
        </w:rPr>
      </w:pPr>
    </w:p>
    <w:tbl>
      <w:tblPr>
        <w:tblStyle w:val="TableGrid"/>
        <w:tblW w:w="0" w:type="auto"/>
        <w:tblInd w:w="1838" w:type="dxa"/>
        <w:tblLook w:val="04A0" w:firstRow="1" w:lastRow="0" w:firstColumn="1" w:lastColumn="0" w:noHBand="0" w:noVBand="1"/>
      </w:tblPr>
      <w:tblGrid>
        <w:gridCol w:w="1829"/>
        <w:gridCol w:w="3667"/>
        <w:gridCol w:w="3667"/>
        <w:gridCol w:w="2035"/>
      </w:tblGrid>
      <w:tr w:rsidR="00F33BEF" w14:paraId="03E6A2FA" w14:textId="77777777" w:rsidTr="00C87D24">
        <w:tc>
          <w:tcPr>
            <w:tcW w:w="1829" w:type="dxa"/>
          </w:tcPr>
          <w:p w14:paraId="2748DED5" w14:textId="6385E369" w:rsidR="00F33BEF" w:rsidRDefault="00F33BEF" w:rsidP="00D72E25">
            <w:pPr>
              <w:jc w:val="center"/>
              <w:rPr>
                <w:b/>
                <w:noProof/>
                <w:sz w:val="22"/>
                <w:szCs w:val="22"/>
                <w:lang w:val="en-GB"/>
              </w:rPr>
            </w:pPr>
            <w:r>
              <w:rPr>
                <w:b/>
                <w:noProof/>
                <w:sz w:val="22"/>
                <w:szCs w:val="22"/>
                <w:lang w:val="en-GB"/>
              </w:rPr>
              <w:t>Statne/ Frame</w:t>
            </w:r>
          </w:p>
        </w:tc>
        <w:tc>
          <w:tcPr>
            <w:tcW w:w="3667" w:type="dxa"/>
          </w:tcPr>
          <w:p w14:paraId="3199477A" w14:textId="508BFBE6" w:rsidR="00F33BEF" w:rsidRDefault="00F33BEF" w:rsidP="00D72E25">
            <w:pPr>
              <w:jc w:val="center"/>
              <w:rPr>
                <w:b/>
                <w:noProof/>
                <w:sz w:val="22"/>
                <w:szCs w:val="22"/>
                <w:lang w:val="en-GB"/>
              </w:rPr>
            </w:pPr>
            <w:r>
              <w:rPr>
                <w:b/>
                <w:noProof/>
                <w:sz w:val="22"/>
                <w:szCs w:val="22"/>
                <w:lang w:val="en-GB"/>
              </w:rPr>
              <w:t>Platums (mm)/</w:t>
            </w:r>
            <w:r w:rsidR="00DB6CFB">
              <w:rPr>
                <w:b/>
                <w:noProof/>
                <w:sz w:val="22"/>
                <w:szCs w:val="22"/>
                <w:lang w:val="en-GB"/>
              </w:rPr>
              <w:t xml:space="preserve"> Width (mm)</w:t>
            </w:r>
            <w:r>
              <w:rPr>
                <w:b/>
                <w:noProof/>
                <w:sz w:val="22"/>
                <w:szCs w:val="22"/>
                <w:lang w:val="en-GB"/>
              </w:rPr>
              <w:t xml:space="preserve"> </w:t>
            </w:r>
          </w:p>
        </w:tc>
        <w:tc>
          <w:tcPr>
            <w:tcW w:w="3667" w:type="dxa"/>
          </w:tcPr>
          <w:p w14:paraId="6057F2B4" w14:textId="4953E5D2" w:rsidR="00F33BEF" w:rsidRDefault="00F33BEF" w:rsidP="00D72E25">
            <w:pPr>
              <w:jc w:val="center"/>
              <w:rPr>
                <w:b/>
                <w:noProof/>
                <w:sz w:val="22"/>
                <w:szCs w:val="22"/>
                <w:lang w:val="en-GB"/>
              </w:rPr>
            </w:pPr>
            <w:r>
              <w:rPr>
                <w:b/>
                <w:noProof/>
                <w:sz w:val="22"/>
                <w:szCs w:val="22"/>
                <w:lang w:val="en-GB"/>
              </w:rPr>
              <w:t>Augstums (mm)</w:t>
            </w:r>
            <w:r w:rsidR="00DB6CFB">
              <w:rPr>
                <w:b/>
                <w:noProof/>
                <w:sz w:val="22"/>
                <w:szCs w:val="22"/>
                <w:lang w:val="en-GB"/>
              </w:rPr>
              <w:t>/ Height (mm)</w:t>
            </w:r>
          </w:p>
        </w:tc>
        <w:tc>
          <w:tcPr>
            <w:tcW w:w="2035" w:type="dxa"/>
          </w:tcPr>
          <w:p w14:paraId="2906C5FF" w14:textId="11B3A1EA" w:rsidR="00F33BEF" w:rsidRDefault="00F33BEF" w:rsidP="00D72E25">
            <w:pPr>
              <w:jc w:val="center"/>
              <w:rPr>
                <w:b/>
                <w:noProof/>
                <w:sz w:val="22"/>
                <w:szCs w:val="22"/>
                <w:lang w:val="en-GB"/>
              </w:rPr>
            </w:pPr>
            <w:r>
              <w:rPr>
                <w:b/>
                <w:noProof/>
                <w:sz w:val="22"/>
                <w:szCs w:val="22"/>
                <w:lang w:val="en-GB"/>
              </w:rPr>
              <w:t>Sadalne ST/ Swi</w:t>
            </w:r>
            <w:r w:rsidR="00D622C8">
              <w:rPr>
                <w:b/>
                <w:noProof/>
                <w:sz w:val="22"/>
                <w:szCs w:val="22"/>
                <w:lang w:val="en-GB"/>
              </w:rPr>
              <w:t>t</w:t>
            </w:r>
            <w:r>
              <w:rPr>
                <w:b/>
                <w:noProof/>
                <w:sz w:val="22"/>
                <w:szCs w:val="22"/>
                <w:lang w:val="en-GB"/>
              </w:rPr>
              <w:t>chgear ST</w:t>
            </w:r>
          </w:p>
        </w:tc>
      </w:tr>
      <w:tr w:rsidR="00F33BEF" w14:paraId="3B5E4514" w14:textId="77777777" w:rsidTr="00C87D24">
        <w:tc>
          <w:tcPr>
            <w:tcW w:w="1829" w:type="dxa"/>
          </w:tcPr>
          <w:p w14:paraId="42071468" w14:textId="626D7FB7" w:rsidR="00F33BEF" w:rsidRPr="00C87D24" w:rsidRDefault="00120B74" w:rsidP="00D72E25">
            <w:pPr>
              <w:jc w:val="center"/>
              <w:rPr>
                <w:bCs/>
                <w:noProof/>
                <w:sz w:val="22"/>
                <w:szCs w:val="22"/>
                <w:lang w:val="en-GB"/>
              </w:rPr>
            </w:pPr>
            <w:r w:rsidRPr="00C87D24">
              <w:rPr>
                <w:bCs/>
                <w:noProof/>
                <w:sz w:val="22"/>
                <w:szCs w:val="22"/>
                <w:lang w:val="en-GB"/>
              </w:rPr>
              <w:t>StST-MD</w:t>
            </w:r>
          </w:p>
        </w:tc>
        <w:tc>
          <w:tcPr>
            <w:tcW w:w="3667" w:type="dxa"/>
          </w:tcPr>
          <w:p w14:paraId="24A6AD7A" w14:textId="5BE83885" w:rsidR="00F33BEF" w:rsidRPr="00C87D24" w:rsidRDefault="00120B74" w:rsidP="00D72E25">
            <w:pPr>
              <w:jc w:val="center"/>
              <w:rPr>
                <w:bCs/>
                <w:noProof/>
                <w:sz w:val="22"/>
                <w:szCs w:val="22"/>
                <w:lang w:val="en-GB"/>
              </w:rPr>
            </w:pPr>
            <w:r w:rsidRPr="00C87D24">
              <w:rPr>
                <w:bCs/>
                <w:noProof/>
                <w:sz w:val="22"/>
                <w:szCs w:val="22"/>
                <w:lang w:val="en-GB"/>
              </w:rPr>
              <w:t>600</w:t>
            </w:r>
          </w:p>
        </w:tc>
        <w:tc>
          <w:tcPr>
            <w:tcW w:w="3667" w:type="dxa"/>
          </w:tcPr>
          <w:p w14:paraId="2959F70A" w14:textId="44BE1B16" w:rsidR="00F33BEF" w:rsidRPr="00C87D24" w:rsidRDefault="00120B74" w:rsidP="00D72E25">
            <w:pPr>
              <w:jc w:val="center"/>
              <w:rPr>
                <w:bCs/>
                <w:noProof/>
                <w:sz w:val="22"/>
                <w:szCs w:val="22"/>
                <w:lang w:val="en-GB"/>
              </w:rPr>
            </w:pPr>
            <w:r w:rsidRPr="00C87D24">
              <w:rPr>
                <w:bCs/>
                <w:noProof/>
                <w:sz w:val="22"/>
                <w:szCs w:val="22"/>
                <w:lang w:val="en-GB"/>
              </w:rPr>
              <w:t>1800</w:t>
            </w:r>
          </w:p>
        </w:tc>
        <w:tc>
          <w:tcPr>
            <w:tcW w:w="2035" w:type="dxa"/>
          </w:tcPr>
          <w:p w14:paraId="7B670CAD" w14:textId="78C4522B" w:rsidR="00F33BEF" w:rsidRPr="00C87D24" w:rsidRDefault="00120B74" w:rsidP="00D72E25">
            <w:pPr>
              <w:jc w:val="center"/>
              <w:rPr>
                <w:bCs/>
                <w:noProof/>
                <w:sz w:val="22"/>
                <w:szCs w:val="22"/>
                <w:lang w:val="en-GB"/>
              </w:rPr>
            </w:pPr>
            <w:r w:rsidRPr="00C87D24">
              <w:rPr>
                <w:bCs/>
                <w:noProof/>
                <w:sz w:val="22"/>
                <w:szCs w:val="22"/>
              </w:rPr>
              <w:t>ST-MD</w:t>
            </w:r>
          </w:p>
        </w:tc>
      </w:tr>
      <w:tr w:rsidR="00F33BEF" w14:paraId="1539D69C" w14:textId="77777777" w:rsidTr="00C87D24">
        <w:tc>
          <w:tcPr>
            <w:tcW w:w="1829" w:type="dxa"/>
          </w:tcPr>
          <w:p w14:paraId="2A8CF066" w14:textId="25204F68" w:rsidR="00F33BEF" w:rsidRPr="00C87D24" w:rsidRDefault="00120B74" w:rsidP="00D72E25">
            <w:pPr>
              <w:jc w:val="center"/>
              <w:rPr>
                <w:bCs/>
                <w:noProof/>
                <w:sz w:val="22"/>
                <w:szCs w:val="22"/>
                <w:lang w:val="en-GB"/>
              </w:rPr>
            </w:pPr>
            <w:r w:rsidRPr="00C87D24">
              <w:rPr>
                <w:bCs/>
                <w:noProof/>
                <w:sz w:val="22"/>
                <w:szCs w:val="22"/>
              </w:rPr>
              <w:t>StST-630</w:t>
            </w:r>
          </w:p>
        </w:tc>
        <w:tc>
          <w:tcPr>
            <w:tcW w:w="3667" w:type="dxa"/>
          </w:tcPr>
          <w:p w14:paraId="7BEF549D" w14:textId="1B376A98" w:rsidR="00F33BEF" w:rsidRPr="00C87D24" w:rsidRDefault="00120B74" w:rsidP="00D72E25">
            <w:pPr>
              <w:jc w:val="center"/>
              <w:rPr>
                <w:bCs/>
                <w:noProof/>
                <w:sz w:val="22"/>
                <w:szCs w:val="22"/>
                <w:lang w:val="en-GB"/>
              </w:rPr>
            </w:pPr>
            <w:r w:rsidRPr="00C87D24">
              <w:rPr>
                <w:bCs/>
                <w:noProof/>
                <w:sz w:val="22"/>
                <w:szCs w:val="22"/>
                <w:lang w:val="en-GB"/>
              </w:rPr>
              <w:t>1000</w:t>
            </w:r>
          </w:p>
        </w:tc>
        <w:tc>
          <w:tcPr>
            <w:tcW w:w="3667" w:type="dxa"/>
          </w:tcPr>
          <w:p w14:paraId="278E09E4" w14:textId="286A1A74" w:rsidR="00F33BEF" w:rsidRPr="00C87D24" w:rsidRDefault="00120B74" w:rsidP="00D72E25">
            <w:pPr>
              <w:jc w:val="center"/>
              <w:rPr>
                <w:bCs/>
                <w:noProof/>
                <w:sz w:val="22"/>
                <w:szCs w:val="22"/>
                <w:lang w:val="en-GB"/>
              </w:rPr>
            </w:pPr>
            <w:r w:rsidRPr="00C87D24">
              <w:rPr>
                <w:bCs/>
                <w:noProof/>
                <w:sz w:val="22"/>
                <w:szCs w:val="22"/>
                <w:lang w:val="en-GB"/>
              </w:rPr>
              <w:t>1800</w:t>
            </w:r>
          </w:p>
        </w:tc>
        <w:tc>
          <w:tcPr>
            <w:tcW w:w="2035" w:type="dxa"/>
          </w:tcPr>
          <w:p w14:paraId="0F1E373D" w14:textId="258F531B" w:rsidR="00F33BEF" w:rsidRPr="00C87D24" w:rsidRDefault="00120B74" w:rsidP="00D72E25">
            <w:pPr>
              <w:jc w:val="center"/>
              <w:rPr>
                <w:bCs/>
                <w:noProof/>
                <w:sz w:val="22"/>
                <w:szCs w:val="22"/>
                <w:lang w:val="en-GB"/>
              </w:rPr>
            </w:pPr>
            <w:r w:rsidRPr="00C87D24">
              <w:rPr>
                <w:bCs/>
                <w:noProof/>
                <w:sz w:val="22"/>
                <w:szCs w:val="22"/>
              </w:rPr>
              <w:t>ST-400, ST-910</w:t>
            </w:r>
          </w:p>
        </w:tc>
      </w:tr>
      <w:tr w:rsidR="00F33BEF" w14:paraId="058983F4" w14:textId="77777777" w:rsidTr="00C87D24">
        <w:tc>
          <w:tcPr>
            <w:tcW w:w="1829" w:type="dxa"/>
          </w:tcPr>
          <w:p w14:paraId="66EAE208" w14:textId="5794A861" w:rsidR="00F33BEF" w:rsidRPr="00C87D24" w:rsidRDefault="00120B74" w:rsidP="00D72E25">
            <w:pPr>
              <w:jc w:val="center"/>
              <w:rPr>
                <w:bCs/>
                <w:noProof/>
                <w:sz w:val="22"/>
                <w:szCs w:val="22"/>
                <w:lang w:val="en-GB"/>
              </w:rPr>
            </w:pPr>
            <w:r w:rsidRPr="00C87D24">
              <w:rPr>
                <w:bCs/>
                <w:noProof/>
                <w:sz w:val="22"/>
                <w:szCs w:val="22"/>
              </w:rPr>
              <w:t>StST-1000</w:t>
            </w:r>
          </w:p>
        </w:tc>
        <w:tc>
          <w:tcPr>
            <w:tcW w:w="3667" w:type="dxa"/>
          </w:tcPr>
          <w:p w14:paraId="5BEE320F" w14:textId="613969D3" w:rsidR="00F33BEF" w:rsidRPr="00C87D24" w:rsidRDefault="00120B74" w:rsidP="00D72E25">
            <w:pPr>
              <w:jc w:val="center"/>
              <w:rPr>
                <w:bCs/>
                <w:noProof/>
                <w:sz w:val="22"/>
                <w:szCs w:val="22"/>
                <w:lang w:val="en-GB"/>
              </w:rPr>
            </w:pPr>
            <w:r w:rsidRPr="00C87D24">
              <w:rPr>
                <w:bCs/>
                <w:noProof/>
                <w:sz w:val="22"/>
                <w:szCs w:val="22"/>
                <w:lang w:val="en-GB"/>
              </w:rPr>
              <w:t>1150</w:t>
            </w:r>
          </w:p>
        </w:tc>
        <w:tc>
          <w:tcPr>
            <w:tcW w:w="3667" w:type="dxa"/>
          </w:tcPr>
          <w:p w14:paraId="5C034B87" w14:textId="1EDABDC4" w:rsidR="00F33BEF" w:rsidRPr="00C87D24" w:rsidRDefault="00120B74" w:rsidP="00D72E25">
            <w:pPr>
              <w:jc w:val="center"/>
              <w:rPr>
                <w:bCs/>
                <w:noProof/>
                <w:sz w:val="22"/>
                <w:szCs w:val="22"/>
                <w:lang w:val="en-GB"/>
              </w:rPr>
            </w:pPr>
            <w:r w:rsidRPr="00C87D24">
              <w:rPr>
                <w:bCs/>
                <w:noProof/>
                <w:sz w:val="22"/>
                <w:szCs w:val="22"/>
                <w:lang w:val="en-GB"/>
              </w:rPr>
              <w:t>1800</w:t>
            </w:r>
          </w:p>
        </w:tc>
        <w:tc>
          <w:tcPr>
            <w:tcW w:w="2035" w:type="dxa"/>
          </w:tcPr>
          <w:p w14:paraId="05757155" w14:textId="7D672FDB" w:rsidR="00F33BEF" w:rsidRPr="00C87D24" w:rsidRDefault="00120B74" w:rsidP="00D72E25">
            <w:pPr>
              <w:jc w:val="center"/>
              <w:rPr>
                <w:bCs/>
                <w:noProof/>
                <w:sz w:val="22"/>
                <w:szCs w:val="22"/>
                <w:lang w:val="en-GB"/>
              </w:rPr>
            </w:pPr>
            <w:r w:rsidRPr="00C87D24">
              <w:rPr>
                <w:bCs/>
                <w:noProof/>
                <w:sz w:val="22"/>
                <w:szCs w:val="22"/>
                <w:lang w:val="en-GB"/>
              </w:rPr>
              <w:t>ST-1450</w:t>
            </w:r>
          </w:p>
        </w:tc>
      </w:tr>
    </w:tbl>
    <w:p w14:paraId="0D7FF061" w14:textId="04D1EEF1" w:rsidR="00691E4D" w:rsidRDefault="00691E4D" w:rsidP="00D72E25">
      <w:pPr>
        <w:jc w:val="center"/>
        <w:rPr>
          <w:b/>
          <w:noProof/>
          <w:sz w:val="22"/>
          <w:szCs w:val="22"/>
          <w:lang w:val="en-GB"/>
        </w:rPr>
      </w:pPr>
    </w:p>
    <w:p w14:paraId="39826800" w14:textId="46AB6EE9" w:rsidR="00691E4D" w:rsidRDefault="00691E4D" w:rsidP="00D72E25">
      <w:pPr>
        <w:jc w:val="center"/>
        <w:rPr>
          <w:b/>
          <w:noProof/>
          <w:sz w:val="22"/>
          <w:szCs w:val="22"/>
          <w:lang w:val="en-GB"/>
        </w:rPr>
      </w:pPr>
    </w:p>
    <w:p w14:paraId="44432DC5" w14:textId="77777777" w:rsidR="00691E4D" w:rsidRDefault="00691E4D" w:rsidP="00D72E25">
      <w:pPr>
        <w:jc w:val="center"/>
        <w:rPr>
          <w:b/>
          <w:noProof/>
          <w:sz w:val="22"/>
          <w:szCs w:val="22"/>
          <w:lang w:val="en-GB"/>
        </w:rPr>
      </w:pPr>
    </w:p>
    <w:p w14:paraId="2C520A14" w14:textId="77777777" w:rsidR="00691E4D" w:rsidRDefault="00691E4D" w:rsidP="00D72E25">
      <w:pPr>
        <w:jc w:val="center"/>
        <w:rPr>
          <w:b/>
          <w:noProof/>
          <w:sz w:val="22"/>
          <w:szCs w:val="22"/>
          <w:lang w:val="en-GB"/>
        </w:rPr>
      </w:pPr>
    </w:p>
    <w:p w14:paraId="17B6948D" w14:textId="77777777" w:rsidR="00691E4D" w:rsidRDefault="00691E4D" w:rsidP="00D72E25">
      <w:pPr>
        <w:jc w:val="center"/>
        <w:rPr>
          <w:b/>
          <w:noProof/>
          <w:sz w:val="22"/>
          <w:szCs w:val="22"/>
          <w:lang w:val="en-GB"/>
        </w:rPr>
      </w:pPr>
    </w:p>
    <w:p w14:paraId="450A8B30" w14:textId="77777777" w:rsidR="00691E4D" w:rsidRDefault="00691E4D" w:rsidP="00D72E25">
      <w:pPr>
        <w:jc w:val="center"/>
        <w:rPr>
          <w:b/>
          <w:noProof/>
          <w:sz w:val="22"/>
          <w:szCs w:val="22"/>
          <w:lang w:val="en-GB"/>
        </w:rPr>
      </w:pPr>
    </w:p>
    <w:p w14:paraId="2088A6A6" w14:textId="77777777" w:rsidR="00691E4D" w:rsidRDefault="00691E4D" w:rsidP="00D72E25">
      <w:pPr>
        <w:jc w:val="center"/>
        <w:rPr>
          <w:b/>
          <w:noProof/>
          <w:sz w:val="22"/>
          <w:szCs w:val="22"/>
          <w:lang w:val="en-GB"/>
        </w:rPr>
      </w:pPr>
    </w:p>
    <w:p w14:paraId="5111BA22" w14:textId="77777777" w:rsidR="0093470D" w:rsidRDefault="0093470D" w:rsidP="00D72E25">
      <w:pPr>
        <w:jc w:val="center"/>
        <w:rPr>
          <w:bCs/>
          <w:color w:val="0070C0"/>
          <w:sz w:val="22"/>
          <w:szCs w:val="22"/>
        </w:rPr>
      </w:pPr>
    </w:p>
    <w:p w14:paraId="782EB007" w14:textId="77777777" w:rsidR="00B428A1" w:rsidRDefault="00B428A1" w:rsidP="0093470D">
      <w:pPr>
        <w:pStyle w:val="Heading4"/>
        <w:spacing w:before="0" w:after="0"/>
        <w:ind w:left="1401" w:hanging="862"/>
        <w:jc w:val="center"/>
      </w:pPr>
    </w:p>
    <w:p w14:paraId="72E20834" w14:textId="77777777" w:rsidR="00E17DCE" w:rsidRPr="00E17DCE" w:rsidRDefault="0093470D" w:rsidP="00E17DCE">
      <w:pPr>
        <w:pStyle w:val="Heading4"/>
        <w:spacing w:before="0" w:after="0"/>
        <w:ind w:left="1401" w:hanging="862"/>
        <w:jc w:val="right"/>
        <w:rPr>
          <w:b w:val="0"/>
          <w:bCs w:val="0"/>
          <w:lang w:val="en-US"/>
        </w:rPr>
      </w:pPr>
      <w:r w:rsidRPr="00E17DCE">
        <w:rPr>
          <w:b w:val="0"/>
          <w:bCs w:val="0"/>
        </w:rPr>
        <w:t xml:space="preserve">TEHNISKĀS SPECIFIKĀCIJAS/ TECHNICAL SPECIFICATION </w:t>
      </w:r>
      <w:r w:rsidRPr="00E17DCE">
        <w:rPr>
          <w:b w:val="0"/>
          <w:bCs w:val="0"/>
          <w:lang w:val="en-US"/>
        </w:rPr>
        <w:t xml:space="preserve">TS 3103.0xx v1                                                                                                               </w:t>
      </w:r>
    </w:p>
    <w:p w14:paraId="0F3DDE37" w14:textId="24F3B917" w:rsidR="00E17DCE" w:rsidRDefault="00E17DCE" w:rsidP="00E17DCE">
      <w:pPr>
        <w:pStyle w:val="Heading4"/>
        <w:spacing w:before="0" w:after="0"/>
        <w:ind w:left="1401" w:hanging="862"/>
        <w:jc w:val="right"/>
        <w:rPr>
          <w:b w:val="0"/>
          <w:lang w:val="en-US"/>
        </w:rPr>
      </w:pPr>
      <w:r w:rsidRPr="00E17DCE">
        <w:rPr>
          <w:b w:val="0"/>
          <w:lang w:val="en-US"/>
        </w:rPr>
        <w:t>Pielikums Nr.3/Annex 3</w:t>
      </w:r>
    </w:p>
    <w:p w14:paraId="5F91D86E" w14:textId="35106147" w:rsidR="0093470D" w:rsidRDefault="0093470D" w:rsidP="00E17DCE">
      <w:pPr>
        <w:pStyle w:val="Heading4"/>
        <w:spacing w:before="0" w:after="0"/>
        <w:ind w:left="1401" w:hanging="862"/>
        <w:jc w:val="center"/>
        <w:rPr>
          <w:b w:val="0"/>
          <w:sz w:val="24"/>
          <w:szCs w:val="24"/>
          <w:lang w:val="lv-LV"/>
        </w:rPr>
      </w:pPr>
      <w:r>
        <w:rPr>
          <w:lang w:val="en-US" w:eastAsia="lv-LV"/>
        </w:rPr>
        <w:t>Kopņu montāžas parametri</w:t>
      </w:r>
      <w:r w:rsidRPr="00320B9E">
        <w:rPr>
          <w:b w:val="0"/>
          <w:bCs w:val="0"/>
          <w:lang w:val="en-US" w:eastAsia="lv-LV"/>
        </w:rPr>
        <w:t>.</w:t>
      </w:r>
      <w:r w:rsidRPr="00320B9E">
        <w:rPr>
          <w:lang w:val="en-US" w:eastAsia="lv-LV"/>
        </w:rPr>
        <w:t xml:space="preserve">/ </w:t>
      </w:r>
      <w:r w:rsidRPr="0093470D">
        <w:rPr>
          <w:lang w:eastAsia="lv-LV"/>
        </w:rPr>
        <w:t>Busbar assembly parameters</w:t>
      </w:r>
      <w:r>
        <w:rPr>
          <w:b w:val="0"/>
          <w:bCs w:val="0"/>
          <w:lang w:eastAsia="lv-LV"/>
        </w:rPr>
        <w:t>.</w:t>
      </w:r>
    </w:p>
    <w:p w14:paraId="7928EADE" w14:textId="106D1BF6" w:rsidR="0093470D" w:rsidRDefault="0093470D" w:rsidP="00E17DCE">
      <w:pPr>
        <w:pStyle w:val="Heading4"/>
        <w:spacing w:before="0" w:after="0"/>
        <w:ind w:left="1401" w:hanging="862"/>
        <w:jc w:val="right"/>
        <w:rPr>
          <w:b w:val="0"/>
          <w:sz w:val="24"/>
          <w:szCs w:val="24"/>
          <w:lang w:val="lv-LV"/>
        </w:rPr>
      </w:pPr>
      <w:r>
        <w:t xml:space="preserve">                                                                                                                            </w:t>
      </w:r>
      <w:r>
        <w:rPr>
          <w:b w:val="0"/>
          <w:sz w:val="24"/>
          <w:szCs w:val="24"/>
          <w:lang w:val="lv-LV"/>
        </w:rPr>
        <w:t xml:space="preserve">     </w:t>
      </w:r>
    </w:p>
    <w:p w14:paraId="08FC7EFA" w14:textId="77777777" w:rsidR="00D72E25" w:rsidRPr="00B21344" w:rsidRDefault="00D72E25" w:rsidP="00D72E25"/>
    <w:p w14:paraId="59A001E7" w14:textId="77777777" w:rsidR="00D72E25" w:rsidRPr="000B3238" w:rsidRDefault="00D72E25" w:rsidP="00D72E25">
      <w:pPr>
        <w:pStyle w:val="Title"/>
        <w:widowControl w:val="0"/>
        <w:rPr>
          <w:bCs w:val="0"/>
          <w:color w:val="0070C0"/>
          <w:sz w:val="22"/>
          <w:szCs w:val="22"/>
        </w:rPr>
      </w:pPr>
    </w:p>
    <w:tbl>
      <w:tblPr>
        <w:tblStyle w:val="TableGrid"/>
        <w:tblW w:w="0" w:type="auto"/>
        <w:tblLook w:val="04A0" w:firstRow="1" w:lastRow="0" w:firstColumn="1" w:lastColumn="0" w:noHBand="0" w:noVBand="1"/>
      </w:tblPr>
      <w:tblGrid>
        <w:gridCol w:w="13603"/>
      </w:tblGrid>
      <w:tr w:rsidR="00E25C02" w14:paraId="32521783" w14:textId="77777777" w:rsidTr="00C87D24">
        <w:tc>
          <w:tcPr>
            <w:tcW w:w="13603" w:type="dxa"/>
          </w:tcPr>
          <w:p w14:paraId="0854D923" w14:textId="77777777" w:rsidR="00E25C02" w:rsidRDefault="00E25C02" w:rsidP="00320B9E"/>
          <w:p w14:paraId="3A1AC698" w14:textId="77777777" w:rsidR="00E25C02" w:rsidRDefault="00E25C02" w:rsidP="00320B9E"/>
          <w:p w14:paraId="30417582" w14:textId="6100DD70" w:rsidR="00E25C02" w:rsidRDefault="00E25C02" w:rsidP="00893730">
            <w:pPr>
              <w:jc w:val="center"/>
            </w:pPr>
            <w:r>
              <w:object w:dxaOrig="8311" w:dyaOrig="11265" w14:anchorId="1F9E1097">
                <v:shape id="_x0000_i1030" type="#_x0000_t75" style="width:248.75pt;height:339.2pt" o:ole="">
                  <v:imagedata r:id="rId18" o:title=""/>
                </v:shape>
                <o:OLEObject Type="Embed" ProgID="Visio.Drawing.15" ShapeID="_x0000_i1030" DrawAspect="Content" ObjectID="_1826976962" r:id="rId19"/>
              </w:object>
            </w:r>
          </w:p>
          <w:p w14:paraId="5A45D038" w14:textId="77777777" w:rsidR="00E25C02" w:rsidRDefault="00E25C02" w:rsidP="00320B9E"/>
          <w:p w14:paraId="4351E5EF" w14:textId="77777777" w:rsidR="00E25C02" w:rsidRDefault="00E25C02" w:rsidP="00320B9E"/>
          <w:p w14:paraId="37EEE9C0" w14:textId="77777777" w:rsidR="00E25C02" w:rsidRDefault="00E25C02" w:rsidP="00320B9E"/>
          <w:p w14:paraId="638A421D" w14:textId="77777777" w:rsidR="00E25C02" w:rsidRDefault="00E25C02" w:rsidP="00320B9E"/>
          <w:p w14:paraId="31734BE0" w14:textId="77777777" w:rsidR="00E25C02" w:rsidRDefault="00E25C02" w:rsidP="00320B9E"/>
          <w:p w14:paraId="2F3298D5" w14:textId="383A9AD5" w:rsidR="00E25C02" w:rsidRDefault="00E25C02" w:rsidP="00893730">
            <w:pPr>
              <w:jc w:val="center"/>
            </w:pPr>
            <w:r>
              <w:object w:dxaOrig="9135" w:dyaOrig="12165" w14:anchorId="05349ED3">
                <v:shape id="_x0000_i1031" type="#_x0000_t75" style="width:303.8pt;height:404.65pt" o:ole="">
                  <v:imagedata r:id="rId20" o:title=""/>
                </v:shape>
                <o:OLEObject Type="Embed" ProgID="Visio.Drawing.15" ShapeID="_x0000_i1031" DrawAspect="Content" ObjectID="_1826976963" r:id="rId21"/>
              </w:object>
            </w:r>
          </w:p>
          <w:p w14:paraId="431DEFA8" w14:textId="77777777" w:rsidR="00E25C02" w:rsidRDefault="00E25C02" w:rsidP="00320B9E"/>
          <w:p w14:paraId="6E7FD66C" w14:textId="77777777" w:rsidR="00E25C02" w:rsidRDefault="00E25C02" w:rsidP="00320B9E"/>
          <w:p w14:paraId="3951D7A2" w14:textId="77777777" w:rsidR="00E25C02" w:rsidRDefault="00E25C02" w:rsidP="00320B9E"/>
          <w:p w14:paraId="13CA38FF" w14:textId="77777777" w:rsidR="00E25C02" w:rsidRDefault="00E25C02" w:rsidP="00320B9E"/>
          <w:p w14:paraId="4FF94BA1" w14:textId="17E01997" w:rsidR="00E25C02" w:rsidRDefault="00E25C02" w:rsidP="00893730">
            <w:pPr>
              <w:jc w:val="center"/>
            </w:pPr>
          </w:p>
          <w:p w14:paraId="3FEA66C2" w14:textId="77777777" w:rsidR="00E25C02" w:rsidRDefault="00E25C02" w:rsidP="00320B9E"/>
          <w:p w14:paraId="0857CB3D" w14:textId="7CB33F83" w:rsidR="00E25C02" w:rsidRDefault="00E25C02" w:rsidP="00893730">
            <w:pPr>
              <w:jc w:val="center"/>
            </w:pPr>
            <w:r>
              <w:object w:dxaOrig="9765" w:dyaOrig="10291" w14:anchorId="06626DE5">
                <v:shape id="_x0000_i1032" type="#_x0000_t75" style="width:393.5pt;height:415.85pt" o:ole="">
                  <v:imagedata r:id="rId22" o:title=""/>
                </v:shape>
                <o:OLEObject Type="Embed" ProgID="Visio.Drawing.15" ShapeID="_x0000_i1032" DrawAspect="Content" ObjectID="_1826976964" r:id="rId23"/>
              </w:object>
            </w:r>
          </w:p>
          <w:p w14:paraId="2B1CA6F9" w14:textId="77777777" w:rsidR="00E25C02" w:rsidRDefault="00E25C02" w:rsidP="00320B9E"/>
          <w:p w14:paraId="45105605" w14:textId="77777777" w:rsidR="00E25C02" w:rsidRDefault="00E25C02" w:rsidP="00320B9E"/>
          <w:p w14:paraId="1EC0D0FD" w14:textId="77777777" w:rsidR="00E25C02" w:rsidRDefault="00E25C02" w:rsidP="00320B9E"/>
        </w:tc>
      </w:tr>
    </w:tbl>
    <w:p w14:paraId="557C1AD1" w14:textId="77777777" w:rsidR="00662089" w:rsidRPr="0004183D" w:rsidRDefault="00662089" w:rsidP="00A10805"/>
    <w:sectPr w:rsidR="00662089" w:rsidRPr="0004183D" w:rsidSect="00232FD5">
      <w:headerReference w:type="default" r:id="rId24"/>
      <w:footerReference w:type="default" r:id="rId25"/>
      <w:pgSz w:w="16838" w:h="11906" w:orient="landscape"/>
      <w:pgMar w:top="851" w:right="1080" w:bottom="567" w:left="108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6AFC53" w14:textId="77777777" w:rsidR="00FE6C4B" w:rsidRDefault="00FE6C4B" w:rsidP="00062857">
      <w:r>
        <w:separator/>
      </w:r>
    </w:p>
  </w:endnote>
  <w:endnote w:type="continuationSeparator" w:id="0">
    <w:p w14:paraId="7E32ACB3" w14:textId="77777777" w:rsidR="00FE6C4B" w:rsidRDefault="00FE6C4B" w:rsidP="00062857">
      <w:r>
        <w:continuationSeparator/>
      </w:r>
    </w:p>
  </w:endnote>
  <w:endnote w:type="continuationNotice" w:id="1">
    <w:p w14:paraId="31D5BC83" w14:textId="77777777" w:rsidR="00FE6C4B" w:rsidRDefault="00FE6C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62278" w14:textId="5CE04190" w:rsidR="00BE427D" w:rsidRPr="007640CD" w:rsidRDefault="00BE427D" w:rsidP="007640CD">
    <w:pPr>
      <w:pStyle w:val="Footer"/>
      <w:jc w:val="center"/>
      <w:rPr>
        <w:sz w:val="32"/>
      </w:rPr>
    </w:pPr>
    <w:r w:rsidRPr="007640CD">
      <w:rPr>
        <w:szCs w:val="20"/>
      </w:rPr>
      <w:t xml:space="preserve"> </w:t>
    </w:r>
    <w:r w:rsidRPr="007640CD">
      <w:rPr>
        <w:szCs w:val="20"/>
      </w:rPr>
      <w:fldChar w:fldCharType="begin"/>
    </w:r>
    <w:r w:rsidRPr="007640CD">
      <w:rPr>
        <w:szCs w:val="20"/>
      </w:rPr>
      <w:instrText>PAGE  \* Arabic  \* MERGEFORMAT</w:instrText>
    </w:r>
    <w:r w:rsidRPr="007640CD">
      <w:rPr>
        <w:szCs w:val="20"/>
      </w:rPr>
      <w:fldChar w:fldCharType="separate"/>
    </w:r>
    <w:r>
      <w:rPr>
        <w:noProof/>
        <w:szCs w:val="20"/>
      </w:rPr>
      <w:t>5</w:t>
    </w:r>
    <w:r w:rsidRPr="007640CD">
      <w:rPr>
        <w:szCs w:val="20"/>
      </w:rPr>
      <w:fldChar w:fldCharType="end"/>
    </w:r>
    <w:r w:rsidRPr="007640CD">
      <w:rPr>
        <w:szCs w:val="20"/>
      </w:rPr>
      <w:t xml:space="preserve"> no </w:t>
    </w:r>
    <w:r w:rsidRPr="007640CD">
      <w:rPr>
        <w:szCs w:val="20"/>
      </w:rPr>
      <w:fldChar w:fldCharType="begin"/>
    </w:r>
    <w:r w:rsidRPr="007640CD">
      <w:rPr>
        <w:szCs w:val="20"/>
      </w:rPr>
      <w:instrText>NUMPAGES \ * arābu \ * MERGEFORMAT</w:instrText>
    </w:r>
    <w:r w:rsidRPr="007640CD">
      <w:rPr>
        <w:szCs w:val="20"/>
      </w:rPr>
      <w:fldChar w:fldCharType="separate"/>
    </w:r>
    <w:r>
      <w:rPr>
        <w:noProof/>
        <w:szCs w:val="20"/>
      </w:rPr>
      <w:t>30</w:t>
    </w:r>
    <w:r w:rsidRPr="007640CD">
      <w:rP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73FB9" w14:textId="77777777" w:rsidR="00FE6C4B" w:rsidRDefault="00FE6C4B" w:rsidP="00062857">
      <w:r>
        <w:separator/>
      </w:r>
    </w:p>
  </w:footnote>
  <w:footnote w:type="continuationSeparator" w:id="0">
    <w:p w14:paraId="1D5BABBD" w14:textId="77777777" w:rsidR="00FE6C4B" w:rsidRDefault="00FE6C4B" w:rsidP="00062857">
      <w:r>
        <w:continuationSeparator/>
      </w:r>
    </w:p>
  </w:footnote>
  <w:footnote w:type="continuationNotice" w:id="1">
    <w:p w14:paraId="61B06362" w14:textId="77777777" w:rsidR="00FE6C4B" w:rsidRDefault="00FE6C4B"/>
  </w:footnote>
  <w:footnote w:id="2">
    <w:p w14:paraId="587BB127" w14:textId="77777777" w:rsidR="002B127C" w:rsidRPr="00D318C4" w:rsidRDefault="002B127C" w:rsidP="002B127C">
      <w:pPr>
        <w:pStyle w:val="FootnoteText"/>
        <w:rPr>
          <w:noProof/>
          <w:sz w:val="18"/>
          <w:szCs w:val="18"/>
          <w:lang w:val="en-US"/>
        </w:rPr>
      </w:pPr>
      <w:r w:rsidRPr="00D318C4">
        <w:rPr>
          <w:rStyle w:val="FootnoteReference"/>
        </w:rPr>
        <w:footnoteRef/>
      </w:r>
      <w:bookmarkStart w:id="2" w:name="_Hlk66434064"/>
      <w:r w:rsidRPr="00D318C4">
        <w:rPr>
          <w:noProof/>
          <w:sz w:val="18"/>
          <w:szCs w:val="18"/>
          <w:lang w:val="en-US"/>
        </w:rPr>
        <w:t xml:space="preserve">Ja norādīta vērtība, piedāvājums var būt ar </w:t>
      </w:r>
      <w:r>
        <w:rPr>
          <w:noProof/>
          <w:sz w:val="18"/>
          <w:szCs w:val="18"/>
          <w:lang w:val="en-US"/>
        </w:rPr>
        <w:t xml:space="preserve">norādīto vērtību vai </w:t>
      </w:r>
      <w:r w:rsidRPr="00D318C4">
        <w:rPr>
          <w:noProof/>
          <w:sz w:val="18"/>
          <w:szCs w:val="18"/>
          <w:lang w:val="en-US"/>
        </w:rPr>
        <w:t>augstāku</w:t>
      </w:r>
      <w:r>
        <w:rPr>
          <w:noProof/>
          <w:sz w:val="18"/>
          <w:szCs w:val="18"/>
          <w:lang w:val="en-US"/>
        </w:rPr>
        <w:t xml:space="preserve"> (labāku). J</w:t>
      </w:r>
      <w:r w:rsidRPr="00D318C4">
        <w:rPr>
          <w:noProof/>
          <w:sz w:val="18"/>
          <w:szCs w:val="18"/>
          <w:lang w:val="en-US"/>
        </w:rPr>
        <w:t>a pie vērtības norādīts simbols "&gt;, &lt;" vai "≥, ≤", piedāvājuma konkrētai vērtībai jābūt, ievērojot simbola nozīmi, ja  norādīts vērtību diapazons "–", jānodrošina, lai piedāvājums nosedz visu prasīto vērtību diapazonu, taču tas var pārsniegt mazāko un/vai lielāko norādītā diapazona vērtību, ja norādīta vērtību robeža "</w:t>
      </w:r>
      <w:r w:rsidRPr="00D318C4">
        <w:rPr>
          <w:noProof/>
          <w:color w:val="000000"/>
          <w:sz w:val="18"/>
          <w:szCs w:val="18"/>
          <w:lang w:val="en-US"/>
        </w:rPr>
        <w:t>÷"</w:t>
      </w:r>
      <w:r w:rsidRPr="00D318C4">
        <w:rPr>
          <w:noProof/>
          <w:sz w:val="18"/>
          <w:szCs w:val="18"/>
          <w:lang w:val="en-US"/>
        </w:rPr>
        <w:t>, jānodrošina, lai piedāvājums atbilstu kādai no vērtību robežās esošai vērtībai</w:t>
      </w:r>
      <w:bookmarkEnd w:id="2"/>
      <w:r w:rsidRPr="00D318C4">
        <w:rPr>
          <w:noProof/>
          <w:sz w:val="18"/>
          <w:szCs w:val="18"/>
          <w:lang w:val="en-US"/>
        </w:rPr>
        <w:t xml:space="preserve">, nepārsniedzot zemāko vai augstāko norādītā diapazona vērtību / If a value is specified, the offered value should be as requested or </w:t>
      </w:r>
      <w:r>
        <w:rPr>
          <w:noProof/>
          <w:sz w:val="18"/>
          <w:szCs w:val="18"/>
          <w:lang w:val="en-US"/>
        </w:rPr>
        <w:t>higher (</w:t>
      </w:r>
      <w:r w:rsidRPr="00D318C4">
        <w:rPr>
          <w:noProof/>
          <w:sz w:val="18"/>
          <w:szCs w:val="18"/>
          <w:lang w:val="en-US"/>
        </w:rPr>
        <w:t>better</w:t>
      </w:r>
      <w:r>
        <w:rPr>
          <w:noProof/>
          <w:sz w:val="18"/>
          <w:szCs w:val="18"/>
          <w:lang w:val="en-US"/>
        </w:rPr>
        <w:t>)</w:t>
      </w:r>
      <w:r w:rsidRPr="00D318C4">
        <w:rPr>
          <w:noProof/>
          <w:sz w:val="18"/>
          <w:szCs w:val="18"/>
          <w:lang w:val="en-US"/>
        </w:rPr>
        <w:t>.</w:t>
      </w:r>
      <w:r>
        <w:rPr>
          <w:noProof/>
          <w:sz w:val="18"/>
          <w:szCs w:val="18"/>
          <w:lang w:val="en-US"/>
        </w:rPr>
        <w:t xml:space="preserve"> </w:t>
      </w:r>
      <w:r w:rsidRPr="00D318C4">
        <w:rPr>
          <w:noProof/>
          <w:sz w:val="18"/>
          <w:szCs w:val="18"/>
          <w:lang w:val="en-US"/>
        </w:rPr>
        <w:t xml:space="preserve">If a value is specified with symbols "&gt;, &lt;" or "≥, ≤", the offer should be of the specified value or higher (lower) value, the specific value of the offer must be based on the meaning of the symbol;  if the range of values is specified by symbol “–”, it should be ensured that the offer covers all the specified (required) range of values, offered range minimum and/or maximum values may exceed defined lowest or higest value; if the range of values is specified by symbol “÷”,the offer should corresponds to one of the values within the range of values, but does not exceed its lowest or highest value. </w:t>
      </w:r>
    </w:p>
  </w:footnote>
  <w:footnote w:id="3">
    <w:p w14:paraId="7DDED674" w14:textId="77777777" w:rsidR="00D72E25" w:rsidRDefault="00D72E25" w:rsidP="00D72E25">
      <w:pPr>
        <w:pStyle w:val="FootnoteText"/>
      </w:pPr>
      <w:r>
        <w:rPr>
          <w:rStyle w:val="FootnoteReference"/>
        </w:rPr>
        <w:footnoteRef/>
      </w:r>
      <w:r>
        <w:t xml:space="preserve"> Precīzs avots, kur atspoguļota tehniskā informācija (instrukcijas nosaukums un lapaspuse)/ </w:t>
      </w:r>
      <w:r>
        <w:rPr>
          <w:lang w:val="en-US"/>
        </w:rPr>
        <w:t>An accurate source presenting the technical information (title and page of the instruction)</w:t>
      </w:r>
    </w:p>
  </w:footnote>
  <w:footnote w:id="4">
    <w:p w14:paraId="68D609B6" w14:textId="77777777" w:rsidR="00D72E25" w:rsidRDefault="00D72E25" w:rsidP="00D72E25">
      <w:pPr>
        <w:pStyle w:val="FootnoteText"/>
      </w:pPr>
      <w:r>
        <w:rPr>
          <w:rStyle w:val="FootnoteReference"/>
        </w:rPr>
        <w:footnoteRef/>
      </w:r>
      <w:r>
        <w:t xml:space="preserve"> “Sadales tīkls” materiālu kategorijas numurs un nosaukums/ </w:t>
      </w:r>
      <w:r>
        <w:rPr>
          <w:lang w:val="en-US"/>
        </w:rPr>
        <w:t>Name and number of material category of AS “Sadales tīkls”</w:t>
      </w:r>
    </w:p>
  </w:footnote>
  <w:footnote w:id="5">
    <w:p w14:paraId="763F88C5" w14:textId="77777777" w:rsidR="00D72E25" w:rsidRDefault="00D72E25" w:rsidP="00D72E25">
      <w:pPr>
        <w:pStyle w:val="FootnoteText"/>
      </w:pPr>
      <w:r>
        <w:rPr>
          <w:rStyle w:val="FootnoteReference"/>
        </w:rPr>
        <w:footnoteRef/>
      </w:r>
      <w:r>
        <w:t xml:space="preserve"> </w:t>
      </w:r>
      <w:r>
        <w:rPr>
          <w:color w:val="000000"/>
          <w:lang w:eastAsia="lv-LV"/>
        </w:rPr>
        <w:t xml:space="preserve">Norādīt pilnu preces tipa apzīmējumu </w:t>
      </w:r>
      <w:r>
        <w:rPr>
          <w:color w:val="000000"/>
          <w:szCs w:val="22"/>
          <w:lang w:eastAsia="lv-LV"/>
        </w:rPr>
        <w:t>(modeļa nosaukums)</w:t>
      </w:r>
      <w:r>
        <w:rPr>
          <w:color w:val="000000"/>
          <w:lang w:eastAsia="lv-LV"/>
        </w:rPr>
        <w:t xml:space="preserve">/ Specify type </w:t>
      </w:r>
      <w:r>
        <w:rPr>
          <w:rFonts w:eastAsia="Calibri"/>
          <w:lang w:val="en-US"/>
        </w:rPr>
        <w:t>reference (model name)</w:t>
      </w:r>
    </w:p>
  </w:footnote>
  <w:footnote w:id="6">
    <w:p w14:paraId="7E6EDEDB" w14:textId="77777777" w:rsidR="00EC34F7" w:rsidRDefault="00EC34F7" w:rsidP="00D72E25">
      <w:pPr>
        <w:pStyle w:val="FootnoteText"/>
      </w:pPr>
      <w:r>
        <w:rPr>
          <w:rStyle w:val="FootnoteReference"/>
        </w:rPr>
        <w:footnoteRef/>
      </w:r>
      <w:r>
        <w:t xml:space="preserve"> Tehniskās specifikācijas ir publicētas AS Sadales tīkls mājaslapā (</w:t>
      </w:r>
      <w:hyperlink r:id="rId1" w:history="1">
        <w:r>
          <w:rPr>
            <w:rStyle w:val="Hyperlink"/>
          </w:rPr>
          <w:t>https://sadalestikls.lv/lv/tehnisko-specifikaciju-saraksts</w:t>
        </w:r>
      </w:hyperlink>
      <w:r w:rsidRPr="00C02108">
        <w:t xml:space="preserve">)/ </w:t>
      </w:r>
      <w:r w:rsidRPr="001916E9">
        <w:rPr>
          <w:lang w:val="en-US"/>
        </w:rPr>
        <w:t>The technical specifications are published on the website of AS Sadales tīkls</w:t>
      </w:r>
      <w:r w:rsidRPr="00503DF7">
        <w:rPr>
          <w:lang w:val="en-US"/>
        </w:rPr>
        <w:t xml:space="preserve"> (</w:t>
      </w:r>
      <w:hyperlink r:id="rId2" w:history="1">
        <w:r>
          <w:rPr>
            <w:rStyle w:val="Hyperlink"/>
          </w:rPr>
          <w:t>https://sadalestikls.lv/en/technical-specifications</w:t>
        </w:r>
      </w:hyperlink>
      <w:r w:rsidRPr="00503DF7">
        <w:rPr>
          <w:lang w:val="en-US"/>
        </w:rPr>
        <w:t>)</w:t>
      </w:r>
    </w:p>
  </w:footnote>
  <w:footnote w:id="7">
    <w:p w14:paraId="4D54F1F9" w14:textId="77777777" w:rsidR="00EC34F7" w:rsidRPr="00B61266" w:rsidRDefault="00EC34F7" w:rsidP="00EE11F6">
      <w:pPr>
        <w:rPr>
          <w:sz w:val="20"/>
          <w:szCs w:val="20"/>
        </w:rPr>
      </w:pPr>
      <w:r>
        <w:rPr>
          <w:rStyle w:val="FootnoteReference"/>
        </w:rPr>
        <w:footnoteRef/>
      </w:r>
      <w:r>
        <w:t xml:space="preserve"> </w:t>
      </w:r>
      <w:r w:rsidRPr="00B61266">
        <w:rPr>
          <w:sz w:val="20"/>
          <w:szCs w:val="20"/>
        </w:rPr>
        <w:t xml:space="preserve">Ja Sabiedriskā pakalpojumu sniedzēja tehniskajā specifikācijā norādīts standarta nosaukums vai kāda cita norāde uz specifisku preču izcelsmi, īpašu procesu, zīmolu vai veidu, Piegādātājs var piedāvāt atbilstību ekvivalentam standartam, kas atbilst tehniskās specifikācijas un tajā ietverto standartu prasībām, parametriem, un nodrošina tehniskajā specifikācijā prasīto darbību un funkcionalitāti. </w:t>
      </w:r>
    </w:p>
    <w:p w14:paraId="4ED3C0D9" w14:textId="77777777" w:rsidR="00EC34F7" w:rsidRPr="00194656" w:rsidRDefault="00EC34F7" w:rsidP="00EE11F6">
      <w:pPr>
        <w:rPr>
          <w:sz w:val="20"/>
          <w:szCs w:val="20"/>
          <w:lang w:val="en-US" w:eastAsia="lv-LV"/>
        </w:rPr>
      </w:pPr>
      <w:r w:rsidRPr="00B61266">
        <w:rPr>
          <w:sz w:val="20"/>
          <w:szCs w:val="20"/>
        </w:rPr>
        <w:t>Ja Piegādātājs piedāvā ekvivalentu standartu, Piegādātājam jāpierāda tā ekvivalentums. Atzinumu vai vērtējumu var izsniegt tikai akreditētas atbilstības novērtēšanas institūcijas (laboratoriju/institūciju akreditējis viens no Eiropas Akreditācijas kooperācijas (EA) dalībniekiem (</w:t>
      </w:r>
      <w:hyperlink r:id="rId3" w:history="1">
        <w:r w:rsidRPr="00B61266">
          <w:rPr>
            <w:rStyle w:val="Hyperlink"/>
            <w:sz w:val="20"/>
            <w:szCs w:val="20"/>
          </w:rPr>
          <w:t>http://www.european-accreditation.org/)</w:t>
        </w:r>
      </w:hyperlink>
      <w:r w:rsidRPr="00B61266">
        <w:rPr>
          <w:sz w:val="20"/>
          <w:szCs w:val="20"/>
        </w:rPr>
        <w:t xml:space="preserve">). / </w:t>
      </w:r>
      <w:r w:rsidRPr="00194656">
        <w:rPr>
          <w:sz w:val="20"/>
          <w:szCs w:val="20"/>
          <w:lang w:val="en-US"/>
        </w:rPr>
        <w:t xml:space="preserve">If the Public service provider specifies a standard name or any other indication of a specific origin, process, brand or type of goods in the Technical specification, </w:t>
      </w:r>
      <w:r w:rsidRPr="00194656">
        <w:rPr>
          <w:sz w:val="20"/>
          <w:szCs w:val="20"/>
          <w:lang w:val="en-US" w:eastAsia="lv-LV"/>
        </w:rPr>
        <w:t>the Supplier may offer compliance with equivalent standard that meets the requirements, parameters of the technical specification and the standards contained therein, and ensures the operation required by the technical specification and functionality.</w:t>
      </w:r>
    </w:p>
    <w:p w14:paraId="2C9A2FD5" w14:textId="77777777" w:rsidR="00EC34F7" w:rsidRDefault="00EC34F7" w:rsidP="00EE11F6">
      <w:pPr>
        <w:pStyle w:val="FootnoteText"/>
      </w:pPr>
      <w:r w:rsidRPr="00194656">
        <w:rPr>
          <w:color w:val="000000"/>
          <w:lang w:val="en-US"/>
        </w:rPr>
        <w:t>When offering an equivalent standard, the Supplier must prove its equivalence.</w:t>
      </w:r>
      <w:r w:rsidRPr="00194656">
        <w:rPr>
          <w:color w:val="2F2F2F"/>
          <w:lang w:val="en-US"/>
        </w:rPr>
        <w:t xml:space="preserve"> Opinions and evaluations can only be issued by accredited conformity assessment institutions </w:t>
      </w:r>
      <w:r w:rsidRPr="00194656">
        <w:rPr>
          <w:color w:val="000000"/>
          <w:lang w:val="en-US"/>
        </w:rPr>
        <w:t>(laboratory/certification body have been accredited by a member of the European Co-operation for Accreditation (EA) (http://www.european-accreditation.org/)).</w:t>
      </w:r>
      <w:r w:rsidRPr="00B61266">
        <w:rPr>
          <w:color w:val="000000"/>
        </w:rPr>
        <w:br/>
      </w:r>
    </w:p>
  </w:footnote>
  <w:footnote w:id="8">
    <w:p w14:paraId="418EF1C2" w14:textId="77777777" w:rsidR="00EC34F7" w:rsidRDefault="00EC34F7" w:rsidP="00107749">
      <w:pPr>
        <w:pStyle w:val="FootnoteText"/>
      </w:pPr>
      <w:r>
        <w:rPr>
          <w:rStyle w:val="FootnoteReference"/>
        </w:rPr>
        <w:footnoteRef/>
      </w:r>
      <w:r>
        <w:t xml:space="preserve"> “Sadales tīkls” materiālu kategorijas numurs un nosaukums/ </w:t>
      </w:r>
      <w:r>
        <w:rPr>
          <w:lang w:val="en-US"/>
        </w:rPr>
        <w:t>Name and number of material category of AS “Sadales tīkls”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5C92D" w14:textId="1F03D738" w:rsidR="00BE427D" w:rsidRDefault="00BE427D" w:rsidP="00EF3CEC">
    <w:pPr>
      <w:pStyle w:val="Header"/>
      <w:jc w:val="right"/>
    </w:pPr>
    <w:r>
      <w:t xml:space="preserve">TS </w:t>
    </w:r>
    <w:r w:rsidRPr="00D57727">
      <w:t>3103.</w:t>
    </w:r>
    <w:r>
      <w:t xml:space="preserve">0xx </w:t>
    </w:r>
    <w:r w:rsidRPr="00D57727">
      <w:t>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E45F9"/>
    <w:multiLevelType w:val="hybridMultilevel"/>
    <w:tmpl w:val="3C8E712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 w15:restartNumberingAfterBreak="0">
    <w:nsid w:val="06CE38A8"/>
    <w:multiLevelType w:val="hybridMultilevel"/>
    <w:tmpl w:val="6D8C34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9CA3D35"/>
    <w:multiLevelType w:val="hybridMultilevel"/>
    <w:tmpl w:val="D75EA92A"/>
    <w:lvl w:ilvl="0" w:tplc="492EB63C">
      <w:start w:val="1"/>
      <w:numFmt w:val="decimal"/>
      <w:lvlText w:val="%1)"/>
      <w:lvlJc w:val="left"/>
      <w:pPr>
        <w:ind w:left="720" w:hanging="360"/>
      </w:pPr>
      <w:rPr>
        <w:rFonts w:ascii="Calibri" w:eastAsia="Calibri" w:hAnsi="Calibri"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ACD123A"/>
    <w:multiLevelType w:val="hybridMultilevel"/>
    <w:tmpl w:val="46F20B44"/>
    <w:lvl w:ilvl="0" w:tplc="84F67852">
      <w:start w:val="1"/>
      <w:numFmt w:val="decimal"/>
      <w:lvlText w:val="%1)"/>
      <w:lvlJc w:val="left"/>
      <w:pPr>
        <w:ind w:left="720" w:hanging="360"/>
      </w:pPr>
      <w:rPr>
        <w:rFonts w:ascii="Times New Roman" w:eastAsia="Calibri" w:hAnsi="Times New Roman"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3F85404"/>
    <w:multiLevelType w:val="hybridMultilevel"/>
    <w:tmpl w:val="94A62282"/>
    <w:lvl w:ilvl="0" w:tplc="04260011">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61D039E"/>
    <w:multiLevelType w:val="hybridMultilevel"/>
    <w:tmpl w:val="94A62282"/>
    <w:lvl w:ilvl="0" w:tplc="04260011">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BDA2D68"/>
    <w:multiLevelType w:val="hybridMultilevel"/>
    <w:tmpl w:val="5A6EB00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 w15:restartNumberingAfterBreak="0">
    <w:nsid w:val="1EE02126"/>
    <w:multiLevelType w:val="hybridMultilevel"/>
    <w:tmpl w:val="BCCC6D5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 w15:restartNumberingAfterBreak="0">
    <w:nsid w:val="2C740DA9"/>
    <w:multiLevelType w:val="hybridMultilevel"/>
    <w:tmpl w:val="70D6320C"/>
    <w:lvl w:ilvl="0" w:tplc="0426000D">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3501380D"/>
    <w:multiLevelType w:val="hybridMultilevel"/>
    <w:tmpl w:val="F9AA6FB8"/>
    <w:lvl w:ilvl="0" w:tplc="EE609AEC">
      <w:start w:val="10"/>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0" w15:restartNumberingAfterBreak="0">
    <w:nsid w:val="46296077"/>
    <w:multiLevelType w:val="hybridMultilevel"/>
    <w:tmpl w:val="F092D82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1" w15:restartNumberingAfterBreak="0">
    <w:nsid w:val="467B2F4C"/>
    <w:multiLevelType w:val="hybridMultilevel"/>
    <w:tmpl w:val="DD6AAD24"/>
    <w:lvl w:ilvl="0" w:tplc="DDFA50D6">
      <w:start w:val="1"/>
      <w:numFmt w:val="decimal"/>
      <w:lvlText w:val="%1."/>
      <w:lvlJc w:val="left"/>
      <w:pPr>
        <w:ind w:left="644" w:hanging="360"/>
      </w:pPr>
      <w:rPr>
        <w:b w:val="0"/>
      </w:rPr>
    </w:lvl>
    <w:lvl w:ilvl="1" w:tplc="04260019" w:tentative="1">
      <w:start w:val="1"/>
      <w:numFmt w:val="lowerLetter"/>
      <w:lvlText w:val="%2."/>
      <w:lvlJc w:val="left"/>
      <w:pPr>
        <w:ind w:left="1258" w:hanging="360"/>
      </w:pPr>
    </w:lvl>
    <w:lvl w:ilvl="2" w:tplc="0426001B" w:tentative="1">
      <w:start w:val="1"/>
      <w:numFmt w:val="lowerRoman"/>
      <w:lvlText w:val="%3."/>
      <w:lvlJc w:val="right"/>
      <w:pPr>
        <w:ind w:left="1978" w:hanging="180"/>
      </w:pPr>
    </w:lvl>
    <w:lvl w:ilvl="3" w:tplc="0426000F" w:tentative="1">
      <w:start w:val="1"/>
      <w:numFmt w:val="decimal"/>
      <w:lvlText w:val="%4."/>
      <w:lvlJc w:val="left"/>
      <w:pPr>
        <w:ind w:left="2698" w:hanging="360"/>
      </w:pPr>
    </w:lvl>
    <w:lvl w:ilvl="4" w:tplc="04260019" w:tentative="1">
      <w:start w:val="1"/>
      <w:numFmt w:val="lowerLetter"/>
      <w:lvlText w:val="%5."/>
      <w:lvlJc w:val="left"/>
      <w:pPr>
        <w:ind w:left="3418" w:hanging="360"/>
      </w:pPr>
    </w:lvl>
    <w:lvl w:ilvl="5" w:tplc="0426001B" w:tentative="1">
      <w:start w:val="1"/>
      <w:numFmt w:val="lowerRoman"/>
      <w:lvlText w:val="%6."/>
      <w:lvlJc w:val="right"/>
      <w:pPr>
        <w:ind w:left="4138" w:hanging="180"/>
      </w:pPr>
    </w:lvl>
    <w:lvl w:ilvl="6" w:tplc="0426000F" w:tentative="1">
      <w:start w:val="1"/>
      <w:numFmt w:val="decimal"/>
      <w:lvlText w:val="%7."/>
      <w:lvlJc w:val="left"/>
      <w:pPr>
        <w:ind w:left="4858" w:hanging="360"/>
      </w:pPr>
    </w:lvl>
    <w:lvl w:ilvl="7" w:tplc="04260019" w:tentative="1">
      <w:start w:val="1"/>
      <w:numFmt w:val="lowerLetter"/>
      <w:lvlText w:val="%8."/>
      <w:lvlJc w:val="left"/>
      <w:pPr>
        <w:ind w:left="5578" w:hanging="360"/>
      </w:pPr>
    </w:lvl>
    <w:lvl w:ilvl="8" w:tplc="0426001B" w:tentative="1">
      <w:start w:val="1"/>
      <w:numFmt w:val="lowerRoman"/>
      <w:lvlText w:val="%9."/>
      <w:lvlJc w:val="right"/>
      <w:pPr>
        <w:ind w:left="6298" w:hanging="180"/>
      </w:pPr>
    </w:lvl>
  </w:abstractNum>
  <w:abstractNum w:abstractNumId="12" w15:restartNumberingAfterBreak="0">
    <w:nsid w:val="568E541F"/>
    <w:multiLevelType w:val="hybridMultilevel"/>
    <w:tmpl w:val="CEC6118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5F033D65"/>
    <w:multiLevelType w:val="hybridMultilevel"/>
    <w:tmpl w:val="098EEBB4"/>
    <w:lvl w:ilvl="0" w:tplc="60BED188">
      <w:start w:val="4"/>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64A67C48"/>
    <w:multiLevelType w:val="multilevel"/>
    <w:tmpl w:val="555E74F8"/>
    <w:lvl w:ilvl="0">
      <w:start w:val="16"/>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4"/>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5" w15:restartNumberingAfterBreak="0">
    <w:nsid w:val="733C155B"/>
    <w:multiLevelType w:val="hybridMultilevel"/>
    <w:tmpl w:val="D3528C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775E3480"/>
    <w:multiLevelType w:val="hybridMultilevel"/>
    <w:tmpl w:val="B2D4009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7" w15:restartNumberingAfterBreak="0">
    <w:nsid w:val="7BFC4B73"/>
    <w:multiLevelType w:val="multilevel"/>
    <w:tmpl w:val="B17099BE"/>
    <w:lvl w:ilvl="0">
      <w:start w:val="1"/>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4"/>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8" w15:restartNumberingAfterBreak="0">
    <w:nsid w:val="7CED6C53"/>
    <w:multiLevelType w:val="hybridMultilevel"/>
    <w:tmpl w:val="64244862"/>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7E985EA3"/>
    <w:multiLevelType w:val="hybridMultilevel"/>
    <w:tmpl w:val="64244862"/>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969702752">
    <w:abstractNumId w:val="1"/>
  </w:num>
  <w:num w:numId="2" w16cid:durableId="874924226">
    <w:abstractNumId w:val="15"/>
  </w:num>
  <w:num w:numId="3" w16cid:durableId="1838157172">
    <w:abstractNumId w:val="16"/>
  </w:num>
  <w:num w:numId="4" w16cid:durableId="1632201982">
    <w:abstractNumId w:val="19"/>
  </w:num>
  <w:num w:numId="5" w16cid:durableId="1365138043">
    <w:abstractNumId w:val="2"/>
  </w:num>
  <w:num w:numId="6" w16cid:durableId="83840206">
    <w:abstractNumId w:val="4"/>
  </w:num>
  <w:num w:numId="7" w16cid:durableId="1167089615">
    <w:abstractNumId w:val="13"/>
  </w:num>
  <w:num w:numId="8" w16cid:durableId="545528148">
    <w:abstractNumId w:val="6"/>
  </w:num>
  <w:num w:numId="9" w16cid:durableId="435298098">
    <w:abstractNumId w:val="7"/>
  </w:num>
  <w:num w:numId="10" w16cid:durableId="958023482">
    <w:abstractNumId w:val="18"/>
  </w:num>
  <w:num w:numId="11" w16cid:durableId="843007437">
    <w:abstractNumId w:val="3"/>
  </w:num>
  <w:num w:numId="12" w16cid:durableId="1077435691">
    <w:abstractNumId w:val="5"/>
  </w:num>
  <w:num w:numId="13" w16cid:durableId="143474785">
    <w:abstractNumId w:val="17"/>
  </w:num>
  <w:num w:numId="14" w16cid:durableId="916942928">
    <w:abstractNumId w:val="10"/>
  </w:num>
  <w:num w:numId="15" w16cid:durableId="950430079">
    <w:abstractNumId w:val="0"/>
  </w:num>
  <w:num w:numId="16" w16cid:durableId="97991765">
    <w:abstractNumId w:val="9"/>
  </w:num>
  <w:num w:numId="17" w16cid:durableId="1426611316">
    <w:abstractNumId w:val="14"/>
  </w:num>
  <w:num w:numId="18" w16cid:durableId="462499922">
    <w:abstractNumId w:val="12"/>
  </w:num>
  <w:num w:numId="19" w16cid:durableId="769742158">
    <w:abstractNumId w:val="11"/>
  </w:num>
  <w:num w:numId="20" w16cid:durableId="43000560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87025155">
    <w:abstractNumId w:val="7"/>
  </w:num>
  <w:num w:numId="22" w16cid:durableId="387916915">
    <w:abstractNumId w:val="13"/>
  </w:num>
  <w:num w:numId="23" w16cid:durableId="1713074477">
    <w:abstractNumId w:val="1"/>
  </w:num>
  <w:num w:numId="24" w16cid:durableId="43602813">
    <w:abstractNumId w:val="15"/>
  </w:num>
  <w:num w:numId="25" w16cid:durableId="136433188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538795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953406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879974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08208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489839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23524184">
    <w:abstractNumId w:val="16"/>
  </w:num>
  <w:num w:numId="32" w16cid:durableId="1410924573">
    <w:abstractNumId w:val="6"/>
  </w:num>
  <w:num w:numId="33" w16cid:durableId="1755080050">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30"/>
  <w:removePersonalInformation/>
  <w:removeDateAndTime/>
  <w:doNotDisplayPageBoundaries/>
  <w:documentProtection w:edit="trackedChanges" w:enforcement="0"/>
  <w:defaultTabStop w:val="720"/>
  <w:characterSpacingControl w:val="doNotCompress"/>
  <w:hdrShapeDefaults>
    <o:shapedefaults v:ext="edit" spidmax="205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293"/>
    <w:rsid w:val="000001A2"/>
    <w:rsid w:val="000035F5"/>
    <w:rsid w:val="0000440A"/>
    <w:rsid w:val="0000491C"/>
    <w:rsid w:val="00011730"/>
    <w:rsid w:val="000122F4"/>
    <w:rsid w:val="00017088"/>
    <w:rsid w:val="000178B9"/>
    <w:rsid w:val="00021049"/>
    <w:rsid w:val="00021B56"/>
    <w:rsid w:val="00024847"/>
    <w:rsid w:val="00024BD4"/>
    <w:rsid w:val="00025618"/>
    <w:rsid w:val="00025F40"/>
    <w:rsid w:val="00026540"/>
    <w:rsid w:val="000266D0"/>
    <w:rsid w:val="000271EB"/>
    <w:rsid w:val="00030D97"/>
    <w:rsid w:val="0003158D"/>
    <w:rsid w:val="00031D5C"/>
    <w:rsid w:val="00033CE2"/>
    <w:rsid w:val="00033DE9"/>
    <w:rsid w:val="00034ED8"/>
    <w:rsid w:val="0004183D"/>
    <w:rsid w:val="00043670"/>
    <w:rsid w:val="00044187"/>
    <w:rsid w:val="000446C1"/>
    <w:rsid w:val="00044BC3"/>
    <w:rsid w:val="00046A1B"/>
    <w:rsid w:val="00047164"/>
    <w:rsid w:val="00054F14"/>
    <w:rsid w:val="00057983"/>
    <w:rsid w:val="00060455"/>
    <w:rsid w:val="00062085"/>
    <w:rsid w:val="00062857"/>
    <w:rsid w:val="000645B8"/>
    <w:rsid w:val="00067CEF"/>
    <w:rsid w:val="00070286"/>
    <w:rsid w:val="00072CC5"/>
    <w:rsid w:val="00074657"/>
    <w:rsid w:val="0007487D"/>
    <w:rsid w:val="00085DD4"/>
    <w:rsid w:val="00087773"/>
    <w:rsid w:val="00087D4D"/>
    <w:rsid w:val="00090175"/>
    <w:rsid w:val="00090ECE"/>
    <w:rsid w:val="000927B8"/>
    <w:rsid w:val="00094E33"/>
    <w:rsid w:val="00097832"/>
    <w:rsid w:val="00097A56"/>
    <w:rsid w:val="000A07DA"/>
    <w:rsid w:val="000A0B85"/>
    <w:rsid w:val="000A1969"/>
    <w:rsid w:val="000A257E"/>
    <w:rsid w:val="000A643B"/>
    <w:rsid w:val="000A7947"/>
    <w:rsid w:val="000B077E"/>
    <w:rsid w:val="000B1F4D"/>
    <w:rsid w:val="000B2C5D"/>
    <w:rsid w:val="000B3238"/>
    <w:rsid w:val="000B6BB2"/>
    <w:rsid w:val="000B75DD"/>
    <w:rsid w:val="000C0E0D"/>
    <w:rsid w:val="000C1652"/>
    <w:rsid w:val="000C2640"/>
    <w:rsid w:val="000C48F6"/>
    <w:rsid w:val="000D02EB"/>
    <w:rsid w:val="000D2246"/>
    <w:rsid w:val="000D34C4"/>
    <w:rsid w:val="000D3D7E"/>
    <w:rsid w:val="000D65D1"/>
    <w:rsid w:val="000E2A90"/>
    <w:rsid w:val="000E73FB"/>
    <w:rsid w:val="000F0AAD"/>
    <w:rsid w:val="000F2A42"/>
    <w:rsid w:val="000F3496"/>
    <w:rsid w:val="000F3E6D"/>
    <w:rsid w:val="000F50B4"/>
    <w:rsid w:val="00100A34"/>
    <w:rsid w:val="00105DA1"/>
    <w:rsid w:val="00107749"/>
    <w:rsid w:val="00110F9C"/>
    <w:rsid w:val="001116DF"/>
    <w:rsid w:val="00111CB3"/>
    <w:rsid w:val="00111CF8"/>
    <w:rsid w:val="00112824"/>
    <w:rsid w:val="00112F91"/>
    <w:rsid w:val="001138F2"/>
    <w:rsid w:val="00114933"/>
    <w:rsid w:val="00114949"/>
    <w:rsid w:val="00116E3F"/>
    <w:rsid w:val="00120040"/>
    <w:rsid w:val="00120B74"/>
    <w:rsid w:val="0012109F"/>
    <w:rsid w:val="00121B33"/>
    <w:rsid w:val="00125CD2"/>
    <w:rsid w:val="001272C2"/>
    <w:rsid w:val="001277D6"/>
    <w:rsid w:val="0013047A"/>
    <w:rsid w:val="00131A4C"/>
    <w:rsid w:val="001348E3"/>
    <w:rsid w:val="00134C7C"/>
    <w:rsid w:val="0013568C"/>
    <w:rsid w:val="00136452"/>
    <w:rsid w:val="00136F44"/>
    <w:rsid w:val="0013719F"/>
    <w:rsid w:val="00140AEE"/>
    <w:rsid w:val="00142107"/>
    <w:rsid w:val="00142413"/>
    <w:rsid w:val="00146220"/>
    <w:rsid w:val="00146DB7"/>
    <w:rsid w:val="001475D6"/>
    <w:rsid w:val="00150545"/>
    <w:rsid w:val="00151A41"/>
    <w:rsid w:val="00152B43"/>
    <w:rsid w:val="00153454"/>
    <w:rsid w:val="00154413"/>
    <w:rsid w:val="001567AB"/>
    <w:rsid w:val="00156936"/>
    <w:rsid w:val="00161346"/>
    <w:rsid w:val="00163891"/>
    <w:rsid w:val="00163B7C"/>
    <w:rsid w:val="00164423"/>
    <w:rsid w:val="001646BD"/>
    <w:rsid w:val="00166B09"/>
    <w:rsid w:val="00166FFA"/>
    <w:rsid w:val="001755A2"/>
    <w:rsid w:val="001758F6"/>
    <w:rsid w:val="0017674D"/>
    <w:rsid w:val="00176FB1"/>
    <w:rsid w:val="0017787B"/>
    <w:rsid w:val="00180457"/>
    <w:rsid w:val="001816AB"/>
    <w:rsid w:val="00181F89"/>
    <w:rsid w:val="00183187"/>
    <w:rsid w:val="001832AC"/>
    <w:rsid w:val="00183A75"/>
    <w:rsid w:val="001900D6"/>
    <w:rsid w:val="00191F3E"/>
    <w:rsid w:val="001946B0"/>
    <w:rsid w:val="001964FE"/>
    <w:rsid w:val="00196B3F"/>
    <w:rsid w:val="001970F1"/>
    <w:rsid w:val="001975FE"/>
    <w:rsid w:val="00197FA1"/>
    <w:rsid w:val="001A21D3"/>
    <w:rsid w:val="001A54E4"/>
    <w:rsid w:val="001A6F06"/>
    <w:rsid w:val="001A726A"/>
    <w:rsid w:val="001B0C98"/>
    <w:rsid w:val="001B18C9"/>
    <w:rsid w:val="001B2476"/>
    <w:rsid w:val="001B3CCA"/>
    <w:rsid w:val="001B6C49"/>
    <w:rsid w:val="001B7AFA"/>
    <w:rsid w:val="001C486E"/>
    <w:rsid w:val="001C4EBA"/>
    <w:rsid w:val="001C5F75"/>
    <w:rsid w:val="001C6383"/>
    <w:rsid w:val="001D08BA"/>
    <w:rsid w:val="001D0BB7"/>
    <w:rsid w:val="001D1A29"/>
    <w:rsid w:val="001D1BF5"/>
    <w:rsid w:val="001D1D27"/>
    <w:rsid w:val="001D37DE"/>
    <w:rsid w:val="001D6871"/>
    <w:rsid w:val="001E3740"/>
    <w:rsid w:val="001E40AE"/>
    <w:rsid w:val="001F0021"/>
    <w:rsid w:val="001F05E0"/>
    <w:rsid w:val="001F0C90"/>
    <w:rsid w:val="001F16FA"/>
    <w:rsid w:val="001F2A5A"/>
    <w:rsid w:val="001F7964"/>
    <w:rsid w:val="00201B73"/>
    <w:rsid w:val="002026E8"/>
    <w:rsid w:val="0020303E"/>
    <w:rsid w:val="002060D3"/>
    <w:rsid w:val="00210667"/>
    <w:rsid w:val="002133D6"/>
    <w:rsid w:val="00215E4B"/>
    <w:rsid w:val="00220724"/>
    <w:rsid w:val="002212DF"/>
    <w:rsid w:val="00224ABB"/>
    <w:rsid w:val="00226C86"/>
    <w:rsid w:val="00230263"/>
    <w:rsid w:val="00232FD5"/>
    <w:rsid w:val="00234BA0"/>
    <w:rsid w:val="00237108"/>
    <w:rsid w:val="0023765F"/>
    <w:rsid w:val="00241B01"/>
    <w:rsid w:val="00243C49"/>
    <w:rsid w:val="00250227"/>
    <w:rsid w:val="00250656"/>
    <w:rsid w:val="002514CD"/>
    <w:rsid w:val="00252E19"/>
    <w:rsid w:val="0025467F"/>
    <w:rsid w:val="00255B66"/>
    <w:rsid w:val="00261DF9"/>
    <w:rsid w:val="002621A9"/>
    <w:rsid w:val="00263DBA"/>
    <w:rsid w:val="00264114"/>
    <w:rsid w:val="002660EB"/>
    <w:rsid w:val="00266653"/>
    <w:rsid w:val="0027068C"/>
    <w:rsid w:val="00273508"/>
    <w:rsid w:val="002736E5"/>
    <w:rsid w:val="00277F19"/>
    <w:rsid w:val="00280198"/>
    <w:rsid w:val="00280C1C"/>
    <w:rsid w:val="002829F7"/>
    <w:rsid w:val="00282F6A"/>
    <w:rsid w:val="0028383C"/>
    <w:rsid w:val="002856AF"/>
    <w:rsid w:val="00286888"/>
    <w:rsid w:val="0028723F"/>
    <w:rsid w:val="00287C3A"/>
    <w:rsid w:val="002902BA"/>
    <w:rsid w:val="002919C5"/>
    <w:rsid w:val="00292DC4"/>
    <w:rsid w:val="00296B1E"/>
    <w:rsid w:val="00297EA4"/>
    <w:rsid w:val="00297EFB"/>
    <w:rsid w:val="002A28C4"/>
    <w:rsid w:val="002A36AD"/>
    <w:rsid w:val="002A3F1C"/>
    <w:rsid w:val="002A6902"/>
    <w:rsid w:val="002A71FD"/>
    <w:rsid w:val="002B010C"/>
    <w:rsid w:val="002B127C"/>
    <w:rsid w:val="002B13DB"/>
    <w:rsid w:val="002B454C"/>
    <w:rsid w:val="002B6699"/>
    <w:rsid w:val="002B7285"/>
    <w:rsid w:val="002C160C"/>
    <w:rsid w:val="002C2282"/>
    <w:rsid w:val="002C28B4"/>
    <w:rsid w:val="002C624C"/>
    <w:rsid w:val="002D0B30"/>
    <w:rsid w:val="002D0FB1"/>
    <w:rsid w:val="002D1C07"/>
    <w:rsid w:val="002D210B"/>
    <w:rsid w:val="002D391F"/>
    <w:rsid w:val="002D4EA1"/>
    <w:rsid w:val="002D677E"/>
    <w:rsid w:val="002E151B"/>
    <w:rsid w:val="002E1D7E"/>
    <w:rsid w:val="002E2346"/>
    <w:rsid w:val="002E2665"/>
    <w:rsid w:val="002E518C"/>
    <w:rsid w:val="002E66B5"/>
    <w:rsid w:val="002E7CD6"/>
    <w:rsid w:val="002F5654"/>
    <w:rsid w:val="002F7120"/>
    <w:rsid w:val="00301DAA"/>
    <w:rsid w:val="00303D2D"/>
    <w:rsid w:val="0030417A"/>
    <w:rsid w:val="003050E1"/>
    <w:rsid w:val="003075FA"/>
    <w:rsid w:val="00314B00"/>
    <w:rsid w:val="003153C5"/>
    <w:rsid w:val="00317173"/>
    <w:rsid w:val="0032397B"/>
    <w:rsid w:val="00325775"/>
    <w:rsid w:val="003258F5"/>
    <w:rsid w:val="003334F2"/>
    <w:rsid w:val="00333E0F"/>
    <w:rsid w:val="00334979"/>
    <w:rsid w:val="00337240"/>
    <w:rsid w:val="00337F9E"/>
    <w:rsid w:val="00340771"/>
    <w:rsid w:val="00352D17"/>
    <w:rsid w:val="003571FF"/>
    <w:rsid w:val="00361286"/>
    <w:rsid w:val="00362374"/>
    <w:rsid w:val="0036276F"/>
    <w:rsid w:val="0036302E"/>
    <w:rsid w:val="00363453"/>
    <w:rsid w:val="0036426D"/>
    <w:rsid w:val="00364981"/>
    <w:rsid w:val="00364C8B"/>
    <w:rsid w:val="0036622F"/>
    <w:rsid w:val="00372A45"/>
    <w:rsid w:val="00372F96"/>
    <w:rsid w:val="00374262"/>
    <w:rsid w:val="003748E0"/>
    <w:rsid w:val="00375517"/>
    <w:rsid w:val="003759F1"/>
    <w:rsid w:val="00375BE9"/>
    <w:rsid w:val="00376825"/>
    <w:rsid w:val="0037748A"/>
    <w:rsid w:val="003813E7"/>
    <w:rsid w:val="00382AC2"/>
    <w:rsid w:val="00384293"/>
    <w:rsid w:val="003848BB"/>
    <w:rsid w:val="00385E38"/>
    <w:rsid w:val="003911FA"/>
    <w:rsid w:val="00394845"/>
    <w:rsid w:val="00395C66"/>
    <w:rsid w:val="00396CEE"/>
    <w:rsid w:val="003A6F2D"/>
    <w:rsid w:val="003B0963"/>
    <w:rsid w:val="003B7F5E"/>
    <w:rsid w:val="003C1EC0"/>
    <w:rsid w:val="003C358D"/>
    <w:rsid w:val="003C37F6"/>
    <w:rsid w:val="003C6D6C"/>
    <w:rsid w:val="003D1EFA"/>
    <w:rsid w:val="003D3E20"/>
    <w:rsid w:val="003D4ABD"/>
    <w:rsid w:val="003D5208"/>
    <w:rsid w:val="003D5E19"/>
    <w:rsid w:val="003D6733"/>
    <w:rsid w:val="003D752D"/>
    <w:rsid w:val="003E01F9"/>
    <w:rsid w:val="003E2637"/>
    <w:rsid w:val="003E26E4"/>
    <w:rsid w:val="003E34FA"/>
    <w:rsid w:val="003E43B3"/>
    <w:rsid w:val="003E6CF3"/>
    <w:rsid w:val="003F11EF"/>
    <w:rsid w:val="003F26EC"/>
    <w:rsid w:val="003F3028"/>
    <w:rsid w:val="003F6629"/>
    <w:rsid w:val="003F7C00"/>
    <w:rsid w:val="00400F1A"/>
    <w:rsid w:val="004034C4"/>
    <w:rsid w:val="00404190"/>
    <w:rsid w:val="00404AA0"/>
    <w:rsid w:val="00407EAB"/>
    <w:rsid w:val="0041365C"/>
    <w:rsid w:val="004145D0"/>
    <w:rsid w:val="00414BC9"/>
    <w:rsid w:val="0041502E"/>
    <w:rsid w:val="0041503B"/>
    <w:rsid w:val="00415130"/>
    <w:rsid w:val="004153D6"/>
    <w:rsid w:val="00416937"/>
    <w:rsid w:val="0042245D"/>
    <w:rsid w:val="0042311B"/>
    <w:rsid w:val="004241E2"/>
    <w:rsid w:val="00425D89"/>
    <w:rsid w:val="004266CC"/>
    <w:rsid w:val="004277BB"/>
    <w:rsid w:val="00433586"/>
    <w:rsid w:val="004371ED"/>
    <w:rsid w:val="00437244"/>
    <w:rsid w:val="0043770C"/>
    <w:rsid w:val="00440859"/>
    <w:rsid w:val="00441D40"/>
    <w:rsid w:val="00452987"/>
    <w:rsid w:val="0045306A"/>
    <w:rsid w:val="00456732"/>
    <w:rsid w:val="00456D9C"/>
    <w:rsid w:val="00461A55"/>
    <w:rsid w:val="00464111"/>
    <w:rsid w:val="004657D5"/>
    <w:rsid w:val="00465959"/>
    <w:rsid w:val="0046769A"/>
    <w:rsid w:val="0047108B"/>
    <w:rsid w:val="00474855"/>
    <w:rsid w:val="004833D0"/>
    <w:rsid w:val="00483589"/>
    <w:rsid w:val="00484D6C"/>
    <w:rsid w:val="00485FDC"/>
    <w:rsid w:val="00487079"/>
    <w:rsid w:val="0049610A"/>
    <w:rsid w:val="00497336"/>
    <w:rsid w:val="00497CAB"/>
    <w:rsid w:val="004A08A0"/>
    <w:rsid w:val="004A1433"/>
    <w:rsid w:val="004A1FA2"/>
    <w:rsid w:val="004A40D7"/>
    <w:rsid w:val="004A47A9"/>
    <w:rsid w:val="004A6259"/>
    <w:rsid w:val="004B1487"/>
    <w:rsid w:val="004B1FA2"/>
    <w:rsid w:val="004B2403"/>
    <w:rsid w:val="004B3078"/>
    <w:rsid w:val="004B3148"/>
    <w:rsid w:val="004B4DE3"/>
    <w:rsid w:val="004B5765"/>
    <w:rsid w:val="004B5A6C"/>
    <w:rsid w:val="004B6A17"/>
    <w:rsid w:val="004C14EC"/>
    <w:rsid w:val="004C5621"/>
    <w:rsid w:val="004C573D"/>
    <w:rsid w:val="004C627E"/>
    <w:rsid w:val="004C73CA"/>
    <w:rsid w:val="004C7751"/>
    <w:rsid w:val="004D2B4D"/>
    <w:rsid w:val="004D3AB0"/>
    <w:rsid w:val="004E048E"/>
    <w:rsid w:val="004E37F9"/>
    <w:rsid w:val="004E78D9"/>
    <w:rsid w:val="004F2741"/>
    <w:rsid w:val="004F45D0"/>
    <w:rsid w:val="004F6913"/>
    <w:rsid w:val="004F76B7"/>
    <w:rsid w:val="004F7AD7"/>
    <w:rsid w:val="0050190E"/>
    <w:rsid w:val="005025AC"/>
    <w:rsid w:val="005046AF"/>
    <w:rsid w:val="00504A70"/>
    <w:rsid w:val="00504AC1"/>
    <w:rsid w:val="0050576B"/>
    <w:rsid w:val="00505DE0"/>
    <w:rsid w:val="00505F08"/>
    <w:rsid w:val="00507399"/>
    <w:rsid w:val="005074D9"/>
    <w:rsid w:val="005075A4"/>
    <w:rsid w:val="005078F2"/>
    <w:rsid w:val="005102DF"/>
    <w:rsid w:val="00511F5E"/>
    <w:rsid w:val="00512E58"/>
    <w:rsid w:val="00514B98"/>
    <w:rsid w:val="00517976"/>
    <w:rsid w:val="005217B0"/>
    <w:rsid w:val="00521D72"/>
    <w:rsid w:val="005255EF"/>
    <w:rsid w:val="00525EA9"/>
    <w:rsid w:val="00525F40"/>
    <w:rsid w:val="00530EE0"/>
    <w:rsid w:val="005326C1"/>
    <w:rsid w:val="005327D9"/>
    <w:rsid w:val="005353EC"/>
    <w:rsid w:val="005407C4"/>
    <w:rsid w:val="0054306C"/>
    <w:rsid w:val="005448F2"/>
    <w:rsid w:val="005453E0"/>
    <w:rsid w:val="005455D3"/>
    <w:rsid w:val="00546F9D"/>
    <w:rsid w:val="00547C51"/>
    <w:rsid w:val="00550233"/>
    <w:rsid w:val="00550E25"/>
    <w:rsid w:val="00550FCD"/>
    <w:rsid w:val="00554D5D"/>
    <w:rsid w:val="0055654A"/>
    <w:rsid w:val="0056164A"/>
    <w:rsid w:val="00562E6E"/>
    <w:rsid w:val="00563622"/>
    <w:rsid w:val="00564700"/>
    <w:rsid w:val="0056491C"/>
    <w:rsid w:val="00566229"/>
    <w:rsid w:val="00566440"/>
    <w:rsid w:val="00567771"/>
    <w:rsid w:val="00571B21"/>
    <w:rsid w:val="005724CD"/>
    <w:rsid w:val="005731A4"/>
    <w:rsid w:val="00574DA1"/>
    <w:rsid w:val="0057535A"/>
    <w:rsid w:val="005766AC"/>
    <w:rsid w:val="005779C9"/>
    <w:rsid w:val="00580E92"/>
    <w:rsid w:val="00584630"/>
    <w:rsid w:val="00584D65"/>
    <w:rsid w:val="0058594D"/>
    <w:rsid w:val="005870C9"/>
    <w:rsid w:val="005915C1"/>
    <w:rsid w:val="00591F1C"/>
    <w:rsid w:val="005946BE"/>
    <w:rsid w:val="005964E2"/>
    <w:rsid w:val="00596E1F"/>
    <w:rsid w:val="00597588"/>
    <w:rsid w:val="005A3420"/>
    <w:rsid w:val="005A4C99"/>
    <w:rsid w:val="005A6918"/>
    <w:rsid w:val="005A6C5D"/>
    <w:rsid w:val="005B31AC"/>
    <w:rsid w:val="005B387D"/>
    <w:rsid w:val="005B3BC6"/>
    <w:rsid w:val="005B416F"/>
    <w:rsid w:val="005B57DF"/>
    <w:rsid w:val="005B61C5"/>
    <w:rsid w:val="005B6407"/>
    <w:rsid w:val="005C02BC"/>
    <w:rsid w:val="005C11C9"/>
    <w:rsid w:val="005C1B40"/>
    <w:rsid w:val="005C2556"/>
    <w:rsid w:val="005C5AFF"/>
    <w:rsid w:val="005C75D7"/>
    <w:rsid w:val="005D2E04"/>
    <w:rsid w:val="005D38FD"/>
    <w:rsid w:val="005D49A5"/>
    <w:rsid w:val="005D753D"/>
    <w:rsid w:val="005D7963"/>
    <w:rsid w:val="005E09D0"/>
    <w:rsid w:val="005E0B4B"/>
    <w:rsid w:val="005E19C7"/>
    <w:rsid w:val="005E266C"/>
    <w:rsid w:val="005E5FCE"/>
    <w:rsid w:val="005E6854"/>
    <w:rsid w:val="005F0542"/>
    <w:rsid w:val="005F16DB"/>
    <w:rsid w:val="005F19C5"/>
    <w:rsid w:val="005F2CBF"/>
    <w:rsid w:val="00600796"/>
    <w:rsid w:val="00603A57"/>
    <w:rsid w:val="0061025F"/>
    <w:rsid w:val="006109C9"/>
    <w:rsid w:val="00611704"/>
    <w:rsid w:val="0061521C"/>
    <w:rsid w:val="006202D2"/>
    <w:rsid w:val="00620B9A"/>
    <w:rsid w:val="00620C5C"/>
    <w:rsid w:val="00623C58"/>
    <w:rsid w:val="00627781"/>
    <w:rsid w:val="00627D63"/>
    <w:rsid w:val="00630C10"/>
    <w:rsid w:val="00636D1E"/>
    <w:rsid w:val="00640D32"/>
    <w:rsid w:val="00643F83"/>
    <w:rsid w:val="00644A8C"/>
    <w:rsid w:val="00644E02"/>
    <w:rsid w:val="00646F16"/>
    <w:rsid w:val="00647138"/>
    <w:rsid w:val="0065338D"/>
    <w:rsid w:val="006557BE"/>
    <w:rsid w:val="00660981"/>
    <w:rsid w:val="00660A64"/>
    <w:rsid w:val="0066114B"/>
    <w:rsid w:val="006618C9"/>
    <w:rsid w:val="00662089"/>
    <w:rsid w:val="0066293E"/>
    <w:rsid w:val="006648EF"/>
    <w:rsid w:val="006660A1"/>
    <w:rsid w:val="00667655"/>
    <w:rsid w:val="00675943"/>
    <w:rsid w:val="00681C85"/>
    <w:rsid w:val="00685D3B"/>
    <w:rsid w:val="00687E0F"/>
    <w:rsid w:val="00691E4D"/>
    <w:rsid w:val="00697023"/>
    <w:rsid w:val="0069777A"/>
    <w:rsid w:val="006A0560"/>
    <w:rsid w:val="006A59B8"/>
    <w:rsid w:val="006A5DCA"/>
    <w:rsid w:val="006A64ED"/>
    <w:rsid w:val="006A789D"/>
    <w:rsid w:val="006B0B0C"/>
    <w:rsid w:val="006B4351"/>
    <w:rsid w:val="006B6739"/>
    <w:rsid w:val="006B73AB"/>
    <w:rsid w:val="006C117A"/>
    <w:rsid w:val="006C1C05"/>
    <w:rsid w:val="006C42EC"/>
    <w:rsid w:val="006C6FE5"/>
    <w:rsid w:val="006D3472"/>
    <w:rsid w:val="006D39BD"/>
    <w:rsid w:val="006D40DB"/>
    <w:rsid w:val="006D4367"/>
    <w:rsid w:val="006D4A14"/>
    <w:rsid w:val="006D7E7B"/>
    <w:rsid w:val="006E219E"/>
    <w:rsid w:val="006E2CDE"/>
    <w:rsid w:val="006E4AD0"/>
    <w:rsid w:val="006E66AB"/>
    <w:rsid w:val="006E7128"/>
    <w:rsid w:val="006F0896"/>
    <w:rsid w:val="006F0F82"/>
    <w:rsid w:val="006F107F"/>
    <w:rsid w:val="006F3F64"/>
    <w:rsid w:val="006F59BA"/>
    <w:rsid w:val="006F639E"/>
    <w:rsid w:val="00700A73"/>
    <w:rsid w:val="0070343A"/>
    <w:rsid w:val="007138F4"/>
    <w:rsid w:val="00715E4F"/>
    <w:rsid w:val="00716EB7"/>
    <w:rsid w:val="0072027D"/>
    <w:rsid w:val="00721BFA"/>
    <w:rsid w:val="00724926"/>
    <w:rsid w:val="00724C81"/>
    <w:rsid w:val="00724DF1"/>
    <w:rsid w:val="007305B6"/>
    <w:rsid w:val="00734741"/>
    <w:rsid w:val="00736DC5"/>
    <w:rsid w:val="00740BAC"/>
    <w:rsid w:val="00742E87"/>
    <w:rsid w:val="007438E4"/>
    <w:rsid w:val="00743D86"/>
    <w:rsid w:val="00744E41"/>
    <w:rsid w:val="0074580D"/>
    <w:rsid w:val="00747F98"/>
    <w:rsid w:val="007512FF"/>
    <w:rsid w:val="0075425D"/>
    <w:rsid w:val="0075443F"/>
    <w:rsid w:val="007545AD"/>
    <w:rsid w:val="00755A3B"/>
    <w:rsid w:val="007561CC"/>
    <w:rsid w:val="00757771"/>
    <w:rsid w:val="00757F45"/>
    <w:rsid w:val="00760A5E"/>
    <w:rsid w:val="00761EE0"/>
    <w:rsid w:val="007633B6"/>
    <w:rsid w:val="007640CD"/>
    <w:rsid w:val="007649F5"/>
    <w:rsid w:val="007655D1"/>
    <w:rsid w:val="00766442"/>
    <w:rsid w:val="0077040E"/>
    <w:rsid w:val="00770C71"/>
    <w:rsid w:val="00770E47"/>
    <w:rsid w:val="00773BFD"/>
    <w:rsid w:val="007760D1"/>
    <w:rsid w:val="00776A8D"/>
    <w:rsid w:val="007817A5"/>
    <w:rsid w:val="0078366D"/>
    <w:rsid w:val="00790396"/>
    <w:rsid w:val="007906D3"/>
    <w:rsid w:val="00791F40"/>
    <w:rsid w:val="007925D1"/>
    <w:rsid w:val="0079312A"/>
    <w:rsid w:val="00794C7A"/>
    <w:rsid w:val="007951EF"/>
    <w:rsid w:val="007961E4"/>
    <w:rsid w:val="007967DD"/>
    <w:rsid w:val="00796CDE"/>
    <w:rsid w:val="007A22C2"/>
    <w:rsid w:val="007A2333"/>
    <w:rsid w:val="007A2673"/>
    <w:rsid w:val="007A4FC6"/>
    <w:rsid w:val="007A539B"/>
    <w:rsid w:val="007A54DB"/>
    <w:rsid w:val="007A55BA"/>
    <w:rsid w:val="007A6B47"/>
    <w:rsid w:val="007B06CE"/>
    <w:rsid w:val="007B4944"/>
    <w:rsid w:val="007B525F"/>
    <w:rsid w:val="007B5DE5"/>
    <w:rsid w:val="007B7F93"/>
    <w:rsid w:val="007C1D93"/>
    <w:rsid w:val="007C784C"/>
    <w:rsid w:val="007D13C7"/>
    <w:rsid w:val="007D588E"/>
    <w:rsid w:val="007D637E"/>
    <w:rsid w:val="007D74EF"/>
    <w:rsid w:val="007D76BE"/>
    <w:rsid w:val="007D7A93"/>
    <w:rsid w:val="007E4BD9"/>
    <w:rsid w:val="007E5F2F"/>
    <w:rsid w:val="007E63DA"/>
    <w:rsid w:val="007E64CB"/>
    <w:rsid w:val="007E73D3"/>
    <w:rsid w:val="007F3B0E"/>
    <w:rsid w:val="007F502A"/>
    <w:rsid w:val="007F7C2B"/>
    <w:rsid w:val="008015F6"/>
    <w:rsid w:val="00801D41"/>
    <w:rsid w:val="00801EB8"/>
    <w:rsid w:val="00803079"/>
    <w:rsid w:val="00804100"/>
    <w:rsid w:val="00804C2C"/>
    <w:rsid w:val="0081255B"/>
    <w:rsid w:val="0081398A"/>
    <w:rsid w:val="008141E0"/>
    <w:rsid w:val="008174B4"/>
    <w:rsid w:val="00820364"/>
    <w:rsid w:val="00821001"/>
    <w:rsid w:val="00824910"/>
    <w:rsid w:val="00825F2F"/>
    <w:rsid w:val="008314E8"/>
    <w:rsid w:val="00831FD2"/>
    <w:rsid w:val="00834FFF"/>
    <w:rsid w:val="00835032"/>
    <w:rsid w:val="00835897"/>
    <w:rsid w:val="008363EC"/>
    <w:rsid w:val="008406A0"/>
    <w:rsid w:val="00843A54"/>
    <w:rsid w:val="00844EE0"/>
    <w:rsid w:val="008469F0"/>
    <w:rsid w:val="008474F5"/>
    <w:rsid w:val="008476AE"/>
    <w:rsid w:val="00847B37"/>
    <w:rsid w:val="008501EA"/>
    <w:rsid w:val="00852583"/>
    <w:rsid w:val="00853DB7"/>
    <w:rsid w:val="00856EF6"/>
    <w:rsid w:val="00862D86"/>
    <w:rsid w:val="00863D95"/>
    <w:rsid w:val="00863DA0"/>
    <w:rsid w:val="00867B37"/>
    <w:rsid w:val="008716EB"/>
    <w:rsid w:val="00873452"/>
    <w:rsid w:val="00874E16"/>
    <w:rsid w:val="0087550A"/>
    <w:rsid w:val="0087679F"/>
    <w:rsid w:val="00876AF3"/>
    <w:rsid w:val="008825B7"/>
    <w:rsid w:val="00893730"/>
    <w:rsid w:val="00894001"/>
    <w:rsid w:val="00896B7E"/>
    <w:rsid w:val="0089733F"/>
    <w:rsid w:val="008A40AF"/>
    <w:rsid w:val="008A43E2"/>
    <w:rsid w:val="008A5CC7"/>
    <w:rsid w:val="008A6C73"/>
    <w:rsid w:val="008B089F"/>
    <w:rsid w:val="008B1C06"/>
    <w:rsid w:val="008B2325"/>
    <w:rsid w:val="008B2F3F"/>
    <w:rsid w:val="008B6103"/>
    <w:rsid w:val="008B6D53"/>
    <w:rsid w:val="008B7330"/>
    <w:rsid w:val="008B769F"/>
    <w:rsid w:val="008C0F17"/>
    <w:rsid w:val="008C1F76"/>
    <w:rsid w:val="008C22FE"/>
    <w:rsid w:val="008C410F"/>
    <w:rsid w:val="008C4D2A"/>
    <w:rsid w:val="008C786B"/>
    <w:rsid w:val="008D1703"/>
    <w:rsid w:val="008D29A7"/>
    <w:rsid w:val="008D3792"/>
    <w:rsid w:val="008D4AEF"/>
    <w:rsid w:val="008D629E"/>
    <w:rsid w:val="008E1D3D"/>
    <w:rsid w:val="008E2296"/>
    <w:rsid w:val="008E5533"/>
    <w:rsid w:val="008F53CF"/>
    <w:rsid w:val="008F5880"/>
    <w:rsid w:val="008F7EB7"/>
    <w:rsid w:val="009030B1"/>
    <w:rsid w:val="009031DD"/>
    <w:rsid w:val="00903EF6"/>
    <w:rsid w:val="0090605F"/>
    <w:rsid w:val="00911748"/>
    <w:rsid w:val="00911BC2"/>
    <w:rsid w:val="00915DC5"/>
    <w:rsid w:val="0091682F"/>
    <w:rsid w:val="0092357D"/>
    <w:rsid w:val="00925321"/>
    <w:rsid w:val="00931417"/>
    <w:rsid w:val="009323E7"/>
    <w:rsid w:val="00933249"/>
    <w:rsid w:val="0093470D"/>
    <w:rsid w:val="009349D8"/>
    <w:rsid w:val="00934C62"/>
    <w:rsid w:val="009508F4"/>
    <w:rsid w:val="00951F6A"/>
    <w:rsid w:val="009526ED"/>
    <w:rsid w:val="00955A47"/>
    <w:rsid w:val="00957FA7"/>
    <w:rsid w:val="00960AB4"/>
    <w:rsid w:val="0096337B"/>
    <w:rsid w:val="009640E4"/>
    <w:rsid w:val="0096444D"/>
    <w:rsid w:val="00967015"/>
    <w:rsid w:val="00967AFA"/>
    <w:rsid w:val="00970693"/>
    <w:rsid w:val="00972F80"/>
    <w:rsid w:val="00973B75"/>
    <w:rsid w:val="00973D68"/>
    <w:rsid w:val="00974B85"/>
    <w:rsid w:val="00976DDA"/>
    <w:rsid w:val="00980A3F"/>
    <w:rsid w:val="0098169C"/>
    <w:rsid w:val="00981C4F"/>
    <w:rsid w:val="00985EC8"/>
    <w:rsid w:val="00986435"/>
    <w:rsid w:val="00990B9F"/>
    <w:rsid w:val="00990F7D"/>
    <w:rsid w:val="00991D0C"/>
    <w:rsid w:val="00994EFB"/>
    <w:rsid w:val="0099574C"/>
    <w:rsid w:val="00995AB9"/>
    <w:rsid w:val="00996BCA"/>
    <w:rsid w:val="009A0FB3"/>
    <w:rsid w:val="009A1585"/>
    <w:rsid w:val="009A18B7"/>
    <w:rsid w:val="009A41C4"/>
    <w:rsid w:val="009A7189"/>
    <w:rsid w:val="009A722B"/>
    <w:rsid w:val="009B0540"/>
    <w:rsid w:val="009B0B5F"/>
    <w:rsid w:val="009B2665"/>
    <w:rsid w:val="009B53E5"/>
    <w:rsid w:val="009B67E0"/>
    <w:rsid w:val="009C0018"/>
    <w:rsid w:val="009C0140"/>
    <w:rsid w:val="009C01F2"/>
    <w:rsid w:val="009C60E1"/>
    <w:rsid w:val="009C6D11"/>
    <w:rsid w:val="009D0C9C"/>
    <w:rsid w:val="009D208A"/>
    <w:rsid w:val="009D6AF6"/>
    <w:rsid w:val="009D6F9D"/>
    <w:rsid w:val="009E55A5"/>
    <w:rsid w:val="009E5F04"/>
    <w:rsid w:val="009E6A10"/>
    <w:rsid w:val="009F0E6B"/>
    <w:rsid w:val="009F35E9"/>
    <w:rsid w:val="009F3B88"/>
    <w:rsid w:val="009F525A"/>
    <w:rsid w:val="009F75D4"/>
    <w:rsid w:val="00A00F17"/>
    <w:rsid w:val="00A020F7"/>
    <w:rsid w:val="00A026D1"/>
    <w:rsid w:val="00A05718"/>
    <w:rsid w:val="00A066D1"/>
    <w:rsid w:val="00A07257"/>
    <w:rsid w:val="00A100D3"/>
    <w:rsid w:val="00A10805"/>
    <w:rsid w:val="00A1250A"/>
    <w:rsid w:val="00A13DF1"/>
    <w:rsid w:val="00A24DCF"/>
    <w:rsid w:val="00A2648F"/>
    <w:rsid w:val="00A26E8A"/>
    <w:rsid w:val="00A31B31"/>
    <w:rsid w:val="00A328A0"/>
    <w:rsid w:val="00A3565F"/>
    <w:rsid w:val="00A36DBE"/>
    <w:rsid w:val="00A3744B"/>
    <w:rsid w:val="00A37BB0"/>
    <w:rsid w:val="00A42BEE"/>
    <w:rsid w:val="00A44991"/>
    <w:rsid w:val="00A45841"/>
    <w:rsid w:val="00A458A1"/>
    <w:rsid w:val="00A467F3"/>
    <w:rsid w:val="00A47506"/>
    <w:rsid w:val="00A51DC0"/>
    <w:rsid w:val="00A551A1"/>
    <w:rsid w:val="00A563B1"/>
    <w:rsid w:val="00A56888"/>
    <w:rsid w:val="00A569C1"/>
    <w:rsid w:val="00A601DD"/>
    <w:rsid w:val="00A639DC"/>
    <w:rsid w:val="00A65D96"/>
    <w:rsid w:val="00A65DD2"/>
    <w:rsid w:val="00A7068B"/>
    <w:rsid w:val="00A713E9"/>
    <w:rsid w:val="00A7213A"/>
    <w:rsid w:val="00A72EDD"/>
    <w:rsid w:val="00A748A1"/>
    <w:rsid w:val="00A75568"/>
    <w:rsid w:val="00A75CF6"/>
    <w:rsid w:val="00A76C6A"/>
    <w:rsid w:val="00A76D47"/>
    <w:rsid w:val="00A77567"/>
    <w:rsid w:val="00A77B48"/>
    <w:rsid w:val="00A80665"/>
    <w:rsid w:val="00A8079A"/>
    <w:rsid w:val="00A80CED"/>
    <w:rsid w:val="00A817BE"/>
    <w:rsid w:val="00A83E1A"/>
    <w:rsid w:val="00A85975"/>
    <w:rsid w:val="00A866D2"/>
    <w:rsid w:val="00A91CCC"/>
    <w:rsid w:val="00A920CD"/>
    <w:rsid w:val="00A95214"/>
    <w:rsid w:val="00AA2AD1"/>
    <w:rsid w:val="00AA2CFA"/>
    <w:rsid w:val="00AA33AC"/>
    <w:rsid w:val="00AA5778"/>
    <w:rsid w:val="00AA7CC7"/>
    <w:rsid w:val="00AB03B4"/>
    <w:rsid w:val="00AB377A"/>
    <w:rsid w:val="00AB3EBB"/>
    <w:rsid w:val="00AB710A"/>
    <w:rsid w:val="00AC1547"/>
    <w:rsid w:val="00AC1E7E"/>
    <w:rsid w:val="00AC2BF3"/>
    <w:rsid w:val="00AC5025"/>
    <w:rsid w:val="00AC54FD"/>
    <w:rsid w:val="00AC5D48"/>
    <w:rsid w:val="00AD0BE0"/>
    <w:rsid w:val="00AD2124"/>
    <w:rsid w:val="00AD3AD4"/>
    <w:rsid w:val="00AD5924"/>
    <w:rsid w:val="00AD7980"/>
    <w:rsid w:val="00AE00B3"/>
    <w:rsid w:val="00AE1075"/>
    <w:rsid w:val="00AE155D"/>
    <w:rsid w:val="00AE1934"/>
    <w:rsid w:val="00AE202A"/>
    <w:rsid w:val="00AE3135"/>
    <w:rsid w:val="00AE5169"/>
    <w:rsid w:val="00AE5375"/>
    <w:rsid w:val="00AE5ECC"/>
    <w:rsid w:val="00AF2AF7"/>
    <w:rsid w:val="00B0163D"/>
    <w:rsid w:val="00B035D5"/>
    <w:rsid w:val="00B04B3F"/>
    <w:rsid w:val="00B05008"/>
    <w:rsid w:val="00B057E0"/>
    <w:rsid w:val="00B05A99"/>
    <w:rsid w:val="00B05CFD"/>
    <w:rsid w:val="00B069F0"/>
    <w:rsid w:val="00B07133"/>
    <w:rsid w:val="00B10FA8"/>
    <w:rsid w:val="00B12609"/>
    <w:rsid w:val="00B14E80"/>
    <w:rsid w:val="00B1652B"/>
    <w:rsid w:val="00B16A63"/>
    <w:rsid w:val="00B17E57"/>
    <w:rsid w:val="00B21344"/>
    <w:rsid w:val="00B23599"/>
    <w:rsid w:val="00B24E51"/>
    <w:rsid w:val="00B2596F"/>
    <w:rsid w:val="00B26082"/>
    <w:rsid w:val="00B260FD"/>
    <w:rsid w:val="00B27AAB"/>
    <w:rsid w:val="00B30FEC"/>
    <w:rsid w:val="00B31035"/>
    <w:rsid w:val="00B31042"/>
    <w:rsid w:val="00B31D57"/>
    <w:rsid w:val="00B32CF8"/>
    <w:rsid w:val="00B33DA8"/>
    <w:rsid w:val="00B36FDF"/>
    <w:rsid w:val="00B378D4"/>
    <w:rsid w:val="00B4014A"/>
    <w:rsid w:val="00B4133A"/>
    <w:rsid w:val="00B415CF"/>
    <w:rsid w:val="00B41DFA"/>
    <w:rsid w:val="00B428A1"/>
    <w:rsid w:val="00B447F3"/>
    <w:rsid w:val="00B5065E"/>
    <w:rsid w:val="00B52AE7"/>
    <w:rsid w:val="00B54C48"/>
    <w:rsid w:val="00B55091"/>
    <w:rsid w:val="00B552AD"/>
    <w:rsid w:val="00B57F12"/>
    <w:rsid w:val="00B57F58"/>
    <w:rsid w:val="00B60F6F"/>
    <w:rsid w:val="00B6512A"/>
    <w:rsid w:val="00B70D03"/>
    <w:rsid w:val="00B713BE"/>
    <w:rsid w:val="00B733B4"/>
    <w:rsid w:val="00B734FD"/>
    <w:rsid w:val="00B76439"/>
    <w:rsid w:val="00B76C6E"/>
    <w:rsid w:val="00B8197A"/>
    <w:rsid w:val="00B81E09"/>
    <w:rsid w:val="00B82DBC"/>
    <w:rsid w:val="00B84017"/>
    <w:rsid w:val="00B9086F"/>
    <w:rsid w:val="00B926B4"/>
    <w:rsid w:val="00B935E0"/>
    <w:rsid w:val="00B93B9D"/>
    <w:rsid w:val="00B94467"/>
    <w:rsid w:val="00BA1BE5"/>
    <w:rsid w:val="00BA47C5"/>
    <w:rsid w:val="00BA4F42"/>
    <w:rsid w:val="00BA5F87"/>
    <w:rsid w:val="00BA7284"/>
    <w:rsid w:val="00BA73ED"/>
    <w:rsid w:val="00BB20AF"/>
    <w:rsid w:val="00BB2710"/>
    <w:rsid w:val="00BC05DD"/>
    <w:rsid w:val="00BC114F"/>
    <w:rsid w:val="00BC74DE"/>
    <w:rsid w:val="00BD0483"/>
    <w:rsid w:val="00BD20CB"/>
    <w:rsid w:val="00BD7303"/>
    <w:rsid w:val="00BD77FE"/>
    <w:rsid w:val="00BE36CE"/>
    <w:rsid w:val="00BE427D"/>
    <w:rsid w:val="00BE65FF"/>
    <w:rsid w:val="00BE6A12"/>
    <w:rsid w:val="00BF0057"/>
    <w:rsid w:val="00BF163E"/>
    <w:rsid w:val="00BF3AED"/>
    <w:rsid w:val="00BF42EC"/>
    <w:rsid w:val="00BF4720"/>
    <w:rsid w:val="00BF595B"/>
    <w:rsid w:val="00BF5C86"/>
    <w:rsid w:val="00BF6B74"/>
    <w:rsid w:val="00BF6E11"/>
    <w:rsid w:val="00BF7668"/>
    <w:rsid w:val="00BF7E0A"/>
    <w:rsid w:val="00C03557"/>
    <w:rsid w:val="00C03CE6"/>
    <w:rsid w:val="00C04D45"/>
    <w:rsid w:val="00C05658"/>
    <w:rsid w:val="00C066C3"/>
    <w:rsid w:val="00C0743F"/>
    <w:rsid w:val="00C07567"/>
    <w:rsid w:val="00C1425B"/>
    <w:rsid w:val="00C148F7"/>
    <w:rsid w:val="00C14A8B"/>
    <w:rsid w:val="00C164FC"/>
    <w:rsid w:val="00C166D0"/>
    <w:rsid w:val="00C220BB"/>
    <w:rsid w:val="00C22BC0"/>
    <w:rsid w:val="00C246C8"/>
    <w:rsid w:val="00C249AA"/>
    <w:rsid w:val="00C30799"/>
    <w:rsid w:val="00C30873"/>
    <w:rsid w:val="00C35BDB"/>
    <w:rsid w:val="00C36937"/>
    <w:rsid w:val="00C3728E"/>
    <w:rsid w:val="00C42DE2"/>
    <w:rsid w:val="00C47AB4"/>
    <w:rsid w:val="00C47EF2"/>
    <w:rsid w:val="00C515F1"/>
    <w:rsid w:val="00C5229E"/>
    <w:rsid w:val="00C52B33"/>
    <w:rsid w:val="00C52D13"/>
    <w:rsid w:val="00C52DAF"/>
    <w:rsid w:val="00C543F9"/>
    <w:rsid w:val="00C55E65"/>
    <w:rsid w:val="00C57CF3"/>
    <w:rsid w:val="00C6084B"/>
    <w:rsid w:val="00C60F1E"/>
    <w:rsid w:val="00C61870"/>
    <w:rsid w:val="00C6256F"/>
    <w:rsid w:val="00C62A9A"/>
    <w:rsid w:val="00C63511"/>
    <w:rsid w:val="00C63BE1"/>
    <w:rsid w:val="00C65975"/>
    <w:rsid w:val="00C66C6C"/>
    <w:rsid w:val="00C70FD0"/>
    <w:rsid w:val="00C72263"/>
    <w:rsid w:val="00C72E02"/>
    <w:rsid w:val="00C73CB7"/>
    <w:rsid w:val="00C73F1C"/>
    <w:rsid w:val="00C754C5"/>
    <w:rsid w:val="00C75E52"/>
    <w:rsid w:val="00C8099B"/>
    <w:rsid w:val="00C82635"/>
    <w:rsid w:val="00C83472"/>
    <w:rsid w:val="00C83B87"/>
    <w:rsid w:val="00C87A9C"/>
    <w:rsid w:val="00C87D24"/>
    <w:rsid w:val="00C9169D"/>
    <w:rsid w:val="00C91916"/>
    <w:rsid w:val="00C93713"/>
    <w:rsid w:val="00C940F4"/>
    <w:rsid w:val="00C94631"/>
    <w:rsid w:val="00CA0526"/>
    <w:rsid w:val="00CA0E92"/>
    <w:rsid w:val="00CA3735"/>
    <w:rsid w:val="00CA5B4B"/>
    <w:rsid w:val="00CA722D"/>
    <w:rsid w:val="00CB1A62"/>
    <w:rsid w:val="00CB2367"/>
    <w:rsid w:val="00CB55EC"/>
    <w:rsid w:val="00CC046E"/>
    <w:rsid w:val="00CC1DD0"/>
    <w:rsid w:val="00CC1FE2"/>
    <w:rsid w:val="00CC2BEA"/>
    <w:rsid w:val="00CC3214"/>
    <w:rsid w:val="00CC3B7E"/>
    <w:rsid w:val="00CD0BB4"/>
    <w:rsid w:val="00CD2808"/>
    <w:rsid w:val="00CD28D4"/>
    <w:rsid w:val="00CD3D15"/>
    <w:rsid w:val="00CD53E3"/>
    <w:rsid w:val="00CD576D"/>
    <w:rsid w:val="00CD7382"/>
    <w:rsid w:val="00CE726E"/>
    <w:rsid w:val="00CF5314"/>
    <w:rsid w:val="00CF5E02"/>
    <w:rsid w:val="00CF677B"/>
    <w:rsid w:val="00CF6BA8"/>
    <w:rsid w:val="00D002F9"/>
    <w:rsid w:val="00D0686F"/>
    <w:rsid w:val="00D077D7"/>
    <w:rsid w:val="00D105F0"/>
    <w:rsid w:val="00D10908"/>
    <w:rsid w:val="00D10E92"/>
    <w:rsid w:val="00D11D07"/>
    <w:rsid w:val="00D125F3"/>
    <w:rsid w:val="00D1342C"/>
    <w:rsid w:val="00D155E8"/>
    <w:rsid w:val="00D16EC1"/>
    <w:rsid w:val="00D21AA6"/>
    <w:rsid w:val="00D234DA"/>
    <w:rsid w:val="00D23976"/>
    <w:rsid w:val="00D24A3E"/>
    <w:rsid w:val="00D304B2"/>
    <w:rsid w:val="00D3272C"/>
    <w:rsid w:val="00D34DE8"/>
    <w:rsid w:val="00D37923"/>
    <w:rsid w:val="00D44043"/>
    <w:rsid w:val="00D47DA2"/>
    <w:rsid w:val="00D5019A"/>
    <w:rsid w:val="00D50CF7"/>
    <w:rsid w:val="00D50D8E"/>
    <w:rsid w:val="00D522E6"/>
    <w:rsid w:val="00D5356A"/>
    <w:rsid w:val="00D55205"/>
    <w:rsid w:val="00D561BB"/>
    <w:rsid w:val="00D5661E"/>
    <w:rsid w:val="00D57727"/>
    <w:rsid w:val="00D57B77"/>
    <w:rsid w:val="00D60CAC"/>
    <w:rsid w:val="00D612E0"/>
    <w:rsid w:val="00D622C8"/>
    <w:rsid w:val="00D6237C"/>
    <w:rsid w:val="00D667FF"/>
    <w:rsid w:val="00D72E25"/>
    <w:rsid w:val="00D730B3"/>
    <w:rsid w:val="00D74980"/>
    <w:rsid w:val="00D75067"/>
    <w:rsid w:val="00D7735F"/>
    <w:rsid w:val="00D774AF"/>
    <w:rsid w:val="00D87C41"/>
    <w:rsid w:val="00D9084B"/>
    <w:rsid w:val="00D910A1"/>
    <w:rsid w:val="00D91EAF"/>
    <w:rsid w:val="00D93416"/>
    <w:rsid w:val="00D95BE8"/>
    <w:rsid w:val="00DA0186"/>
    <w:rsid w:val="00DA162D"/>
    <w:rsid w:val="00DA20E4"/>
    <w:rsid w:val="00DA325A"/>
    <w:rsid w:val="00DA3FA2"/>
    <w:rsid w:val="00DA4C11"/>
    <w:rsid w:val="00DA5584"/>
    <w:rsid w:val="00DA5BFB"/>
    <w:rsid w:val="00DA6B73"/>
    <w:rsid w:val="00DA760C"/>
    <w:rsid w:val="00DB3415"/>
    <w:rsid w:val="00DB3F7B"/>
    <w:rsid w:val="00DB4939"/>
    <w:rsid w:val="00DB4C1F"/>
    <w:rsid w:val="00DB6CFB"/>
    <w:rsid w:val="00DB71E7"/>
    <w:rsid w:val="00DC2327"/>
    <w:rsid w:val="00DC4236"/>
    <w:rsid w:val="00DC5ADF"/>
    <w:rsid w:val="00DC6634"/>
    <w:rsid w:val="00DC7EE3"/>
    <w:rsid w:val="00DD10F8"/>
    <w:rsid w:val="00DD3163"/>
    <w:rsid w:val="00DD4256"/>
    <w:rsid w:val="00DD4D19"/>
    <w:rsid w:val="00DD55AE"/>
    <w:rsid w:val="00DD6535"/>
    <w:rsid w:val="00DD6B73"/>
    <w:rsid w:val="00DE0E4A"/>
    <w:rsid w:val="00DE22DC"/>
    <w:rsid w:val="00DE56C9"/>
    <w:rsid w:val="00DE7748"/>
    <w:rsid w:val="00DF08E8"/>
    <w:rsid w:val="00DF67A4"/>
    <w:rsid w:val="00DF799F"/>
    <w:rsid w:val="00E12EC4"/>
    <w:rsid w:val="00E17A2D"/>
    <w:rsid w:val="00E17DCE"/>
    <w:rsid w:val="00E202A2"/>
    <w:rsid w:val="00E20E49"/>
    <w:rsid w:val="00E24B7B"/>
    <w:rsid w:val="00E25C02"/>
    <w:rsid w:val="00E2739C"/>
    <w:rsid w:val="00E317EE"/>
    <w:rsid w:val="00E31D27"/>
    <w:rsid w:val="00E3246F"/>
    <w:rsid w:val="00E32A21"/>
    <w:rsid w:val="00E32BA5"/>
    <w:rsid w:val="00E35393"/>
    <w:rsid w:val="00E36908"/>
    <w:rsid w:val="00E3789C"/>
    <w:rsid w:val="00E415AE"/>
    <w:rsid w:val="00E42BBF"/>
    <w:rsid w:val="00E45FF2"/>
    <w:rsid w:val="00E4634D"/>
    <w:rsid w:val="00E5078D"/>
    <w:rsid w:val="00E51D27"/>
    <w:rsid w:val="00E54317"/>
    <w:rsid w:val="00E60B1E"/>
    <w:rsid w:val="00E62AED"/>
    <w:rsid w:val="00E630A8"/>
    <w:rsid w:val="00E647E9"/>
    <w:rsid w:val="00E65CF3"/>
    <w:rsid w:val="00E6756E"/>
    <w:rsid w:val="00E67CBA"/>
    <w:rsid w:val="00E71112"/>
    <w:rsid w:val="00E71A94"/>
    <w:rsid w:val="00E71B7A"/>
    <w:rsid w:val="00E72D06"/>
    <w:rsid w:val="00E74A3A"/>
    <w:rsid w:val="00E77323"/>
    <w:rsid w:val="00E83575"/>
    <w:rsid w:val="00E85FC0"/>
    <w:rsid w:val="00E86AE9"/>
    <w:rsid w:val="00E878F7"/>
    <w:rsid w:val="00E9077C"/>
    <w:rsid w:val="00E94089"/>
    <w:rsid w:val="00E951C8"/>
    <w:rsid w:val="00E97948"/>
    <w:rsid w:val="00EA163A"/>
    <w:rsid w:val="00EA1F07"/>
    <w:rsid w:val="00EA2A9F"/>
    <w:rsid w:val="00EA3212"/>
    <w:rsid w:val="00EA445E"/>
    <w:rsid w:val="00EA49CD"/>
    <w:rsid w:val="00EA652D"/>
    <w:rsid w:val="00EB2071"/>
    <w:rsid w:val="00EB3F2D"/>
    <w:rsid w:val="00EB4545"/>
    <w:rsid w:val="00EB5BA8"/>
    <w:rsid w:val="00EB6983"/>
    <w:rsid w:val="00EB6B91"/>
    <w:rsid w:val="00EB6E84"/>
    <w:rsid w:val="00EB6F49"/>
    <w:rsid w:val="00EC0A0F"/>
    <w:rsid w:val="00EC16CE"/>
    <w:rsid w:val="00EC34F7"/>
    <w:rsid w:val="00EC648B"/>
    <w:rsid w:val="00EC73BB"/>
    <w:rsid w:val="00EC78C5"/>
    <w:rsid w:val="00ED15C6"/>
    <w:rsid w:val="00ED165E"/>
    <w:rsid w:val="00ED231B"/>
    <w:rsid w:val="00ED568A"/>
    <w:rsid w:val="00ED636E"/>
    <w:rsid w:val="00ED6CD2"/>
    <w:rsid w:val="00EE11F6"/>
    <w:rsid w:val="00EE1C66"/>
    <w:rsid w:val="00EE2BF9"/>
    <w:rsid w:val="00EE3600"/>
    <w:rsid w:val="00EE3695"/>
    <w:rsid w:val="00EE57FB"/>
    <w:rsid w:val="00EF0481"/>
    <w:rsid w:val="00EF2F21"/>
    <w:rsid w:val="00EF3CEC"/>
    <w:rsid w:val="00EF4D68"/>
    <w:rsid w:val="00EF547F"/>
    <w:rsid w:val="00EF5C5F"/>
    <w:rsid w:val="00EF6029"/>
    <w:rsid w:val="00EF7ED7"/>
    <w:rsid w:val="00F009EB"/>
    <w:rsid w:val="00F013ED"/>
    <w:rsid w:val="00F0268F"/>
    <w:rsid w:val="00F02EAD"/>
    <w:rsid w:val="00F03E97"/>
    <w:rsid w:val="00F0482C"/>
    <w:rsid w:val="00F04D5D"/>
    <w:rsid w:val="00F052C3"/>
    <w:rsid w:val="00F065EC"/>
    <w:rsid w:val="00F10CC8"/>
    <w:rsid w:val="00F12511"/>
    <w:rsid w:val="00F132DB"/>
    <w:rsid w:val="00F145B4"/>
    <w:rsid w:val="00F240DF"/>
    <w:rsid w:val="00F25648"/>
    <w:rsid w:val="00F25ABC"/>
    <w:rsid w:val="00F26102"/>
    <w:rsid w:val="00F26E83"/>
    <w:rsid w:val="00F30531"/>
    <w:rsid w:val="00F30C6A"/>
    <w:rsid w:val="00F3316F"/>
    <w:rsid w:val="00F33BEF"/>
    <w:rsid w:val="00F359DB"/>
    <w:rsid w:val="00F3618E"/>
    <w:rsid w:val="00F36E40"/>
    <w:rsid w:val="00F370CA"/>
    <w:rsid w:val="00F41A9B"/>
    <w:rsid w:val="00F449D3"/>
    <w:rsid w:val="00F449F0"/>
    <w:rsid w:val="00F450A7"/>
    <w:rsid w:val="00F45237"/>
    <w:rsid w:val="00F45E34"/>
    <w:rsid w:val="00F52AE1"/>
    <w:rsid w:val="00F54E8F"/>
    <w:rsid w:val="00F551F6"/>
    <w:rsid w:val="00F57ACA"/>
    <w:rsid w:val="00F57CF9"/>
    <w:rsid w:val="00F6054B"/>
    <w:rsid w:val="00F62DEC"/>
    <w:rsid w:val="00F63F33"/>
    <w:rsid w:val="00F640E7"/>
    <w:rsid w:val="00F648C7"/>
    <w:rsid w:val="00F7052E"/>
    <w:rsid w:val="00F70885"/>
    <w:rsid w:val="00F7595C"/>
    <w:rsid w:val="00F764D6"/>
    <w:rsid w:val="00F76F25"/>
    <w:rsid w:val="00F77595"/>
    <w:rsid w:val="00F77AA3"/>
    <w:rsid w:val="00F826B7"/>
    <w:rsid w:val="00F8325B"/>
    <w:rsid w:val="00F85F21"/>
    <w:rsid w:val="00F86A5C"/>
    <w:rsid w:val="00F875C3"/>
    <w:rsid w:val="00F90EAF"/>
    <w:rsid w:val="00F91377"/>
    <w:rsid w:val="00F92959"/>
    <w:rsid w:val="00F930BF"/>
    <w:rsid w:val="00F94B6B"/>
    <w:rsid w:val="00FA089E"/>
    <w:rsid w:val="00FA1CBE"/>
    <w:rsid w:val="00FA3BDE"/>
    <w:rsid w:val="00FA7D57"/>
    <w:rsid w:val="00FB078A"/>
    <w:rsid w:val="00FB2CF4"/>
    <w:rsid w:val="00FC044E"/>
    <w:rsid w:val="00FC084C"/>
    <w:rsid w:val="00FD0055"/>
    <w:rsid w:val="00FD1939"/>
    <w:rsid w:val="00FD2576"/>
    <w:rsid w:val="00FD394C"/>
    <w:rsid w:val="00FD442B"/>
    <w:rsid w:val="00FD53CC"/>
    <w:rsid w:val="00FD55EA"/>
    <w:rsid w:val="00FD7419"/>
    <w:rsid w:val="00FD747B"/>
    <w:rsid w:val="00FD7D0B"/>
    <w:rsid w:val="00FE07B1"/>
    <w:rsid w:val="00FE250E"/>
    <w:rsid w:val="00FE3A6C"/>
    <w:rsid w:val="00FE5BD6"/>
    <w:rsid w:val="00FE647A"/>
    <w:rsid w:val="00FE6C4B"/>
    <w:rsid w:val="00FE76A5"/>
    <w:rsid w:val="00FE7708"/>
    <w:rsid w:val="00FE78D5"/>
    <w:rsid w:val="00FF1A3E"/>
    <w:rsid w:val="00FF227B"/>
    <w:rsid w:val="00FF3811"/>
    <w:rsid w:val="00FF5DCE"/>
    <w:rsid w:val="11CB825E"/>
    <w:rsid w:val="2694D35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5162E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02A"/>
    <w:pPr>
      <w:spacing w:after="0" w:line="240" w:lineRule="auto"/>
    </w:pPr>
    <w:rPr>
      <w:rFonts w:ascii="Times New Roman" w:eastAsia="Times New Roman" w:hAnsi="Times New Roman" w:cs="Times New Roman"/>
      <w:sz w:val="24"/>
      <w:szCs w:val="24"/>
    </w:rPr>
  </w:style>
  <w:style w:type="paragraph" w:styleId="Heading1">
    <w:name w:val="heading 1"/>
    <w:aliases w:val="H1,Section Heading,heading1,Antraste 1,h1"/>
    <w:basedOn w:val="Normal"/>
    <w:next w:val="Normal"/>
    <w:link w:val="Heading1Char"/>
    <w:qFormat/>
    <w:rsid w:val="00C35BDB"/>
    <w:pPr>
      <w:keepNext/>
      <w:tabs>
        <w:tab w:val="num" w:pos="432"/>
      </w:tabs>
      <w:spacing w:before="240" w:after="60"/>
      <w:ind w:left="432" w:hanging="432"/>
      <w:outlineLvl w:val="0"/>
    </w:pPr>
    <w:rPr>
      <w:b/>
      <w:bCs/>
      <w:kern w:val="32"/>
      <w:sz w:val="32"/>
      <w:szCs w:val="32"/>
      <w:lang w:val="en-GB"/>
    </w:rPr>
  </w:style>
  <w:style w:type="paragraph" w:styleId="Heading2">
    <w:name w:val="heading 2"/>
    <w:aliases w:val="HD2"/>
    <w:basedOn w:val="Normal"/>
    <w:next w:val="Normal"/>
    <w:link w:val="Heading2Char1"/>
    <w:qFormat/>
    <w:rsid w:val="00C35BDB"/>
    <w:pPr>
      <w:keepNext/>
      <w:tabs>
        <w:tab w:val="num" w:pos="576"/>
      </w:tabs>
      <w:spacing w:before="240" w:after="60"/>
      <w:ind w:left="576" w:hanging="576"/>
      <w:outlineLvl w:val="1"/>
    </w:pPr>
    <w:rPr>
      <w:iCs/>
      <w:sz w:val="22"/>
      <w:szCs w:val="28"/>
      <w:lang w:val="en-US"/>
    </w:rPr>
  </w:style>
  <w:style w:type="paragraph" w:styleId="Heading3">
    <w:name w:val="heading 3"/>
    <w:aliases w:val="heading 3 + Indent: Left 0.25 in Char,heading 3 Char,3 Char,E3 Char,Heading 3. Char,H3 Char,h3 Char,l3+toc 3 Char,l3 Char,CT Char,Sub-section Title Char"/>
    <w:basedOn w:val="Normal"/>
    <w:link w:val="Heading3Char"/>
    <w:qFormat/>
    <w:rsid w:val="00512E58"/>
    <w:pPr>
      <w:spacing w:before="100" w:beforeAutospacing="1" w:after="100" w:afterAutospacing="1"/>
      <w:outlineLvl w:val="2"/>
    </w:pPr>
    <w:rPr>
      <w:b/>
      <w:bCs/>
      <w:sz w:val="27"/>
      <w:szCs w:val="27"/>
      <w:lang w:eastAsia="lv-LV"/>
    </w:rPr>
  </w:style>
  <w:style w:type="paragraph" w:styleId="Heading4">
    <w:name w:val="heading 4"/>
    <w:basedOn w:val="Normal"/>
    <w:next w:val="Normal"/>
    <w:link w:val="Heading4Char"/>
    <w:qFormat/>
    <w:rsid w:val="00C35BDB"/>
    <w:pPr>
      <w:keepNext/>
      <w:tabs>
        <w:tab w:val="num" w:pos="1620"/>
      </w:tabs>
      <w:spacing w:before="240" w:after="60"/>
      <w:ind w:left="1404" w:hanging="864"/>
      <w:outlineLvl w:val="3"/>
    </w:pPr>
    <w:rPr>
      <w:b/>
      <w:bCs/>
      <w:sz w:val="28"/>
      <w:szCs w:val="28"/>
      <w:lang w:val="en-GB"/>
    </w:rPr>
  </w:style>
  <w:style w:type="paragraph" w:styleId="Heading5">
    <w:name w:val="heading 5"/>
    <w:basedOn w:val="Normal"/>
    <w:next w:val="Normal"/>
    <w:link w:val="Heading5Char"/>
    <w:qFormat/>
    <w:rsid w:val="00C35BDB"/>
    <w:pPr>
      <w:tabs>
        <w:tab w:val="num" w:pos="360"/>
      </w:tabs>
      <w:spacing w:before="240" w:after="60"/>
      <w:outlineLvl w:val="4"/>
    </w:pPr>
    <w:rPr>
      <w:b/>
      <w:bCs/>
      <w:i/>
      <w:iCs/>
      <w:sz w:val="26"/>
      <w:szCs w:val="26"/>
      <w:lang w:val="en-GB"/>
    </w:rPr>
  </w:style>
  <w:style w:type="paragraph" w:styleId="Heading6">
    <w:name w:val="heading 6"/>
    <w:basedOn w:val="Normal"/>
    <w:next w:val="Normal"/>
    <w:link w:val="Heading6Char"/>
    <w:qFormat/>
    <w:rsid w:val="00C35BDB"/>
    <w:pPr>
      <w:tabs>
        <w:tab w:val="num" w:pos="1152"/>
      </w:tabs>
      <w:spacing w:before="240" w:after="60"/>
      <w:ind w:left="1152" w:hanging="1152"/>
      <w:outlineLvl w:val="5"/>
    </w:pPr>
    <w:rPr>
      <w:b/>
      <w:bCs/>
      <w:sz w:val="22"/>
      <w:szCs w:val="22"/>
      <w:lang w:val="en-GB"/>
    </w:rPr>
  </w:style>
  <w:style w:type="paragraph" w:styleId="Heading7">
    <w:name w:val="heading 7"/>
    <w:basedOn w:val="Normal"/>
    <w:next w:val="Normal"/>
    <w:link w:val="Heading7Char"/>
    <w:qFormat/>
    <w:rsid w:val="00C35BDB"/>
    <w:pPr>
      <w:tabs>
        <w:tab w:val="num" w:pos="1296"/>
      </w:tabs>
      <w:spacing w:before="240" w:after="60"/>
      <w:ind w:left="1296" w:hanging="1296"/>
      <w:outlineLvl w:val="6"/>
    </w:pPr>
    <w:rPr>
      <w:lang w:val="en-GB"/>
    </w:rPr>
  </w:style>
  <w:style w:type="paragraph" w:styleId="Heading8">
    <w:name w:val="heading 8"/>
    <w:basedOn w:val="Normal"/>
    <w:next w:val="Normal"/>
    <w:link w:val="Heading8Char"/>
    <w:qFormat/>
    <w:rsid w:val="00C35BDB"/>
    <w:pPr>
      <w:tabs>
        <w:tab w:val="num" w:pos="1440"/>
      </w:tabs>
      <w:spacing w:before="240" w:after="60"/>
      <w:ind w:left="1440" w:hanging="1440"/>
      <w:outlineLvl w:val="7"/>
    </w:pPr>
    <w:rPr>
      <w:i/>
      <w:iCs/>
      <w:lang w:val="en-GB"/>
    </w:rPr>
  </w:style>
  <w:style w:type="paragraph" w:styleId="Heading9">
    <w:name w:val="heading 9"/>
    <w:basedOn w:val="Normal"/>
    <w:next w:val="Normal"/>
    <w:link w:val="Heading9Char"/>
    <w:qFormat/>
    <w:rsid w:val="00C35BDB"/>
    <w:pPr>
      <w:tabs>
        <w:tab w:val="num" w:pos="1584"/>
      </w:tabs>
      <w:spacing w:before="240" w:after="60"/>
      <w:ind w:left="1584" w:hanging="1584"/>
      <w:outlineLvl w:val="8"/>
    </w:pPr>
    <w:rPr>
      <w:rFonts w:ascii="Arial" w:hAnsi="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84293"/>
    <w:pPr>
      <w:jc w:val="center"/>
    </w:pPr>
    <w:rPr>
      <w:b/>
      <w:bCs/>
      <w:sz w:val="36"/>
    </w:rPr>
  </w:style>
  <w:style w:type="character" w:customStyle="1" w:styleId="TitleChar">
    <w:name w:val="Title Char"/>
    <w:basedOn w:val="DefaultParagraphFont"/>
    <w:link w:val="Title"/>
    <w:rsid w:val="00384293"/>
    <w:rPr>
      <w:rFonts w:ascii="Times New Roman" w:eastAsia="Times New Roman" w:hAnsi="Times New Roman" w:cs="Times New Roman"/>
      <w:b/>
      <w:bCs/>
      <w:sz w:val="36"/>
      <w:szCs w:val="24"/>
    </w:rPr>
  </w:style>
  <w:style w:type="character" w:styleId="CommentReference">
    <w:name w:val="annotation reference"/>
    <w:basedOn w:val="DefaultParagraphFont"/>
    <w:uiPriority w:val="99"/>
    <w:semiHidden/>
    <w:unhideWhenUsed/>
    <w:rsid w:val="00464111"/>
    <w:rPr>
      <w:sz w:val="16"/>
      <w:szCs w:val="16"/>
    </w:rPr>
  </w:style>
  <w:style w:type="paragraph" w:styleId="CommentText">
    <w:name w:val="annotation text"/>
    <w:basedOn w:val="Normal"/>
    <w:link w:val="CommentTextChar"/>
    <w:unhideWhenUsed/>
    <w:rsid w:val="00464111"/>
    <w:rPr>
      <w:sz w:val="20"/>
      <w:szCs w:val="20"/>
    </w:rPr>
  </w:style>
  <w:style w:type="character" w:customStyle="1" w:styleId="CommentTextChar">
    <w:name w:val="Comment Text Char"/>
    <w:basedOn w:val="DefaultParagraphFont"/>
    <w:link w:val="CommentText"/>
    <w:rsid w:val="0046411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64111"/>
    <w:rPr>
      <w:b/>
      <w:bCs/>
    </w:rPr>
  </w:style>
  <w:style w:type="character" w:customStyle="1" w:styleId="CommentSubjectChar">
    <w:name w:val="Comment Subject Char"/>
    <w:basedOn w:val="CommentTextChar"/>
    <w:link w:val="CommentSubject"/>
    <w:uiPriority w:val="99"/>
    <w:semiHidden/>
    <w:rsid w:val="0046411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641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111"/>
    <w:rPr>
      <w:rFonts w:ascii="Segoe UI" w:eastAsia="Times New Roman" w:hAnsi="Segoe UI" w:cs="Segoe UI"/>
      <w:sz w:val="18"/>
      <w:szCs w:val="18"/>
    </w:rPr>
  </w:style>
  <w:style w:type="paragraph" w:styleId="ListParagraph">
    <w:name w:val="List Paragraph"/>
    <w:basedOn w:val="Normal"/>
    <w:link w:val="ListParagraphChar"/>
    <w:qFormat/>
    <w:rsid w:val="007438E4"/>
    <w:pPr>
      <w:spacing w:after="200" w:line="276" w:lineRule="auto"/>
      <w:ind w:left="720"/>
      <w:contextualSpacing/>
    </w:pPr>
    <w:rPr>
      <w:rFonts w:eastAsiaTheme="minorHAnsi" w:cstheme="minorBidi"/>
      <w:noProof/>
      <w:szCs w:val="22"/>
    </w:rPr>
  </w:style>
  <w:style w:type="paragraph" w:styleId="Header">
    <w:name w:val="header"/>
    <w:basedOn w:val="Normal"/>
    <w:link w:val="HeaderChar"/>
    <w:uiPriority w:val="99"/>
    <w:unhideWhenUsed/>
    <w:rsid w:val="00062857"/>
    <w:pPr>
      <w:tabs>
        <w:tab w:val="center" w:pos="4153"/>
        <w:tab w:val="right" w:pos="8306"/>
      </w:tabs>
    </w:pPr>
  </w:style>
  <w:style w:type="character" w:customStyle="1" w:styleId="HeaderChar">
    <w:name w:val="Header Char"/>
    <w:basedOn w:val="DefaultParagraphFont"/>
    <w:link w:val="Header"/>
    <w:uiPriority w:val="99"/>
    <w:rsid w:val="0006285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62857"/>
    <w:pPr>
      <w:tabs>
        <w:tab w:val="center" w:pos="4153"/>
        <w:tab w:val="right" w:pos="8306"/>
      </w:tabs>
    </w:pPr>
  </w:style>
  <w:style w:type="character" w:customStyle="1" w:styleId="FooterChar">
    <w:name w:val="Footer Char"/>
    <w:basedOn w:val="DefaultParagraphFont"/>
    <w:link w:val="Footer"/>
    <w:uiPriority w:val="99"/>
    <w:rsid w:val="00062857"/>
    <w:rPr>
      <w:rFonts w:ascii="Times New Roman" w:eastAsia="Times New Roman" w:hAnsi="Times New Roman" w:cs="Times New Roman"/>
      <w:sz w:val="24"/>
      <w:szCs w:val="24"/>
    </w:rPr>
  </w:style>
  <w:style w:type="character" w:customStyle="1" w:styleId="Heading3Char">
    <w:name w:val="Heading 3 Char"/>
    <w:aliases w:val="heading 3 + Indent: Left 0.25 in Char Char,heading 3 Char Char,3 Char Char,E3 Char Char,Heading 3. Char Char,H3 Char Char,h3 Char Char,l3+toc 3 Char Char,l3 Char Char,CT Char Char,Sub-section Title Char Char"/>
    <w:basedOn w:val="DefaultParagraphFont"/>
    <w:link w:val="Heading3"/>
    <w:uiPriority w:val="9"/>
    <w:rsid w:val="00512E58"/>
    <w:rPr>
      <w:rFonts w:ascii="Times New Roman" w:eastAsia="Times New Roman" w:hAnsi="Times New Roman" w:cs="Times New Roman"/>
      <w:b/>
      <w:bCs/>
      <w:sz w:val="27"/>
      <w:szCs w:val="27"/>
      <w:lang w:eastAsia="lv-LV"/>
    </w:rPr>
  </w:style>
  <w:style w:type="paragraph" w:styleId="NormalWeb">
    <w:name w:val="Normal (Web)"/>
    <w:basedOn w:val="Normal"/>
    <w:uiPriority w:val="99"/>
    <w:unhideWhenUsed/>
    <w:rsid w:val="00154413"/>
    <w:pPr>
      <w:spacing w:before="100" w:beforeAutospacing="1" w:after="100" w:afterAutospacing="1"/>
    </w:pPr>
    <w:rPr>
      <w:lang w:eastAsia="lv-LV"/>
    </w:rPr>
  </w:style>
  <w:style w:type="paragraph" w:customStyle="1" w:styleId="Normaltabula">
    <w:name w:val="Normal tabula"/>
    <w:basedOn w:val="Normal"/>
    <w:link w:val="NormaltabulaChar"/>
    <w:qFormat/>
    <w:rsid w:val="00874E16"/>
    <w:rPr>
      <w:rFonts w:eastAsiaTheme="minorHAnsi" w:cstheme="minorBidi"/>
      <w:sz w:val="20"/>
      <w:szCs w:val="22"/>
      <w:lang w:eastAsia="lv-LV"/>
    </w:rPr>
  </w:style>
  <w:style w:type="character" w:customStyle="1" w:styleId="NormaltabulaChar">
    <w:name w:val="Normal tabula Char"/>
    <w:basedOn w:val="DefaultParagraphFont"/>
    <w:link w:val="Normaltabula"/>
    <w:rsid w:val="00874E16"/>
    <w:rPr>
      <w:rFonts w:ascii="Times New Roman" w:hAnsi="Times New Roman"/>
      <w:sz w:val="20"/>
      <w:lang w:eastAsia="lv-LV"/>
    </w:rPr>
  </w:style>
  <w:style w:type="paragraph" w:styleId="Revision">
    <w:name w:val="Revision"/>
    <w:hidden/>
    <w:uiPriority w:val="99"/>
    <w:semiHidden/>
    <w:rsid w:val="006618C9"/>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rsid w:val="00334979"/>
    <w:rPr>
      <w:rFonts w:ascii="Times New Roman" w:hAnsi="Times New Roman"/>
      <w:noProof/>
      <w:sz w:val="24"/>
    </w:rPr>
  </w:style>
  <w:style w:type="paragraph" w:styleId="Index1">
    <w:name w:val="index 1"/>
    <w:basedOn w:val="Normal"/>
    <w:next w:val="Normal"/>
    <w:autoRedefine/>
    <w:uiPriority w:val="99"/>
    <w:semiHidden/>
    <w:unhideWhenUsed/>
    <w:rsid w:val="00734741"/>
    <w:pPr>
      <w:ind w:left="240" w:hanging="240"/>
    </w:pPr>
  </w:style>
  <w:style w:type="paragraph" w:styleId="IndexHeading">
    <w:name w:val="index heading"/>
    <w:basedOn w:val="Normal"/>
    <w:next w:val="Index1"/>
    <w:rsid w:val="00734741"/>
    <w:rPr>
      <w:sz w:val="20"/>
      <w:szCs w:val="20"/>
    </w:rPr>
  </w:style>
  <w:style w:type="paragraph" w:styleId="BodyText2">
    <w:name w:val="Body Text 2"/>
    <w:basedOn w:val="Normal"/>
    <w:link w:val="BodyText2Char"/>
    <w:rsid w:val="00EB6983"/>
    <w:rPr>
      <w:color w:val="000000"/>
      <w:sz w:val="28"/>
      <w:szCs w:val="28"/>
    </w:rPr>
  </w:style>
  <w:style w:type="character" w:customStyle="1" w:styleId="BodyText2Char">
    <w:name w:val="Body Text 2 Char"/>
    <w:basedOn w:val="DefaultParagraphFont"/>
    <w:link w:val="BodyText2"/>
    <w:rsid w:val="00EB6983"/>
    <w:rPr>
      <w:rFonts w:ascii="Times New Roman" w:eastAsia="Times New Roman" w:hAnsi="Times New Roman" w:cs="Times New Roman"/>
      <w:color w:val="000000"/>
      <w:sz w:val="28"/>
      <w:szCs w:val="28"/>
    </w:rPr>
  </w:style>
  <w:style w:type="character" w:customStyle="1" w:styleId="Heading1Char">
    <w:name w:val="Heading 1 Char"/>
    <w:aliases w:val="H1 Char,Section Heading Char,heading1 Char,Antraste 1 Char,h1 Char"/>
    <w:basedOn w:val="DefaultParagraphFont"/>
    <w:link w:val="Heading1"/>
    <w:rsid w:val="00C35BDB"/>
    <w:rPr>
      <w:rFonts w:ascii="Times New Roman" w:eastAsia="Times New Roman" w:hAnsi="Times New Roman" w:cs="Times New Roman"/>
      <w:b/>
      <w:bCs/>
      <w:kern w:val="32"/>
      <w:sz w:val="32"/>
      <w:szCs w:val="32"/>
      <w:lang w:val="en-GB"/>
    </w:rPr>
  </w:style>
  <w:style w:type="character" w:customStyle="1" w:styleId="Heading2Char">
    <w:name w:val="Heading 2 Char"/>
    <w:basedOn w:val="DefaultParagraphFont"/>
    <w:uiPriority w:val="9"/>
    <w:semiHidden/>
    <w:rsid w:val="00C35BD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C35BDB"/>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C35BDB"/>
    <w:rPr>
      <w:rFonts w:ascii="Times New Roman" w:eastAsia="Times New Roman" w:hAnsi="Times New Roman" w:cs="Times New Roman"/>
      <w:b/>
      <w:bCs/>
      <w:i/>
      <w:iCs/>
      <w:sz w:val="26"/>
      <w:szCs w:val="26"/>
      <w:lang w:val="en-GB"/>
    </w:rPr>
  </w:style>
  <w:style w:type="character" w:customStyle="1" w:styleId="Heading6Char">
    <w:name w:val="Heading 6 Char"/>
    <w:basedOn w:val="DefaultParagraphFont"/>
    <w:link w:val="Heading6"/>
    <w:rsid w:val="00C35BDB"/>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C35BDB"/>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rsid w:val="00C35BDB"/>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C35BDB"/>
    <w:rPr>
      <w:rFonts w:ascii="Arial" w:eastAsia="Times New Roman" w:hAnsi="Arial" w:cs="Times New Roman"/>
      <w:lang w:val="en-GB"/>
    </w:rPr>
  </w:style>
  <w:style w:type="character" w:customStyle="1" w:styleId="Heading2Char1">
    <w:name w:val="Heading 2 Char1"/>
    <w:aliases w:val="HD2 Char"/>
    <w:link w:val="Heading2"/>
    <w:rsid w:val="00C35BDB"/>
    <w:rPr>
      <w:rFonts w:ascii="Times New Roman" w:eastAsia="Times New Roman" w:hAnsi="Times New Roman" w:cs="Times New Roman"/>
      <w:iCs/>
      <w:szCs w:val="28"/>
      <w:lang w:val="en-US"/>
    </w:rPr>
  </w:style>
  <w:style w:type="character" w:styleId="Hyperlink">
    <w:name w:val="Hyperlink"/>
    <w:basedOn w:val="DefaultParagraphFont"/>
    <w:uiPriority w:val="99"/>
    <w:unhideWhenUsed/>
    <w:rsid w:val="00DD4D19"/>
    <w:rPr>
      <w:color w:val="0000FF" w:themeColor="hyperlink"/>
      <w:u w:val="single"/>
    </w:rPr>
  </w:style>
  <w:style w:type="paragraph" w:styleId="FootnoteText">
    <w:name w:val="footnote text"/>
    <w:basedOn w:val="Normal"/>
    <w:link w:val="FootnoteTextChar"/>
    <w:uiPriority w:val="99"/>
    <w:unhideWhenUsed/>
    <w:rsid w:val="005A4C99"/>
    <w:rPr>
      <w:sz w:val="20"/>
      <w:szCs w:val="20"/>
    </w:rPr>
  </w:style>
  <w:style w:type="character" w:customStyle="1" w:styleId="FootnoteTextChar">
    <w:name w:val="Footnote Text Char"/>
    <w:basedOn w:val="DefaultParagraphFont"/>
    <w:link w:val="FootnoteText"/>
    <w:uiPriority w:val="99"/>
    <w:rsid w:val="005A4C99"/>
    <w:rPr>
      <w:rFonts w:ascii="Times New Roman" w:eastAsia="Times New Roman" w:hAnsi="Times New Roman" w:cs="Times New Roman"/>
      <w:sz w:val="20"/>
      <w:szCs w:val="20"/>
    </w:rPr>
  </w:style>
  <w:style w:type="character" w:styleId="FootnoteReference">
    <w:name w:val="footnote reference"/>
    <w:basedOn w:val="DefaultParagraphFont"/>
    <w:unhideWhenUsed/>
    <w:rsid w:val="005A4C99"/>
    <w:rPr>
      <w:vertAlign w:val="superscript"/>
    </w:rPr>
  </w:style>
  <w:style w:type="table" w:styleId="TableGrid">
    <w:name w:val="Table Grid"/>
    <w:basedOn w:val="TableNormal"/>
    <w:uiPriority w:val="39"/>
    <w:rsid w:val="00B213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BE427D"/>
    <w:pPr>
      <w:tabs>
        <w:tab w:val="num" w:pos="720"/>
      </w:tabs>
      <w:ind w:left="720" w:hanging="720"/>
      <w:jc w:val="center"/>
    </w:pPr>
    <w:rPr>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944007">
      <w:bodyDiv w:val="1"/>
      <w:marLeft w:val="0"/>
      <w:marRight w:val="0"/>
      <w:marTop w:val="0"/>
      <w:marBottom w:val="0"/>
      <w:divBdr>
        <w:top w:val="none" w:sz="0" w:space="0" w:color="auto"/>
        <w:left w:val="none" w:sz="0" w:space="0" w:color="auto"/>
        <w:bottom w:val="none" w:sz="0" w:space="0" w:color="auto"/>
        <w:right w:val="none" w:sz="0" w:space="0" w:color="auto"/>
      </w:divBdr>
    </w:div>
    <w:div w:id="708064541">
      <w:bodyDiv w:val="1"/>
      <w:marLeft w:val="0"/>
      <w:marRight w:val="0"/>
      <w:marTop w:val="0"/>
      <w:marBottom w:val="0"/>
      <w:divBdr>
        <w:top w:val="none" w:sz="0" w:space="0" w:color="auto"/>
        <w:left w:val="none" w:sz="0" w:space="0" w:color="auto"/>
        <w:bottom w:val="none" w:sz="0" w:space="0" w:color="auto"/>
        <w:right w:val="none" w:sz="0" w:space="0" w:color="auto"/>
      </w:divBdr>
    </w:div>
    <w:div w:id="847645511">
      <w:bodyDiv w:val="1"/>
      <w:marLeft w:val="0"/>
      <w:marRight w:val="0"/>
      <w:marTop w:val="0"/>
      <w:marBottom w:val="0"/>
      <w:divBdr>
        <w:top w:val="none" w:sz="0" w:space="0" w:color="auto"/>
        <w:left w:val="none" w:sz="0" w:space="0" w:color="auto"/>
        <w:bottom w:val="none" w:sz="0" w:space="0" w:color="auto"/>
        <w:right w:val="none" w:sz="0" w:space="0" w:color="auto"/>
      </w:divBdr>
    </w:div>
    <w:div w:id="985164674">
      <w:bodyDiv w:val="1"/>
      <w:marLeft w:val="0"/>
      <w:marRight w:val="0"/>
      <w:marTop w:val="0"/>
      <w:marBottom w:val="0"/>
      <w:divBdr>
        <w:top w:val="none" w:sz="0" w:space="0" w:color="auto"/>
        <w:left w:val="none" w:sz="0" w:space="0" w:color="auto"/>
        <w:bottom w:val="none" w:sz="0" w:space="0" w:color="auto"/>
        <w:right w:val="none" w:sz="0" w:space="0" w:color="auto"/>
      </w:divBdr>
    </w:div>
    <w:div w:id="1021513226">
      <w:bodyDiv w:val="1"/>
      <w:marLeft w:val="0"/>
      <w:marRight w:val="0"/>
      <w:marTop w:val="0"/>
      <w:marBottom w:val="0"/>
      <w:divBdr>
        <w:top w:val="none" w:sz="0" w:space="0" w:color="auto"/>
        <w:left w:val="none" w:sz="0" w:space="0" w:color="auto"/>
        <w:bottom w:val="none" w:sz="0" w:space="0" w:color="auto"/>
        <w:right w:val="none" w:sz="0" w:space="0" w:color="auto"/>
      </w:divBdr>
    </w:div>
    <w:div w:id="1068504484">
      <w:bodyDiv w:val="1"/>
      <w:marLeft w:val="0"/>
      <w:marRight w:val="0"/>
      <w:marTop w:val="0"/>
      <w:marBottom w:val="0"/>
      <w:divBdr>
        <w:top w:val="none" w:sz="0" w:space="0" w:color="auto"/>
        <w:left w:val="none" w:sz="0" w:space="0" w:color="auto"/>
        <w:bottom w:val="none" w:sz="0" w:space="0" w:color="auto"/>
        <w:right w:val="none" w:sz="0" w:space="0" w:color="auto"/>
      </w:divBdr>
    </w:div>
    <w:div w:id="1630210562">
      <w:bodyDiv w:val="1"/>
      <w:marLeft w:val="0"/>
      <w:marRight w:val="0"/>
      <w:marTop w:val="0"/>
      <w:marBottom w:val="0"/>
      <w:divBdr>
        <w:top w:val="none" w:sz="0" w:space="0" w:color="auto"/>
        <w:left w:val="none" w:sz="0" w:space="0" w:color="auto"/>
        <w:bottom w:val="none" w:sz="0" w:space="0" w:color="auto"/>
        <w:right w:val="none" w:sz="0" w:space="0" w:color="auto"/>
      </w:divBdr>
    </w:div>
    <w:div w:id="1775244425">
      <w:bodyDiv w:val="1"/>
      <w:marLeft w:val="0"/>
      <w:marRight w:val="0"/>
      <w:marTop w:val="0"/>
      <w:marBottom w:val="0"/>
      <w:divBdr>
        <w:top w:val="none" w:sz="0" w:space="0" w:color="auto"/>
        <w:left w:val="none" w:sz="0" w:space="0" w:color="auto"/>
        <w:bottom w:val="none" w:sz="0" w:space="0" w:color="auto"/>
        <w:right w:val="none" w:sz="0" w:space="0" w:color="auto"/>
      </w:divBdr>
    </w:div>
    <w:div w:id="1938781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Visio_Drawing2.vsdx"/><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Visio_Drawing6.vsd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Visio_Drawing4.vsdx"/><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vsdx"/><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package" Target="embeddings/Microsoft_Visio_Drawing3.vsdx"/><Relationship Id="rId23" Type="http://schemas.openxmlformats.org/officeDocument/2006/relationships/package" Target="embeddings/Microsoft_Visio_Drawing7.vsdx"/><Relationship Id="rId10" Type="http://schemas.openxmlformats.org/officeDocument/2006/relationships/image" Target="media/image2.emf"/><Relationship Id="rId19" Type="http://schemas.openxmlformats.org/officeDocument/2006/relationships/package" Target="embeddings/Microsoft_Visio_Drawing5.vsdx"/><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european-accreditation.org/)" TargetMode="External"/><Relationship Id="rId2" Type="http://schemas.openxmlformats.org/officeDocument/2006/relationships/hyperlink" Target="https://sadalestikls.lv/en/technical-specifications" TargetMode="External"/><Relationship Id="rId1" Type="http://schemas.openxmlformats.org/officeDocument/2006/relationships/hyperlink" Target="https://sadalestikls.lv/lv/tehnisko-specifikaciju-saraks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FA67B-55DC-4F60-A165-84B2E0436E2D}">
  <ds:schemaRefs>
    <ds:schemaRef ds:uri="http://schemas.openxmlformats.org/officeDocument/2006/bibliography"/>
  </ds:schemaRefs>
</ds:datastoreItem>
</file>

<file path=docMetadata/LabelInfo.xml><?xml version="1.0" encoding="utf-8"?>
<clbl:labelList xmlns:clbl="http://schemas.microsoft.com/office/2020/mipLabelMetadata">
  <clbl:label id="{fbf574d5-c9cd-48a1-8713-81665fd3b20d}" enabled="0" method="" siteId="{fbf574d5-c9cd-48a1-8713-81665fd3b20d}" removed="1"/>
</clbl:labelList>
</file>

<file path=docProps/app.xml><?xml version="1.0" encoding="utf-8"?>
<Properties xmlns="http://schemas.openxmlformats.org/officeDocument/2006/extended-properties" xmlns:vt="http://schemas.openxmlformats.org/officeDocument/2006/docPropsVTypes">
  <Template>Normal</Template>
  <TotalTime>0</TotalTime>
  <Pages>1</Pages>
  <Words>25862</Words>
  <Characters>14742</Characters>
  <Application>Microsoft Office Word</Application>
  <DocSecurity>0</DocSecurity>
  <Lines>122</Lines>
  <Paragraphs>81</Paragraphs>
  <ScaleCrop>false</ScaleCrop>
  <Company/>
  <LinksUpToDate>false</LinksUpToDate>
  <CharactersWithSpaces>40523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2025-12-11T14:47:00Z</dcterms:created>
  <dcterms:modified xsi:type="dcterms:W3CDTF">2025-12-11T14:47:00Z</dcterms:modified>
  <cp:category/>
  <cp:contentStatus/>
</cp:coreProperties>
</file>