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689E" w14:textId="77777777" w:rsidR="00486650" w:rsidRPr="00405300" w:rsidRDefault="00486650" w:rsidP="00486650">
      <w:pPr>
        <w:jc w:val="center"/>
        <w:rPr>
          <w:b/>
        </w:rPr>
      </w:pPr>
      <w:r w:rsidRPr="00405300">
        <w:rPr>
          <w:b/>
        </w:rPr>
        <w:t>TEHNISKĀ SPECIFIKĀCIJA/ TECHNICAL SPECIFICATION Nr. TS 3105.xxx v1</w:t>
      </w:r>
    </w:p>
    <w:p w14:paraId="15817155" w14:textId="77777777" w:rsidR="00486650" w:rsidRPr="00405300" w:rsidRDefault="00486650" w:rsidP="00486650">
      <w:pPr>
        <w:jc w:val="center"/>
        <w:rPr>
          <w:b/>
        </w:rPr>
      </w:pPr>
      <w:r w:rsidRPr="00405300">
        <w:rPr>
          <w:b/>
        </w:rPr>
        <w:t>Uzskaites /kabeļu komutācijas sadalnes/ Metering-cable switchgears</w:t>
      </w:r>
    </w:p>
    <w:tbl>
      <w:tblPr>
        <w:tblW w:w="0" w:type="auto"/>
        <w:tblLayout w:type="fixed"/>
        <w:tblLook w:val="04A0" w:firstRow="1" w:lastRow="0" w:firstColumn="1" w:lastColumn="0" w:noHBand="0" w:noVBand="1"/>
      </w:tblPr>
      <w:tblGrid>
        <w:gridCol w:w="675"/>
        <w:gridCol w:w="7371"/>
        <w:gridCol w:w="2268"/>
        <w:gridCol w:w="2127"/>
        <w:gridCol w:w="1275"/>
        <w:gridCol w:w="1178"/>
      </w:tblGrid>
      <w:tr w:rsidR="00486650" w:rsidRPr="00405300" w14:paraId="4AD1A8EF" w14:textId="77777777" w:rsidTr="00F5649C">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21E58E24" w14:textId="77777777" w:rsidR="00486650" w:rsidRPr="00405300" w:rsidRDefault="00486650" w:rsidP="00F5649C">
            <w:pPr>
              <w:pStyle w:val="Sarakstarindkopa"/>
              <w:spacing w:after="0" w:line="240" w:lineRule="auto"/>
              <w:ind w:left="0"/>
              <w:rPr>
                <w:b/>
                <w:bCs/>
                <w:sz w:val="22"/>
                <w:lang w:eastAsia="lv-LV"/>
              </w:rPr>
            </w:pPr>
            <w:r w:rsidRPr="00405300">
              <w:rPr>
                <w:b/>
                <w:bCs/>
                <w:sz w:val="22"/>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C0C2" w14:textId="77777777" w:rsidR="00486650" w:rsidRPr="00405300" w:rsidRDefault="00486650" w:rsidP="00F5649C">
            <w:pPr>
              <w:rPr>
                <w:b/>
                <w:bCs/>
                <w:sz w:val="22"/>
                <w:szCs w:val="22"/>
                <w:lang w:eastAsia="lv-LV"/>
              </w:rPr>
            </w:pPr>
            <w:r w:rsidRPr="00405300">
              <w:rPr>
                <w:b/>
                <w:bCs/>
                <w:sz w:val="22"/>
                <w:szCs w:val="22"/>
                <w:lang w:eastAsia="lv-LV"/>
              </w:rPr>
              <w:t>Apraksts</w:t>
            </w:r>
            <w:r w:rsidRPr="00405300">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11CFD5" w14:textId="77777777" w:rsidR="00486650" w:rsidRPr="00405300" w:rsidRDefault="00486650" w:rsidP="00F5649C">
            <w:pPr>
              <w:jc w:val="center"/>
              <w:rPr>
                <w:b/>
                <w:bCs/>
                <w:sz w:val="22"/>
                <w:szCs w:val="22"/>
                <w:lang w:eastAsia="lv-LV"/>
              </w:rPr>
            </w:pPr>
            <w:r w:rsidRPr="00405300">
              <w:rPr>
                <w:b/>
                <w:bCs/>
                <w:sz w:val="22"/>
                <w:szCs w:val="22"/>
                <w:lang w:eastAsia="lv-LV"/>
              </w:rPr>
              <w:t xml:space="preserve">Minimālā tehniskā prasība/ </w:t>
            </w:r>
            <w:r w:rsidRPr="00405300">
              <w:rPr>
                <w:rFonts w:eastAsia="Calibri"/>
                <w:b/>
                <w:bCs/>
                <w:sz w:val="22"/>
                <w:szCs w:val="22"/>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5EF3DF" w14:textId="77777777" w:rsidR="00486650" w:rsidRPr="00405300" w:rsidRDefault="00486650" w:rsidP="00F5649C">
            <w:pPr>
              <w:jc w:val="center"/>
              <w:rPr>
                <w:b/>
                <w:bCs/>
                <w:sz w:val="22"/>
                <w:szCs w:val="22"/>
                <w:lang w:eastAsia="lv-LV"/>
              </w:rPr>
            </w:pPr>
            <w:r w:rsidRPr="00405300">
              <w:rPr>
                <w:b/>
                <w:bCs/>
                <w:sz w:val="22"/>
                <w:szCs w:val="22"/>
                <w:lang w:eastAsia="lv-LV"/>
              </w:rPr>
              <w:t>Piedāvātās preces konkrētais tehniskais apraksts</w:t>
            </w:r>
            <w:r w:rsidRPr="00405300">
              <w:rPr>
                <w:rFonts w:eastAsia="Calibri"/>
                <w:b/>
                <w:bCs/>
                <w:sz w:val="22"/>
                <w:szCs w:val="22"/>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FBE9584" w14:textId="77777777" w:rsidR="00486650" w:rsidRPr="00405300" w:rsidRDefault="00486650" w:rsidP="00F5649C">
            <w:pPr>
              <w:jc w:val="center"/>
              <w:rPr>
                <w:rFonts w:eastAsia="Calibri"/>
                <w:b/>
                <w:bCs/>
                <w:sz w:val="22"/>
                <w:szCs w:val="22"/>
              </w:rPr>
            </w:pPr>
            <w:r w:rsidRPr="00405300">
              <w:rPr>
                <w:rFonts w:eastAsia="Calibri"/>
                <w:b/>
                <w:bCs/>
                <w:sz w:val="22"/>
                <w:szCs w:val="22"/>
              </w:rPr>
              <w:t>Avots/ Source</w:t>
            </w:r>
            <w:r w:rsidRPr="00405300">
              <w:rPr>
                <w:rStyle w:val="Vresatsauce"/>
                <w:rFonts w:eastAsia="Calibri"/>
                <w:b/>
                <w:bCs/>
                <w:sz w:val="22"/>
                <w:szCs w:val="22"/>
              </w:rPr>
              <w:footnoteReference w:id="1"/>
            </w:r>
          </w:p>
        </w:tc>
        <w:tc>
          <w:tcPr>
            <w:tcW w:w="1178" w:type="dxa"/>
            <w:tcBorders>
              <w:top w:val="single" w:sz="4" w:space="0" w:color="auto"/>
              <w:left w:val="single" w:sz="4" w:space="0" w:color="auto"/>
              <w:bottom w:val="single" w:sz="4" w:space="0" w:color="auto"/>
              <w:right w:val="single" w:sz="4" w:space="0" w:color="auto"/>
            </w:tcBorders>
            <w:vAlign w:val="center"/>
          </w:tcPr>
          <w:p w14:paraId="5D7ACB2F" w14:textId="77777777" w:rsidR="00486650" w:rsidRPr="00405300" w:rsidRDefault="00486650" w:rsidP="00F5649C">
            <w:pPr>
              <w:jc w:val="center"/>
              <w:rPr>
                <w:rFonts w:eastAsia="Calibri"/>
                <w:b/>
                <w:bCs/>
                <w:sz w:val="22"/>
                <w:szCs w:val="22"/>
              </w:rPr>
            </w:pPr>
            <w:r w:rsidRPr="00405300">
              <w:rPr>
                <w:b/>
                <w:bCs/>
                <w:sz w:val="22"/>
                <w:szCs w:val="22"/>
                <w:lang w:eastAsia="lv-LV"/>
              </w:rPr>
              <w:t>Piezīmes</w:t>
            </w:r>
            <w:r w:rsidRPr="00405300">
              <w:rPr>
                <w:rFonts w:eastAsia="Calibri"/>
                <w:b/>
                <w:bCs/>
                <w:sz w:val="22"/>
                <w:szCs w:val="22"/>
                <w:lang w:val="en-US"/>
              </w:rPr>
              <w:t>/ Remarks</w:t>
            </w:r>
          </w:p>
        </w:tc>
      </w:tr>
      <w:tr w:rsidR="00486650" w:rsidRPr="00405300" w14:paraId="46448FB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AB103" w14:textId="77777777" w:rsidR="00486650" w:rsidRPr="00405300" w:rsidRDefault="00486650" w:rsidP="00F5649C">
            <w:pPr>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5B847" w14:textId="77777777" w:rsidR="00486650" w:rsidRPr="00405300" w:rsidRDefault="00486650" w:rsidP="00F5649C">
            <w:pPr>
              <w:rPr>
                <w:b/>
                <w:bCs/>
                <w:sz w:val="22"/>
                <w:szCs w:val="22"/>
                <w:lang w:eastAsia="lv-LV"/>
              </w:rPr>
            </w:pPr>
            <w:r w:rsidRPr="00405300">
              <w:rPr>
                <w:b/>
                <w:bCs/>
                <w:sz w:val="22"/>
                <w:szCs w:val="22"/>
                <w:lang w:eastAsia="lv-LV"/>
              </w:rPr>
              <w:t xml:space="preserve">Pamatinformācija/ </w:t>
            </w:r>
            <w:r w:rsidRPr="00405300">
              <w:rPr>
                <w:b/>
                <w:sz w:val="22"/>
                <w:szCs w:val="22"/>
              </w:rPr>
              <w:t>Basic information</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2B3CC3" w14:textId="77777777" w:rsidR="00486650" w:rsidRPr="00405300" w:rsidRDefault="00486650" w:rsidP="00F5649C">
            <w:pPr>
              <w:jc w:val="center"/>
              <w:rPr>
                <w:bCs/>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C6A47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A00F5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A8B73" w14:textId="77777777" w:rsidR="00486650" w:rsidRPr="00405300" w:rsidRDefault="00486650" w:rsidP="00F5649C">
            <w:pPr>
              <w:jc w:val="center"/>
              <w:rPr>
                <w:rFonts w:eastAsia="Calibri"/>
                <w:bCs/>
                <w:sz w:val="22"/>
                <w:szCs w:val="22"/>
              </w:rPr>
            </w:pPr>
          </w:p>
        </w:tc>
      </w:tr>
      <w:tr w:rsidR="00486650" w:rsidRPr="00405300" w14:paraId="5572385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4B6B7A"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67000A" w14:textId="77777777" w:rsidR="00486650" w:rsidRPr="00405300" w:rsidRDefault="00486650" w:rsidP="00F5649C">
            <w:pPr>
              <w:rPr>
                <w:bCs/>
                <w:sz w:val="22"/>
                <w:szCs w:val="22"/>
                <w:lang w:eastAsia="lv-LV"/>
              </w:rPr>
            </w:pPr>
            <w:r w:rsidRPr="00405300">
              <w:rPr>
                <w:sz w:val="22"/>
                <w:szCs w:val="22"/>
                <w:lang w:eastAsia="lv-LV"/>
              </w:rPr>
              <w:t xml:space="preserve">Ražotājs (materiāla ražotāja nosaukums un ražotājvalsts)/ </w:t>
            </w:r>
            <w:r w:rsidRPr="00405300">
              <w:rPr>
                <w:sz w:val="22"/>
                <w:szCs w:val="22"/>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93581" w14:textId="77777777" w:rsidR="00486650" w:rsidRPr="00405300" w:rsidRDefault="00486650" w:rsidP="00F5649C">
            <w:pPr>
              <w:jc w:val="center"/>
              <w:rPr>
                <w:bCs/>
                <w:sz w:val="22"/>
                <w:szCs w:val="22"/>
                <w:lang w:eastAsia="lv-LV"/>
              </w:rPr>
            </w:pPr>
            <w:r w:rsidRPr="00405300">
              <w:rPr>
                <w:sz w:val="22"/>
                <w:szCs w:val="22"/>
                <w:lang w:eastAsia="lv-LV"/>
              </w:rPr>
              <w:t xml:space="preserve">Norādīt informāciju/ </w:t>
            </w:r>
            <w:r w:rsidRPr="00405300">
              <w:rPr>
                <w:sz w:val="22"/>
                <w:szCs w:val="22"/>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0686B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6A965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1721A3" w14:textId="77777777" w:rsidR="00486650" w:rsidRPr="00405300" w:rsidRDefault="00486650" w:rsidP="00F5649C">
            <w:pPr>
              <w:jc w:val="center"/>
              <w:rPr>
                <w:rFonts w:eastAsia="Calibri"/>
                <w:bCs/>
                <w:sz w:val="22"/>
                <w:szCs w:val="22"/>
              </w:rPr>
            </w:pPr>
          </w:p>
        </w:tc>
      </w:tr>
      <w:tr w:rsidR="00486650" w:rsidRPr="00405300" w14:paraId="26C2B48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E932EF"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53CAED" w14:textId="77777777" w:rsidR="00486650" w:rsidRPr="00405300" w:rsidRDefault="00486650" w:rsidP="00F5649C">
            <w:pPr>
              <w:rPr>
                <w:bCs/>
                <w:sz w:val="22"/>
                <w:szCs w:val="22"/>
                <w:lang w:eastAsia="lv-LV"/>
              </w:rPr>
            </w:pPr>
            <w:r w:rsidRPr="00405300">
              <w:rPr>
                <w:sz w:val="22"/>
                <w:szCs w:val="22"/>
              </w:rPr>
              <w:t>3105.101 Sadalne uzskaites/kabeļu, gabarīts 3, 1 skaitītājam, I=63A bez deošinātājslēdžiem  (iespējams uzstādīt 3 gab., NH2 vertikālos drošinātājslēdžus), UK3-1/63/ Switchgear for metering/cables, dimension 3, for 1 meter, I=63A (to be assembled with up to 3 vertical fuse-switches, NH2), UK3-1/63</w:t>
            </w:r>
            <w:r w:rsidRPr="00405300">
              <w:rPr>
                <w:rStyle w:val="Vresatsauce"/>
                <w:rFonts w:eastAsiaTheme="majorEastAsia"/>
                <w:b/>
              </w:rPr>
              <w:footnoteReference w:id="2"/>
            </w:r>
          </w:p>
        </w:tc>
        <w:tc>
          <w:tcPr>
            <w:tcW w:w="2268" w:type="dxa"/>
            <w:tcBorders>
              <w:top w:val="single" w:sz="4" w:space="0" w:color="auto"/>
              <w:left w:val="nil"/>
              <w:bottom w:val="single" w:sz="4" w:space="0" w:color="auto"/>
              <w:right w:val="single" w:sz="4" w:space="0" w:color="auto"/>
            </w:tcBorders>
            <w:shd w:val="clear" w:color="auto" w:fill="auto"/>
            <w:vAlign w:val="center"/>
          </w:tcPr>
          <w:p w14:paraId="039CA03F" w14:textId="77777777" w:rsidR="00486650" w:rsidRPr="00405300" w:rsidRDefault="00486650" w:rsidP="00F5649C">
            <w:pPr>
              <w:pStyle w:val="Normaltabula"/>
              <w:jc w:val="center"/>
              <w:rPr>
                <w:sz w:val="24"/>
                <w:szCs w:val="24"/>
                <w:lang w:val="en-US"/>
              </w:rPr>
            </w:pPr>
            <w:r w:rsidRPr="00405300">
              <w:rPr>
                <w:sz w:val="24"/>
                <w:szCs w:val="24"/>
              </w:rPr>
              <w:t xml:space="preserve">Tipa apzīmējums/ Type </w:t>
            </w:r>
            <w:r w:rsidRPr="00405300">
              <w:rPr>
                <w:rFonts w:eastAsia="Calibri"/>
                <w:sz w:val="24"/>
                <w:szCs w:val="24"/>
                <w:lang w:val="en-US"/>
              </w:rPr>
              <w:t>reference</w:t>
            </w:r>
            <w:r w:rsidRPr="00405300">
              <w:rPr>
                <w:sz w:val="24"/>
                <w:szCs w:val="24"/>
              </w:rPr>
              <w:t xml:space="preserve"> </w:t>
            </w:r>
            <w:r w:rsidRPr="00405300">
              <w:rPr>
                <w:rStyle w:val="Vresatsauce"/>
              </w:rPr>
              <w:footnoteReference w:id="3"/>
            </w:r>
          </w:p>
        </w:tc>
        <w:tc>
          <w:tcPr>
            <w:tcW w:w="2127" w:type="dxa"/>
            <w:tcBorders>
              <w:top w:val="single" w:sz="4" w:space="0" w:color="auto"/>
              <w:left w:val="nil"/>
              <w:bottom w:val="single" w:sz="4" w:space="0" w:color="auto"/>
              <w:right w:val="single" w:sz="4" w:space="0" w:color="auto"/>
            </w:tcBorders>
            <w:shd w:val="clear" w:color="auto" w:fill="auto"/>
            <w:vAlign w:val="center"/>
          </w:tcPr>
          <w:p w14:paraId="2ABC4291"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52789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DE7F584" w14:textId="77777777" w:rsidR="00486650" w:rsidRPr="00405300" w:rsidRDefault="00486650" w:rsidP="00F5649C">
            <w:pPr>
              <w:jc w:val="center"/>
              <w:rPr>
                <w:rFonts w:eastAsia="Calibri"/>
                <w:bCs/>
                <w:sz w:val="22"/>
                <w:szCs w:val="22"/>
              </w:rPr>
            </w:pPr>
          </w:p>
        </w:tc>
      </w:tr>
      <w:tr w:rsidR="00486650" w:rsidRPr="00405300" w14:paraId="0173940A"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9558C5"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A7B4558" w14:textId="77777777" w:rsidR="00486650" w:rsidRPr="00405300" w:rsidRDefault="00486650" w:rsidP="00F5649C">
            <w:pPr>
              <w:rPr>
                <w:bCs/>
                <w:sz w:val="22"/>
                <w:szCs w:val="22"/>
                <w:lang w:eastAsia="lv-LV"/>
              </w:rPr>
            </w:pPr>
            <w:r w:rsidRPr="00405300">
              <w:rPr>
                <w:sz w:val="22"/>
                <w:szCs w:val="22"/>
              </w:rPr>
              <w:t>3105.102 Sadalne uzskaites/kabeļu, gabarīts 3, 1 skaitītājam, I=100A bez deošinātājslēdžiem  (iespējams uzstādīt līdz 3 gab., NH2 vertikālos drošinātājslēdžus), UK3-1/100/ Switchgear for metering/cables, dimension 3, for 1 meter, I=100A (to be assembled with up to 3 vertical fuse-switches, NH2), UK3-1/100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20419E"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8245F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C28FA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10D2C91" w14:textId="77777777" w:rsidR="00486650" w:rsidRPr="00405300" w:rsidRDefault="00486650" w:rsidP="00F5649C">
            <w:pPr>
              <w:jc w:val="center"/>
              <w:rPr>
                <w:rFonts w:eastAsia="Calibri"/>
                <w:bCs/>
                <w:sz w:val="22"/>
                <w:szCs w:val="22"/>
              </w:rPr>
            </w:pPr>
          </w:p>
        </w:tc>
      </w:tr>
      <w:tr w:rsidR="00486650" w:rsidRPr="00405300" w14:paraId="46053B1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03038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0ABE960" w14:textId="77777777" w:rsidR="00486650" w:rsidRPr="00405300" w:rsidRDefault="00486650" w:rsidP="00F5649C">
            <w:pPr>
              <w:rPr>
                <w:bCs/>
                <w:sz w:val="22"/>
                <w:szCs w:val="22"/>
                <w:lang w:eastAsia="lv-LV"/>
              </w:rPr>
            </w:pPr>
            <w:r w:rsidRPr="00405300">
              <w:rPr>
                <w:sz w:val="22"/>
                <w:szCs w:val="22"/>
              </w:rPr>
              <w:t>3105.103 Sadalne uzskaites/kabeļu, gabarīts 4, 2 skaitītājiem, I=63A bez drošinātājslēdžiem (iespējams uzstādīt līdz 4 gab., NH2 vertikālos drošinātājslēdžus), UK4-2/63/ Switchgear for metering/cables, dimension 4, for 2 meters, I=63A (to be assembled with up to 4 vertical fuse-switches, NH2), UK4-2/63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24F32D"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91BD0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0D411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869B6C" w14:textId="77777777" w:rsidR="00486650" w:rsidRPr="00405300" w:rsidRDefault="00486650" w:rsidP="00F5649C">
            <w:pPr>
              <w:jc w:val="center"/>
              <w:rPr>
                <w:rFonts w:eastAsia="Calibri"/>
                <w:bCs/>
                <w:sz w:val="22"/>
                <w:szCs w:val="22"/>
              </w:rPr>
            </w:pPr>
          </w:p>
        </w:tc>
      </w:tr>
      <w:tr w:rsidR="00486650" w:rsidRPr="00405300" w14:paraId="5A5BDAB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B8349F"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C7A71B" w14:textId="77777777" w:rsidR="00486650" w:rsidRPr="00405300" w:rsidRDefault="00486650" w:rsidP="00F5649C">
            <w:pPr>
              <w:rPr>
                <w:bCs/>
                <w:sz w:val="22"/>
                <w:szCs w:val="22"/>
                <w:lang w:eastAsia="lv-LV"/>
              </w:rPr>
            </w:pPr>
            <w:r w:rsidRPr="00405300">
              <w:rPr>
                <w:sz w:val="22"/>
                <w:szCs w:val="22"/>
              </w:rPr>
              <w:t>3105.104 Sadalne uzskaites/kabeļu, gabarīts 4, 2 skaitītājiem, I=100A bez drošinātājslēdžiem (iespējams uzstādīt līdz 4 gab., NH2 vertikālos drošinātājslēdžus), UK4-2/100/ Switchgear for metering/cables, dimension 4, for 2 meters, I=100A (to be assembled with up to 4 vertical fuse-switches, NH2), UK4-2/100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628D80"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DB476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4F4DC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F689654" w14:textId="77777777" w:rsidR="00486650" w:rsidRPr="00405300" w:rsidRDefault="00486650" w:rsidP="00F5649C">
            <w:pPr>
              <w:jc w:val="center"/>
              <w:rPr>
                <w:rFonts w:eastAsia="Calibri"/>
                <w:bCs/>
                <w:sz w:val="22"/>
                <w:szCs w:val="22"/>
              </w:rPr>
            </w:pPr>
          </w:p>
        </w:tc>
      </w:tr>
      <w:tr w:rsidR="00486650" w:rsidRPr="00405300" w14:paraId="107DD60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E2CC9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7D081F8" w14:textId="77777777" w:rsidR="00486650" w:rsidRPr="00405300" w:rsidRDefault="00486650" w:rsidP="00F5649C">
            <w:pPr>
              <w:rPr>
                <w:bCs/>
                <w:sz w:val="22"/>
                <w:szCs w:val="22"/>
                <w:lang w:eastAsia="lv-LV"/>
              </w:rPr>
            </w:pPr>
            <w:r w:rsidRPr="00405300">
              <w:rPr>
                <w:sz w:val="22"/>
                <w:szCs w:val="22"/>
              </w:rPr>
              <w:t>3105.105 Sadalne uzskaites/kabeļu, gabarīts 6, 4 skaitītājiem, I=63A bez drošinātājslēdžiem (iespējams uzstādīt līdz 6 gab., NH2 vertikālos drošinātājslēdžus), UK6-4/63/ Switchgear for metering/cables, dimension 6, for 4 meters, I=63A (to be assembled with up to 4 vertical fuse-switches, NH2), UK6-2/63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16E641"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C1951"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B3F9C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28196AB" w14:textId="77777777" w:rsidR="00486650" w:rsidRPr="00405300" w:rsidRDefault="00486650" w:rsidP="00F5649C">
            <w:pPr>
              <w:jc w:val="center"/>
              <w:rPr>
                <w:rFonts w:eastAsia="Calibri"/>
                <w:bCs/>
                <w:sz w:val="22"/>
                <w:szCs w:val="22"/>
              </w:rPr>
            </w:pPr>
          </w:p>
        </w:tc>
      </w:tr>
      <w:tr w:rsidR="00486650" w:rsidRPr="00405300" w14:paraId="2559C0A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8844A0"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4BD7A8D" w14:textId="77777777" w:rsidR="00486650" w:rsidRPr="00405300" w:rsidRDefault="00486650" w:rsidP="00F5649C">
            <w:pPr>
              <w:rPr>
                <w:bCs/>
                <w:sz w:val="22"/>
                <w:szCs w:val="22"/>
                <w:lang w:eastAsia="lv-LV"/>
              </w:rPr>
            </w:pPr>
            <w:r w:rsidRPr="00405300">
              <w:rPr>
                <w:sz w:val="22"/>
                <w:szCs w:val="22"/>
              </w:rPr>
              <w:t>3105.106 Sadalne uzskaites/kabeļu, gabarīts 6, 2 skaitītājiem I=63A un 2 skait.I=100A bez drošinātājslēdžiem (iespējams uzstādīt līdz 6 gab., NH2 vertikālos drošinātājslēdžus), UK6-2/63+2/100/ Switchgear for metering/cables, dimension 6, for 2 meters I=63A and 2 meters I=100A (to be assembled with up to 6 vertical fuse-switches, NH2), UK6-2/63+2/100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13578E"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129E7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55A701"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EF48331" w14:textId="77777777" w:rsidR="00486650" w:rsidRPr="00405300" w:rsidRDefault="00486650" w:rsidP="00F5649C">
            <w:pPr>
              <w:jc w:val="center"/>
              <w:rPr>
                <w:rFonts w:eastAsia="Calibri"/>
                <w:bCs/>
                <w:sz w:val="22"/>
                <w:szCs w:val="22"/>
              </w:rPr>
            </w:pPr>
          </w:p>
        </w:tc>
      </w:tr>
      <w:tr w:rsidR="00642705" w:rsidRPr="00405300" w14:paraId="62ECA6D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3F7B16" w14:textId="77777777" w:rsidR="00642705" w:rsidRPr="00405300" w:rsidRDefault="00642705" w:rsidP="00642705">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161E757" w14:textId="2311E637" w:rsidR="00642705" w:rsidRPr="00405300" w:rsidRDefault="00642705" w:rsidP="001A4BC2">
            <w:pPr>
              <w:rPr>
                <w:bCs/>
                <w:sz w:val="22"/>
                <w:szCs w:val="22"/>
                <w:lang w:eastAsia="lv-LV"/>
              </w:rPr>
            </w:pPr>
            <w:r w:rsidRPr="00405300">
              <w:rPr>
                <w:sz w:val="22"/>
                <w:szCs w:val="22"/>
              </w:rPr>
              <w:t xml:space="preserve">3105.107 </w:t>
            </w:r>
            <w:r w:rsidRPr="009C1381">
              <w:rPr>
                <w:sz w:val="22"/>
                <w:szCs w:val="22"/>
              </w:rPr>
              <w:t xml:space="preserve">Sadalne </w:t>
            </w:r>
            <w:r w:rsidR="001A4BC2" w:rsidRPr="009C1381">
              <w:rPr>
                <w:sz w:val="22"/>
                <w:szCs w:val="22"/>
              </w:rPr>
              <w:t>brīvgaisa TA</w:t>
            </w:r>
            <w:r w:rsidR="001A4BC2">
              <w:rPr>
                <w:sz w:val="22"/>
                <w:szCs w:val="22"/>
              </w:rPr>
              <w:t>,</w:t>
            </w:r>
            <w:r w:rsidR="001A4BC2" w:rsidRPr="009C1381">
              <w:rPr>
                <w:sz w:val="22"/>
                <w:szCs w:val="22"/>
              </w:rPr>
              <w:t xml:space="preserve"> </w:t>
            </w:r>
            <w:r w:rsidR="001A4BC2">
              <w:rPr>
                <w:sz w:val="22"/>
                <w:szCs w:val="22"/>
              </w:rPr>
              <w:t>uzskaites/kabeļu</w:t>
            </w:r>
            <w:r w:rsidRPr="009C1381">
              <w:rPr>
                <w:sz w:val="22"/>
                <w:szCs w:val="22"/>
              </w:rPr>
              <w:t>,</w:t>
            </w:r>
            <w:r w:rsidRPr="00405300">
              <w:rPr>
                <w:sz w:val="22"/>
                <w:szCs w:val="22"/>
              </w:rPr>
              <w:t xml:space="preserve"> gabarīts 4 bez drošinātājslēdžiem (iespējams uzstādīt līdz 4 gab., NH2 vertikālos drošinātājslēdžus un drošinātājslēdzī montētus strāvmaiņus), UK4-2/T/ </w:t>
            </w:r>
            <w:r w:rsidRPr="009C1381">
              <w:rPr>
                <w:sz w:val="22"/>
                <w:szCs w:val="22"/>
              </w:rPr>
              <w:t>Switchgear for metering/cables (</w:t>
            </w:r>
            <w:r w:rsidR="0080348B" w:rsidRPr="0080348B">
              <w:rPr>
                <w:sz w:val="22"/>
                <w:szCs w:val="22"/>
              </w:rPr>
              <w:t xml:space="preserve">intended use </w:t>
            </w:r>
            <w:r w:rsidRPr="009C1381">
              <w:rPr>
                <w:sz w:val="22"/>
                <w:szCs w:val="22"/>
              </w:rPr>
              <w:t>for open air transformer substation),</w:t>
            </w:r>
            <w:r w:rsidRPr="00405300">
              <w:rPr>
                <w:sz w:val="22"/>
                <w:szCs w:val="22"/>
              </w:rPr>
              <w:t xml:space="preserve"> dimension 4 (to be assembled with up to 4 vertical fuse-switches, NH2 and current transformers integrated with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F4C141" w14:textId="77777777" w:rsidR="00642705" w:rsidRPr="00405300" w:rsidRDefault="00642705" w:rsidP="00642705">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A6D3D9" w14:textId="77777777" w:rsidR="00642705" w:rsidRPr="00405300" w:rsidRDefault="00642705" w:rsidP="00642705">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1A019F" w14:textId="77777777" w:rsidR="00642705" w:rsidRPr="00405300" w:rsidRDefault="00642705" w:rsidP="00642705">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BD3024" w14:textId="77777777" w:rsidR="00642705" w:rsidRPr="00405300" w:rsidRDefault="00642705" w:rsidP="00642705">
            <w:pPr>
              <w:jc w:val="center"/>
              <w:rPr>
                <w:rFonts w:eastAsia="Calibri"/>
                <w:bCs/>
                <w:sz w:val="22"/>
                <w:szCs w:val="22"/>
              </w:rPr>
            </w:pPr>
          </w:p>
        </w:tc>
      </w:tr>
      <w:tr w:rsidR="00642705" w:rsidRPr="00405300" w14:paraId="59496C4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8CD03" w14:textId="77777777" w:rsidR="00642705" w:rsidRPr="00405300" w:rsidRDefault="00642705" w:rsidP="00642705">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16DB631" w14:textId="77DCB53E" w:rsidR="00642705" w:rsidRPr="00405300" w:rsidRDefault="00642705" w:rsidP="001A4BC2">
            <w:pPr>
              <w:rPr>
                <w:bCs/>
                <w:sz w:val="22"/>
                <w:szCs w:val="22"/>
                <w:lang w:eastAsia="lv-LV"/>
              </w:rPr>
            </w:pPr>
            <w:r w:rsidRPr="00405300">
              <w:rPr>
                <w:sz w:val="22"/>
                <w:szCs w:val="22"/>
              </w:rPr>
              <w:t xml:space="preserve">3105.108 </w:t>
            </w:r>
            <w:r w:rsidRPr="009C1381">
              <w:rPr>
                <w:sz w:val="22"/>
                <w:szCs w:val="22"/>
              </w:rPr>
              <w:t xml:space="preserve">Sadalne </w:t>
            </w:r>
            <w:r w:rsidR="001A4BC2" w:rsidRPr="009C1381">
              <w:rPr>
                <w:sz w:val="22"/>
                <w:szCs w:val="22"/>
              </w:rPr>
              <w:t>brīvgaisa TA</w:t>
            </w:r>
            <w:r w:rsidR="001A4BC2">
              <w:rPr>
                <w:sz w:val="22"/>
                <w:szCs w:val="22"/>
              </w:rPr>
              <w:t>,</w:t>
            </w:r>
            <w:r w:rsidR="001A4BC2" w:rsidRPr="009C1381">
              <w:rPr>
                <w:sz w:val="22"/>
                <w:szCs w:val="22"/>
              </w:rPr>
              <w:t xml:space="preserve"> </w:t>
            </w:r>
            <w:r w:rsidR="001A4BC2">
              <w:rPr>
                <w:sz w:val="22"/>
                <w:szCs w:val="22"/>
              </w:rPr>
              <w:t>uzskaites/kabeļu</w:t>
            </w:r>
            <w:r w:rsidRPr="009C1381">
              <w:rPr>
                <w:sz w:val="22"/>
                <w:szCs w:val="22"/>
              </w:rPr>
              <w:t>,</w:t>
            </w:r>
            <w:r w:rsidRPr="00405300">
              <w:rPr>
                <w:sz w:val="22"/>
                <w:szCs w:val="22"/>
              </w:rPr>
              <w:t xml:space="preserve"> gabarīts 6 bez drošinātājslēdžiem (iespējams uzstādīt līdz 6 gab., NH2 vertikālos drošinātājslēdžus un drošinātājslēdzī montētus strāvmaiņus), UK6-4/T/ </w:t>
            </w:r>
            <w:r w:rsidRPr="009C1381">
              <w:rPr>
                <w:sz w:val="22"/>
                <w:szCs w:val="22"/>
              </w:rPr>
              <w:t>Switchgear for metering/cables (</w:t>
            </w:r>
            <w:r w:rsidR="0080348B" w:rsidRPr="0080348B">
              <w:rPr>
                <w:sz w:val="22"/>
                <w:szCs w:val="22"/>
              </w:rPr>
              <w:t>intended use</w:t>
            </w:r>
            <w:r w:rsidR="0080348B">
              <w:rPr>
                <w:sz w:val="22"/>
                <w:szCs w:val="22"/>
              </w:rPr>
              <w:t xml:space="preserve"> </w:t>
            </w:r>
            <w:r w:rsidRPr="009C1381">
              <w:rPr>
                <w:sz w:val="22"/>
                <w:szCs w:val="22"/>
              </w:rPr>
              <w:t>for open air transformer substation),</w:t>
            </w:r>
            <w:r w:rsidRPr="00405300">
              <w:rPr>
                <w:sz w:val="22"/>
                <w:szCs w:val="22"/>
              </w:rPr>
              <w:t xml:space="preserve"> dimension 6 (to be assembled with up to 6 vertical fuse-switches, NH2 and current transformers integrated with the fuse-switch), UK6-4/T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F3684A" w14:textId="77777777" w:rsidR="00642705" w:rsidRPr="00405300" w:rsidRDefault="00642705" w:rsidP="00642705">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46843EBE" w14:textId="7737C8EC" w:rsidR="00642705" w:rsidRPr="00405300" w:rsidRDefault="00642705" w:rsidP="00642705">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67DC62" w14:textId="77777777" w:rsidR="00642705" w:rsidRPr="00405300" w:rsidRDefault="00642705" w:rsidP="00642705">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D7E81E1" w14:textId="77777777" w:rsidR="00642705" w:rsidRPr="00405300" w:rsidRDefault="00642705" w:rsidP="00642705">
            <w:pPr>
              <w:jc w:val="center"/>
              <w:rPr>
                <w:rFonts w:eastAsia="Calibri"/>
                <w:bCs/>
                <w:sz w:val="22"/>
                <w:szCs w:val="22"/>
              </w:rPr>
            </w:pPr>
          </w:p>
        </w:tc>
      </w:tr>
      <w:tr w:rsidR="00486650" w:rsidRPr="00405300" w14:paraId="4A71A9A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CAD972"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104D078" w14:textId="77777777" w:rsidR="00486650" w:rsidRPr="00405300" w:rsidRDefault="00486650" w:rsidP="00F5649C">
            <w:pPr>
              <w:rPr>
                <w:bCs/>
                <w:sz w:val="22"/>
                <w:szCs w:val="22"/>
                <w:lang w:eastAsia="lv-LV"/>
              </w:rPr>
            </w:pPr>
            <w:r w:rsidRPr="00405300">
              <w:rPr>
                <w:sz w:val="22"/>
                <w:szCs w:val="22"/>
              </w:rPr>
              <w:t>3105.109 Sadalne uzskaites/kabeļu, gabarīts 1, bez drošinātājslēdžiem (iespējams uzstādīt 1  horizontālo drošinātājslēdzi NH00 un tranzītspaili, kopā ar uzskaiti 1 skaitītājam, I=63 A, UKh1-1/63/ Switchgear for metering/cables, dimension 1, 1 horiz.fuse-switch NH00 and a transit terminal, with a metering board for 1 meter, I=63 A, UKh1-1/63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BE4E5B"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D0CCD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4EBDB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FD07052" w14:textId="77777777" w:rsidR="00486650" w:rsidRPr="00405300" w:rsidRDefault="00486650" w:rsidP="00F5649C">
            <w:pPr>
              <w:jc w:val="center"/>
              <w:rPr>
                <w:rFonts w:eastAsia="Calibri"/>
                <w:bCs/>
                <w:sz w:val="22"/>
                <w:szCs w:val="22"/>
              </w:rPr>
            </w:pPr>
          </w:p>
        </w:tc>
      </w:tr>
      <w:tr w:rsidR="00486650" w:rsidRPr="00405300" w14:paraId="6B115D9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86E196"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88F084" w14:textId="77777777" w:rsidR="00486650" w:rsidRPr="00405300" w:rsidRDefault="00486650" w:rsidP="00F5649C">
            <w:pPr>
              <w:rPr>
                <w:bCs/>
                <w:sz w:val="22"/>
                <w:szCs w:val="22"/>
                <w:lang w:eastAsia="lv-LV"/>
              </w:rPr>
            </w:pPr>
            <w:r w:rsidRPr="00405300">
              <w:rPr>
                <w:sz w:val="22"/>
                <w:szCs w:val="22"/>
              </w:rPr>
              <w:t>3105.110 Sadalne uzskaites/kabeļu, gabarīts 1,  bez drošinātājslēdžiem (iespējams uzstādīt 1  horizontālo drošinātājslēdzi NH00, kopā ar uzskaiti 1 skaitītājam, I=100 A, UKh1-1/100/ Switchgear for metering/cables, dimension 1, 1 horiz.fuse-switch NH00 and a transit terminal, with a metering board for 1 meter, I=100 A, UKh1-1/100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7FB431"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30BD81"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E2C18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270C57" w14:textId="77777777" w:rsidR="00486650" w:rsidRPr="00405300" w:rsidRDefault="00486650" w:rsidP="00F5649C">
            <w:pPr>
              <w:jc w:val="center"/>
              <w:rPr>
                <w:rFonts w:eastAsia="Calibri"/>
                <w:bCs/>
                <w:sz w:val="22"/>
                <w:szCs w:val="22"/>
              </w:rPr>
            </w:pPr>
          </w:p>
        </w:tc>
      </w:tr>
      <w:tr w:rsidR="00486650" w:rsidRPr="00405300" w14:paraId="12071DF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3F562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CD9AF5F" w14:textId="77777777" w:rsidR="00486650" w:rsidRPr="00405300" w:rsidRDefault="00486650" w:rsidP="00F5649C">
            <w:pPr>
              <w:rPr>
                <w:sz w:val="22"/>
                <w:szCs w:val="22"/>
              </w:rPr>
            </w:pPr>
            <w:r w:rsidRPr="00405300">
              <w:rPr>
                <w:sz w:val="22"/>
                <w:szCs w:val="22"/>
              </w:rPr>
              <w:t>3105.111 Sadalne uzskaites/kabeļu, gabarīts 5, bez drošinātājslēdžiem (iespējams uzstādīt 2  horizontālos drošinātājslēdžus NH2 un 1 horiz.drošinātājslēdzi NH00, kopā ar uzskaiti 2 skaitītājiem, I=63 A, UKh5-2/63/ Switchgear for metering/cables, dimension 5, 2 horiz.fuse-switches NH2 and 1 horiz. fuse-switch NH00, with a metering board for 2 meters, I=63 A, UKh5-2/63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29C41A"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54E533"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E9A18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7E5B2C0" w14:textId="77777777" w:rsidR="00486650" w:rsidRPr="00405300" w:rsidRDefault="00486650" w:rsidP="00F5649C">
            <w:pPr>
              <w:jc w:val="center"/>
              <w:rPr>
                <w:rFonts w:eastAsia="Calibri"/>
                <w:bCs/>
                <w:sz w:val="22"/>
                <w:szCs w:val="22"/>
              </w:rPr>
            </w:pPr>
          </w:p>
        </w:tc>
      </w:tr>
      <w:tr w:rsidR="00486650" w:rsidRPr="00405300" w14:paraId="691BAE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1602C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5761312" w14:textId="77777777" w:rsidR="00486650" w:rsidRPr="00405300" w:rsidRDefault="00486650" w:rsidP="00F5649C">
            <w:pPr>
              <w:rPr>
                <w:sz w:val="22"/>
                <w:szCs w:val="22"/>
              </w:rPr>
            </w:pPr>
            <w:r w:rsidRPr="00405300">
              <w:rPr>
                <w:sz w:val="22"/>
                <w:szCs w:val="22"/>
              </w:rPr>
              <w:t>3105.112 Sadalne uzskaites/kabeļu, gabarīts 5, bez drošinātājslēdžiem (iespējams uzstādīt 2 horizontālos .drošinātājslēdžus NH2 un 1 horiz. drošinātājsl. NH00), kopā ar uzskaiti 2 skaitītājiem, I=100 A, UKh5-2/100/ Switchgear for metering/cables, dimension 5, 2 horiz.fuse-switches NH2 and 1 horiz. fuse-switch NH00, with a metering board for 2 meters, I=100 A, UKh5-2/100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64D8B" w14:textId="77777777" w:rsidR="00486650" w:rsidRPr="00405300" w:rsidRDefault="00486650" w:rsidP="00F5649C">
            <w:pPr>
              <w:jc w:val="center"/>
              <w:rPr>
                <w:bCs/>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998338"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4BDE4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89A0E1A" w14:textId="77777777" w:rsidR="00486650" w:rsidRPr="00405300" w:rsidRDefault="00486650" w:rsidP="00F5649C">
            <w:pPr>
              <w:jc w:val="center"/>
              <w:rPr>
                <w:rFonts w:eastAsia="Calibri"/>
                <w:bCs/>
                <w:sz w:val="22"/>
                <w:szCs w:val="22"/>
              </w:rPr>
            </w:pPr>
          </w:p>
        </w:tc>
      </w:tr>
      <w:tr w:rsidR="00486650" w:rsidRPr="00405300" w14:paraId="4EE1FA2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4060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3690EB8" w14:textId="77777777" w:rsidR="00486650" w:rsidRPr="00405300" w:rsidRDefault="00486650" w:rsidP="00F5649C">
            <w:pPr>
              <w:rPr>
                <w:sz w:val="22"/>
                <w:szCs w:val="22"/>
              </w:rPr>
            </w:pPr>
            <w:r w:rsidRPr="00405300">
              <w:rPr>
                <w:sz w:val="22"/>
                <w:szCs w:val="22"/>
              </w:rPr>
              <w:t>3105.113 Sadalne uzskaites/kabeļu, gabarīts 9, bez drošinātājslēdžiem (iespējams uzstādīt 4 horizontālos drošinātājslēdžus NH2 un 1 horizontālo drošinātājslēdzi NH00, kopā ar uzskaiti 4 skaitītājiem, I=63 A, UKh9-4/63/ Switchgear for metering/cables, dimension 9, 4 horiz.fuse-switches NH2 and 1 horiz. fuse-switch NH00, with a metering board for 4 meters, I=63 A, UKh9-4/63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667532" w14:textId="77777777" w:rsidR="00486650" w:rsidRPr="00405300" w:rsidRDefault="00486650" w:rsidP="00F5649C">
            <w:pPr>
              <w:jc w:val="center"/>
              <w:rPr>
                <w:sz w:val="22"/>
                <w:szCs w:val="22"/>
                <w:lang w:eastAsia="lv-LV"/>
              </w:rPr>
            </w:pPr>
            <w:r w:rsidRPr="00405300">
              <w:rPr>
                <w:sz w:val="22"/>
                <w:szCs w:val="22"/>
                <w:lang w:eastAsia="lv-LV"/>
              </w:rPr>
              <w:t xml:space="preserve">Tipa apzīmējums/ Type </w:t>
            </w:r>
            <w:r w:rsidRPr="00405300">
              <w:rPr>
                <w:rFonts w:eastAsia="Calibri"/>
                <w:sz w:val="22"/>
                <w:szCs w:val="22"/>
                <w:lang w:val="en-US"/>
              </w:rPr>
              <w:t>reference</w:t>
            </w:r>
            <w:r w:rsidRPr="00405300">
              <w:rPr>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AADC8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DAE6F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DB1C84" w14:textId="77777777" w:rsidR="00486650" w:rsidRPr="00405300" w:rsidRDefault="00486650" w:rsidP="00F5649C">
            <w:pPr>
              <w:jc w:val="center"/>
              <w:rPr>
                <w:rFonts w:eastAsia="Calibri"/>
                <w:bCs/>
                <w:sz w:val="22"/>
                <w:szCs w:val="22"/>
              </w:rPr>
            </w:pPr>
          </w:p>
        </w:tc>
      </w:tr>
      <w:tr w:rsidR="00486650" w:rsidRPr="00405300" w14:paraId="6A5F10C8"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4669E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E5ABF66" w14:textId="77777777" w:rsidR="00486650" w:rsidRPr="00405300" w:rsidRDefault="00486650" w:rsidP="00F5649C">
            <w:pPr>
              <w:rPr>
                <w:sz w:val="22"/>
                <w:szCs w:val="22"/>
              </w:rPr>
            </w:pPr>
            <w:r w:rsidRPr="00405300">
              <w:rPr>
                <w:sz w:val="22"/>
                <w:szCs w:val="22"/>
                <w:lang w:eastAsia="lv-LV"/>
              </w:rPr>
              <w:t xml:space="preserve">Parauga piegādes laiks tehniskajai izvērtēšanai (pēc pieprasījuma), darba dienas/ </w:t>
            </w:r>
            <w:r w:rsidRPr="00405300">
              <w:rPr>
                <w:sz w:val="22"/>
                <w:szCs w:val="22"/>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A6DBA7D" w14:textId="77777777" w:rsidR="00486650" w:rsidRPr="00405300" w:rsidRDefault="00486650" w:rsidP="00F5649C">
            <w:pPr>
              <w:jc w:val="center"/>
              <w:rPr>
                <w:bCs/>
                <w:sz w:val="22"/>
                <w:szCs w:val="22"/>
                <w:lang w:eastAsia="lv-LV"/>
              </w:rPr>
            </w:pPr>
            <w:r w:rsidRPr="00405300">
              <w:rPr>
                <w:sz w:val="22"/>
                <w:szCs w:val="22"/>
                <w:lang w:eastAsia="lv-LV"/>
              </w:rPr>
              <w:t xml:space="preserve">Norādīt/ </w:t>
            </w:r>
            <w:r w:rsidRPr="00405300">
              <w:rPr>
                <w:sz w:val="22"/>
                <w:szCs w:val="22"/>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98592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A0FDD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C37F92D" w14:textId="77777777" w:rsidR="00486650" w:rsidRPr="00405300" w:rsidRDefault="00486650" w:rsidP="00F5649C">
            <w:pPr>
              <w:jc w:val="center"/>
              <w:rPr>
                <w:rFonts w:eastAsia="Calibri"/>
                <w:bCs/>
                <w:sz w:val="22"/>
                <w:szCs w:val="22"/>
              </w:rPr>
            </w:pPr>
          </w:p>
        </w:tc>
      </w:tr>
      <w:tr w:rsidR="00486650" w:rsidRPr="00405300" w14:paraId="43BE7EA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B5E6" w14:textId="77777777" w:rsidR="00486650" w:rsidRPr="00405300" w:rsidRDefault="00486650" w:rsidP="00F5649C">
            <w:pPr>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36324F" w14:textId="77777777" w:rsidR="00486650" w:rsidRPr="00405300" w:rsidRDefault="00486650" w:rsidP="00F5649C">
            <w:pPr>
              <w:rPr>
                <w:sz w:val="22"/>
                <w:szCs w:val="22"/>
                <w:lang w:eastAsia="lv-LV"/>
              </w:rPr>
            </w:pPr>
            <w:r w:rsidRPr="00405300">
              <w:rPr>
                <w:b/>
                <w:bCs/>
                <w:lang w:eastAsia="lv-LV"/>
              </w:rPr>
              <w:t>Saistītās tehniskās specifikācijas (TS), kurās aprakstīts materiāls, ko šajā iekārtā izmanto kā sastāvdaļu</w:t>
            </w:r>
            <w:r w:rsidRPr="00405300">
              <w:rPr>
                <w:b/>
                <w:bCs/>
                <w:lang w:val="en-US" w:eastAsia="lv-LV"/>
              </w:rPr>
              <w:t>/ Related technical specifications (TS), which described material used in this equipment as component</w:t>
            </w:r>
            <w:r w:rsidRPr="00405300">
              <w:rPr>
                <w:rStyle w:val="Vresatsauce"/>
                <w:rFonts w:eastAsia="Calibri"/>
              </w:rPr>
              <w:footnoteReference w:id="4"/>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50745" w14:textId="77777777" w:rsidR="00486650" w:rsidRPr="00405300" w:rsidRDefault="00486650" w:rsidP="00F5649C">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4C49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6F5F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65958" w14:textId="77777777" w:rsidR="00486650" w:rsidRPr="00405300" w:rsidRDefault="00486650" w:rsidP="00F5649C">
            <w:pPr>
              <w:jc w:val="center"/>
              <w:rPr>
                <w:rFonts w:eastAsia="Calibri"/>
                <w:bCs/>
                <w:sz w:val="22"/>
                <w:szCs w:val="22"/>
              </w:rPr>
            </w:pPr>
          </w:p>
        </w:tc>
      </w:tr>
      <w:tr w:rsidR="00A73736" w:rsidRPr="00405300" w14:paraId="63E3E8B8"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0DA5E7"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CA29BEE" w14:textId="0D709ED6" w:rsidR="00A73736" w:rsidRPr="00A73736" w:rsidRDefault="00A73736" w:rsidP="00A73736">
            <w:pPr>
              <w:rPr>
                <w:sz w:val="22"/>
                <w:szCs w:val="22"/>
                <w:lang w:eastAsia="lv-LV"/>
              </w:rPr>
            </w:pPr>
            <w:r w:rsidRPr="00A73736">
              <w:rPr>
                <w:sz w:val="22"/>
                <w:szCs w:val="22"/>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44F3F8"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04A56"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408587"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4F8666" w14:textId="77777777" w:rsidR="00A73736" w:rsidRPr="00405300" w:rsidRDefault="00A73736" w:rsidP="00A73736">
            <w:pPr>
              <w:jc w:val="center"/>
              <w:rPr>
                <w:rFonts w:eastAsia="Calibri"/>
                <w:bCs/>
                <w:sz w:val="22"/>
                <w:szCs w:val="22"/>
              </w:rPr>
            </w:pPr>
          </w:p>
        </w:tc>
      </w:tr>
      <w:tr w:rsidR="00A73736" w:rsidRPr="00405300" w14:paraId="312488E5"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3C9D0"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4420AC7" w14:textId="7E96D5B3" w:rsidR="00A73736" w:rsidRPr="00A73736" w:rsidRDefault="00A73736" w:rsidP="00A73736">
            <w:pPr>
              <w:rPr>
                <w:sz w:val="22"/>
                <w:szCs w:val="22"/>
                <w:lang w:eastAsia="lv-LV"/>
              </w:rPr>
            </w:pPr>
            <w:r w:rsidRPr="00A73736">
              <w:rPr>
                <w:sz w:val="22"/>
                <w:szCs w:val="22"/>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A44272"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95D433"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FA78A0"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F272A2" w14:textId="77777777" w:rsidR="00A73736" w:rsidRPr="00405300" w:rsidRDefault="00A73736" w:rsidP="00A73736">
            <w:pPr>
              <w:jc w:val="center"/>
              <w:rPr>
                <w:rFonts w:eastAsia="Calibri"/>
                <w:bCs/>
                <w:sz w:val="22"/>
                <w:szCs w:val="22"/>
              </w:rPr>
            </w:pPr>
          </w:p>
        </w:tc>
      </w:tr>
      <w:tr w:rsidR="00A73736" w:rsidRPr="00405300" w14:paraId="50C3F6C5"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A47D13"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E5F3178" w14:textId="62732876" w:rsidR="00A73736" w:rsidRPr="00A73736" w:rsidRDefault="00A73736" w:rsidP="00A73736">
            <w:pPr>
              <w:rPr>
                <w:sz w:val="22"/>
                <w:szCs w:val="22"/>
              </w:rPr>
            </w:pPr>
            <w:r w:rsidRPr="00A73736">
              <w:rPr>
                <w:sz w:val="22"/>
                <w:szCs w:val="22"/>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9B431"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28F59"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C2111E"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175FD3" w14:textId="77777777" w:rsidR="00A73736" w:rsidRPr="00405300" w:rsidRDefault="00A73736" w:rsidP="00A73736">
            <w:pPr>
              <w:jc w:val="center"/>
              <w:rPr>
                <w:rFonts w:eastAsia="Calibri"/>
                <w:bCs/>
                <w:sz w:val="22"/>
                <w:szCs w:val="22"/>
              </w:rPr>
            </w:pPr>
          </w:p>
        </w:tc>
      </w:tr>
      <w:tr w:rsidR="00A73736" w:rsidRPr="00405300" w14:paraId="68C42296"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DECA99"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60EF9B1" w14:textId="2D0755BA" w:rsidR="00A73736" w:rsidRPr="00A73736" w:rsidRDefault="00A73736" w:rsidP="00A73736">
            <w:pPr>
              <w:rPr>
                <w:sz w:val="22"/>
                <w:szCs w:val="22"/>
              </w:rPr>
            </w:pPr>
            <w:r w:rsidRPr="00A73736">
              <w:rPr>
                <w:sz w:val="22"/>
                <w:szCs w:val="22"/>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8DD849"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AF5251"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F5D98D"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A7ADD3" w14:textId="77777777" w:rsidR="00A73736" w:rsidRPr="00405300" w:rsidRDefault="00A73736" w:rsidP="00A73736">
            <w:pPr>
              <w:jc w:val="center"/>
              <w:rPr>
                <w:rFonts w:eastAsia="Calibri"/>
                <w:bCs/>
                <w:sz w:val="22"/>
                <w:szCs w:val="22"/>
              </w:rPr>
            </w:pPr>
          </w:p>
        </w:tc>
      </w:tr>
      <w:tr w:rsidR="00A73736" w:rsidRPr="00405300" w14:paraId="67DBE4E1"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6FB167"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2F59F40" w14:textId="76E43318" w:rsidR="00A73736" w:rsidRPr="00A73736" w:rsidRDefault="00A73736" w:rsidP="00A73736">
            <w:pPr>
              <w:rPr>
                <w:sz w:val="22"/>
                <w:szCs w:val="22"/>
              </w:rPr>
            </w:pPr>
            <w:r w:rsidRPr="00A73736">
              <w:rPr>
                <w:sz w:val="22"/>
                <w:szCs w:val="22"/>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B2421"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D5E393"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885338"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ED7CDD" w14:textId="77777777" w:rsidR="00A73736" w:rsidRPr="00405300" w:rsidRDefault="00A73736" w:rsidP="00A73736">
            <w:pPr>
              <w:jc w:val="center"/>
              <w:rPr>
                <w:rFonts w:eastAsia="Calibri"/>
                <w:bCs/>
                <w:sz w:val="22"/>
                <w:szCs w:val="22"/>
              </w:rPr>
            </w:pPr>
          </w:p>
        </w:tc>
      </w:tr>
      <w:tr w:rsidR="00A73736" w:rsidRPr="00405300" w14:paraId="2FB9B719"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E86739"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3CCED97" w14:textId="00B4A414" w:rsidR="00A73736" w:rsidRPr="00A73736" w:rsidRDefault="00A73736" w:rsidP="00A73736">
            <w:pPr>
              <w:rPr>
                <w:sz w:val="22"/>
                <w:szCs w:val="22"/>
              </w:rPr>
            </w:pPr>
            <w:r w:rsidRPr="00A73736">
              <w:rPr>
                <w:sz w:val="22"/>
                <w:szCs w:val="22"/>
              </w:rPr>
              <w:t>TS_3016.xxx_v1_Modularie_sledzi</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3ABAC"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9DBBF4"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404AA6"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C6EF6" w14:textId="77777777" w:rsidR="00A73736" w:rsidRPr="00405300" w:rsidRDefault="00A73736" w:rsidP="00A73736">
            <w:pPr>
              <w:jc w:val="center"/>
              <w:rPr>
                <w:rFonts w:eastAsia="Calibri"/>
                <w:bCs/>
                <w:sz w:val="22"/>
                <w:szCs w:val="22"/>
              </w:rPr>
            </w:pPr>
          </w:p>
        </w:tc>
      </w:tr>
      <w:tr w:rsidR="00A73736" w:rsidRPr="00405300" w14:paraId="56F70410"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20ADC"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357460F" w14:textId="2B892611" w:rsidR="00A73736" w:rsidRPr="00A73736" w:rsidRDefault="00A73736" w:rsidP="00A73736">
            <w:pPr>
              <w:rPr>
                <w:sz w:val="22"/>
                <w:szCs w:val="22"/>
              </w:rPr>
            </w:pPr>
            <w:r w:rsidRPr="00A73736">
              <w:rPr>
                <w:sz w:val="22"/>
                <w:szCs w:val="22"/>
              </w:rPr>
              <w:t>TS_3110.001-002_v1_Sledzene_pusmeness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76067"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AA2DAA"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A6D701"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933222" w14:textId="77777777" w:rsidR="00A73736" w:rsidRPr="00405300" w:rsidRDefault="00A73736" w:rsidP="00A73736">
            <w:pPr>
              <w:jc w:val="center"/>
              <w:rPr>
                <w:rFonts w:eastAsia="Calibri"/>
                <w:bCs/>
                <w:sz w:val="22"/>
                <w:szCs w:val="22"/>
              </w:rPr>
            </w:pPr>
          </w:p>
        </w:tc>
      </w:tr>
      <w:tr w:rsidR="00A73736" w:rsidRPr="00405300" w14:paraId="33FA64F3" w14:textId="77777777" w:rsidTr="006F720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BF1D" w14:textId="77777777" w:rsidR="00A73736" w:rsidRPr="00405300" w:rsidRDefault="00A73736" w:rsidP="00A73736">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6A7AB8D" w14:textId="478627E0" w:rsidR="00A73736" w:rsidRPr="00A73736" w:rsidRDefault="00A73736" w:rsidP="00A73736">
            <w:pPr>
              <w:rPr>
                <w:sz w:val="22"/>
                <w:szCs w:val="22"/>
              </w:rPr>
            </w:pPr>
            <w:r w:rsidRPr="00A73736">
              <w:rPr>
                <w:sz w:val="22"/>
                <w:szCs w:val="22"/>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D2F43" w14:textId="77777777" w:rsidR="00A73736" w:rsidRPr="00405300" w:rsidRDefault="00A73736" w:rsidP="00A73736">
            <w:pPr>
              <w:jc w:val="center"/>
              <w:rPr>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B24E2" w14:textId="77777777" w:rsidR="00A73736" w:rsidRPr="00405300" w:rsidRDefault="00A73736" w:rsidP="00A73736">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82E291" w14:textId="77777777" w:rsidR="00A73736" w:rsidRPr="00405300" w:rsidRDefault="00A73736" w:rsidP="00A73736">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3AC73E" w14:textId="77777777" w:rsidR="00A73736" w:rsidRPr="00405300" w:rsidRDefault="00A73736" w:rsidP="00A73736">
            <w:pPr>
              <w:jc w:val="center"/>
              <w:rPr>
                <w:rFonts w:eastAsia="Calibri"/>
                <w:bCs/>
                <w:sz w:val="22"/>
                <w:szCs w:val="22"/>
              </w:rPr>
            </w:pPr>
          </w:p>
        </w:tc>
      </w:tr>
      <w:tr w:rsidR="00486650" w:rsidRPr="00405300" w14:paraId="37D61EB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866F" w14:textId="77777777" w:rsidR="00486650" w:rsidRPr="00405300" w:rsidRDefault="00486650" w:rsidP="00F5649C">
            <w:pPr>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2718" w14:textId="77777777" w:rsidR="00486650" w:rsidRPr="00405300" w:rsidRDefault="00486650" w:rsidP="00F5649C">
            <w:pPr>
              <w:rPr>
                <w:b/>
                <w:bCs/>
                <w:sz w:val="22"/>
                <w:szCs w:val="22"/>
                <w:lang w:eastAsia="lv-LV"/>
              </w:rPr>
            </w:pPr>
            <w:r w:rsidRPr="00405300">
              <w:rPr>
                <w:b/>
                <w:bCs/>
                <w:sz w:val="22"/>
                <w:szCs w:val="22"/>
                <w:lang w:eastAsia="lv-LV"/>
              </w:rPr>
              <w:t xml:space="preserve">Standarti/ </w:t>
            </w:r>
            <w:r w:rsidRPr="00405300">
              <w:rPr>
                <w:b/>
                <w:sz w:val="22"/>
                <w:szCs w:val="22"/>
              </w:rPr>
              <w:t>Standards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9843B" w14:textId="77777777" w:rsidR="00486650" w:rsidRPr="00405300" w:rsidRDefault="00486650" w:rsidP="00F5649C">
            <w:pPr>
              <w:jc w:val="center"/>
              <w:rPr>
                <w:bCs/>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B45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061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22DB" w14:textId="77777777" w:rsidR="00486650" w:rsidRPr="00405300" w:rsidRDefault="00486650" w:rsidP="00F5649C">
            <w:pPr>
              <w:jc w:val="center"/>
              <w:rPr>
                <w:rFonts w:eastAsia="Calibri"/>
                <w:bCs/>
                <w:sz w:val="22"/>
                <w:szCs w:val="22"/>
              </w:rPr>
            </w:pPr>
          </w:p>
        </w:tc>
      </w:tr>
      <w:tr w:rsidR="00486650" w:rsidRPr="00405300" w14:paraId="1DDB7FCA"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8004"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ECE701" w14:textId="77777777" w:rsidR="00486650" w:rsidRPr="00405300" w:rsidRDefault="00486650" w:rsidP="00F5649C">
            <w:pPr>
              <w:rPr>
                <w:sz w:val="22"/>
                <w:szCs w:val="22"/>
                <w:lang w:eastAsia="lv-LV"/>
              </w:rPr>
            </w:pPr>
            <w:r w:rsidRPr="00405300">
              <w:rPr>
                <w:sz w:val="22"/>
                <w:szCs w:val="22"/>
                <w:lang w:eastAsia="lv-LV"/>
              </w:rPr>
              <w:t>EN 61439-1:201</w:t>
            </w:r>
            <w:r>
              <w:rPr>
                <w:sz w:val="22"/>
                <w:szCs w:val="22"/>
                <w:lang w:eastAsia="lv-LV"/>
              </w:rPr>
              <w:t>1</w:t>
            </w:r>
            <w:r w:rsidRPr="00405300">
              <w:rPr>
                <w:sz w:val="22"/>
                <w:szCs w:val="22"/>
                <w:lang w:eastAsia="lv-LV"/>
              </w:rPr>
              <w:t xml:space="preserve"> Zemsprieguma komutācijas un vadības aparatūras komplekti. Vispārīgie noteikumi/ </w:t>
            </w:r>
            <w:r w:rsidRPr="00405300">
              <w:rPr>
                <w:sz w:val="22"/>
                <w:szCs w:val="22"/>
              </w:rPr>
              <w:t>EN 61439 -1:201</w:t>
            </w:r>
            <w:r>
              <w:rPr>
                <w:sz w:val="22"/>
                <w:szCs w:val="22"/>
              </w:rPr>
              <w:t>1</w:t>
            </w:r>
            <w:r w:rsidRPr="00405300">
              <w:rPr>
                <w:sz w:val="22"/>
                <w:szCs w:val="22"/>
              </w:rPr>
              <w:t>; Low-voltage switchgear and controlgear assemblies General Provisions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66EB21"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71BB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CE32C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236B" w14:textId="77777777" w:rsidR="00486650" w:rsidRPr="00405300" w:rsidRDefault="00486650" w:rsidP="00F5649C">
            <w:pPr>
              <w:jc w:val="center"/>
              <w:rPr>
                <w:rFonts w:eastAsia="Calibri"/>
                <w:bCs/>
                <w:sz w:val="22"/>
                <w:szCs w:val="22"/>
              </w:rPr>
            </w:pPr>
          </w:p>
        </w:tc>
      </w:tr>
      <w:tr w:rsidR="00486650" w:rsidRPr="00405300" w14:paraId="1F333BF2"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2198A"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5A7C9B" w14:textId="77777777" w:rsidR="00486650" w:rsidRPr="00405300" w:rsidRDefault="00486650" w:rsidP="00F5649C">
            <w:pPr>
              <w:rPr>
                <w:sz w:val="22"/>
                <w:szCs w:val="22"/>
                <w:lang w:eastAsia="lv-LV"/>
              </w:rPr>
            </w:pPr>
            <w:r w:rsidRPr="00405300">
              <w:rPr>
                <w:sz w:val="22"/>
                <w:szCs w:val="22"/>
                <w:lang w:eastAsia="lv-LV"/>
              </w:rPr>
              <w:t xml:space="preserve">EN 61439-5:2015 Zemsprieguma komutācijas un vadības aparatūras komplekti. 5.daļa: Īpašās prasības komplektiem, kas paredzēti energosadales tīkliem/ </w:t>
            </w:r>
            <w:r w:rsidRPr="00405300">
              <w:rPr>
                <w:sz w:val="22"/>
                <w:szCs w:val="22"/>
              </w:rPr>
              <w:t>EN 61439 -5:2015; Low-voltage switchgear and controlgear assemblies Part 2: Assemblies for power distribution in public networks)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B05FF"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1F09D"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087CD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B3595" w14:textId="77777777" w:rsidR="00486650" w:rsidRPr="00405300" w:rsidRDefault="00486650" w:rsidP="00F5649C">
            <w:pPr>
              <w:jc w:val="center"/>
              <w:rPr>
                <w:rFonts w:eastAsia="Calibri"/>
                <w:bCs/>
                <w:sz w:val="22"/>
                <w:szCs w:val="22"/>
              </w:rPr>
            </w:pPr>
          </w:p>
        </w:tc>
      </w:tr>
      <w:tr w:rsidR="00486650" w:rsidRPr="00405300" w14:paraId="2C40A2E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69D7"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DC160E" w14:textId="77777777" w:rsidR="00486650" w:rsidRPr="00405300" w:rsidRDefault="00486650" w:rsidP="00F5649C">
            <w:pPr>
              <w:rPr>
                <w:sz w:val="22"/>
                <w:szCs w:val="22"/>
                <w:lang w:eastAsia="lv-LV"/>
              </w:rPr>
            </w:pPr>
            <w:r w:rsidRPr="00405300">
              <w:rPr>
                <w:sz w:val="22"/>
                <w:szCs w:val="22"/>
                <w:lang w:eastAsia="lv-LV"/>
              </w:rPr>
              <w:t>EN ISO 14713-</w:t>
            </w:r>
            <w:r>
              <w:rPr>
                <w:sz w:val="22"/>
                <w:szCs w:val="22"/>
                <w:lang w:eastAsia="lv-LV"/>
              </w:rPr>
              <w:t>1:</w:t>
            </w:r>
            <w:r w:rsidRPr="00405300">
              <w:rPr>
                <w:sz w:val="22"/>
                <w:szCs w:val="22"/>
                <w:lang w:eastAsia="lv-LV"/>
              </w:rPr>
              <w:t>2017 Cinka pārklājumi. Vadlīnijas un rekomendācijas dzelzs un tērauda konstrukciju korozijaizsardzībai. 1.daļa: Projektēšanas vispārīgie principi un korozijizturība/ EN ISO 14713-</w:t>
            </w:r>
            <w:r>
              <w:rPr>
                <w:sz w:val="22"/>
                <w:szCs w:val="22"/>
                <w:lang w:eastAsia="lv-LV"/>
              </w:rPr>
              <w:t>1:</w:t>
            </w:r>
            <w:r w:rsidRPr="00405300">
              <w:rPr>
                <w:sz w:val="22"/>
                <w:szCs w:val="22"/>
                <w:lang w:eastAsia="lv-LV"/>
              </w:rPr>
              <w:t xml:space="preserve">2017 </w:t>
            </w:r>
            <w:r w:rsidRPr="00405300">
              <w:rPr>
                <w:sz w:val="22"/>
                <w:szCs w:val="22"/>
              </w:rPr>
              <w:t>(Zinc coatings. Guidelines and recommendations for the protection against corrosion of iron and steel in structures. Part 1: General principles of design and corrosion resistance)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46CC5B"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1AC4E1"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FFD57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CF505" w14:textId="77777777" w:rsidR="00486650" w:rsidRPr="00405300" w:rsidRDefault="00486650" w:rsidP="00F5649C">
            <w:pPr>
              <w:jc w:val="center"/>
              <w:rPr>
                <w:rFonts w:eastAsia="Calibri"/>
                <w:bCs/>
                <w:sz w:val="22"/>
                <w:szCs w:val="22"/>
              </w:rPr>
            </w:pPr>
          </w:p>
        </w:tc>
      </w:tr>
      <w:tr w:rsidR="00486650" w:rsidRPr="00405300" w14:paraId="55F9781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227A"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5582C1" w14:textId="77777777" w:rsidR="00486650" w:rsidRPr="00405300" w:rsidRDefault="00486650" w:rsidP="00F5649C">
            <w:pPr>
              <w:rPr>
                <w:bCs/>
                <w:sz w:val="22"/>
                <w:szCs w:val="22"/>
                <w:lang w:eastAsia="lv-LV"/>
              </w:rPr>
            </w:pPr>
            <w:r w:rsidRPr="00E851BA">
              <w:rPr>
                <w:sz w:val="22"/>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E851BA">
              <w:rPr>
                <w:sz w:val="22"/>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85F72F"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68B473"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DF425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1384" w14:textId="77777777" w:rsidR="00486650" w:rsidRPr="00405300" w:rsidRDefault="00486650" w:rsidP="00F5649C">
            <w:pPr>
              <w:jc w:val="center"/>
              <w:rPr>
                <w:rFonts w:eastAsia="Calibri"/>
                <w:bCs/>
                <w:sz w:val="22"/>
                <w:szCs w:val="22"/>
              </w:rPr>
            </w:pPr>
          </w:p>
        </w:tc>
      </w:tr>
      <w:tr w:rsidR="00486650" w:rsidRPr="00405300" w14:paraId="2FCC1E3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1231"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00CA8D" w14:textId="77777777" w:rsidR="00486650" w:rsidRPr="00405300" w:rsidRDefault="00486650" w:rsidP="00F5649C">
            <w:pPr>
              <w:rPr>
                <w:bCs/>
                <w:sz w:val="22"/>
                <w:szCs w:val="22"/>
                <w:lang w:eastAsia="lv-LV"/>
              </w:rPr>
            </w:pPr>
            <w:r w:rsidRPr="00405300">
              <w:rPr>
                <w:sz w:val="22"/>
                <w:szCs w:val="22"/>
              </w:rPr>
              <w:t>EN 60529:</w:t>
            </w:r>
            <w:r>
              <w:rPr>
                <w:sz w:val="22"/>
                <w:szCs w:val="22"/>
              </w:rPr>
              <w:t>1991</w:t>
            </w:r>
            <w:r w:rsidRPr="00405300">
              <w:rPr>
                <w:sz w:val="22"/>
                <w:szCs w:val="22"/>
              </w:rPr>
              <w:t xml:space="preserve"> Apvalku ("enclousures") nodrošinātas aizsardzības pakāpes (IP kods). Korpusa nodrošinātā vides aizsardzības klase/ EN 60529:</w:t>
            </w:r>
            <w:r>
              <w:rPr>
                <w:sz w:val="22"/>
                <w:szCs w:val="22"/>
              </w:rPr>
              <w:t>1991</w:t>
            </w:r>
            <w:r w:rsidRPr="00405300">
              <w:rPr>
                <w:sz w:val="22"/>
                <w:szCs w:val="22"/>
              </w:rPr>
              <w:t xml:space="preserve"> Degrees of protection provided by enclosures (IP code). Environment protection class provided by a housing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675A84"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0844E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C475E28"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E605" w14:textId="77777777" w:rsidR="00486650" w:rsidRPr="00405300" w:rsidRDefault="00486650" w:rsidP="00F5649C">
            <w:pPr>
              <w:jc w:val="center"/>
              <w:rPr>
                <w:rFonts w:eastAsia="Calibri"/>
                <w:bCs/>
                <w:sz w:val="22"/>
                <w:szCs w:val="22"/>
              </w:rPr>
            </w:pPr>
          </w:p>
        </w:tc>
      </w:tr>
      <w:tr w:rsidR="00486650" w:rsidRPr="00405300" w14:paraId="103529E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FA00"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16998F" w14:textId="77777777" w:rsidR="00486650" w:rsidRPr="00405300" w:rsidRDefault="00486650" w:rsidP="00F5649C">
            <w:pPr>
              <w:rPr>
                <w:bCs/>
                <w:sz w:val="22"/>
                <w:szCs w:val="22"/>
                <w:lang w:eastAsia="lv-LV"/>
              </w:rPr>
            </w:pPr>
            <w:r w:rsidRPr="00405300">
              <w:rPr>
                <w:sz w:val="22"/>
                <w:szCs w:val="22"/>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0DC855"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CB465D"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571D5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D431" w14:textId="77777777" w:rsidR="00486650" w:rsidRPr="00405300" w:rsidRDefault="00486650" w:rsidP="00F5649C">
            <w:pPr>
              <w:jc w:val="center"/>
              <w:rPr>
                <w:rFonts w:eastAsia="Calibri"/>
                <w:bCs/>
                <w:sz w:val="22"/>
                <w:szCs w:val="22"/>
              </w:rPr>
            </w:pPr>
          </w:p>
        </w:tc>
      </w:tr>
      <w:tr w:rsidR="00486650" w:rsidRPr="00405300" w14:paraId="2A8A732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45A8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062CDCD" w14:textId="77777777" w:rsidR="00486650" w:rsidRPr="00405300" w:rsidRDefault="00486650" w:rsidP="00F5649C">
            <w:pPr>
              <w:rPr>
                <w:sz w:val="22"/>
                <w:szCs w:val="22"/>
              </w:rPr>
            </w:pPr>
            <w:r w:rsidRPr="00405300">
              <w:rPr>
                <w:sz w:val="22"/>
                <w:szCs w:val="22"/>
              </w:rPr>
              <w:t>EN 60715:201</w:t>
            </w:r>
            <w:r>
              <w:rPr>
                <w:sz w:val="22"/>
                <w:szCs w:val="22"/>
              </w:rPr>
              <w:t>7</w:t>
            </w:r>
            <w:r w:rsidRPr="00405300">
              <w:rPr>
                <w:sz w:val="22"/>
                <w:szCs w:val="22"/>
              </w:rPr>
              <w:t xml:space="preserve"> Zemsprieguma komutācijas ierīču un vadības ierīču izmēri. Standartizētas nesošās sliedes komutācijas ierīču, vadības ierīču un palīgierīču mehāniskai nostiprināšanai/ EN 60715:201</w:t>
            </w:r>
            <w:r>
              <w:rPr>
                <w:sz w:val="22"/>
                <w:szCs w:val="22"/>
              </w:rPr>
              <w:t>7</w:t>
            </w:r>
            <w:r w:rsidRPr="00405300">
              <w:rPr>
                <w:sz w:val="22"/>
                <w:szCs w:val="22"/>
              </w:rPr>
              <w:t xml:space="preserve"> Dimensions of low-voltage switchgear and controlgear.  Standardized mounting on rails for mechanical support of switchgear, controlgear and accessories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7E37F9"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3600BC"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4C6E565"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B16E6" w14:textId="77777777" w:rsidR="00486650" w:rsidRPr="00405300" w:rsidRDefault="00486650" w:rsidP="00F5649C">
            <w:pPr>
              <w:jc w:val="center"/>
              <w:rPr>
                <w:rFonts w:eastAsia="Calibri"/>
                <w:bCs/>
                <w:sz w:val="22"/>
                <w:szCs w:val="22"/>
              </w:rPr>
            </w:pPr>
          </w:p>
        </w:tc>
      </w:tr>
      <w:tr w:rsidR="00486650" w:rsidRPr="00405300" w14:paraId="4180EFE2"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FC9A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98C206" w14:textId="77777777" w:rsidR="00486650" w:rsidRPr="00405300" w:rsidRDefault="00486650" w:rsidP="00F5649C">
            <w:pPr>
              <w:rPr>
                <w:bCs/>
                <w:sz w:val="22"/>
                <w:szCs w:val="22"/>
                <w:lang w:eastAsia="lv-LV"/>
              </w:rPr>
            </w:pPr>
            <w:r w:rsidRPr="00405300">
              <w:rPr>
                <w:sz w:val="22"/>
                <w:szCs w:val="22"/>
              </w:rPr>
              <w:t xml:space="preserve">DIN 603, </w:t>
            </w:r>
            <w:r w:rsidRPr="00405300">
              <w:rPr>
                <w:bCs/>
                <w:sz w:val="22"/>
                <w:szCs w:val="22"/>
              </w:rPr>
              <w:t>Cup head square neck bolts.</w:t>
            </w:r>
            <w:r w:rsidRPr="00405300">
              <w:rPr>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58214C"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020E2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3E64BE1"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9E2DC" w14:textId="77777777" w:rsidR="00486650" w:rsidRPr="00405300" w:rsidRDefault="00486650" w:rsidP="00F5649C">
            <w:pPr>
              <w:jc w:val="center"/>
              <w:rPr>
                <w:rFonts w:eastAsia="Calibri"/>
                <w:bCs/>
                <w:sz w:val="22"/>
                <w:szCs w:val="22"/>
              </w:rPr>
            </w:pPr>
          </w:p>
        </w:tc>
      </w:tr>
      <w:tr w:rsidR="00486650" w:rsidRPr="00405300" w14:paraId="40DC145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F8267"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8BA5FF7" w14:textId="77777777" w:rsidR="00486650" w:rsidRPr="00405300" w:rsidRDefault="00486650" w:rsidP="00F5649C">
            <w:pPr>
              <w:rPr>
                <w:bCs/>
                <w:sz w:val="22"/>
                <w:szCs w:val="22"/>
                <w:lang w:eastAsia="lv-LV"/>
              </w:rPr>
            </w:pPr>
            <w:r w:rsidRPr="00405300">
              <w:rPr>
                <w:sz w:val="22"/>
                <w:szCs w:val="22"/>
                <w:lang w:eastAsia="lv-LV"/>
              </w:rPr>
              <w:t xml:space="preserve">DIN 7338, </w:t>
            </w:r>
            <w:r w:rsidRPr="00405300">
              <w:rPr>
                <w:bCs/>
                <w:sz w:val="22"/>
                <w:szCs w:val="22"/>
              </w:rPr>
              <w:t>Rivets for brake linings and clutch linings</w:t>
            </w:r>
            <w:r w:rsidRPr="00405300">
              <w:rPr>
                <w:sz w:val="22"/>
                <w:szCs w:val="22"/>
                <w:lang w:eastAsia="lv-LV"/>
              </w:rPr>
              <w:t xml:space="preserve">. Vītņkniedes izgatavotas atbilstoši šim standartam, vai analogas/ </w:t>
            </w:r>
            <w:r w:rsidRPr="00405300">
              <w:rPr>
                <w:sz w:val="22"/>
                <w:szCs w:val="22"/>
              </w:rPr>
              <w:t>DIN 7338, Rivets for brake linings and clutch linings.  Threat rivets manufactured in compliance with the standard, on analogue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006991"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E833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5BCC6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D24A" w14:textId="77777777" w:rsidR="00486650" w:rsidRPr="00405300" w:rsidRDefault="00486650" w:rsidP="00F5649C">
            <w:pPr>
              <w:jc w:val="center"/>
              <w:rPr>
                <w:rFonts w:eastAsia="Calibri"/>
                <w:bCs/>
                <w:sz w:val="22"/>
                <w:szCs w:val="22"/>
              </w:rPr>
            </w:pPr>
          </w:p>
        </w:tc>
      </w:tr>
      <w:tr w:rsidR="00486650" w:rsidRPr="00405300" w14:paraId="004BFCB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DF18" w14:textId="77777777" w:rsidR="00486650" w:rsidRPr="00405300" w:rsidRDefault="00486650" w:rsidP="00F5649C">
            <w:pPr>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C751C" w14:textId="77777777" w:rsidR="00486650" w:rsidRPr="00405300" w:rsidRDefault="00486650" w:rsidP="00F5649C">
            <w:pPr>
              <w:rPr>
                <w:b/>
                <w:bCs/>
                <w:sz w:val="22"/>
                <w:szCs w:val="22"/>
                <w:lang w:eastAsia="lv-LV"/>
              </w:rPr>
            </w:pPr>
            <w:r w:rsidRPr="00405300">
              <w:rPr>
                <w:b/>
                <w:bCs/>
                <w:sz w:val="22"/>
                <w:szCs w:val="22"/>
                <w:lang w:eastAsia="lv-LV"/>
              </w:rPr>
              <w:t xml:space="preserve">Dokumentācija/ </w:t>
            </w:r>
            <w:r w:rsidRPr="00405300">
              <w:rPr>
                <w:b/>
                <w:sz w:val="22"/>
                <w:szCs w:val="22"/>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58166" w14:textId="77777777" w:rsidR="00486650" w:rsidRPr="00405300" w:rsidRDefault="00486650" w:rsidP="00F5649C">
            <w:pPr>
              <w:jc w:val="center"/>
              <w:rPr>
                <w:bCs/>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1F1CE"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65E2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7C561" w14:textId="77777777" w:rsidR="00486650" w:rsidRPr="00405300" w:rsidRDefault="00486650" w:rsidP="00F5649C">
            <w:pPr>
              <w:jc w:val="center"/>
              <w:rPr>
                <w:rFonts w:eastAsia="Calibri"/>
                <w:bCs/>
                <w:sz w:val="22"/>
                <w:szCs w:val="22"/>
              </w:rPr>
            </w:pPr>
          </w:p>
        </w:tc>
      </w:tr>
      <w:tr w:rsidR="004B128E" w:rsidRPr="00405300" w14:paraId="6DB8974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F4AF" w14:textId="77777777" w:rsidR="004B128E" w:rsidRDefault="004B128E"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F19B5B1" w14:textId="35AF295A" w:rsidR="004B128E" w:rsidRPr="004B128E" w:rsidRDefault="004B128E" w:rsidP="00F5649C">
            <w:pPr>
              <w:rPr>
                <w:sz w:val="22"/>
              </w:rPr>
            </w:pPr>
            <w:r w:rsidRPr="004B128E">
              <w:rPr>
                <w:rFonts w:eastAsiaTheme="minorHAnsi"/>
                <w:color w:val="000000"/>
                <w:sz w:val="22"/>
              </w:rPr>
              <w:t>Preces marķēšanai pielietotais EAN kods, ja precei tāds ir piešķirts/ The EAN code used to mark the product, if such has been assigned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5C1228" w14:textId="4534C494" w:rsidR="004B128E" w:rsidRPr="004B128E" w:rsidRDefault="004B128E" w:rsidP="00F5649C">
            <w:pPr>
              <w:jc w:val="center"/>
              <w:rPr>
                <w:rFonts w:eastAsia="Calibri"/>
                <w:sz w:val="22"/>
                <w:szCs w:val="22"/>
                <w:lang w:val="en-US"/>
              </w:rPr>
            </w:pPr>
            <w:r w:rsidRPr="004B128E">
              <w:rPr>
                <w:rFonts w:eastAsiaTheme="minorHAnsi"/>
                <w:color w:val="000000"/>
                <w:sz w:val="22"/>
              </w:rPr>
              <w:t>Norādīt vērtību/ Specify value</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314D9D" w14:textId="77777777" w:rsidR="004B128E" w:rsidRPr="00405300" w:rsidRDefault="004B128E"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7B6C02" w14:textId="77777777" w:rsidR="004B128E" w:rsidRPr="00405300" w:rsidRDefault="004B128E"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B58BF" w14:textId="77777777" w:rsidR="004B128E" w:rsidRDefault="004B128E" w:rsidP="00F5649C">
            <w:pPr>
              <w:jc w:val="center"/>
              <w:rPr>
                <w:rFonts w:eastAsia="Calibri"/>
                <w:bCs/>
                <w:sz w:val="22"/>
                <w:szCs w:val="22"/>
              </w:rPr>
            </w:pPr>
          </w:p>
        </w:tc>
      </w:tr>
      <w:tr w:rsidR="004B128E" w:rsidRPr="00405300" w14:paraId="58AD23C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0DC01" w14:textId="77777777" w:rsidR="004B128E" w:rsidRPr="00405300" w:rsidRDefault="004B128E"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64EB9B" w14:textId="21A8BAF0" w:rsidR="004B128E" w:rsidRPr="004B128E" w:rsidRDefault="004B128E" w:rsidP="00F5649C">
            <w:pPr>
              <w:rPr>
                <w:sz w:val="22"/>
              </w:rPr>
            </w:pPr>
            <w:r w:rsidRPr="004B128E">
              <w:rPr>
                <w:rFonts w:eastAsiaTheme="minorHAnsi"/>
                <w:color w:val="000000"/>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AF5998" w14:textId="1466341D" w:rsidR="004B128E" w:rsidRPr="004B128E" w:rsidRDefault="004B128E" w:rsidP="00F5649C">
            <w:pPr>
              <w:jc w:val="center"/>
              <w:rPr>
                <w:rFonts w:eastAsia="Calibri"/>
                <w:sz w:val="22"/>
                <w:szCs w:val="22"/>
                <w:lang w:val="en-US"/>
              </w:rPr>
            </w:pPr>
            <w:r w:rsidRPr="004B128E">
              <w:rPr>
                <w:rFonts w:eastAsiaTheme="minorHAnsi"/>
                <w:color w:val="000000"/>
                <w:sz w:val="22"/>
              </w:rPr>
              <w:t>Norādīt vērtību/ Specify value</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0D1694" w14:textId="77777777" w:rsidR="004B128E" w:rsidRPr="00405300" w:rsidRDefault="004B128E"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B27F712" w14:textId="77777777" w:rsidR="004B128E" w:rsidRPr="00405300" w:rsidRDefault="004B128E"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E3611" w14:textId="77777777" w:rsidR="004B128E" w:rsidRPr="00405300" w:rsidRDefault="004B128E" w:rsidP="00F5649C">
            <w:pPr>
              <w:jc w:val="center"/>
              <w:rPr>
                <w:rFonts w:eastAsia="Calibri"/>
                <w:bCs/>
                <w:sz w:val="22"/>
                <w:szCs w:val="22"/>
              </w:rPr>
            </w:pPr>
          </w:p>
        </w:tc>
      </w:tr>
      <w:tr w:rsidR="00486650" w:rsidRPr="00405300" w14:paraId="3146FAFA"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A0610"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378602" w14:textId="77777777" w:rsidR="00486650" w:rsidRPr="00405300" w:rsidRDefault="00486650" w:rsidP="00F5649C">
            <w:pPr>
              <w:rPr>
                <w:sz w:val="22"/>
                <w:lang w:val="en-GB" w:eastAsia="lv-LV"/>
              </w:rPr>
            </w:pPr>
            <w:r w:rsidRPr="00405300">
              <w:rPr>
                <w:sz w:val="22"/>
              </w:rPr>
              <w:t xml:space="preserve">Pirms produkta piegādes AS Sadales tīkls, </w:t>
            </w:r>
            <w:r w:rsidRPr="00405300">
              <w:rPr>
                <w:sz w:val="22"/>
                <w:lang w:val="en-GB" w:eastAsia="lv-LV"/>
              </w:rPr>
              <w:t>iesniegts preces attēls, kurš atbilst sekojošām prasībām:/</w:t>
            </w:r>
            <w:r w:rsidRPr="00405300">
              <w:rPr>
                <w:sz w:val="22"/>
                <w:lang w:val="en-GB"/>
              </w:rPr>
              <w:t xml:space="preserve">Prior to the delivery of the broduct to Sadales tīkls AS, </w:t>
            </w:r>
            <w:r w:rsidRPr="00405300">
              <w:rPr>
                <w:sz w:val="22"/>
                <w:lang w:val="en-GB" w:eastAsia="lv-LV"/>
              </w:rPr>
              <w:t>an image of the product that meets the following requirements has been submitted:</w:t>
            </w:r>
          </w:p>
          <w:p w14:paraId="461CB5B2" w14:textId="77777777" w:rsidR="00486650" w:rsidRPr="00405300" w:rsidRDefault="00486650" w:rsidP="00F5649C">
            <w:pPr>
              <w:pStyle w:val="Sarakstarindkopa"/>
              <w:numPr>
                <w:ilvl w:val="0"/>
                <w:numId w:val="27"/>
              </w:numPr>
              <w:spacing w:after="0" w:line="240" w:lineRule="auto"/>
              <w:ind w:left="264" w:hanging="264"/>
              <w:rPr>
                <w:rFonts w:cs="Times New Roman"/>
                <w:sz w:val="22"/>
                <w:lang w:val="en-GB" w:eastAsia="lv-LV"/>
              </w:rPr>
            </w:pPr>
            <w:r w:rsidRPr="00405300">
              <w:rPr>
                <w:rFonts w:cs="Times New Roman"/>
                <w:sz w:val="22"/>
                <w:lang w:val="en-GB" w:eastAsia="lv-LV"/>
              </w:rPr>
              <w:t>".jpg" vai “.jpeg” formātā;/ ".jpg" or ".jpeg" format</w:t>
            </w:r>
          </w:p>
          <w:p w14:paraId="567345A1" w14:textId="77777777" w:rsidR="00486650" w:rsidRPr="00405300" w:rsidRDefault="00486650" w:rsidP="00F5649C">
            <w:pPr>
              <w:pStyle w:val="Sarakstarindkopa"/>
              <w:numPr>
                <w:ilvl w:val="0"/>
                <w:numId w:val="27"/>
              </w:numPr>
              <w:spacing w:after="0" w:line="240" w:lineRule="auto"/>
              <w:ind w:left="264" w:hanging="264"/>
              <w:rPr>
                <w:rFonts w:cs="Times New Roman"/>
                <w:sz w:val="22"/>
                <w:lang w:val="en-GB" w:eastAsia="lv-LV"/>
              </w:rPr>
            </w:pPr>
            <w:r w:rsidRPr="00405300">
              <w:rPr>
                <w:rFonts w:cs="Times New Roman"/>
                <w:sz w:val="22"/>
                <w:lang w:val="en-GB" w:eastAsia="lv-LV"/>
              </w:rPr>
              <w:t>izšķiršanas spēja ne mazāka par 2Mpix;/ resolution of at least 2Mpix</w:t>
            </w:r>
          </w:p>
          <w:p w14:paraId="1F4314C5" w14:textId="77777777" w:rsidR="00486650" w:rsidRPr="00405300" w:rsidRDefault="00486650" w:rsidP="00F5649C">
            <w:pPr>
              <w:pStyle w:val="Sarakstarindkopa"/>
              <w:numPr>
                <w:ilvl w:val="0"/>
                <w:numId w:val="27"/>
              </w:numPr>
              <w:spacing w:after="0" w:line="240" w:lineRule="auto"/>
              <w:ind w:left="264" w:hanging="264"/>
              <w:rPr>
                <w:rFonts w:cs="Times New Roman"/>
                <w:sz w:val="22"/>
                <w:lang w:val="en-GB" w:eastAsia="lv-LV"/>
              </w:rPr>
            </w:pPr>
            <w:r w:rsidRPr="00405300">
              <w:rPr>
                <w:rFonts w:cs="Times New Roman"/>
                <w:sz w:val="22"/>
                <w:lang w:val="en-GB" w:eastAsia="lv-LV"/>
              </w:rPr>
              <w:t>ir iespēja redzēt  visu preci un izlasīt visus uzrakstus</w:t>
            </w:r>
          </w:p>
          <w:p w14:paraId="6B8096E4" w14:textId="77777777" w:rsidR="00486650" w:rsidRPr="00405300" w:rsidRDefault="00486650" w:rsidP="00F5649C">
            <w:pPr>
              <w:pStyle w:val="Sarakstarindkopa"/>
              <w:numPr>
                <w:ilvl w:val="0"/>
                <w:numId w:val="27"/>
              </w:numPr>
              <w:spacing w:after="0" w:line="240" w:lineRule="auto"/>
              <w:ind w:left="264" w:hanging="264"/>
              <w:rPr>
                <w:rFonts w:cs="Times New Roman"/>
                <w:sz w:val="22"/>
                <w:lang w:val="en-GB" w:eastAsia="lv-LV"/>
              </w:rPr>
            </w:pPr>
            <w:r w:rsidRPr="00405300">
              <w:rPr>
                <w:rFonts w:cs="Times New Roman"/>
                <w:sz w:val="22"/>
                <w:lang w:val="en-GB" w:eastAsia="lv-LV"/>
              </w:rPr>
              <w:t>marķējumus uz tā;/ the</w:t>
            </w:r>
            <w:r w:rsidRPr="00405300">
              <w:rPr>
                <w:rFonts w:cs="Times New Roman"/>
                <w:sz w:val="22"/>
              </w:rPr>
              <w:t xml:space="preserve"> </w:t>
            </w:r>
            <w:r w:rsidRPr="00405300">
              <w:rPr>
                <w:rFonts w:cs="Times New Roman"/>
                <w:sz w:val="22"/>
                <w:lang w:val="en-GB" w:eastAsia="lv-LV"/>
              </w:rPr>
              <w:t>complete product can be seen and all the inscriptions markings on it can be read</w:t>
            </w:r>
          </w:p>
          <w:p w14:paraId="3F29940D" w14:textId="77777777" w:rsidR="00486650" w:rsidRPr="00405300" w:rsidRDefault="00486650" w:rsidP="00F5649C">
            <w:pPr>
              <w:pStyle w:val="Sarakstarindkopa"/>
              <w:numPr>
                <w:ilvl w:val="0"/>
                <w:numId w:val="1"/>
              </w:numPr>
              <w:spacing w:after="0" w:line="240" w:lineRule="auto"/>
              <w:ind w:left="264" w:hanging="264"/>
              <w:rPr>
                <w:rFonts w:eastAsia="Times New Roman" w:cs="Times New Roman"/>
                <w:noProof w:val="0"/>
                <w:sz w:val="22"/>
              </w:rPr>
            </w:pPr>
            <w:r w:rsidRPr="00405300">
              <w:rPr>
                <w:rFonts w:cs="Times New Roman"/>
                <w:sz w:val="22"/>
                <w:lang w:val="en-GB"/>
              </w:rPr>
              <w:t>attēls nav papildināts ar reklāmu/ the image does not contain any advertisement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218DD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74C3AA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27279E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A471E" w14:textId="77777777" w:rsidR="00486650" w:rsidRPr="00405300" w:rsidRDefault="00486650" w:rsidP="00F5649C">
            <w:pPr>
              <w:jc w:val="center"/>
              <w:rPr>
                <w:rFonts w:eastAsia="Calibri"/>
                <w:bCs/>
                <w:sz w:val="22"/>
                <w:szCs w:val="22"/>
              </w:rPr>
            </w:pPr>
          </w:p>
        </w:tc>
      </w:tr>
      <w:tr w:rsidR="00486650" w:rsidRPr="00405300" w14:paraId="7B03B87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21B0"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7420C0" w14:textId="77777777" w:rsidR="00486650" w:rsidRPr="00405300" w:rsidRDefault="00486650" w:rsidP="00F5649C">
            <w:pPr>
              <w:rPr>
                <w:bCs/>
                <w:sz w:val="22"/>
                <w:szCs w:val="22"/>
                <w:lang w:eastAsia="lv-LV"/>
              </w:rPr>
            </w:pPr>
            <w:r w:rsidRPr="00405300">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927F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1FDE43"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9EA9E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7C1D3" w14:textId="77777777" w:rsidR="00486650" w:rsidRPr="00405300" w:rsidRDefault="00486650" w:rsidP="00F5649C">
            <w:pPr>
              <w:jc w:val="center"/>
              <w:rPr>
                <w:rFonts w:eastAsia="Calibri"/>
                <w:bCs/>
                <w:sz w:val="22"/>
                <w:szCs w:val="22"/>
              </w:rPr>
            </w:pPr>
          </w:p>
        </w:tc>
      </w:tr>
      <w:tr w:rsidR="00486650" w:rsidRPr="00405300" w14:paraId="5B5BDBC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9380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781DD2" w14:textId="77777777" w:rsidR="00486650" w:rsidRPr="00405300" w:rsidRDefault="00486650" w:rsidP="00F5649C">
            <w:pPr>
              <w:rPr>
                <w:sz w:val="22"/>
                <w:szCs w:val="22"/>
              </w:rPr>
            </w:pPr>
            <w:r w:rsidRPr="00405300">
              <w:rPr>
                <w:sz w:val="22"/>
                <w:szCs w:val="22"/>
              </w:rPr>
              <w:t>Sadalnē piestiprināt datu plāksnīti, kas satur sekojošu informāciju:</w:t>
            </w:r>
          </w:p>
          <w:p w14:paraId="2D1CC5A0"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ražotāja nosaukums, tipa apzīmējums ar komplektācijas apzīmējumu</w:t>
            </w:r>
          </w:p>
          <w:p w14:paraId="43D657C7"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nominālais spriegums Un, V</w:t>
            </w:r>
          </w:p>
          <w:p w14:paraId="10F2402B"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sadalnes nominālā strāva InA</w:t>
            </w:r>
          </w:p>
          <w:p w14:paraId="3894610D"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sadalnes korpusa IP klase</w:t>
            </w:r>
          </w:p>
          <w:p w14:paraId="2F5C08BD"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izgatavošanas mēnesis un gads;</w:t>
            </w:r>
          </w:p>
          <w:p w14:paraId="78C80C67"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identifikācijas Nr.</w:t>
            </w:r>
          </w:p>
          <w:p w14:paraId="2D90D224"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atbilstības standarts</w:t>
            </w:r>
          </w:p>
          <w:p w14:paraId="27DA7955"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eastAsia="Times New Roman" w:cs="Times New Roman"/>
                <w:sz w:val="22"/>
              </w:rPr>
              <w:t>CE marķējums</w:t>
            </w:r>
          </w:p>
          <w:p w14:paraId="036D8BF2" w14:textId="77777777" w:rsidR="00486650" w:rsidRPr="00405300" w:rsidRDefault="00486650" w:rsidP="00F5649C">
            <w:pPr>
              <w:pStyle w:val="Sarakstarindkopa"/>
              <w:numPr>
                <w:ilvl w:val="1"/>
                <w:numId w:val="24"/>
              </w:numPr>
              <w:tabs>
                <w:tab w:val="left" w:pos="264"/>
              </w:tabs>
              <w:spacing w:after="0" w:line="240" w:lineRule="auto"/>
              <w:ind w:left="0" w:firstLine="0"/>
              <w:rPr>
                <w:rFonts w:cs="Times New Roman"/>
                <w:sz w:val="22"/>
              </w:rPr>
            </w:pPr>
            <w:r w:rsidRPr="00405300">
              <w:rPr>
                <w:rFonts w:eastAsia="Times New Roman" w:cs="Times New Roman"/>
                <w:sz w:val="22"/>
              </w:rPr>
              <w:t>izcelsmes</w:t>
            </w:r>
            <w:r w:rsidRPr="00405300">
              <w:rPr>
                <w:rFonts w:cs="Times New Roman"/>
                <w:sz w:val="22"/>
              </w:rPr>
              <w:t xml:space="preserve"> valsts/ A data plate containing the following information shall be attached to the switchgear:</w:t>
            </w:r>
          </w:p>
          <w:p w14:paraId="1C9E8321" w14:textId="77777777" w:rsidR="00486650" w:rsidRPr="00405300" w:rsidRDefault="00486650" w:rsidP="00F5649C">
            <w:pPr>
              <w:pStyle w:val="Sarakstarindkopa"/>
              <w:numPr>
                <w:ilvl w:val="1"/>
                <w:numId w:val="24"/>
              </w:numPr>
              <w:tabs>
                <w:tab w:val="left" w:pos="264"/>
              </w:tabs>
              <w:spacing w:after="0" w:line="240" w:lineRule="auto"/>
              <w:ind w:left="0" w:firstLine="0"/>
              <w:rPr>
                <w:rFonts w:eastAsia="Times New Roman" w:cs="Times New Roman"/>
                <w:sz w:val="22"/>
              </w:rPr>
            </w:pPr>
            <w:r w:rsidRPr="00405300">
              <w:rPr>
                <w:rFonts w:cs="Times New Roman"/>
                <w:sz w:val="22"/>
              </w:rPr>
              <w:t>manufacturer's name, type designation with the assembly designation</w:t>
            </w:r>
          </w:p>
          <w:p w14:paraId="08195605"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Rated voltage Un, V</w:t>
            </w:r>
          </w:p>
          <w:p w14:paraId="4F05A6CD"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switchgear rated current InA</w:t>
            </w:r>
          </w:p>
          <w:p w14:paraId="26DCEE07"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IP class of the switchgear housing</w:t>
            </w:r>
          </w:p>
          <w:p w14:paraId="04A43712"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 xml:space="preserve">month and year of production </w:t>
            </w:r>
          </w:p>
          <w:p w14:paraId="2AE16DAE"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Identification No.</w:t>
            </w:r>
          </w:p>
          <w:p w14:paraId="25397245"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compliance standard</w:t>
            </w:r>
          </w:p>
          <w:p w14:paraId="27E1948A" w14:textId="77777777" w:rsidR="00486650" w:rsidRPr="00405300" w:rsidRDefault="00486650" w:rsidP="00F5649C">
            <w:pPr>
              <w:pStyle w:val="Sarakstarindkopa"/>
              <w:numPr>
                <w:ilvl w:val="1"/>
                <w:numId w:val="24"/>
              </w:numPr>
              <w:spacing w:after="0" w:line="240" w:lineRule="auto"/>
              <w:ind w:left="284" w:hanging="284"/>
              <w:rPr>
                <w:rFonts w:eastAsia="Times New Roman" w:cs="Times New Roman"/>
                <w:sz w:val="22"/>
              </w:rPr>
            </w:pPr>
            <w:r w:rsidRPr="00405300">
              <w:rPr>
                <w:rFonts w:cs="Times New Roman"/>
                <w:sz w:val="22"/>
              </w:rPr>
              <w:t xml:space="preserve">CE label </w:t>
            </w:r>
          </w:p>
          <w:p w14:paraId="140C32F3" w14:textId="77777777" w:rsidR="00486650" w:rsidRPr="00405300" w:rsidRDefault="00486650" w:rsidP="00F5649C">
            <w:pPr>
              <w:pStyle w:val="Sarakstarindkopa"/>
              <w:numPr>
                <w:ilvl w:val="1"/>
                <w:numId w:val="24"/>
              </w:numPr>
              <w:spacing w:after="0" w:line="240" w:lineRule="auto"/>
              <w:ind w:left="221" w:hanging="221"/>
              <w:rPr>
                <w:rFonts w:eastAsia="Times New Roman" w:cs="Times New Roman"/>
                <w:sz w:val="22"/>
              </w:rPr>
            </w:pPr>
            <w:r w:rsidRPr="00405300">
              <w:rPr>
                <w:rFonts w:cs="Times New Roman"/>
                <w:sz w:val="22"/>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0B4C53"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BE0E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F9BB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686BE" w14:textId="77777777" w:rsidR="00486650" w:rsidRPr="00405300" w:rsidRDefault="00486650" w:rsidP="00F5649C">
            <w:pPr>
              <w:jc w:val="center"/>
              <w:rPr>
                <w:rFonts w:eastAsia="Calibri"/>
                <w:bCs/>
                <w:sz w:val="22"/>
                <w:szCs w:val="22"/>
              </w:rPr>
            </w:pPr>
          </w:p>
        </w:tc>
      </w:tr>
      <w:tr w:rsidR="00486650" w:rsidRPr="00405300" w14:paraId="77CB5AA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0FF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70A384" w14:textId="77777777" w:rsidR="00486650" w:rsidRPr="00405300" w:rsidRDefault="00486650" w:rsidP="00F5649C">
            <w:pPr>
              <w:rPr>
                <w:sz w:val="22"/>
                <w:szCs w:val="22"/>
              </w:rPr>
            </w:pPr>
            <w:r w:rsidRPr="00405300">
              <w:rPr>
                <w:sz w:val="22"/>
                <w:szCs w:val="22"/>
              </w:rPr>
              <w:t>Tehniskā pase (reizē ar preču piegādi), kas satur šādu informāciju:</w:t>
            </w:r>
          </w:p>
          <w:p w14:paraId="313DD3B3"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tipa apzīmējums</w:t>
            </w:r>
          </w:p>
          <w:p w14:paraId="2BEF3E37"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idenfikācijas Nr.</w:t>
            </w:r>
          </w:p>
          <w:p w14:paraId="143282B3"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izgatavošanas mēnesis un gads</w:t>
            </w:r>
          </w:p>
          <w:p w14:paraId="70CCC1C6"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tehniskie dati</w:t>
            </w:r>
          </w:p>
          <w:p w14:paraId="7A32C455"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principshēma</w:t>
            </w:r>
          </w:p>
          <w:p w14:paraId="08A2F761"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komplektācijas saraksts</w:t>
            </w:r>
          </w:p>
          <w:p w14:paraId="6EF8F982"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eastAsia="Times New Roman" w:cs="Times New Roman"/>
                <w:sz w:val="22"/>
              </w:rPr>
              <w:t>ekspluatācijas nosacījumi</w:t>
            </w:r>
          </w:p>
          <w:p w14:paraId="6088F60C" w14:textId="77777777" w:rsidR="00486650" w:rsidRPr="00405300" w:rsidRDefault="00486650" w:rsidP="00F5649C">
            <w:pPr>
              <w:rPr>
                <w:sz w:val="22"/>
                <w:szCs w:val="22"/>
              </w:rPr>
            </w:pPr>
            <w:r w:rsidRPr="00405300">
              <w:rPr>
                <w:sz w:val="22"/>
                <w:szCs w:val="22"/>
              </w:rPr>
              <w:t>garantijas nosacījumi/ Technical passport (along with delivery of goods) containing the following information:</w:t>
            </w:r>
          </w:p>
          <w:p w14:paraId="01541416"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type designation</w:t>
            </w:r>
          </w:p>
          <w:p w14:paraId="11934EC9"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Identification No.</w:t>
            </w:r>
          </w:p>
          <w:p w14:paraId="5B4230BD"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month and year of production</w:t>
            </w:r>
          </w:p>
          <w:p w14:paraId="15549F16"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technical data</w:t>
            </w:r>
          </w:p>
          <w:p w14:paraId="6A67D7AC"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 xml:space="preserve">circuit diagram </w:t>
            </w:r>
          </w:p>
          <w:p w14:paraId="2CC9C2AB"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list of assembly</w:t>
            </w:r>
          </w:p>
          <w:p w14:paraId="533DE426" w14:textId="77777777" w:rsidR="00486650" w:rsidRPr="00405300" w:rsidRDefault="00486650" w:rsidP="00F5649C">
            <w:pPr>
              <w:pStyle w:val="Sarakstarindkopa"/>
              <w:numPr>
                <w:ilvl w:val="0"/>
                <w:numId w:val="25"/>
              </w:numPr>
              <w:spacing w:after="0" w:line="240" w:lineRule="auto"/>
              <w:ind w:left="284" w:hanging="284"/>
              <w:rPr>
                <w:rFonts w:eastAsia="Times New Roman" w:cs="Times New Roman"/>
                <w:sz w:val="22"/>
              </w:rPr>
            </w:pPr>
            <w:r w:rsidRPr="00405300">
              <w:rPr>
                <w:rFonts w:cs="Times New Roman"/>
                <w:sz w:val="22"/>
              </w:rPr>
              <w:t>operation conditions</w:t>
            </w:r>
          </w:p>
          <w:p w14:paraId="08667155" w14:textId="77777777" w:rsidR="00486650" w:rsidRPr="00405300" w:rsidRDefault="00486650" w:rsidP="00F5649C">
            <w:pPr>
              <w:pStyle w:val="Sarakstarindkopa"/>
              <w:numPr>
                <w:ilvl w:val="0"/>
                <w:numId w:val="25"/>
              </w:numPr>
              <w:tabs>
                <w:tab w:val="left" w:pos="220"/>
              </w:tabs>
              <w:spacing w:after="0" w:line="240" w:lineRule="auto"/>
              <w:ind w:left="363" w:hanging="363"/>
              <w:rPr>
                <w:rFonts w:eastAsia="Times New Roman" w:cs="Times New Roman"/>
                <w:sz w:val="22"/>
              </w:rPr>
            </w:pPr>
            <w:r w:rsidRPr="00405300">
              <w:rPr>
                <w:rFonts w:cs="Times New Roman"/>
                <w:sz w:val="22"/>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167017"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D7149F"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EF1A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A527E" w14:textId="77777777" w:rsidR="00486650" w:rsidRPr="00405300" w:rsidRDefault="00486650" w:rsidP="00F5649C">
            <w:pPr>
              <w:jc w:val="center"/>
              <w:rPr>
                <w:rFonts w:eastAsia="Calibri"/>
                <w:bCs/>
                <w:sz w:val="22"/>
                <w:szCs w:val="22"/>
              </w:rPr>
            </w:pPr>
          </w:p>
        </w:tc>
      </w:tr>
      <w:tr w:rsidR="00486650" w:rsidRPr="00405300" w14:paraId="6209E78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93CF"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3CD5ADF" w14:textId="77777777" w:rsidR="00486650" w:rsidRPr="00405300" w:rsidRDefault="00486650" w:rsidP="00F5649C">
            <w:pPr>
              <w:rPr>
                <w:sz w:val="22"/>
                <w:szCs w:val="22"/>
              </w:rPr>
            </w:pPr>
            <w:r w:rsidRPr="00405300">
              <w:rPr>
                <w:sz w:val="22"/>
                <w:szCs w:val="22"/>
              </w:rPr>
              <w:t xml:space="preserve">Papildus UK4-2/T un UK6-4/T tipa sadalnēs sadalnes iekšpusē jābūt uzlīmei uz kuras norādīti sadalnē montēto strāvmaiņu tehniskie dati: </w:t>
            </w:r>
          </w:p>
          <w:p w14:paraId="4823DB5A" w14:textId="77777777" w:rsidR="00486650" w:rsidRPr="00405300" w:rsidRDefault="00486650" w:rsidP="00F5649C">
            <w:pPr>
              <w:pStyle w:val="Sarakstarindkopa"/>
              <w:numPr>
                <w:ilvl w:val="0"/>
                <w:numId w:val="32"/>
              </w:numPr>
              <w:spacing w:after="0" w:line="240" w:lineRule="auto"/>
              <w:rPr>
                <w:sz w:val="22"/>
              </w:rPr>
            </w:pPr>
            <w:r w:rsidRPr="00405300">
              <w:rPr>
                <w:sz w:val="22"/>
              </w:rPr>
              <w:t xml:space="preserve">strāvmaiņu ražotājs, </w:t>
            </w:r>
          </w:p>
          <w:p w14:paraId="22A2EA55" w14:textId="77777777" w:rsidR="00486650" w:rsidRPr="00405300" w:rsidRDefault="00486650" w:rsidP="00F5649C">
            <w:pPr>
              <w:pStyle w:val="Sarakstarindkopa"/>
              <w:numPr>
                <w:ilvl w:val="0"/>
                <w:numId w:val="32"/>
              </w:numPr>
              <w:spacing w:after="0" w:line="240" w:lineRule="auto"/>
              <w:rPr>
                <w:sz w:val="22"/>
              </w:rPr>
            </w:pPr>
            <w:r w:rsidRPr="00405300">
              <w:rPr>
                <w:sz w:val="22"/>
              </w:rPr>
              <w:t>strāvmaiņu tips,</w:t>
            </w:r>
          </w:p>
          <w:p w14:paraId="5F04822A" w14:textId="77777777" w:rsidR="00486650" w:rsidRPr="00405300" w:rsidRDefault="00486650" w:rsidP="00F5649C">
            <w:pPr>
              <w:pStyle w:val="Sarakstarindkopa"/>
              <w:numPr>
                <w:ilvl w:val="0"/>
                <w:numId w:val="32"/>
              </w:numPr>
              <w:spacing w:after="0" w:line="240" w:lineRule="auto"/>
              <w:rPr>
                <w:sz w:val="22"/>
              </w:rPr>
            </w:pPr>
            <w:r w:rsidRPr="00405300">
              <w:rPr>
                <w:sz w:val="22"/>
              </w:rPr>
              <w:t>nomināls,</w:t>
            </w:r>
          </w:p>
          <w:p w14:paraId="4B026371" w14:textId="77777777" w:rsidR="00486650" w:rsidRPr="00405300" w:rsidRDefault="00486650" w:rsidP="00F5649C">
            <w:pPr>
              <w:pStyle w:val="Sarakstarindkopa"/>
              <w:numPr>
                <w:ilvl w:val="0"/>
                <w:numId w:val="32"/>
              </w:numPr>
              <w:spacing w:after="0" w:line="240" w:lineRule="auto"/>
              <w:rPr>
                <w:sz w:val="22"/>
              </w:rPr>
            </w:pPr>
            <w:r w:rsidRPr="00405300">
              <w:rPr>
                <w:sz w:val="22"/>
              </w:rPr>
              <w:t>precizitātes klase,</w:t>
            </w:r>
          </w:p>
          <w:p w14:paraId="35ADCC41" w14:textId="77777777" w:rsidR="00486650" w:rsidRPr="00405300" w:rsidRDefault="00486650" w:rsidP="00F5649C">
            <w:pPr>
              <w:pStyle w:val="Sarakstarindkopa"/>
              <w:numPr>
                <w:ilvl w:val="0"/>
                <w:numId w:val="32"/>
              </w:numPr>
              <w:spacing w:after="0" w:line="240" w:lineRule="auto"/>
              <w:rPr>
                <w:sz w:val="22"/>
              </w:rPr>
            </w:pPr>
            <w:r w:rsidRPr="00405300">
              <w:rPr>
                <w:sz w:val="22"/>
              </w:rPr>
              <w:t>strāvmaiņu verifikācijas gads un mēnesis,</w:t>
            </w:r>
          </w:p>
          <w:p w14:paraId="6781AA29" w14:textId="77777777" w:rsidR="00486650" w:rsidRPr="00405300" w:rsidRDefault="00486650" w:rsidP="00F5649C">
            <w:pPr>
              <w:rPr>
                <w:sz w:val="22"/>
                <w:szCs w:val="22"/>
              </w:rPr>
            </w:pPr>
            <w:r w:rsidRPr="00405300">
              <w:rPr>
                <w:sz w:val="22"/>
                <w:szCs w:val="22"/>
              </w:rPr>
              <w:t>katra strāvmaiņa numurs.</w:t>
            </w:r>
          </w:p>
          <w:p w14:paraId="7469CAD9" w14:textId="77777777" w:rsidR="00486650" w:rsidRPr="00405300" w:rsidRDefault="00486650" w:rsidP="00F5649C">
            <w:pPr>
              <w:pStyle w:val="Sarakstarindkopa"/>
              <w:spacing w:after="0"/>
              <w:ind w:left="0"/>
              <w:rPr>
                <w:sz w:val="22"/>
              </w:rPr>
            </w:pPr>
            <w:r w:rsidRPr="00405300">
              <w:rPr>
                <w:sz w:val="22"/>
              </w:rPr>
              <w:t>Šiem datiem jābūt norādītiem arī sadalnes pasē./ In addition in UK4-2/T un UK6-4/T type box should include label with relevant current transformer technical data:</w:t>
            </w:r>
          </w:p>
          <w:p w14:paraId="1997CC83" w14:textId="77777777" w:rsidR="00486650" w:rsidRPr="00405300" w:rsidRDefault="00486650" w:rsidP="00F5649C">
            <w:pPr>
              <w:autoSpaceDE w:val="0"/>
              <w:autoSpaceDN w:val="0"/>
              <w:adjustRightInd w:val="0"/>
              <w:ind w:firstLine="346"/>
              <w:rPr>
                <w:sz w:val="22"/>
                <w:szCs w:val="22"/>
                <w:lang w:eastAsia="lv-LV"/>
              </w:rPr>
            </w:pPr>
            <w:r w:rsidRPr="00405300">
              <w:rPr>
                <w:sz w:val="22"/>
                <w:szCs w:val="22"/>
                <w:lang w:eastAsia="lv-LV"/>
              </w:rPr>
              <w:t>a)</w:t>
            </w:r>
            <w:r w:rsidRPr="00405300">
              <w:rPr>
                <w:sz w:val="22"/>
                <w:szCs w:val="22"/>
                <w:lang w:eastAsia="lv-LV"/>
              </w:rPr>
              <w:tab/>
              <w:t>current transformer manufacturer;</w:t>
            </w:r>
          </w:p>
          <w:p w14:paraId="6F8D83CC" w14:textId="77777777" w:rsidR="00486650" w:rsidRPr="00405300" w:rsidRDefault="00486650" w:rsidP="00F5649C">
            <w:pPr>
              <w:autoSpaceDE w:val="0"/>
              <w:autoSpaceDN w:val="0"/>
              <w:adjustRightInd w:val="0"/>
              <w:ind w:firstLine="345"/>
              <w:rPr>
                <w:sz w:val="22"/>
                <w:szCs w:val="22"/>
                <w:lang w:eastAsia="lv-LV"/>
              </w:rPr>
            </w:pPr>
            <w:r w:rsidRPr="00405300">
              <w:rPr>
                <w:sz w:val="22"/>
                <w:szCs w:val="22"/>
                <w:lang w:eastAsia="lv-LV"/>
              </w:rPr>
              <w:t>b)</w:t>
            </w:r>
            <w:r w:rsidRPr="00405300">
              <w:rPr>
                <w:sz w:val="22"/>
                <w:szCs w:val="22"/>
                <w:lang w:eastAsia="lv-LV"/>
              </w:rPr>
              <w:tab/>
              <w:t>current transformer type;</w:t>
            </w:r>
          </w:p>
          <w:p w14:paraId="23060A85" w14:textId="77777777" w:rsidR="00486650" w:rsidRPr="00405300" w:rsidRDefault="00486650" w:rsidP="00F5649C">
            <w:pPr>
              <w:autoSpaceDE w:val="0"/>
              <w:autoSpaceDN w:val="0"/>
              <w:adjustRightInd w:val="0"/>
              <w:ind w:firstLine="345"/>
              <w:rPr>
                <w:sz w:val="22"/>
                <w:szCs w:val="22"/>
                <w:lang w:eastAsia="lv-LV"/>
              </w:rPr>
            </w:pPr>
            <w:r w:rsidRPr="00405300">
              <w:rPr>
                <w:sz w:val="22"/>
                <w:szCs w:val="22"/>
                <w:lang w:eastAsia="lv-LV"/>
              </w:rPr>
              <w:t>c)</w:t>
            </w:r>
            <w:r w:rsidRPr="00405300">
              <w:rPr>
                <w:sz w:val="22"/>
                <w:szCs w:val="22"/>
                <w:lang w:eastAsia="lv-LV"/>
              </w:rPr>
              <w:tab/>
              <w:t>the rated;</w:t>
            </w:r>
          </w:p>
          <w:p w14:paraId="39CE48E3" w14:textId="77777777" w:rsidR="00486650" w:rsidRPr="00405300" w:rsidRDefault="00486650" w:rsidP="00F5649C">
            <w:pPr>
              <w:autoSpaceDE w:val="0"/>
              <w:autoSpaceDN w:val="0"/>
              <w:adjustRightInd w:val="0"/>
              <w:ind w:firstLine="345"/>
              <w:rPr>
                <w:sz w:val="22"/>
                <w:szCs w:val="22"/>
                <w:lang w:eastAsia="lv-LV"/>
              </w:rPr>
            </w:pPr>
            <w:r w:rsidRPr="00405300">
              <w:rPr>
                <w:sz w:val="22"/>
                <w:szCs w:val="22"/>
                <w:lang w:eastAsia="lv-LV"/>
              </w:rPr>
              <w:t>d)</w:t>
            </w:r>
            <w:r w:rsidRPr="00405300">
              <w:rPr>
                <w:sz w:val="22"/>
                <w:szCs w:val="22"/>
                <w:lang w:eastAsia="lv-LV"/>
              </w:rPr>
              <w:tab/>
              <w:t>accuracy class;</w:t>
            </w:r>
          </w:p>
          <w:p w14:paraId="39CF0BA0" w14:textId="77777777" w:rsidR="00486650" w:rsidRPr="00405300" w:rsidRDefault="00486650" w:rsidP="00F5649C">
            <w:pPr>
              <w:autoSpaceDE w:val="0"/>
              <w:autoSpaceDN w:val="0"/>
              <w:adjustRightInd w:val="0"/>
              <w:ind w:firstLine="345"/>
              <w:rPr>
                <w:sz w:val="22"/>
                <w:szCs w:val="22"/>
                <w:lang w:eastAsia="lv-LV"/>
              </w:rPr>
            </w:pPr>
            <w:r w:rsidRPr="00405300">
              <w:rPr>
                <w:sz w:val="22"/>
                <w:szCs w:val="22"/>
                <w:lang w:eastAsia="lv-LV"/>
              </w:rPr>
              <w:t>e)</w:t>
            </w:r>
            <w:r w:rsidRPr="00405300">
              <w:rPr>
                <w:sz w:val="22"/>
                <w:szCs w:val="22"/>
                <w:lang w:eastAsia="lv-LV"/>
              </w:rPr>
              <w:tab/>
              <w:t>current transformers verification year and month;</w:t>
            </w:r>
          </w:p>
          <w:p w14:paraId="56FDC6D3" w14:textId="77777777" w:rsidR="00486650" w:rsidRPr="00405300" w:rsidRDefault="00486650" w:rsidP="00F5649C">
            <w:pPr>
              <w:autoSpaceDE w:val="0"/>
              <w:autoSpaceDN w:val="0"/>
              <w:adjustRightInd w:val="0"/>
              <w:ind w:firstLine="345"/>
              <w:rPr>
                <w:sz w:val="22"/>
                <w:szCs w:val="22"/>
                <w:lang w:eastAsia="lv-LV"/>
              </w:rPr>
            </w:pPr>
            <w:r w:rsidRPr="00405300">
              <w:rPr>
                <w:sz w:val="22"/>
                <w:szCs w:val="22"/>
                <w:lang w:eastAsia="lv-LV"/>
              </w:rPr>
              <w:t>f)</w:t>
            </w:r>
            <w:r w:rsidRPr="00405300">
              <w:rPr>
                <w:sz w:val="22"/>
                <w:szCs w:val="22"/>
                <w:lang w:eastAsia="lv-LV"/>
              </w:rPr>
              <w:tab/>
              <w:t>each current transformer number.</w:t>
            </w:r>
          </w:p>
          <w:p w14:paraId="60C1745A" w14:textId="77777777" w:rsidR="00486650" w:rsidRPr="00405300" w:rsidRDefault="00486650" w:rsidP="00F5649C">
            <w:pPr>
              <w:rPr>
                <w:sz w:val="22"/>
                <w:szCs w:val="22"/>
              </w:rPr>
            </w:pPr>
            <w:r w:rsidRPr="00405300">
              <w:rPr>
                <w:sz w:val="22"/>
                <w:szCs w:val="22"/>
                <w:lang w:eastAsia="lv-LV"/>
              </w:rPr>
              <w:t>All this information should be included in metering entrance box data sheet.</w:t>
            </w:r>
            <w:r w:rsidRPr="00405300">
              <w:rPr>
                <w:sz w:val="22"/>
                <w:szCs w:val="22"/>
              </w:rPr>
              <w:t xml:space="preserve"> </w:t>
            </w:r>
          </w:p>
          <w:p w14:paraId="78998984" w14:textId="77777777" w:rsidR="00486650" w:rsidRPr="00405300" w:rsidRDefault="00486650" w:rsidP="00F5649C">
            <w:pPr>
              <w:rPr>
                <w:sz w:val="22"/>
                <w:szCs w:val="22"/>
              </w:rPr>
            </w:pPr>
            <w:r w:rsidRPr="00405300">
              <w:rPr>
                <w:sz w:val="22"/>
                <w:szCs w:val="22"/>
              </w:rPr>
              <w:t>For recording the total amount or consumed electricity in the UK4-2/T and UK6-4/T type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3D9194"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06A1B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777109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8D20" w14:textId="77777777" w:rsidR="00486650" w:rsidRPr="00405300" w:rsidRDefault="00486650" w:rsidP="00F5649C">
            <w:pPr>
              <w:jc w:val="center"/>
              <w:rPr>
                <w:rFonts w:eastAsia="Calibri"/>
                <w:bCs/>
                <w:sz w:val="22"/>
                <w:szCs w:val="22"/>
              </w:rPr>
            </w:pPr>
          </w:p>
        </w:tc>
      </w:tr>
      <w:tr w:rsidR="00486650" w:rsidRPr="00405300" w14:paraId="3551C1B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41D41" w14:textId="77777777" w:rsidR="00486650" w:rsidRPr="00405300" w:rsidRDefault="00486650" w:rsidP="00F5649C">
            <w:pPr>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32015" w14:textId="77777777" w:rsidR="00486650" w:rsidRPr="00405300" w:rsidRDefault="00486650" w:rsidP="00F5649C">
            <w:pPr>
              <w:rPr>
                <w:b/>
                <w:bCs/>
                <w:sz w:val="22"/>
                <w:szCs w:val="22"/>
                <w:lang w:eastAsia="lv-LV"/>
              </w:rPr>
            </w:pPr>
            <w:r w:rsidRPr="00405300">
              <w:rPr>
                <w:b/>
                <w:sz w:val="22"/>
                <w:szCs w:val="22"/>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27475" w14:textId="77777777" w:rsidR="00486650" w:rsidRPr="00405300" w:rsidRDefault="00486650" w:rsidP="00F5649C">
            <w:pPr>
              <w:jc w:val="center"/>
              <w:rPr>
                <w:bCs/>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A9A7F"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5ECD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44A1" w14:textId="77777777" w:rsidR="00486650" w:rsidRPr="00405300" w:rsidRDefault="00486650" w:rsidP="00F5649C">
            <w:pPr>
              <w:jc w:val="center"/>
              <w:rPr>
                <w:rFonts w:eastAsia="Calibri"/>
                <w:bCs/>
                <w:sz w:val="22"/>
                <w:szCs w:val="22"/>
              </w:rPr>
            </w:pPr>
          </w:p>
        </w:tc>
      </w:tr>
      <w:tr w:rsidR="00486650" w:rsidRPr="00405300" w14:paraId="4EB0C4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21CB2"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939282" w14:textId="77777777" w:rsidR="00486650" w:rsidRPr="00405300" w:rsidRDefault="00486650" w:rsidP="00F5649C">
            <w:pPr>
              <w:rPr>
                <w:strike/>
                <w:sz w:val="22"/>
                <w:szCs w:val="22"/>
              </w:rPr>
            </w:pPr>
            <w:r w:rsidRPr="00405300">
              <w:rPr>
                <w:sz w:val="22"/>
                <w:szCs w:val="22"/>
              </w:rPr>
              <w:t>Darba vides temperatūra saskaņā ar EN 61439-1:2012; norādīt piemēroto vērtību diapazonu °C / O</w:t>
            </w:r>
            <w:r w:rsidRPr="00405300">
              <w:rPr>
                <w:sz w:val="22"/>
                <w:szCs w:val="22"/>
                <w:lang w:val="en-US"/>
              </w:rPr>
              <w:t>perating ambient temperature in accordance with EN 61439-1:2012; specify an appropriate range of values °C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6867C2" w14:textId="77777777" w:rsidR="00486650" w:rsidRPr="00405300" w:rsidRDefault="00486650" w:rsidP="00F5649C">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0E6151D9" w14:textId="77777777" w:rsidR="00486650" w:rsidRPr="00405300" w:rsidRDefault="00486650" w:rsidP="00F5649C">
            <w:pPr>
              <w:jc w:val="center"/>
              <w:rPr>
                <w:rFonts w:eastAsia="Calibri"/>
                <w:sz w:val="22"/>
                <w:szCs w:val="22"/>
                <w:lang w:val="en-US"/>
              </w:rPr>
            </w:pPr>
            <w:r w:rsidRPr="00405300">
              <w:rPr>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468DB98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13B67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5960" w14:textId="77777777" w:rsidR="00486650" w:rsidRPr="00405300" w:rsidRDefault="00486650" w:rsidP="00F5649C">
            <w:pPr>
              <w:jc w:val="center"/>
              <w:rPr>
                <w:rFonts w:eastAsia="Calibri"/>
                <w:bCs/>
                <w:sz w:val="22"/>
                <w:szCs w:val="22"/>
              </w:rPr>
            </w:pPr>
          </w:p>
        </w:tc>
      </w:tr>
      <w:tr w:rsidR="00486650" w:rsidRPr="00405300" w14:paraId="3F6D743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E32F8"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76539E" w14:textId="77777777" w:rsidR="00486650" w:rsidRPr="00405300" w:rsidRDefault="00486650" w:rsidP="00F5649C">
            <w:pPr>
              <w:rPr>
                <w:bCs/>
                <w:sz w:val="22"/>
                <w:szCs w:val="22"/>
                <w:lang w:eastAsia="lv-LV"/>
              </w:rPr>
            </w:pPr>
            <w:r w:rsidRPr="00405300">
              <w:rPr>
                <w:sz w:val="22"/>
                <w:szCs w:val="22"/>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72DA99" w14:textId="77777777" w:rsidR="00486650" w:rsidRPr="00405300" w:rsidRDefault="00486650" w:rsidP="00F5649C">
            <w:pPr>
              <w:jc w:val="center"/>
              <w:rPr>
                <w:bCs/>
                <w:sz w:val="22"/>
                <w:szCs w:val="22"/>
                <w:lang w:eastAsia="lv-LV"/>
              </w:rPr>
            </w:pPr>
            <w:r w:rsidRPr="00405300">
              <w:rPr>
                <w:rFonts w:eastAsia="Calibri"/>
                <w:sz w:val="22"/>
                <w:szCs w:val="22"/>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38DF58"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DD22E9"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2CB8" w14:textId="77777777" w:rsidR="00486650" w:rsidRPr="00405300" w:rsidRDefault="00486650" w:rsidP="00F5649C">
            <w:pPr>
              <w:jc w:val="center"/>
              <w:rPr>
                <w:rFonts w:eastAsia="Calibri"/>
                <w:bCs/>
                <w:sz w:val="22"/>
                <w:szCs w:val="22"/>
              </w:rPr>
            </w:pPr>
          </w:p>
        </w:tc>
      </w:tr>
      <w:tr w:rsidR="00486650" w:rsidRPr="00405300" w14:paraId="5725CAE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07F54"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F1A470" w14:textId="77777777" w:rsidR="00486650" w:rsidRPr="00405300" w:rsidRDefault="00486650" w:rsidP="00F5649C">
            <w:pPr>
              <w:rPr>
                <w:bCs/>
                <w:sz w:val="22"/>
                <w:szCs w:val="22"/>
                <w:lang w:eastAsia="lv-LV"/>
              </w:rPr>
            </w:pPr>
            <w:r w:rsidRPr="00405300">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E3E40" w14:textId="77777777" w:rsidR="00486650" w:rsidRPr="00405300" w:rsidRDefault="00486650" w:rsidP="00F5649C">
            <w:pPr>
              <w:jc w:val="center"/>
              <w:rPr>
                <w:bCs/>
                <w:sz w:val="22"/>
                <w:szCs w:val="22"/>
                <w:lang w:eastAsia="lv-LV"/>
              </w:rPr>
            </w:pPr>
            <w:r w:rsidRPr="00405300">
              <w:rPr>
                <w:rFonts w:eastAsia="Calibri"/>
                <w:sz w:val="22"/>
                <w:szCs w:val="22"/>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E6BD6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FCA29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70920" w14:textId="77777777" w:rsidR="00486650" w:rsidRPr="00405300" w:rsidRDefault="00486650" w:rsidP="00F5649C">
            <w:pPr>
              <w:jc w:val="center"/>
              <w:rPr>
                <w:rFonts w:eastAsia="Calibri"/>
                <w:bCs/>
                <w:sz w:val="22"/>
                <w:szCs w:val="22"/>
              </w:rPr>
            </w:pPr>
          </w:p>
        </w:tc>
      </w:tr>
      <w:tr w:rsidR="00486650" w:rsidRPr="00405300" w14:paraId="0D1FC1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7F5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B05B57" w14:textId="77777777" w:rsidR="00486650" w:rsidRPr="00405300" w:rsidRDefault="00486650" w:rsidP="00F5649C">
            <w:pPr>
              <w:rPr>
                <w:bCs/>
                <w:sz w:val="22"/>
                <w:szCs w:val="22"/>
                <w:lang w:eastAsia="lv-LV"/>
              </w:rPr>
            </w:pPr>
            <w:r w:rsidRPr="00405300">
              <w:rPr>
                <w:sz w:val="22"/>
                <w:szCs w:val="22"/>
              </w:rPr>
              <w:t>Aizsardzības pakāpe uzskaites daļai ar atvērtām durvīm/ Protection degree of the metering part with open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ACE290" w14:textId="77777777" w:rsidR="00486650" w:rsidRPr="00405300" w:rsidRDefault="00486650" w:rsidP="00F5649C">
            <w:pPr>
              <w:jc w:val="center"/>
              <w:rPr>
                <w:bCs/>
                <w:sz w:val="22"/>
                <w:szCs w:val="22"/>
                <w:lang w:eastAsia="lv-LV"/>
              </w:rPr>
            </w:pPr>
            <w:r w:rsidRPr="00405300">
              <w:rPr>
                <w:rFonts w:eastAsia="Calibri"/>
                <w:sz w:val="22"/>
                <w:szCs w:val="22"/>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C6C81"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5B618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9CD7" w14:textId="77777777" w:rsidR="00486650" w:rsidRPr="00405300" w:rsidRDefault="00486650" w:rsidP="00F5649C">
            <w:pPr>
              <w:jc w:val="center"/>
              <w:rPr>
                <w:rFonts w:eastAsia="Calibri"/>
                <w:bCs/>
                <w:sz w:val="22"/>
                <w:szCs w:val="22"/>
              </w:rPr>
            </w:pPr>
          </w:p>
        </w:tc>
      </w:tr>
      <w:tr w:rsidR="00486650" w:rsidRPr="00405300" w14:paraId="5FD55FC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0B862"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BE34A2" w14:textId="77777777" w:rsidR="00486650" w:rsidRPr="00405300" w:rsidRDefault="00486650" w:rsidP="00F5649C">
            <w:pPr>
              <w:rPr>
                <w:sz w:val="22"/>
                <w:szCs w:val="22"/>
              </w:rPr>
            </w:pPr>
            <w:r w:rsidRPr="00405300">
              <w:rPr>
                <w:sz w:val="22"/>
                <w:szCs w:val="22"/>
              </w:rPr>
              <w:t xml:space="preserve">Darba vides mitrums saskaņā ar EN 61439-1:2012; norādīt piemēroto vērtību diapazonu / Operating humidity conditions in accordance with EN 61439-1:2012; </w:t>
            </w:r>
            <w:r w:rsidRPr="00405300">
              <w:rPr>
                <w:sz w:val="22"/>
                <w:szCs w:val="22"/>
                <w:lang w:val="en-US"/>
              </w:rPr>
              <w:t>specify an appropriate range of values</w:t>
            </w:r>
            <w:r w:rsidRPr="00405300">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F60B0F" w14:textId="77777777" w:rsidR="00486650" w:rsidRPr="00405300" w:rsidRDefault="00486650" w:rsidP="00F5649C">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421320FB" w14:textId="77777777" w:rsidR="00486650" w:rsidRPr="00405300" w:rsidRDefault="00486650" w:rsidP="00F5649C">
            <w:pPr>
              <w:jc w:val="center"/>
              <w:rPr>
                <w:bCs/>
                <w:sz w:val="22"/>
                <w:szCs w:val="22"/>
                <w:lang w:eastAsia="lv-LV"/>
              </w:rPr>
            </w:pPr>
            <w:r w:rsidRPr="00405300">
              <w:rPr>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E5118D"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DF3C4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CA5" w14:textId="77777777" w:rsidR="00486650" w:rsidRPr="00405300" w:rsidRDefault="00486650" w:rsidP="00F5649C">
            <w:pPr>
              <w:jc w:val="center"/>
              <w:rPr>
                <w:rFonts w:eastAsia="Calibri"/>
                <w:bCs/>
                <w:sz w:val="22"/>
                <w:szCs w:val="22"/>
              </w:rPr>
            </w:pPr>
          </w:p>
        </w:tc>
      </w:tr>
      <w:tr w:rsidR="00486650" w:rsidRPr="00405300" w14:paraId="102DEF1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8848E" w14:textId="77777777" w:rsidR="00486650" w:rsidRPr="00405300" w:rsidRDefault="00486650" w:rsidP="00F5649C">
            <w:pPr>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1E999" w14:textId="77777777" w:rsidR="00486650" w:rsidRPr="00405300" w:rsidRDefault="00486650" w:rsidP="00F5649C">
            <w:pPr>
              <w:rPr>
                <w:b/>
                <w:bCs/>
                <w:sz w:val="22"/>
                <w:szCs w:val="22"/>
                <w:lang w:eastAsia="lv-LV"/>
              </w:rPr>
            </w:pPr>
            <w:r w:rsidRPr="00405300">
              <w:rPr>
                <w:b/>
                <w:sz w:val="22"/>
                <w:szCs w:val="22"/>
                <w:lang w:eastAsia="lv-LV"/>
              </w:rPr>
              <w:t xml:space="preserve">Kabeļu komutācijas daļas un uzskaites daļas korpusa konstrukcija/ </w:t>
            </w:r>
            <w:r w:rsidRPr="00405300">
              <w:rPr>
                <w:b/>
                <w:sz w:val="22"/>
                <w:szCs w:val="22"/>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B33ED" w14:textId="77777777" w:rsidR="00486650" w:rsidRPr="00405300" w:rsidRDefault="00486650" w:rsidP="00F5649C">
            <w:pPr>
              <w:jc w:val="center"/>
              <w:rPr>
                <w:bCs/>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C3DE6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9F1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CF91E" w14:textId="77777777" w:rsidR="00486650" w:rsidRPr="00405300" w:rsidRDefault="00486650" w:rsidP="00F5649C">
            <w:pPr>
              <w:jc w:val="center"/>
              <w:rPr>
                <w:rFonts w:eastAsia="Calibri"/>
                <w:bCs/>
                <w:sz w:val="22"/>
                <w:szCs w:val="22"/>
              </w:rPr>
            </w:pPr>
          </w:p>
        </w:tc>
      </w:tr>
      <w:tr w:rsidR="00486650" w:rsidRPr="00405300" w14:paraId="6DEEF7B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39C3C8"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18B09D" w14:textId="77777777" w:rsidR="00486650" w:rsidRPr="00405300" w:rsidRDefault="00486650" w:rsidP="00F5649C">
            <w:pPr>
              <w:rPr>
                <w:sz w:val="22"/>
                <w:szCs w:val="22"/>
                <w:lang w:eastAsia="lv-LV"/>
              </w:rPr>
            </w:pPr>
            <w:r w:rsidRPr="00405300">
              <w:rPr>
                <w:sz w:val="22"/>
                <w:szCs w:val="22"/>
                <w:lang w:eastAsia="lv-LV"/>
              </w:rPr>
              <w:t xml:space="preserve">Visu materiālu un korpusa korozijas noturībai ir jābūt ne zemākai kā cinkotam metālam </w:t>
            </w:r>
            <w:r w:rsidRPr="00405300">
              <w:rPr>
                <w:sz w:val="22"/>
                <w:szCs w:val="22"/>
              </w:rPr>
              <w:t xml:space="preserve">ar cinka pārklājumu </w:t>
            </w:r>
            <w:r w:rsidRPr="00405300">
              <w:rPr>
                <w:sz w:val="22"/>
                <w:szCs w:val="22"/>
              </w:rPr>
              <w:sym w:font="Symbol" w:char="F0B3"/>
            </w:r>
            <w:r w:rsidRPr="00405300">
              <w:rPr>
                <w:sz w:val="22"/>
                <w:szCs w:val="22"/>
              </w:rPr>
              <w:t xml:space="preserve"> 42 </w:t>
            </w:r>
            <w:r w:rsidRPr="00405300">
              <w:rPr>
                <w:bCs/>
                <w:sz w:val="22"/>
                <w:szCs w:val="22"/>
              </w:rPr>
              <w:t>μm biezumā, v</w:t>
            </w:r>
            <w:r w:rsidRPr="00405300">
              <w:rPr>
                <w:sz w:val="22"/>
                <w:szCs w:val="22"/>
              </w:rPr>
              <w:t>ides kategorijā –</w:t>
            </w:r>
            <w:r w:rsidRPr="00405300">
              <w:rPr>
                <w:sz w:val="22"/>
                <w:szCs w:val="22"/>
                <w:lang w:eastAsia="lv-LV"/>
              </w:rPr>
              <w:t xml:space="preserve"> "C3", atbilstoši EN ISO 14713-2017. Paredzētais kalpošanas laiks – ne mazāks kā 30 gadi. Papildus – piezīmēs norādīt izmantoto materiālu (tā marku) un materiāla aizsardzību (aizsardzības apzīmējumu)/ </w:t>
            </w:r>
            <w:r w:rsidRPr="00405300">
              <w:rPr>
                <w:sz w:val="22"/>
                <w:szCs w:val="22"/>
              </w:rPr>
              <w:t xml:space="preserve">Corrosion resistance of materials and the housing shall not be below that of galvanised metal with zinc coating </w:t>
            </w:r>
            <w:r w:rsidRPr="00405300">
              <w:rPr>
                <w:sz w:val="22"/>
                <w:szCs w:val="22"/>
              </w:rPr>
              <w:sym w:font="Symbol" w:char="F0B3"/>
            </w:r>
            <w:r w:rsidRPr="00405300">
              <w:rPr>
                <w:sz w:val="22"/>
                <w:szCs w:val="22"/>
              </w:rPr>
              <w:t xml:space="preserve"> with the thickness of 42 μm, the environment category "C3", in compliance with EN ISO 14713-1:-2017. Intended service time - minimum 30 years. In addition - the used material (its category) and the material protection (protection denomination) shall be specified in notes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3C5286"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36B03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128658"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9B8B46F" w14:textId="77777777" w:rsidR="00486650" w:rsidRPr="00405300" w:rsidRDefault="00486650" w:rsidP="00F5649C">
            <w:pPr>
              <w:jc w:val="center"/>
              <w:rPr>
                <w:rFonts w:eastAsia="Calibri"/>
                <w:bCs/>
                <w:sz w:val="22"/>
                <w:szCs w:val="22"/>
              </w:rPr>
            </w:pPr>
          </w:p>
        </w:tc>
      </w:tr>
      <w:tr w:rsidR="00486650" w:rsidRPr="00405300" w14:paraId="75EFA0B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A11453"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957185" w14:textId="77777777" w:rsidR="00486650" w:rsidRPr="00405300" w:rsidRDefault="00486650" w:rsidP="00F5649C">
            <w:pPr>
              <w:rPr>
                <w:sz w:val="22"/>
                <w:szCs w:val="22"/>
                <w:lang w:eastAsia="lv-LV"/>
              </w:rPr>
            </w:pPr>
            <w:r w:rsidRPr="00405300">
              <w:rPr>
                <w:sz w:val="22"/>
                <w:szCs w:val="22"/>
              </w:rPr>
              <w:t>Sadalnes korpusam izmantotais  materiāls - cinkots (</w:t>
            </w:r>
            <w:r w:rsidRPr="00405300">
              <w:rPr>
                <w:sz w:val="22"/>
                <w:szCs w:val="22"/>
              </w:rPr>
              <w:sym w:font="Symbol" w:char="F0B3"/>
            </w:r>
            <w:r w:rsidRPr="00405300">
              <w:rPr>
                <w:sz w:val="22"/>
                <w:szCs w:val="22"/>
              </w:rPr>
              <w:t xml:space="preserve"> 600 g/m</w:t>
            </w:r>
            <w:r w:rsidRPr="00405300">
              <w:rPr>
                <w:sz w:val="22"/>
                <w:szCs w:val="22"/>
                <w:vertAlign w:val="superscript"/>
              </w:rPr>
              <w:t>2</w:t>
            </w:r>
            <w:r w:rsidRPr="00405300">
              <w:rPr>
                <w:sz w:val="22"/>
                <w:szCs w:val="22"/>
              </w:rPr>
              <w:t xml:space="preserve"> ) metāls ar biezumu ne mazāku par/ The material used for the switchgear body - galvanised (</w:t>
            </w:r>
            <w:r w:rsidRPr="00405300">
              <w:rPr>
                <w:sz w:val="22"/>
                <w:szCs w:val="22"/>
              </w:rPr>
              <w:sym w:font="Symbol" w:char="F0B3"/>
            </w:r>
            <w:r w:rsidRPr="00405300">
              <w:rPr>
                <w:sz w:val="22"/>
                <w:szCs w:val="22"/>
              </w:rPr>
              <w:t xml:space="preserve"> 600 g/m</w:t>
            </w:r>
            <w:r w:rsidRPr="00405300">
              <w:rPr>
                <w:sz w:val="22"/>
                <w:szCs w:val="22"/>
                <w:vertAlign w:val="superscript"/>
              </w:rPr>
              <w:t>2</w:t>
            </w:r>
            <w:r w:rsidRPr="00405300">
              <w:rPr>
                <w:sz w:val="22"/>
                <w:szCs w:val="22"/>
              </w:rPr>
              <w:t xml:space="preserve"> ) metal with minimum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0CC16"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sym w:font="Symbol" w:char="F0B3"/>
            </w:r>
            <w:r w:rsidRPr="00405300">
              <w:rPr>
                <w:rFonts w:eastAsia="Calibri"/>
                <w:sz w:val="22"/>
                <w:szCs w:val="22"/>
              </w:rPr>
              <w:t>1.5mm</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1260D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1A648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38EBCD8" w14:textId="77777777" w:rsidR="00486650" w:rsidRPr="00405300" w:rsidRDefault="00486650" w:rsidP="00F5649C">
            <w:pPr>
              <w:jc w:val="center"/>
              <w:rPr>
                <w:rFonts w:eastAsia="Calibri"/>
                <w:bCs/>
                <w:sz w:val="22"/>
                <w:szCs w:val="22"/>
              </w:rPr>
            </w:pPr>
          </w:p>
        </w:tc>
      </w:tr>
      <w:tr w:rsidR="00486650" w:rsidRPr="00405300" w14:paraId="2785ADA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0B5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C1868A" w14:textId="77777777" w:rsidR="00486650" w:rsidRPr="00405300" w:rsidRDefault="00486650" w:rsidP="00F5649C">
            <w:pPr>
              <w:rPr>
                <w:bCs/>
                <w:sz w:val="22"/>
                <w:szCs w:val="22"/>
                <w:lang w:eastAsia="lv-LV"/>
              </w:rPr>
            </w:pPr>
            <w:r w:rsidRPr="00405300">
              <w:rPr>
                <w:sz w:val="22"/>
                <w:szCs w:val="22"/>
                <w:lang w:eastAsia="lv-LV"/>
              </w:rPr>
              <w:t xml:space="preserve">Cinka slāņa biezums/ </w:t>
            </w:r>
            <w:r w:rsidRPr="00405300">
              <w:rPr>
                <w:sz w:val="22"/>
                <w:szCs w:val="22"/>
              </w:rPr>
              <w:t>Zinc layer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325DC" w14:textId="77777777" w:rsidR="00486650" w:rsidRPr="00405300" w:rsidRDefault="00486650" w:rsidP="00F5649C">
            <w:pPr>
              <w:jc w:val="center"/>
              <w:rPr>
                <w:bCs/>
                <w:sz w:val="22"/>
                <w:szCs w:val="22"/>
                <w:lang w:eastAsia="lv-LV"/>
              </w:rPr>
            </w:pPr>
            <w:r w:rsidRPr="00405300">
              <w:rPr>
                <w:sz w:val="22"/>
                <w:szCs w:val="22"/>
              </w:rPr>
              <w:sym w:font="Symbol" w:char="F0B3"/>
            </w:r>
            <w:r w:rsidRPr="00405300">
              <w:rPr>
                <w:sz w:val="22"/>
                <w:szCs w:val="22"/>
              </w:rPr>
              <w:t xml:space="preserve"> 42 </w:t>
            </w:r>
            <w:r w:rsidRPr="00405300">
              <w:rPr>
                <w:bCs/>
                <w:sz w:val="22"/>
                <w:szCs w:val="22"/>
              </w:rPr>
              <w:t>μm</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E05EF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A6D3E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B75DF" w14:textId="77777777" w:rsidR="00486650" w:rsidRPr="00405300" w:rsidRDefault="00486650" w:rsidP="00F5649C">
            <w:pPr>
              <w:jc w:val="center"/>
              <w:rPr>
                <w:rFonts w:eastAsia="Calibri"/>
                <w:bCs/>
                <w:sz w:val="22"/>
                <w:szCs w:val="22"/>
              </w:rPr>
            </w:pPr>
          </w:p>
        </w:tc>
      </w:tr>
      <w:tr w:rsidR="00486650" w:rsidRPr="00405300" w14:paraId="667B5BF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97A4"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DBD3C5A" w14:textId="77777777" w:rsidR="00486650" w:rsidRPr="00405300" w:rsidRDefault="00486650" w:rsidP="00F5649C">
            <w:pPr>
              <w:rPr>
                <w:sz w:val="22"/>
                <w:szCs w:val="22"/>
                <w:lang w:eastAsia="lv-LV"/>
              </w:rPr>
            </w:pPr>
            <w:r w:rsidRPr="00405300">
              <w:rPr>
                <w:sz w:val="22"/>
                <w:szCs w:val="22"/>
                <w:lang w:eastAsia="lv-LV"/>
              </w:rPr>
              <w:t>Korpusa metāla sagatavošana veikta atbilstoši kādam no zemāk uzskaitītajiem standartiem:</w:t>
            </w:r>
          </w:p>
          <w:p w14:paraId="3FC1375D" w14:textId="77777777" w:rsidR="00486650" w:rsidRPr="00405300" w:rsidRDefault="00486650" w:rsidP="00F5649C">
            <w:pPr>
              <w:pStyle w:val="Sarakstarindkopa"/>
              <w:numPr>
                <w:ilvl w:val="0"/>
                <w:numId w:val="23"/>
              </w:numPr>
              <w:spacing w:after="0" w:line="240" w:lineRule="auto"/>
              <w:ind w:left="284" w:hanging="284"/>
              <w:rPr>
                <w:rFonts w:cs="Times New Roman"/>
                <w:sz w:val="22"/>
                <w:lang w:eastAsia="lv-LV"/>
              </w:rPr>
            </w:pPr>
            <w:r w:rsidRPr="00405300">
              <w:rPr>
                <w:rFonts w:cs="Times New Roman"/>
                <w:sz w:val="22"/>
                <w:lang w:eastAsia="lv-LV"/>
              </w:rPr>
              <w:t>EN ISO 17668:2016 Cinka difūzijas pārklājumi uz dzelzs izstrādājumiem. Šerardizācija. Specifikācija</w:t>
            </w:r>
          </w:p>
          <w:p w14:paraId="7275CF7C" w14:textId="77777777" w:rsidR="00486650" w:rsidRPr="00405300" w:rsidRDefault="00486650" w:rsidP="00F5649C">
            <w:pPr>
              <w:pStyle w:val="Sarakstarindkopa"/>
              <w:numPr>
                <w:ilvl w:val="0"/>
                <w:numId w:val="23"/>
              </w:numPr>
              <w:spacing w:after="0" w:line="240" w:lineRule="auto"/>
              <w:ind w:left="284" w:hanging="284"/>
              <w:rPr>
                <w:rFonts w:cs="Times New Roman"/>
                <w:bCs/>
                <w:sz w:val="22"/>
                <w:lang w:eastAsia="lv-LV"/>
              </w:rPr>
            </w:pPr>
            <w:r w:rsidRPr="00405300">
              <w:rPr>
                <w:rFonts w:cs="Times New Roman"/>
                <w:sz w:val="22"/>
                <w:lang w:eastAsia="lv-LV"/>
              </w:rPr>
              <w:t>EN 10346:2015 Vienlaidus karsti pārklāti tērauda plakanie izstrādājumi aukstai presēšanai</w:t>
            </w:r>
          </w:p>
          <w:p w14:paraId="2CA5CD0C" w14:textId="77777777" w:rsidR="00486650" w:rsidRPr="00405300" w:rsidRDefault="00486650" w:rsidP="00F5649C">
            <w:pPr>
              <w:pStyle w:val="Sarakstarindkopa"/>
              <w:numPr>
                <w:ilvl w:val="0"/>
                <w:numId w:val="23"/>
              </w:numPr>
              <w:spacing w:after="0" w:line="240" w:lineRule="auto"/>
              <w:ind w:left="221" w:hanging="221"/>
              <w:rPr>
                <w:rFonts w:cs="Times New Roman"/>
                <w:sz w:val="22"/>
              </w:rPr>
            </w:pPr>
            <w:r w:rsidRPr="00405300">
              <w:rPr>
                <w:rFonts w:cs="Times New Roman"/>
                <w:sz w:val="22"/>
                <w:lang w:eastAsia="lv-LV"/>
              </w:rPr>
              <w:t xml:space="preserve">EN ISO 1461:2009 Dzelzs un tērauda izstrādājumu karsti cinkotie pārklājumi/ </w:t>
            </w:r>
            <w:r w:rsidRPr="00405300">
              <w:rPr>
                <w:rFonts w:cs="Times New Roman"/>
                <w:sz w:val="22"/>
              </w:rPr>
              <w:t>Housing metal treatment performed in compliance with any of the below listed standards:</w:t>
            </w:r>
          </w:p>
          <w:p w14:paraId="6FB808B8" w14:textId="77777777" w:rsidR="00486650" w:rsidRPr="00405300" w:rsidRDefault="00486650" w:rsidP="00F5649C">
            <w:pPr>
              <w:pStyle w:val="Sarakstarindkopa"/>
              <w:numPr>
                <w:ilvl w:val="0"/>
                <w:numId w:val="23"/>
              </w:numPr>
              <w:spacing w:after="0" w:line="240" w:lineRule="auto"/>
              <w:ind w:left="284" w:hanging="284"/>
              <w:rPr>
                <w:rFonts w:cs="Times New Roman"/>
                <w:sz w:val="22"/>
              </w:rPr>
            </w:pPr>
            <w:r w:rsidRPr="00405300">
              <w:rPr>
                <w:rFonts w:cs="Times New Roman"/>
                <w:sz w:val="22"/>
              </w:rPr>
              <w:t>EN ISO 17668:2016 Zinc diffusion coatings on ferrous products. Sherardizing. Specification</w:t>
            </w:r>
          </w:p>
          <w:p w14:paraId="02336000" w14:textId="77777777" w:rsidR="00486650" w:rsidRPr="00405300" w:rsidRDefault="00486650" w:rsidP="00F5649C">
            <w:pPr>
              <w:pStyle w:val="Sarakstarindkopa"/>
              <w:numPr>
                <w:ilvl w:val="0"/>
                <w:numId w:val="23"/>
              </w:numPr>
              <w:spacing w:after="0" w:line="240" w:lineRule="auto"/>
              <w:ind w:left="284" w:hanging="284"/>
              <w:rPr>
                <w:rFonts w:cs="Times New Roman"/>
                <w:bCs/>
                <w:sz w:val="22"/>
              </w:rPr>
            </w:pPr>
            <w:r w:rsidRPr="00405300">
              <w:rPr>
                <w:rFonts w:cs="Times New Roman"/>
                <w:sz w:val="22"/>
              </w:rPr>
              <w:t>EN 10346:2015 Continuously hot-dip coated steel flat products for cold forming</w:t>
            </w:r>
          </w:p>
          <w:p w14:paraId="07F69BDF" w14:textId="77777777" w:rsidR="00486650" w:rsidRPr="00405300" w:rsidRDefault="00486650" w:rsidP="00F5649C">
            <w:pPr>
              <w:pStyle w:val="Sarakstarindkopa"/>
              <w:numPr>
                <w:ilvl w:val="0"/>
                <w:numId w:val="23"/>
              </w:numPr>
              <w:tabs>
                <w:tab w:val="left" w:pos="292"/>
              </w:tabs>
              <w:spacing w:after="0" w:line="240" w:lineRule="auto"/>
              <w:ind w:left="363" w:hanging="363"/>
              <w:rPr>
                <w:rFonts w:cs="Times New Roman"/>
                <w:bCs/>
                <w:sz w:val="22"/>
                <w:lang w:eastAsia="lv-LV"/>
              </w:rPr>
            </w:pPr>
            <w:r w:rsidRPr="00405300">
              <w:rPr>
                <w:rFonts w:cs="Times New Roman"/>
                <w:sz w:val="22"/>
              </w:rPr>
              <w:t>EN ISO 1461:2009; Hot dip galvanized coatings on fabricated iron and steel articles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C67283"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Norādīt atbilstošo/ </w:t>
            </w:r>
            <w:r w:rsidRPr="00405300">
              <w:rPr>
                <w:sz w:val="22"/>
                <w:szCs w:val="22"/>
              </w:rPr>
              <w:t>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23D46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98A00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F8FC6" w14:textId="77777777" w:rsidR="00486650" w:rsidRPr="00405300" w:rsidRDefault="00486650" w:rsidP="00F5649C">
            <w:pPr>
              <w:jc w:val="center"/>
              <w:rPr>
                <w:rFonts w:eastAsia="Calibri"/>
                <w:bCs/>
                <w:sz w:val="22"/>
                <w:szCs w:val="22"/>
              </w:rPr>
            </w:pPr>
          </w:p>
        </w:tc>
      </w:tr>
      <w:tr w:rsidR="00486650" w:rsidRPr="00405300" w14:paraId="34583DE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20E7"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4BFA88" w14:textId="77777777" w:rsidR="00486650" w:rsidRPr="00405300" w:rsidRDefault="00486650" w:rsidP="00F5649C">
            <w:pPr>
              <w:jc w:val="both"/>
              <w:rPr>
                <w:bCs/>
                <w:sz w:val="22"/>
                <w:szCs w:val="22"/>
                <w:lang w:eastAsia="lv-LV"/>
              </w:rPr>
            </w:pPr>
            <w:r w:rsidRPr="00405300">
              <w:rPr>
                <w:sz w:val="22"/>
                <w:szCs w:val="22"/>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D73196" w14:textId="77777777" w:rsidR="00486650" w:rsidRPr="00405300" w:rsidRDefault="00486650" w:rsidP="00F5649C">
            <w:pPr>
              <w:ind w:left="360" w:hanging="360"/>
              <w:jc w:val="center"/>
              <w:rPr>
                <w:bCs/>
                <w:sz w:val="22"/>
                <w:szCs w:val="22"/>
                <w:lang w:eastAsia="lv-LV"/>
              </w:rPr>
            </w:pPr>
            <w:r w:rsidRPr="00405300">
              <w:rPr>
                <w:rFonts w:eastAsia="Calibri"/>
                <w:sz w:val="22"/>
                <w:szCs w:val="22"/>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961CD5" w14:textId="77777777" w:rsidR="00486650" w:rsidRPr="00405300" w:rsidRDefault="00486650" w:rsidP="00F5649C">
            <w:pPr>
              <w:ind w:left="360"/>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DD134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AA853" w14:textId="77777777" w:rsidR="00486650" w:rsidRPr="00405300" w:rsidRDefault="00486650" w:rsidP="00F5649C">
            <w:pPr>
              <w:jc w:val="center"/>
              <w:rPr>
                <w:rFonts w:eastAsia="Calibri"/>
                <w:bCs/>
                <w:sz w:val="22"/>
                <w:szCs w:val="22"/>
              </w:rPr>
            </w:pPr>
          </w:p>
        </w:tc>
      </w:tr>
      <w:tr w:rsidR="00486650" w:rsidRPr="00405300" w14:paraId="7F1341D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F19B"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80989B" w14:textId="77777777" w:rsidR="00486650" w:rsidRPr="00405300" w:rsidRDefault="00486650" w:rsidP="00F5649C">
            <w:pPr>
              <w:jc w:val="both"/>
              <w:rPr>
                <w:bCs/>
                <w:sz w:val="22"/>
                <w:szCs w:val="22"/>
                <w:lang w:eastAsia="lv-LV"/>
              </w:rPr>
            </w:pPr>
            <w:r w:rsidRPr="00405300">
              <w:rPr>
                <w:sz w:val="22"/>
                <w:szCs w:val="22"/>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6B4F38" w14:textId="77777777" w:rsidR="00486650" w:rsidRPr="00405300" w:rsidRDefault="00486650" w:rsidP="00F5649C">
            <w:pPr>
              <w:ind w:left="360" w:hanging="360"/>
              <w:jc w:val="center"/>
              <w:rPr>
                <w:bCs/>
                <w:sz w:val="22"/>
                <w:szCs w:val="22"/>
                <w:lang w:eastAsia="lv-LV"/>
              </w:rPr>
            </w:pPr>
            <w:r w:rsidRPr="00405300">
              <w:rPr>
                <w:rFonts w:eastAsia="Calibri"/>
                <w:sz w:val="22"/>
                <w:szCs w:val="22"/>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CAFA2E" w14:textId="77777777" w:rsidR="00486650" w:rsidRPr="00405300" w:rsidRDefault="00486650" w:rsidP="00F5649C">
            <w:pPr>
              <w:ind w:left="360"/>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EC5A3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E40A8" w14:textId="77777777" w:rsidR="00486650" w:rsidRPr="00405300" w:rsidRDefault="00486650" w:rsidP="00F5649C">
            <w:pPr>
              <w:jc w:val="center"/>
              <w:rPr>
                <w:rFonts w:eastAsia="Calibri"/>
                <w:bCs/>
                <w:sz w:val="22"/>
                <w:szCs w:val="22"/>
              </w:rPr>
            </w:pPr>
          </w:p>
        </w:tc>
      </w:tr>
      <w:tr w:rsidR="00486650" w:rsidRPr="00405300" w14:paraId="032FCFC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135A"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3D1E5D" w14:textId="77777777" w:rsidR="00486650" w:rsidRPr="00405300" w:rsidRDefault="00486650" w:rsidP="00F5649C">
            <w:pPr>
              <w:rPr>
                <w:bCs/>
                <w:sz w:val="22"/>
                <w:szCs w:val="22"/>
                <w:lang w:eastAsia="lv-LV"/>
              </w:rPr>
            </w:pPr>
            <w:r w:rsidRPr="00405300">
              <w:rPr>
                <w:sz w:val="22"/>
                <w:szCs w:val="22"/>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C2B83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22EFEE"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55B22E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B10C" w14:textId="77777777" w:rsidR="00486650" w:rsidRPr="00405300" w:rsidRDefault="00486650" w:rsidP="00F5649C">
            <w:pPr>
              <w:jc w:val="center"/>
              <w:rPr>
                <w:rFonts w:eastAsia="Calibri"/>
                <w:bCs/>
                <w:sz w:val="22"/>
                <w:szCs w:val="22"/>
              </w:rPr>
            </w:pPr>
          </w:p>
        </w:tc>
      </w:tr>
      <w:tr w:rsidR="00486650" w:rsidRPr="00405300" w14:paraId="76F043A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21A5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FA80A2" w14:textId="77777777" w:rsidR="00486650" w:rsidRPr="00405300" w:rsidRDefault="00486650" w:rsidP="00F5649C">
            <w:pPr>
              <w:rPr>
                <w:sz w:val="22"/>
                <w:szCs w:val="22"/>
              </w:rPr>
            </w:pPr>
            <w:r w:rsidRPr="00405300">
              <w:rPr>
                <w:sz w:val="22"/>
                <w:szCs w:val="22"/>
              </w:rPr>
              <w:t>Sadalnes jumtam jābūt  slīpam ne mazāk kā no 3 līdz 4 grādu leņķī/ The top of  Distribution cabinet should have slope more than 3 to 4 degrees .</w:t>
            </w:r>
            <w:r w:rsidRPr="00405300">
              <w:rPr>
                <w:sz w:val="22"/>
                <w:szCs w:val="22"/>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1B25BAB1" w14:textId="77777777" w:rsidR="00486650" w:rsidRPr="00405300" w:rsidRDefault="00486650" w:rsidP="00F5649C">
            <w:pPr>
              <w:jc w:val="center"/>
              <w:rPr>
                <w:rFonts w:eastAsia="Calibri"/>
                <w:sz w:val="22"/>
                <w:szCs w:val="22"/>
                <w:lang w:val="en-US"/>
              </w:rPr>
            </w:pPr>
            <w:r w:rsidRPr="00405300">
              <w:rPr>
                <w:sz w:val="22"/>
                <w:szCs w:val="22"/>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77EB4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88ACA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3133" w14:textId="77777777" w:rsidR="00486650" w:rsidRPr="00405300" w:rsidRDefault="00486650" w:rsidP="00F5649C">
            <w:pPr>
              <w:jc w:val="center"/>
              <w:rPr>
                <w:rFonts w:eastAsia="Calibri"/>
                <w:bCs/>
                <w:sz w:val="22"/>
                <w:szCs w:val="22"/>
              </w:rPr>
            </w:pPr>
          </w:p>
        </w:tc>
      </w:tr>
      <w:tr w:rsidR="00486650" w:rsidRPr="00405300" w14:paraId="1BA0E55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1423"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F18504" w14:textId="77777777" w:rsidR="00486650" w:rsidRPr="00405300" w:rsidRDefault="00486650" w:rsidP="00F5649C">
            <w:pPr>
              <w:rPr>
                <w:bCs/>
                <w:sz w:val="22"/>
                <w:szCs w:val="22"/>
                <w:lang w:eastAsia="lv-LV"/>
              </w:rPr>
            </w:pPr>
            <w:r w:rsidRPr="00405300">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88BF80"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74B33"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7C91C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09C17" w14:textId="77777777" w:rsidR="00486650" w:rsidRPr="00405300" w:rsidRDefault="00486650" w:rsidP="00F5649C">
            <w:pPr>
              <w:jc w:val="center"/>
              <w:rPr>
                <w:rFonts w:eastAsia="Calibri"/>
                <w:bCs/>
                <w:sz w:val="22"/>
                <w:szCs w:val="22"/>
              </w:rPr>
            </w:pPr>
          </w:p>
        </w:tc>
      </w:tr>
      <w:tr w:rsidR="00486650" w:rsidRPr="00405300" w14:paraId="024DBE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086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7219AE" w14:textId="77777777" w:rsidR="00486650" w:rsidRPr="00405300" w:rsidRDefault="00486650" w:rsidP="00F5649C">
            <w:r w:rsidRPr="00405300">
              <w:rPr>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0317B"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870C88"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896D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BE34" w14:textId="77777777" w:rsidR="00486650" w:rsidRPr="00405300" w:rsidRDefault="00486650" w:rsidP="00F5649C">
            <w:pPr>
              <w:jc w:val="center"/>
              <w:rPr>
                <w:rFonts w:eastAsia="Calibri"/>
                <w:bCs/>
                <w:sz w:val="22"/>
                <w:szCs w:val="22"/>
              </w:rPr>
            </w:pPr>
          </w:p>
        </w:tc>
      </w:tr>
      <w:tr w:rsidR="00486650" w:rsidRPr="00405300" w14:paraId="2CF319B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0D6D0"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5DED49" w14:textId="77777777" w:rsidR="00486650" w:rsidRPr="00405300" w:rsidRDefault="00486650" w:rsidP="00F5649C">
            <w:pPr>
              <w:rPr>
                <w:sz w:val="22"/>
                <w:szCs w:val="22"/>
              </w:rPr>
            </w:pPr>
            <w:r w:rsidRPr="00405300">
              <w:rPr>
                <w:sz w:val="22"/>
                <w:szCs w:val="22"/>
              </w:rPr>
              <w:t>Nodrošināta sadalnes uzstādīšana gan uz pamatnes gan pie ēkas sienas, izmantojot atbilstošus stiprinājumus (tie iekļauti papildus aprīkojumā):</w:t>
            </w:r>
          </w:p>
          <w:p w14:paraId="026506E1" w14:textId="77777777" w:rsidR="00486650" w:rsidRPr="00405300" w:rsidRDefault="00486650" w:rsidP="00F5649C">
            <w:pPr>
              <w:pStyle w:val="Sarakstarindkopa"/>
              <w:numPr>
                <w:ilvl w:val="0"/>
                <w:numId w:val="2"/>
              </w:numPr>
              <w:spacing w:after="0" w:line="240" w:lineRule="auto"/>
              <w:ind w:left="284" w:hanging="284"/>
              <w:rPr>
                <w:rFonts w:cs="Times New Roman"/>
                <w:sz w:val="22"/>
              </w:rPr>
            </w:pPr>
            <w:r w:rsidRPr="00405300">
              <w:rPr>
                <w:rFonts w:eastAsia="Times New Roman" w:cs="Times New Roman"/>
                <w:sz w:val="22"/>
              </w:rPr>
              <w:t>stiprinājumiem pie sienas jānodrošina distance 50 mm no sienas</w:t>
            </w:r>
          </w:p>
          <w:p w14:paraId="78C594CA" w14:textId="77777777" w:rsidR="00486650" w:rsidRPr="00405300" w:rsidRDefault="00486650" w:rsidP="00F5649C">
            <w:pPr>
              <w:rPr>
                <w:sz w:val="22"/>
                <w:szCs w:val="22"/>
              </w:rPr>
            </w:pPr>
            <w:r w:rsidRPr="00405300">
              <w:rPr>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4EEA0C49" w14:textId="77777777" w:rsidR="00486650" w:rsidRPr="00405300" w:rsidRDefault="00486650" w:rsidP="00F5649C">
            <w:pPr>
              <w:pStyle w:val="Sarakstarindkopa"/>
              <w:numPr>
                <w:ilvl w:val="0"/>
                <w:numId w:val="2"/>
              </w:numPr>
              <w:spacing w:after="0" w:line="240" w:lineRule="auto"/>
              <w:ind w:left="264" w:hanging="264"/>
              <w:rPr>
                <w:rFonts w:cs="Times New Roman"/>
                <w:sz w:val="22"/>
              </w:rPr>
            </w:pPr>
            <w:r w:rsidRPr="00405300">
              <w:rPr>
                <w:rFonts w:cs="Times New Roman"/>
                <w:sz w:val="22"/>
              </w:rPr>
              <w:t>Fixtures to the wall shall provide a distance of 50 mm from the wall.</w:t>
            </w:r>
          </w:p>
          <w:p w14:paraId="03E62384" w14:textId="77777777" w:rsidR="00486650" w:rsidRPr="00405300" w:rsidRDefault="00486650" w:rsidP="00F5649C">
            <w:pPr>
              <w:pStyle w:val="Sarakstarindkopa"/>
              <w:numPr>
                <w:ilvl w:val="0"/>
                <w:numId w:val="2"/>
              </w:numPr>
              <w:spacing w:after="0" w:line="240" w:lineRule="auto"/>
              <w:ind w:left="264" w:hanging="264"/>
              <w:rPr>
                <w:rFonts w:cs="Times New Roman"/>
                <w:sz w:val="22"/>
              </w:rPr>
            </w:pPr>
            <w:r w:rsidRPr="00405300">
              <w:rPr>
                <w:rFonts w:cs="Times New Roman"/>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ED2E02"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0ADF43"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23F3B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8ABCA" w14:textId="77777777" w:rsidR="00486650" w:rsidRPr="00405300" w:rsidRDefault="00486650" w:rsidP="00F5649C">
            <w:pPr>
              <w:jc w:val="center"/>
              <w:rPr>
                <w:rFonts w:eastAsia="Calibri"/>
                <w:bCs/>
                <w:sz w:val="22"/>
                <w:szCs w:val="22"/>
              </w:rPr>
            </w:pPr>
          </w:p>
        </w:tc>
      </w:tr>
      <w:tr w:rsidR="00486650" w:rsidRPr="00405300" w14:paraId="7E58A39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015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540BDF" w14:textId="77777777" w:rsidR="00486650" w:rsidRPr="00405300" w:rsidRDefault="00486650" w:rsidP="00F5649C">
            <w:pPr>
              <w:rPr>
                <w:bCs/>
                <w:sz w:val="22"/>
                <w:szCs w:val="22"/>
              </w:rPr>
            </w:pPr>
            <w:r w:rsidRPr="00405300">
              <w:rPr>
                <w:bCs/>
                <w:sz w:val="22"/>
                <w:szCs w:val="22"/>
              </w:rPr>
              <w:t>Sadalnei jābūt stiprināmai uz pamatnes, kas izgatavota atbilstoši sadaļņu pamatnes prasībām - Tehniskā specifikācija Nr.</w:t>
            </w:r>
            <w:r w:rsidRPr="00405300">
              <w:rPr>
                <w:b/>
                <w:bCs/>
                <w:sz w:val="22"/>
                <w:szCs w:val="22"/>
              </w:rPr>
              <w:t>TS 3108.xxx v1</w:t>
            </w:r>
            <w:r w:rsidRPr="00405300">
              <w:rPr>
                <w:bCs/>
                <w:sz w:val="22"/>
                <w:szCs w:val="22"/>
              </w:rPr>
              <w:t xml:space="preserve">/ </w:t>
            </w:r>
            <w:r w:rsidRPr="00405300">
              <w:rPr>
                <w:sz w:val="22"/>
                <w:szCs w:val="22"/>
              </w:rPr>
              <w:t xml:space="preserve">It shall be possible to fix the switchgear to a base produced in compliance with the requirements of the switchgear base, i.e. Technical Specification No. </w:t>
            </w:r>
            <w:r w:rsidRPr="00405300">
              <w:rPr>
                <w:b/>
                <w:sz w:val="22"/>
                <w:szCs w:val="22"/>
              </w:rPr>
              <w:t>TS</w:t>
            </w:r>
            <w:r w:rsidRPr="00405300">
              <w:rPr>
                <w:sz w:val="22"/>
                <w:szCs w:val="22"/>
              </w:rPr>
              <w:t xml:space="preserve"> </w:t>
            </w:r>
            <w:r w:rsidRPr="00405300">
              <w:rPr>
                <w:b/>
                <w:sz w:val="22"/>
                <w:szCs w:val="22"/>
              </w:rPr>
              <w:t>3108.xxx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5867F7"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99559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760449"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2A5A" w14:textId="77777777" w:rsidR="00486650" w:rsidRPr="00405300" w:rsidRDefault="00486650" w:rsidP="00F5649C">
            <w:pPr>
              <w:jc w:val="center"/>
              <w:rPr>
                <w:rFonts w:eastAsia="Calibri"/>
                <w:bCs/>
                <w:sz w:val="22"/>
                <w:szCs w:val="22"/>
              </w:rPr>
            </w:pPr>
          </w:p>
        </w:tc>
      </w:tr>
      <w:tr w:rsidR="00486650" w:rsidRPr="00405300" w14:paraId="39A3761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9FE4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EDAD69" w14:textId="77777777" w:rsidR="00486650" w:rsidRPr="00405300" w:rsidRDefault="00486650" w:rsidP="00F5649C">
            <w:pPr>
              <w:rPr>
                <w:sz w:val="22"/>
                <w:szCs w:val="22"/>
              </w:rPr>
            </w:pPr>
            <w:r w:rsidRPr="00405300">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405300">
              <w:rPr>
                <w:b/>
                <w:sz w:val="22"/>
                <w:szCs w:val="22"/>
              </w:rPr>
              <w:t>TS 1301.200 v1</w:t>
            </w:r>
            <w:r w:rsidRPr="00405300">
              <w:rPr>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405300">
              <w:rPr>
                <w:b/>
                <w:sz w:val="22"/>
                <w:szCs w:val="22"/>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225C08" w14:textId="77777777" w:rsidR="00486650" w:rsidRPr="00405300" w:rsidRDefault="00486650" w:rsidP="00F5649C">
            <w:pPr>
              <w:jc w:val="center"/>
              <w:rPr>
                <w:rFonts w:eastAsia="Calibri"/>
                <w:sz w:val="22"/>
                <w:szCs w:val="22"/>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14BF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3B1665"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70339" w14:textId="77777777" w:rsidR="00486650" w:rsidRPr="00405300" w:rsidRDefault="00486650" w:rsidP="00F5649C">
            <w:pPr>
              <w:jc w:val="center"/>
              <w:rPr>
                <w:rFonts w:eastAsia="Calibri"/>
                <w:bCs/>
                <w:sz w:val="22"/>
                <w:szCs w:val="22"/>
              </w:rPr>
            </w:pPr>
          </w:p>
        </w:tc>
      </w:tr>
      <w:tr w:rsidR="00486650" w:rsidRPr="00405300" w14:paraId="5201348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A4F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C6B7C7" w14:textId="77777777" w:rsidR="00486650" w:rsidRPr="00405300" w:rsidRDefault="00486650" w:rsidP="00F5649C">
            <w:pPr>
              <w:rPr>
                <w:sz w:val="22"/>
                <w:szCs w:val="22"/>
              </w:rPr>
            </w:pPr>
            <w:r w:rsidRPr="00405300" w:rsidDel="00F80E61">
              <w:rPr>
                <w:sz w:val="22"/>
                <w:szCs w:val="22"/>
              </w:rPr>
              <w:t>U</w:t>
            </w:r>
            <w:r w:rsidRPr="00405300">
              <w:rPr>
                <w:sz w:val="22"/>
                <w:szCs w:val="22"/>
              </w:rPr>
              <w:t>z uzskaites daļas strāvu vadošās daļas nosedzošā ekrāna (iekšējā ekrāna) piestiprināt zīmi “BĪSTAMI ELEKTRĪBA " Tā nedrīkst aizsegt skaitītāju. Zīmei jāatbilst tehniskajai specifikācijai “Nr.</w:t>
            </w:r>
            <w:r w:rsidRPr="00405300">
              <w:rPr>
                <w:b/>
                <w:sz w:val="22"/>
                <w:szCs w:val="22"/>
              </w:rPr>
              <w:t>TS 1304.005 v1</w:t>
            </w:r>
            <w:r w:rsidRPr="00405300">
              <w:rPr>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405300">
              <w:rPr>
                <w:b/>
                <w:sz w:val="22"/>
                <w:szCs w:val="22"/>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852689"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24160E"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6F117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D0DA4" w14:textId="77777777" w:rsidR="00486650" w:rsidRPr="00405300" w:rsidRDefault="00486650" w:rsidP="00F5649C">
            <w:pPr>
              <w:jc w:val="center"/>
              <w:rPr>
                <w:rFonts w:eastAsia="Calibri"/>
                <w:bCs/>
                <w:sz w:val="22"/>
                <w:szCs w:val="22"/>
              </w:rPr>
            </w:pPr>
          </w:p>
        </w:tc>
      </w:tr>
      <w:tr w:rsidR="00486650" w:rsidRPr="00405300" w14:paraId="552FA07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103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A37954" w14:textId="77777777" w:rsidR="00486650" w:rsidRPr="00405300" w:rsidRDefault="00486650" w:rsidP="00F5649C">
            <w:pPr>
              <w:rPr>
                <w:bCs/>
                <w:sz w:val="22"/>
                <w:szCs w:val="22"/>
                <w:lang w:eastAsia="lv-LV"/>
              </w:rPr>
            </w:pPr>
            <w:r w:rsidRPr="00405300">
              <w:rPr>
                <w:sz w:val="22"/>
                <w:szCs w:val="22"/>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279CF"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B7E26C"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763C8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B5AE" w14:textId="77777777" w:rsidR="00486650" w:rsidRPr="00405300" w:rsidRDefault="00486650" w:rsidP="00F5649C">
            <w:pPr>
              <w:jc w:val="center"/>
              <w:rPr>
                <w:rFonts w:eastAsia="Calibri"/>
                <w:bCs/>
                <w:sz w:val="22"/>
                <w:szCs w:val="22"/>
              </w:rPr>
            </w:pPr>
          </w:p>
        </w:tc>
      </w:tr>
      <w:tr w:rsidR="00486650" w:rsidRPr="00405300" w14:paraId="7387082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CB1C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ADEFE0" w14:textId="77777777" w:rsidR="00486650" w:rsidRPr="00405300" w:rsidRDefault="00486650" w:rsidP="00F5649C">
            <w:pPr>
              <w:jc w:val="both"/>
              <w:rPr>
                <w:bCs/>
                <w:sz w:val="22"/>
                <w:szCs w:val="22"/>
                <w:lang w:eastAsia="lv-LV"/>
              </w:rPr>
            </w:pPr>
            <w:r w:rsidRPr="00405300">
              <w:rPr>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D81526"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B05C8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DA552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7B4C" w14:textId="77777777" w:rsidR="00486650" w:rsidRPr="00405300" w:rsidRDefault="00486650" w:rsidP="00F5649C">
            <w:pPr>
              <w:jc w:val="center"/>
              <w:rPr>
                <w:rFonts w:eastAsia="Calibri"/>
                <w:bCs/>
                <w:sz w:val="22"/>
                <w:szCs w:val="22"/>
              </w:rPr>
            </w:pPr>
          </w:p>
        </w:tc>
      </w:tr>
      <w:tr w:rsidR="00486650" w:rsidRPr="00405300" w14:paraId="49E26A7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159A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EA05A9" w14:textId="77777777" w:rsidR="00486650" w:rsidRPr="00405300" w:rsidRDefault="00486650" w:rsidP="00F5649C">
            <w:pPr>
              <w:rPr>
                <w:bCs/>
                <w:sz w:val="22"/>
                <w:szCs w:val="22"/>
                <w:lang w:eastAsia="lv-LV"/>
              </w:rPr>
            </w:pPr>
            <w:r w:rsidRPr="00405300">
              <w:rPr>
                <w:bCs/>
                <w:sz w:val="22"/>
                <w:szCs w:val="22"/>
                <w:lang w:eastAsia="lv-LV"/>
              </w:rPr>
              <w:t xml:space="preserve">Sadalņu UKh9-4/63 kabeļu un uzskaites sekcijai durvīm jābūt divām vērtnēm/ </w:t>
            </w:r>
            <w:r w:rsidRPr="00405300">
              <w:rPr>
                <w:sz w:val="22"/>
                <w:szCs w:val="22"/>
              </w:rPr>
              <w:t xml:space="preserve">The switchgears </w:t>
            </w:r>
            <w:r w:rsidRPr="00405300">
              <w:rPr>
                <w:bCs/>
                <w:sz w:val="22"/>
                <w:szCs w:val="22"/>
                <w:lang w:eastAsia="lv-LV"/>
              </w:rPr>
              <w:t>UKh9-4/63 must have two doors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E7E6A1"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879E3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CD2A7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42C5" w14:textId="77777777" w:rsidR="00486650" w:rsidRPr="00405300" w:rsidRDefault="00486650" w:rsidP="00F5649C">
            <w:pPr>
              <w:jc w:val="center"/>
              <w:rPr>
                <w:rFonts w:eastAsia="Calibri"/>
                <w:bCs/>
                <w:sz w:val="22"/>
                <w:szCs w:val="22"/>
              </w:rPr>
            </w:pPr>
          </w:p>
        </w:tc>
      </w:tr>
      <w:tr w:rsidR="00486650" w:rsidRPr="00405300" w14:paraId="790E9D6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1EF8"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7DCD699" w14:textId="77777777" w:rsidR="00486650" w:rsidRPr="00405300" w:rsidRDefault="00486650" w:rsidP="00F5649C">
            <w:pPr>
              <w:rPr>
                <w:bCs/>
                <w:sz w:val="22"/>
                <w:szCs w:val="22"/>
                <w:lang w:eastAsia="lv-LV"/>
              </w:rPr>
            </w:pPr>
            <w:r w:rsidRPr="00405300">
              <w:rPr>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21A8D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C57F4BD"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54B0F5"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5669E" w14:textId="77777777" w:rsidR="00486650" w:rsidRPr="00405300" w:rsidRDefault="00486650" w:rsidP="00F5649C">
            <w:pPr>
              <w:jc w:val="center"/>
              <w:rPr>
                <w:rFonts w:eastAsia="Calibri"/>
                <w:bCs/>
                <w:sz w:val="22"/>
                <w:szCs w:val="22"/>
              </w:rPr>
            </w:pPr>
          </w:p>
        </w:tc>
      </w:tr>
      <w:tr w:rsidR="00486650" w:rsidRPr="00405300" w14:paraId="69C321E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968B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3F3D8ED" w14:textId="77777777" w:rsidR="00486650" w:rsidRPr="00405300" w:rsidRDefault="00486650" w:rsidP="00F5649C">
            <w:pPr>
              <w:rPr>
                <w:bCs/>
                <w:sz w:val="22"/>
                <w:szCs w:val="22"/>
                <w:lang w:eastAsia="lv-LV"/>
              </w:rPr>
            </w:pPr>
            <w:r w:rsidRPr="00405300">
              <w:rPr>
                <w:bCs/>
                <w:sz w:val="22"/>
                <w:szCs w:val="22"/>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405300">
              <w:rPr>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D5D3C3"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29CD9D"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8C1B77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D368" w14:textId="77777777" w:rsidR="00486650" w:rsidRPr="00405300" w:rsidRDefault="00486650" w:rsidP="00F5649C">
            <w:pPr>
              <w:jc w:val="center"/>
              <w:rPr>
                <w:rFonts w:eastAsia="Calibri"/>
                <w:bCs/>
                <w:sz w:val="22"/>
                <w:szCs w:val="22"/>
              </w:rPr>
            </w:pPr>
          </w:p>
        </w:tc>
      </w:tr>
      <w:tr w:rsidR="00486650" w:rsidRPr="00405300" w14:paraId="4AFD28D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9AFE7"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DE2834" w14:textId="77777777" w:rsidR="00486650" w:rsidRPr="00405300" w:rsidRDefault="00486650" w:rsidP="00F5649C">
            <w:pPr>
              <w:rPr>
                <w:sz w:val="22"/>
                <w:szCs w:val="22"/>
              </w:rPr>
            </w:pPr>
            <w:r w:rsidRPr="00405300">
              <w:rPr>
                <w:sz w:val="22"/>
                <w:szCs w:val="22"/>
              </w:rPr>
              <w:t>Sadalnes komplektējošo daļu izvietojums nodalījumos un elektriskie savienojumi jāuzstāda saskaņā ar sadalnes principiālo shēmu [specifikācijas Nr. TS 3105.xxx v1 Pielikums Nr.1]/ The placement of the switchgear assembly parts and electrical connections shall be in compliance with the switchgear circuit diagram [specification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B93352" w14:textId="77777777" w:rsidR="00486650" w:rsidRPr="00405300" w:rsidRDefault="00486650" w:rsidP="00F5649C">
            <w:pPr>
              <w:jc w:val="center"/>
              <w:rPr>
                <w:rFonts w:eastAsia="Calibri"/>
                <w:sz w:val="22"/>
                <w:szCs w:val="22"/>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AF2C84C"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FB00F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02F22" w14:textId="77777777" w:rsidR="00486650" w:rsidRPr="00405300" w:rsidRDefault="00486650" w:rsidP="00F5649C">
            <w:pPr>
              <w:jc w:val="center"/>
              <w:rPr>
                <w:rFonts w:eastAsia="Calibri"/>
                <w:bCs/>
                <w:sz w:val="22"/>
                <w:szCs w:val="22"/>
              </w:rPr>
            </w:pPr>
          </w:p>
        </w:tc>
      </w:tr>
      <w:tr w:rsidR="00486650" w:rsidRPr="00405300" w14:paraId="2047AFB8"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3CFC"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D1912C" w14:textId="77777777" w:rsidR="00486650" w:rsidRPr="00405300" w:rsidRDefault="00486650" w:rsidP="00F5649C">
            <w:pPr>
              <w:rPr>
                <w:bCs/>
                <w:sz w:val="22"/>
                <w:szCs w:val="22"/>
                <w:lang w:eastAsia="lv-LV"/>
              </w:rPr>
            </w:pPr>
            <w:r w:rsidRPr="00405300">
              <w:rPr>
                <w:sz w:val="22"/>
                <w:szCs w:val="22"/>
              </w:rPr>
              <w:t>Sadalnēm un cokoliem jāatbilst norādītajiem izmēriem [specifikācijas Nr. TS 3105.xxx v1 Pielikums Nr.2]/ Switchgears and socles shall comply with specified dimensions [specification No. TS 3105.xxx v1 Annex No.2]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B281E"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FEC64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09D1F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86DC" w14:textId="77777777" w:rsidR="00486650" w:rsidRPr="00405300" w:rsidRDefault="00486650" w:rsidP="00F5649C">
            <w:pPr>
              <w:jc w:val="center"/>
              <w:rPr>
                <w:rFonts w:eastAsia="Calibri"/>
                <w:bCs/>
                <w:sz w:val="22"/>
                <w:szCs w:val="22"/>
              </w:rPr>
            </w:pPr>
          </w:p>
        </w:tc>
      </w:tr>
      <w:tr w:rsidR="00486650" w:rsidRPr="00405300" w14:paraId="38D146C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DAD1"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D36DE0" w14:textId="77777777" w:rsidR="00486650" w:rsidRPr="00405300" w:rsidRDefault="00486650" w:rsidP="00F5649C">
            <w:pPr>
              <w:rPr>
                <w:bCs/>
                <w:sz w:val="22"/>
                <w:szCs w:val="22"/>
                <w:lang w:eastAsia="lv-LV"/>
              </w:rPr>
            </w:pPr>
            <w:r w:rsidRPr="00405300">
              <w:rPr>
                <w:sz w:val="22"/>
                <w:szCs w:val="22"/>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2AFE38"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678DFF"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BF5FF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0F845" w14:textId="77777777" w:rsidR="00486650" w:rsidRPr="00405300" w:rsidRDefault="00486650" w:rsidP="00F5649C">
            <w:pPr>
              <w:jc w:val="center"/>
              <w:rPr>
                <w:rFonts w:eastAsia="Calibri"/>
                <w:bCs/>
                <w:sz w:val="22"/>
                <w:szCs w:val="22"/>
              </w:rPr>
            </w:pPr>
          </w:p>
        </w:tc>
      </w:tr>
      <w:tr w:rsidR="00486650" w:rsidRPr="00405300" w14:paraId="7EE3D69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64193"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7E17" w14:textId="77777777" w:rsidR="00486650" w:rsidRPr="00405300" w:rsidRDefault="00486650" w:rsidP="00F5649C">
            <w:pPr>
              <w:rPr>
                <w:sz w:val="22"/>
                <w:szCs w:val="22"/>
              </w:rPr>
            </w:pPr>
            <w:r w:rsidRPr="00405300">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E182275" w14:textId="77777777" w:rsidR="00486650" w:rsidRPr="00405300" w:rsidRDefault="00486650" w:rsidP="00F5649C">
            <w:pPr>
              <w:jc w:val="center"/>
              <w:rPr>
                <w:rFonts w:eastAsia="Calibri"/>
                <w:sz w:val="22"/>
                <w:szCs w:val="22"/>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EEE9DC6"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278268"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A295" w14:textId="77777777" w:rsidR="00486650" w:rsidRPr="00405300" w:rsidRDefault="00486650" w:rsidP="00F5649C">
            <w:pPr>
              <w:jc w:val="center"/>
              <w:rPr>
                <w:sz w:val="22"/>
                <w:szCs w:val="22"/>
                <w:lang w:eastAsia="lv-LV"/>
              </w:rPr>
            </w:pPr>
          </w:p>
        </w:tc>
      </w:tr>
      <w:tr w:rsidR="00486650" w:rsidRPr="00405300" w14:paraId="72769A9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3BFF"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50B9" w14:textId="77777777" w:rsidR="00486650" w:rsidRPr="00405300" w:rsidRDefault="00486650" w:rsidP="00F5649C">
            <w:pPr>
              <w:rPr>
                <w:sz w:val="22"/>
                <w:szCs w:val="22"/>
              </w:rPr>
            </w:pPr>
            <w:r w:rsidRPr="00405300">
              <w:rPr>
                <w:sz w:val="22"/>
                <w:szCs w:val="22"/>
              </w:rPr>
              <w:t>Uzskaites daļā pirmsuzskaites strāvu vadošām daļām, skaitītājam  un ievada aizsardzības aparātiem jābūt nosegtiem ar plombējamu, grūti degošu vai nedegošu, caurspīdīgu izturīga materiāla ekrānu:</w:t>
            </w:r>
          </w:p>
          <w:p w14:paraId="2AD38DB1" w14:textId="77777777" w:rsidR="00486650" w:rsidRPr="00405300" w:rsidRDefault="00486650" w:rsidP="00F5649C">
            <w:pPr>
              <w:pStyle w:val="Sarakstarindkopa"/>
              <w:numPr>
                <w:ilvl w:val="0"/>
                <w:numId w:val="33"/>
              </w:numPr>
              <w:spacing w:after="0" w:line="240" w:lineRule="auto"/>
              <w:ind w:left="284" w:hanging="284"/>
              <w:rPr>
                <w:rFonts w:cs="Times New Roman"/>
                <w:sz w:val="22"/>
              </w:rPr>
            </w:pPr>
            <w:bookmarkStart w:id="0" w:name="_Hlk525198055"/>
            <w:r w:rsidRPr="00405300">
              <w:rPr>
                <w:rFonts w:cs="Times New Roman"/>
                <w:sz w:val="22"/>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10EF99E4" w14:textId="77777777" w:rsidR="00486650" w:rsidRPr="00405300" w:rsidRDefault="00486650" w:rsidP="00F5649C">
            <w:pPr>
              <w:rPr>
                <w:sz w:val="22"/>
                <w:szCs w:val="22"/>
              </w:rPr>
            </w:pPr>
            <w:r w:rsidRPr="00405300">
              <w:rPr>
                <w:sz w:val="22"/>
                <w:szCs w:val="22"/>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52EF8A75" w14:textId="77777777" w:rsidR="00486650" w:rsidRPr="00405300" w:rsidRDefault="00486650" w:rsidP="00F5649C">
            <w:pPr>
              <w:pStyle w:val="Sarakstarindkopa"/>
              <w:numPr>
                <w:ilvl w:val="0"/>
                <w:numId w:val="33"/>
              </w:numPr>
              <w:spacing w:after="0" w:line="240" w:lineRule="auto"/>
              <w:ind w:left="284" w:hanging="284"/>
              <w:rPr>
                <w:rFonts w:cs="Times New Roman"/>
                <w:sz w:val="22"/>
              </w:rPr>
            </w:pPr>
            <w:r w:rsidRPr="00405300">
              <w:rPr>
                <w:rFonts w:cs="Times New Roman"/>
                <w:sz w:val="22"/>
              </w:rPr>
              <w:t>Minimum screen thickness 4 mm. The screen shall be securely fastened, its sealing shall be provided for in two places. If screws are used - they shall correspond to screwdriver types PH , PZ or (-). Minimum two of them shall be sealed by suspended seals</w:t>
            </w:r>
          </w:p>
          <w:p w14:paraId="4A9F810C" w14:textId="77777777" w:rsidR="00486650" w:rsidRPr="00405300" w:rsidRDefault="00486650" w:rsidP="00F5649C">
            <w:pPr>
              <w:rPr>
                <w:sz w:val="22"/>
                <w:szCs w:val="22"/>
              </w:rPr>
            </w:pPr>
            <w:r w:rsidRPr="00405300">
              <w:rPr>
                <w:sz w:val="22"/>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267B54"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3563AC8"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E19C867"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9BE4F" w14:textId="77777777" w:rsidR="00486650" w:rsidRPr="00405300" w:rsidRDefault="00486650" w:rsidP="00F5649C">
            <w:pPr>
              <w:jc w:val="center"/>
              <w:rPr>
                <w:sz w:val="22"/>
                <w:szCs w:val="22"/>
                <w:lang w:eastAsia="lv-LV"/>
              </w:rPr>
            </w:pPr>
          </w:p>
        </w:tc>
      </w:tr>
      <w:tr w:rsidR="00486650" w:rsidRPr="00405300" w14:paraId="17D7753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56E0B"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B7816" w14:textId="77777777" w:rsidR="00486650" w:rsidRPr="00405300" w:rsidRDefault="00486650" w:rsidP="00F5649C">
            <w:pPr>
              <w:rPr>
                <w:sz w:val="22"/>
                <w:szCs w:val="22"/>
              </w:rPr>
            </w:pPr>
            <w:r w:rsidRPr="00405300">
              <w:rPr>
                <w:sz w:val="22"/>
                <w:szCs w:val="22"/>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EAAA088"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2DD789F"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691EF1"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B959" w14:textId="77777777" w:rsidR="00486650" w:rsidRPr="00405300" w:rsidRDefault="00486650" w:rsidP="00F5649C">
            <w:pPr>
              <w:jc w:val="center"/>
              <w:rPr>
                <w:sz w:val="22"/>
                <w:szCs w:val="22"/>
                <w:lang w:eastAsia="lv-LV"/>
              </w:rPr>
            </w:pPr>
          </w:p>
        </w:tc>
      </w:tr>
      <w:tr w:rsidR="00486650" w:rsidRPr="00405300" w14:paraId="0193188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83EFB"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FD06" w14:textId="77777777" w:rsidR="00486650" w:rsidRPr="00405300" w:rsidRDefault="00486650" w:rsidP="00F5649C">
            <w:pPr>
              <w:ind w:left="284" w:hanging="250"/>
              <w:rPr>
                <w:sz w:val="22"/>
                <w:szCs w:val="22"/>
              </w:rPr>
            </w:pPr>
            <w:r w:rsidRPr="00405300">
              <w:rPr>
                <w:sz w:val="22"/>
                <w:szCs w:val="22"/>
              </w:rPr>
              <w:t xml:space="preserve">Vienfāzes skaitītāja un tā stiprinājuma vietu izmēri: </w:t>
            </w:r>
          </w:p>
          <w:p w14:paraId="497BA0DA"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attālums starp stiprinājumu vietām pa vertikāli 100 – 165 mm</w:t>
            </w:r>
          </w:p>
          <w:p w14:paraId="26D6A496"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attālums starp stiprinājuma vietām pa horizontāli 95 – 130 mm</w:t>
            </w:r>
          </w:p>
          <w:p w14:paraId="1374DCB8"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pieļaujamais skaitītāja biezums, ne mazāk kā 120 mm</w:t>
            </w:r>
          </w:p>
          <w:p w14:paraId="05444A9A"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skaitītāja maksimālais garums kopā ar pieslēgspaiļu vāku 240 mm</w:t>
            </w:r>
          </w:p>
          <w:p w14:paraId="27EE9B90"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skaitītāja maksimālais platums 140mm</w:t>
            </w:r>
          </w:p>
          <w:p w14:paraId="07D29DD6" w14:textId="77777777" w:rsidR="00486650" w:rsidRPr="00405300" w:rsidRDefault="00486650" w:rsidP="00F5649C">
            <w:pPr>
              <w:pStyle w:val="Sarakstarindkopa"/>
              <w:numPr>
                <w:ilvl w:val="0"/>
                <w:numId w:val="34"/>
              </w:numPr>
              <w:tabs>
                <w:tab w:val="left" w:pos="284"/>
              </w:tabs>
              <w:spacing w:after="0" w:line="240" w:lineRule="auto"/>
              <w:ind w:left="0" w:firstLine="0"/>
              <w:rPr>
                <w:rFonts w:cs="Times New Roman"/>
                <w:sz w:val="22"/>
              </w:rPr>
            </w:pPr>
            <w:r w:rsidRPr="00405300">
              <w:rPr>
                <w:rFonts w:cs="Times New Roman"/>
                <w:sz w:val="22"/>
              </w:rPr>
              <w:t xml:space="preserve">attālums no skaitītāja apakšējiem stiprinājumiem  līdz citām sadalni komplektējošām ierīcēm ≥90 mm/ Dimensions of a single phase meter and its fixing locations: </w:t>
            </w:r>
          </w:p>
          <w:p w14:paraId="35FDC8E6"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vertical distance between points of fastening 100 – 165 mm</w:t>
            </w:r>
          </w:p>
          <w:p w14:paraId="6410F532"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horizontal distance between points of fastening 95 – 130 mm</w:t>
            </w:r>
          </w:p>
          <w:p w14:paraId="799B709A"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permitted thickness of the meter minimum 120 mm</w:t>
            </w:r>
          </w:p>
          <w:p w14:paraId="5B3BC44C"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maximum length of the meter jointly with the terminal cover 240 mm</w:t>
            </w:r>
          </w:p>
          <w:p w14:paraId="1EE6774C" w14:textId="77777777" w:rsidR="00486650" w:rsidRPr="00405300" w:rsidRDefault="00486650" w:rsidP="00F5649C">
            <w:pPr>
              <w:pStyle w:val="Sarakstarindkopa"/>
              <w:numPr>
                <w:ilvl w:val="0"/>
                <w:numId w:val="34"/>
              </w:numPr>
              <w:spacing w:after="0" w:line="240" w:lineRule="auto"/>
              <w:ind w:left="284" w:hanging="250"/>
              <w:rPr>
                <w:rFonts w:cs="Times New Roman"/>
                <w:sz w:val="22"/>
              </w:rPr>
            </w:pPr>
            <w:r w:rsidRPr="00405300">
              <w:rPr>
                <w:rFonts w:cs="Times New Roman"/>
                <w:sz w:val="22"/>
              </w:rPr>
              <w:t>maximum width of the meter 140mm</w:t>
            </w:r>
          </w:p>
          <w:p w14:paraId="0A7B505E" w14:textId="77777777" w:rsidR="00486650" w:rsidRPr="00405300" w:rsidRDefault="00486650" w:rsidP="00F5649C">
            <w:pPr>
              <w:rPr>
                <w:sz w:val="22"/>
                <w:szCs w:val="22"/>
              </w:rPr>
            </w:pPr>
            <w:r w:rsidRPr="00405300">
              <w:rPr>
                <w:sz w:val="22"/>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7C6CAA4"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058BAA9"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DD15E"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5D32D" w14:textId="77777777" w:rsidR="00486650" w:rsidRPr="00405300" w:rsidRDefault="00486650" w:rsidP="00F5649C">
            <w:pPr>
              <w:jc w:val="center"/>
              <w:rPr>
                <w:sz w:val="22"/>
                <w:szCs w:val="22"/>
                <w:lang w:eastAsia="lv-LV"/>
              </w:rPr>
            </w:pPr>
          </w:p>
        </w:tc>
      </w:tr>
      <w:tr w:rsidR="00486650" w:rsidRPr="00405300" w14:paraId="1F5F77D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A8D8"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29FC" w14:textId="77777777" w:rsidR="00486650" w:rsidRPr="00405300" w:rsidRDefault="00486650" w:rsidP="00F5649C">
            <w:pPr>
              <w:pStyle w:val="Sarakstarindkopa"/>
              <w:spacing w:after="0" w:line="240" w:lineRule="auto"/>
              <w:ind w:left="0"/>
              <w:rPr>
                <w:rFonts w:cs="Times New Roman"/>
                <w:b/>
                <w:sz w:val="22"/>
              </w:rPr>
            </w:pPr>
            <w:r w:rsidRPr="00405300">
              <w:rPr>
                <w:rFonts w:cs="Times New Roman"/>
                <w:sz w:val="22"/>
              </w:rPr>
              <w:t>Trīsfāžu skaitītāja un tā stiprinājuma vietu izmēri:</w:t>
            </w:r>
          </w:p>
          <w:p w14:paraId="16295A6A"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attālums starp stiprinājumu vietām pa vertikāli 210 -245 mm</w:t>
            </w:r>
          </w:p>
          <w:p w14:paraId="4B7E3FA1"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attālums starp stiprinājuma vietām pa horizontāli 145 – 180 mm</w:t>
            </w:r>
          </w:p>
          <w:p w14:paraId="455BDEA3"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pieļaujamais skaitītāja biezums, ne mazāk kā 140 mm</w:t>
            </w:r>
          </w:p>
          <w:p w14:paraId="7078FEF6"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skaitītāja maksimālais garums kopā ar pieslēgspaiļu vāku 325 mm</w:t>
            </w:r>
          </w:p>
          <w:p w14:paraId="6CDA04D9"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skaitītāja maksimālais platums 180 mm</w:t>
            </w:r>
          </w:p>
          <w:p w14:paraId="02F8DED0"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minimālais attālums starp skaitītājiem pa horizontāli 10 mm</w:t>
            </w:r>
          </w:p>
          <w:p w14:paraId="20888D48"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attālums no skaitītāja apakšējiem stiprinājumiem  līdz citām sadalni komplektējošām ierīcēm ≥90 mm</w:t>
            </w:r>
          </w:p>
          <w:p w14:paraId="31A0D415" w14:textId="77777777" w:rsidR="00486650" w:rsidRPr="00405300" w:rsidRDefault="00486650" w:rsidP="00F5649C">
            <w:pPr>
              <w:rPr>
                <w:sz w:val="22"/>
                <w:szCs w:val="22"/>
              </w:rPr>
            </w:pPr>
            <w:r w:rsidRPr="00405300">
              <w:rPr>
                <w:sz w:val="22"/>
                <w:szCs w:val="22"/>
              </w:rPr>
              <w:t>Uz skaitītāja paneļa jābūt iespēja uzstādīt 3-fāzu skaitītāja vietā 1-fāzu skaitītāju.</w:t>
            </w:r>
          </w:p>
          <w:p w14:paraId="01F4FAB5" w14:textId="77777777" w:rsidR="00486650" w:rsidRPr="00405300" w:rsidRDefault="00486650" w:rsidP="00F5649C">
            <w:pPr>
              <w:pStyle w:val="Sarakstarindkopa"/>
              <w:spacing w:after="0" w:line="240" w:lineRule="auto"/>
              <w:ind w:left="0"/>
              <w:rPr>
                <w:rFonts w:cs="Times New Roman"/>
                <w:b/>
                <w:sz w:val="22"/>
              </w:rPr>
            </w:pPr>
            <w:r w:rsidRPr="00405300">
              <w:rPr>
                <w:rFonts w:cs="Times New Roman"/>
                <w:sz w:val="22"/>
              </w:rPr>
              <w:t>Skaitītāja paneli nokomplektēt ar 3 komplektiem – skrūve, paplāksnes ar atsperi un paneļa sliedē ievietots kustīgs elements ar vītni skrūves fiksēšanai/ Dimensions of a three phases meter and its fixing locations:</w:t>
            </w:r>
          </w:p>
          <w:p w14:paraId="2E429366"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vertical distance between points of fastening 210 – -245 mm;</w:t>
            </w:r>
          </w:p>
          <w:p w14:paraId="4B1D78E3"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horizontal distance between points of fastening 145 – 180 mm;</w:t>
            </w:r>
          </w:p>
          <w:p w14:paraId="44B37C39"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permitted thickness of the meter, minimum 140 mm</w:t>
            </w:r>
          </w:p>
          <w:p w14:paraId="34B175CB"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maximum length of the meter jointly with the terminal cover 325 mm</w:t>
            </w:r>
          </w:p>
          <w:p w14:paraId="1700B37B"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maximum width of the meter 180 mm</w:t>
            </w:r>
          </w:p>
          <w:p w14:paraId="10F23B25"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the minimum horizontal distance between meters 10 mm</w:t>
            </w:r>
          </w:p>
          <w:p w14:paraId="37D3BC87" w14:textId="77777777" w:rsidR="00486650" w:rsidRPr="00405300" w:rsidRDefault="00486650" w:rsidP="00F5649C">
            <w:pPr>
              <w:pStyle w:val="Sarakstarindkopa"/>
              <w:numPr>
                <w:ilvl w:val="0"/>
                <w:numId w:val="35"/>
              </w:numPr>
              <w:spacing w:after="0" w:line="240" w:lineRule="auto"/>
              <w:ind w:left="284" w:hanging="284"/>
              <w:rPr>
                <w:rFonts w:cs="Times New Roman"/>
                <w:sz w:val="22"/>
              </w:rPr>
            </w:pPr>
            <w:r w:rsidRPr="00405300">
              <w:rPr>
                <w:rFonts w:cs="Times New Roman"/>
                <w:sz w:val="22"/>
              </w:rPr>
              <w:t>distance from the bottom fixings of the meter to other devices of the switchgear assembly ≥90 mm.</w:t>
            </w:r>
          </w:p>
          <w:p w14:paraId="50F468D3" w14:textId="77777777" w:rsidR="00486650" w:rsidRPr="00405300" w:rsidRDefault="00486650" w:rsidP="00F5649C">
            <w:pPr>
              <w:rPr>
                <w:sz w:val="22"/>
                <w:szCs w:val="22"/>
              </w:rPr>
            </w:pPr>
            <w:r w:rsidRPr="00405300">
              <w:rPr>
                <w:sz w:val="22"/>
                <w:szCs w:val="22"/>
              </w:rPr>
              <w:t xml:space="preserve">It shall be possible to install a single phase meter instead of a </w:t>
            </w:r>
          </w:p>
          <w:p w14:paraId="4B664211" w14:textId="77777777" w:rsidR="00486650" w:rsidRPr="00405300" w:rsidRDefault="00486650" w:rsidP="00F5649C">
            <w:pPr>
              <w:rPr>
                <w:sz w:val="22"/>
                <w:szCs w:val="22"/>
              </w:rPr>
            </w:pPr>
            <w:r w:rsidRPr="00405300">
              <w:rPr>
                <w:sz w:val="22"/>
                <w:szCs w:val="22"/>
              </w:rPr>
              <w:t>three phase meter on the meter panel.</w:t>
            </w:r>
          </w:p>
          <w:p w14:paraId="2D0150BB" w14:textId="77777777" w:rsidR="00486650" w:rsidRPr="00405300" w:rsidRDefault="00486650" w:rsidP="00F5649C">
            <w:pPr>
              <w:rPr>
                <w:sz w:val="22"/>
                <w:szCs w:val="22"/>
              </w:rPr>
            </w:pPr>
            <w:r w:rsidRPr="00405300">
              <w:rPr>
                <w:sz w:val="22"/>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682E582"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6AB8253"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B3524F"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AEB1" w14:textId="77777777" w:rsidR="00486650" w:rsidRPr="00405300" w:rsidRDefault="00486650" w:rsidP="00F5649C">
            <w:pPr>
              <w:jc w:val="center"/>
              <w:rPr>
                <w:sz w:val="22"/>
                <w:szCs w:val="22"/>
                <w:lang w:eastAsia="lv-LV"/>
              </w:rPr>
            </w:pPr>
          </w:p>
        </w:tc>
      </w:tr>
      <w:tr w:rsidR="00486650" w:rsidRPr="00405300" w14:paraId="4D65752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66900"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6E750" w14:textId="77777777" w:rsidR="00486650" w:rsidRPr="00405300" w:rsidRDefault="00486650" w:rsidP="00F5649C">
            <w:pPr>
              <w:rPr>
                <w:sz w:val="22"/>
                <w:szCs w:val="22"/>
              </w:rPr>
            </w:pPr>
            <w:r w:rsidRPr="00405300">
              <w:rPr>
                <w:sz w:val="22"/>
                <w:szCs w:val="22"/>
              </w:rPr>
              <w:t>Sadalnē, tiešā slēguma skaitītāja pieslēgšanai jāizmanto nostiprināti vara (Cu) lokanie vadi/ In the switchgear, for connection of the direct connection meter fixed copper (Cu) flexible wires shall be used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94B862"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3727D03"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32CE22"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B382" w14:textId="77777777" w:rsidR="00486650" w:rsidRPr="00405300" w:rsidRDefault="00486650" w:rsidP="00F5649C">
            <w:pPr>
              <w:jc w:val="center"/>
              <w:rPr>
                <w:sz w:val="22"/>
                <w:szCs w:val="22"/>
                <w:lang w:eastAsia="lv-LV"/>
              </w:rPr>
            </w:pPr>
          </w:p>
        </w:tc>
      </w:tr>
      <w:tr w:rsidR="00486650" w:rsidRPr="00405300" w14:paraId="75AD430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BE86"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F498" w14:textId="77777777" w:rsidR="00486650" w:rsidRPr="00405300" w:rsidRDefault="00486650" w:rsidP="00F5649C">
            <w:pPr>
              <w:rPr>
                <w:sz w:val="22"/>
                <w:szCs w:val="22"/>
              </w:rPr>
            </w:pPr>
            <w:r w:rsidRPr="00405300">
              <w:rPr>
                <w:sz w:val="22"/>
                <w:szCs w:val="22"/>
              </w:rPr>
              <w:t>Sadalnes vadojumam jābūt marķētam atbilstoši prasībām tabulā [TS Nr. TS_3105.xxx_v1 Pielikums Nr.3]/ The switchgear wiring shall be labelled according to the requirements in the table [TS No. TS_3105.xxx _v1 Annex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F543DD"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7392430"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2E3A67"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49A7" w14:textId="77777777" w:rsidR="00486650" w:rsidRPr="00405300" w:rsidRDefault="00486650" w:rsidP="00F5649C">
            <w:pPr>
              <w:jc w:val="center"/>
              <w:rPr>
                <w:sz w:val="22"/>
                <w:szCs w:val="22"/>
                <w:lang w:eastAsia="lv-LV"/>
              </w:rPr>
            </w:pPr>
          </w:p>
        </w:tc>
      </w:tr>
      <w:tr w:rsidR="00486650" w:rsidRPr="00405300" w14:paraId="1C1A2D0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B964"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1F463" w14:textId="77777777" w:rsidR="00486650" w:rsidRPr="00405300" w:rsidRDefault="00486650" w:rsidP="00F5649C">
            <w:pPr>
              <w:ind w:left="284" w:hanging="284"/>
              <w:rPr>
                <w:sz w:val="22"/>
                <w:szCs w:val="22"/>
              </w:rPr>
            </w:pPr>
            <w:r w:rsidRPr="00405300">
              <w:rPr>
                <w:sz w:val="22"/>
                <w:szCs w:val="22"/>
              </w:rPr>
              <w:t>Vadu šķērsgriezums:</w:t>
            </w:r>
          </w:p>
          <w:p w14:paraId="6EE9699B" w14:textId="77777777" w:rsidR="00486650" w:rsidRPr="00405300" w:rsidRDefault="00486650" w:rsidP="00F5649C">
            <w:pPr>
              <w:pStyle w:val="Sarakstarindkopa"/>
              <w:numPr>
                <w:ilvl w:val="0"/>
                <w:numId w:val="36"/>
              </w:numPr>
              <w:spacing w:after="0" w:line="240" w:lineRule="auto"/>
              <w:ind w:left="284" w:hanging="284"/>
              <w:rPr>
                <w:rFonts w:cs="Times New Roman"/>
                <w:sz w:val="22"/>
              </w:rPr>
            </w:pPr>
            <w:r w:rsidRPr="00405300">
              <w:rPr>
                <w:rFonts w:cs="Times New Roman"/>
                <w:sz w:val="22"/>
              </w:rPr>
              <w:t>skaitītāju ar Inom=63 A pieslēgšanai - Cu daudzdzīslu vadi ar minimālo šķērsgriezumu  10 mm</w:t>
            </w:r>
            <w:r w:rsidRPr="00405300">
              <w:rPr>
                <w:rFonts w:cs="Times New Roman"/>
                <w:sz w:val="22"/>
                <w:vertAlign w:val="superscript"/>
              </w:rPr>
              <w:t>2</w:t>
            </w:r>
          </w:p>
          <w:p w14:paraId="0B8551E1" w14:textId="77777777" w:rsidR="00486650" w:rsidRPr="00405300" w:rsidRDefault="00486650" w:rsidP="00F5649C">
            <w:pPr>
              <w:pStyle w:val="Sarakstarindkopa"/>
              <w:numPr>
                <w:ilvl w:val="0"/>
                <w:numId w:val="36"/>
              </w:numPr>
              <w:spacing w:after="0" w:line="240" w:lineRule="auto"/>
              <w:ind w:left="284" w:hanging="284"/>
              <w:rPr>
                <w:rFonts w:cs="Times New Roman"/>
                <w:sz w:val="22"/>
              </w:rPr>
            </w:pPr>
            <w:r w:rsidRPr="00405300">
              <w:rPr>
                <w:rFonts w:cs="Times New Roman"/>
                <w:sz w:val="22"/>
              </w:rPr>
              <w:t>skaitītāju ar Inom=100 A pieslēgšanai -  Cu daudzdzīslu vadi ar minimālo šķērsgriezumu 16 mm</w:t>
            </w:r>
            <w:r w:rsidRPr="00405300">
              <w:rPr>
                <w:rFonts w:cs="Times New Roman"/>
                <w:sz w:val="22"/>
                <w:vertAlign w:val="superscript"/>
              </w:rPr>
              <w:t>2</w:t>
            </w:r>
          </w:p>
          <w:p w14:paraId="14A2CDE0" w14:textId="77777777" w:rsidR="00486650" w:rsidRPr="00405300" w:rsidRDefault="00486650" w:rsidP="00F5649C">
            <w:pPr>
              <w:rPr>
                <w:sz w:val="22"/>
                <w:szCs w:val="22"/>
              </w:rPr>
            </w:pPr>
            <w:r w:rsidRPr="00405300">
              <w:rPr>
                <w:sz w:val="22"/>
                <w:szCs w:val="22"/>
              </w:rPr>
              <w:t>Uz vadu galiem jābūt uzmontētiem āderuzgaļiem:</w:t>
            </w:r>
          </w:p>
          <w:p w14:paraId="44C0D980" w14:textId="77777777" w:rsidR="00486650" w:rsidRPr="00405300" w:rsidRDefault="00486650" w:rsidP="00F5649C">
            <w:pPr>
              <w:pStyle w:val="Pamatteksts2"/>
              <w:numPr>
                <w:ilvl w:val="0"/>
                <w:numId w:val="37"/>
              </w:numPr>
              <w:ind w:left="284" w:hanging="284"/>
              <w:rPr>
                <w:color w:val="auto"/>
                <w:sz w:val="22"/>
                <w:szCs w:val="22"/>
              </w:rPr>
            </w:pPr>
            <w:r w:rsidRPr="00405300">
              <w:rPr>
                <w:color w:val="auto"/>
                <w:sz w:val="22"/>
                <w:szCs w:val="22"/>
              </w:rPr>
              <w:t>pievienojumiem automātslēdzī  āderuzgaļa garums 12 mm</w:t>
            </w:r>
          </w:p>
          <w:p w14:paraId="3564D626" w14:textId="77777777" w:rsidR="00486650" w:rsidRPr="00405300" w:rsidRDefault="00486650" w:rsidP="00F5649C">
            <w:pPr>
              <w:pStyle w:val="Sarakstarindkopa"/>
              <w:numPr>
                <w:ilvl w:val="0"/>
                <w:numId w:val="37"/>
              </w:numPr>
              <w:spacing w:after="0" w:line="240" w:lineRule="auto"/>
              <w:ind w:left="284" w:hanging="284"/>
              <w:rPr>
                <w:rFonts w:cs="Times New Roman"/>
                <w:sz w:val="22"/>
              </w:rPr>
            </w:pPr>
            <w:r w:rsidRPr="00405300">
              <w:rPr>
                <w:rFonts w:cs="Times New Roman"/>
                <w:sz w:val="22"/>
              </w:rPr>
              <w:t>pie skaitītāja pieslēgspailēm āderuzgaļa garums18 mm</w:t>
            </w:r>
          </w:p>
          <w:p w14:paraId="787830B1" w14:textId="77777777" w:rsidR="00486650" w:rsidRPr="00405300" w:rsidRDefault="00486650" w:rsidP="00F5649C">
            <w:pPr>
              <w:rPr>
                <w:sz w:val="22"/>
                <w:szCs w:val="22"/>
              </w:rPr>
            </w:pPr>
            <w:r w:rsidRPr="00405300">
              <w:rPr>
                <w:sz w:val="22"/>
                <w:szCs w:val="22"/>
              </w:rPr>
              <w:t>Ja vadam dzīslas rūpnieciski sapresētas monolīti, tad āderuzgaļus var nemontēt/ Wire cross-section:</w:t>
            </w:r>
          </w:p>
          <w:p w14:paraId="35F0DBAE" w14:textId="77777777" w:rsidR="00486650" w:rsidRPr="00405300" w:rsidRDefault="00486650" w:rsidP="00F5649C">
            <w:pPr>
              <w:pStyle w:val="Sarakstarindkopa"/>
              <w:numPr>
                <w:ilvl w:val="0"/>
                <w:numId w:val="36"/>
              </w:numPr>
              <w:spacing w:after="0" w:line="240" w:lineRule="auto"/>
              <w:ind w:left="284" w:hanging="284"/>
              <w:rPr>
                <w:rFonts w:cs="Times New Roman"/>
                <w:sz w:val="22"/>
              </w:rPr>
            </w:pPr>
            <w:r w:rsidRPr="00405300">
              <w:rPr>
                <w:rFonts w:cs="Times New Roman"/>
                <w:sz w:val="22"/>
              </w:rPr>
              <w:t>for connection of meters with Inom=63 A - Cu multi-conductor wires with minimum cross-section 10 mm</w:t>
            </w:r>
            <w:r w:rsidRPr="00405300">
              <w:rPr>
                <w:rFonts w:cs="Times New Roman"/>
                <w:sz w:val="22"/>
                <w:vertAlign w:val="superscript"/>
              </w:rPr>
              <w:t>2;</w:t>
            </w:r>
          </w:p>
          <w:p w14:paraId="742872E8" w14:textId="77777777" w:rsidR="00486650" w:rsidRPr="00405300" w:rsidRDefault="00486650" w:rsidP="00F5649C">
            <w:pPr>
              <w:pStyle w:val="Sarakstarindkopa"/>
              <w:numPr>
                <w:ilvl w:val="0"/>
                <w:numId w:val="36"/>
              </w:numPr>
              <w:spacing w:after="0" w:line="240" w:lineRule="auto"/>
              <w:ind w:left="284" w:hanging="284"/>
              <w:rPr>
                <w:rFonts w:cs="Times New Roman"/>
                <w:sz w:val="22"/>
              </w:rPr>
            </w:pPr>
            <w:r w:rsidRPr="00405300">
              <w:rPr>
                <w:rFonts w:cs="Times New Roman"/>
                <w:sz w:val="22"/>
              </w:rPr>
              <w:t>for connection of meters with Inom=100 A - Cu multi-conductor wires with minimum cross-section 16 mm</w:t>
            </w:r>
            <w:r w:rsidRPr="00405300">
              <w:rPr>
                <w:rFonts w:cs="Times New Roman"/>
                <w:sz w:val="22"/>
                <w:vertAlign w:val="superscript"/>
              </w:rPr>
              <w:t>2;</w:t>
            </w:r>
            <w:r w:rsidRPr="00405300">
              <w:rPr>
                <w:rFonts w:cs="Times New Roman"/>
                <w:sz w:val="22"/>
              </w:rPr>
              <w:t xml:space="preserve"> </w:t>
            </w:r>
          </w:p>
          <w:p w14:paraId="4ECD202C" w14:textId="77777777" w:rsidR="00486650" w:rsidRPr="00405300" w:rsidRDefault="00486650" w:rsidP="00F5649C">
            <w:pPr>
              <w:ind w:left="284" w:hanging="284"/>
              <w:rPr>
                <w:sz w:val="22"/>
                <w:szCs w:val="22"/>
              </w:rPr>
            </w:pPr>
            <w:r w:rsidRPr="00405300">
              <w:rPr>
                <w:sz w:val="22"/>
                <w:szCs w:val="22"/>
              </w:rPr>
              <w:t>Vein caps shall be installed on wire ends:</w:t>
            </w:r>
          </w:p>
          <w:p w14:paraId="2E58156C" w14:textId="77777777" w:rsidR="00486650" w:rsidRPr="00405300" w:rsidRDefault="00486650" w:rsidP="00F5649C">
            <w:pPr>
              <w:pStyle w:val="Pamatteksts2"/>
              <w:numPr>
                <w:ilvl w:val="0"/>
                <w:numId w:val="37"/>
              </w:numPr>
              <w:ind w:left="284" w:hanging="284"/>
              <w:rPr>
                <w:color w:val="auto"/>
                <w:sz w:val="22"/>
                <w:szCs w:val="22"/>
              </w:rPr>
            </w:pPr>
            <w:r w:rsidRPr="00405300">
              <w:rPr>
                <w:color w:val="auto"/>
                <w:sz w:val="22"/>
                <w:szCs w:val="22"/>
              </w:rPr>
              <w:t>for connections in the automated switch the length of the vein cap is12 mm</w:t>
            </w:r>
          </w:p>
          <w:p w14:paraId="043A971F" w14:textId="77777777" w:rsidR="00486650" w:rsidRPr="00405300" w:rsidRDefault="00486650" w:rsidP="00F5649C">
            <w:pPr>
              <w:pStyle w:val="Sarakstarindkopa"/>
              <w:numPr>
                <w:ilvl w:val="0"/>
                <w:numId w:val="37"/>
              </w:numPr>
              <w:spacing w:after="0" w:line="240" w:lineRule="auto"/>
              <w:ind w:left="284" w:hanging="284"/>
              <w:rPr>
                <w:rFonts w:cs="Times New Roman"/>
                <w:sz w:val="22"/>
              </w:rPr>
            </w:pPr>
            <w:r w:rsidRPr="00405300">
              <w:rPr>
                <w:rFonts w:cs="Times New Roman"/>
                <w:sz w:val="22"/>
              </w:rPr>
              <w:t>at the meter connection terminals the length of the vein cap is 18 mm.</w:t>
            </w:r>
          </w:p>
          <w:p w14:paraId="56C42D4B" w14:textId="77777777" w:rsidR="00486650" w:rsidRPr="00405300" w:rsidRDefault="00486650" w:rsidP="00F5649C">
            <w:pPr>
              <w:rPr>
                <w:sz w:val="22"/>
                <w:szCs w:val="22"/>
              </w:rPr>
            </w:pPr>
            <w:r w:rsidRPr="00405300">
              <w:rPr>
                <w:sz w:val="22"/>
                <w:szCs w:val="22"/>
              </w:rPr>
              <w:t>If the conductors of a wire are pre-pressed monolith, vein caps are not needed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F0A7674"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F6F22AD"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91F4DB"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3D44" w14:textId="77777777" w:rsidR="00486650" w:rsidRPr="00405300" w:rsidRDefault="00486650" w:rsidP="00F5649C">
            <w:pPr>
              <w:jc w:val="center"/>
              <w:rPr>
                <w:sz w:val="22"/>
                <w:szCs w:val="22"/>
                <w:lang w:eastAsia="lv-LV"/>
              </w:rPr>
            </w:pPr>
          </w:p>
        </w:tc>
      </w:tr>
      <w:tr w:rsidR="00486650" w:rsidRPr="00405300" w14:paraId="4776D8B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186C"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A785" w14:textId="77777777" w:rsidR="00486650" w:rsidRPr="00405300" w:rsidRDefault="00486650" w:rsidP="00F5649C">
            <w:pPr>
              <w:rPr>
                <w:sz w:val="22"/>
                <w:szCs w:val="22"/>
              </w:rPr>
            </w:pPr>
            <w:r w:rsidRPr="00405300">
              <w:rPr>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9693AD"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AAC1F27"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33E3B3"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31D45" w14:textId="77777777" w:rsidR="00486650" w:rsidRPr="00405300" w:rsidRDefault="00486650" w:rsidP="00F5649C">
            <w:pPr>
              <w:jc w:val="center"/>
              <w:rPr>
                <w:sz w:val="22"/>
                <w:szCs w:val="22"/>
                <w:lang w:eastAsia="lv-LV"/>
              </w:rPr>
            </w:pPr>
          </w:p>
        </w:tc>
      </w:tr>
      <w:tr w:rsidR="00486650" w:rsidRPr="00405300" w14:paraId="6C836EF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435CD"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0CD17" w14:textId="77777777" w:rsidR="00486650" w:rsidRPr="00405300" w:rsidRDefault="00486650" w:rsidP="00F5649C">
            <w:pPr>
              <w:rPr>
                <w:sz w:val="22"/>
                <w:szCs w:val="22"/>
              </w:rPr>
            </w:pPr>
            <w:r w:rsidRPr="00405300">
              <w:rPr>
                <w:sz w:val="22"/>
                <w:szCs w:val="22"/>
              </w:rPr>
              <w:t>Tiešā slēguma skaitītāju sadalnēs uzstādīt:</w:t>
            </w:r>
          </w:p>
          <w:p w14:paraId="6278E077" w14:textId="77777777" w:rsidR="00486650" w:rsidRPr="00405300" w:rsidRDefault="00486650" w:rsidP="00F5649C">
            <w:pPr>
              <w:pStyle w:val="Sarakstarindkopa"/>
              <w:numPr>
                <w:ilvl w:val="0"/>
                <w:numId w:val="40"/>
              </w:numPr>
              <w:spacing w:after="0" w:line="240" w:lineRule="auto"/>
              <w:ind w:left="284" w:hanging="284"/>
              <w:rPr>
                <w:rFonts w:eastAsia="Times New Roman" w:cs="Times New Roman"/>
                <w:sz w:val="22"/>
              </w:rPr>
            </w:pPr>
            <w:r w:rsidRPr="00405300">
              <w:rPr>
                <w:rFonts w:eastAsia="Times New Roman" w:cs="Times New Roman"/>
                <w:sz w:val="22"/>
              </w:rPr>
              <w:t xml:space="preserve">pirms skaitītāja modulāros slēdžus: </w:t>
            </w:r>
          </w:p>
          <w:p w14:paraId="524831C3" w14:textId="77777777" w:rsidR="00486650" w:rsidRPr="00405300" w:rsidRDefault="00486650" w:rsidP="00F5649C">
            <w:pPr>
              <w:ind w:left="284" w:hanging="284"/>
              <w:rPr>
                <w:sz w:val="22"/>
                <w:szCs w:val="22"/>
              </w:rPr>
            </w:pPr>
            <w:r w:rsidRPr="00405300">
              <w:rPr>
                <w:sz w:val="22"/>
                <w:szCs w:val="22"/>
              </w:rPr>
              <w:t>-pirms skaitītājiem sadalnē ar  Inom=63 A jāmontē modulārie slēdži ar Inom=63 A</w:t>
            </w:r>
          </w:p>
          <w:p w14:paraId="36A9DB55" w14:textId="77777777" w:rsidR="00486650" w:rsidRPr="00405300" w:rsidRDefault="00486650" w:rsidP="00F5649C">
            <w:pPr>
              <w:ind w:left="284" w:hanging="284"/>
              <w:rPr>
                <w:sz w:val="22"/>
                <w:szCs w:val="22"/>
              </w:rPr>
            </w:pPr>
            <w:r w:rsidRPr="00405300">
              <w:rPr>
                <w:sz w:val="22"/>
                <w:szCs w:val="22"/>
              </w:rPr>
              <w:t>-pirms skaitītājiem sadalnē ar  Inom=100 A jāmontē modulārie slēdži ar Inom=100 A</w:t>
            </w:r>
          </w:p>
          <w:p w14:paraId="2D502F63" w14:textId="77777777" w:rsidR="00486650" w:rsidRPr="00405300" w:rsidRDefault="00486650" w:rsidP="00F5649C">
            <w:pPr>
              <w:pStyle w:val="Sarakstarindkopa"/>
              <w:numPr>
                <w:ilvl w:val="0"/>
                <w:numId w:val="39"/>
              </w:numPr>
              <w:spacing w:after="0" w:line="240" w:lineRule="auto"/>
              <w:ind w:left="284" w:hanging="284"/>
              <w:rPr>
                <w:rFonts w:eastAsia="Times New Roman" w:cs="Times New Roman"/>
                <w:sz w:val="22"/>
              </w:rPr>
            </w:pPr>
            <w:r w:rsidRPr="00405300">
              <w:rPr>
                <w:rFonts w:eastAsia="Times New Roman" w:cs="Times New Roman"/>
                <w:sz w:val="22"/>
              </w:rPr>
              <w:t>sadalnē uzstādīt skaitītāja stiprināšanas paneli un skaitītāja stiprināšanas elementus komplektā ar skrūvēm (atbilstoši skaitītāju skaitam)</w:t>
            </w:r>
          </w:p>
          <w:p w14:paraId="7836A4D4"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eastAsia="Times New Roman" w:cs="Times New Roman"/>
                <w:sz w:val="22"/>
              </w:rPr>
              <w:t>PE un N kontaktspailes</w:t>
            </w:r>
          </w:p>
          <w:p w14:paraId="635E5E3C"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eastAsia="Times New Roman" w:cs="Times New Roman"/>
                <w:sz w:val="22"/>
              </w:rPr>
              <w:t>spailes pēcuzskaites AL/Cu  kabeļu pieslēgšanai, šķērsgriezums  no 4 mm</w:t>
            </w:r>
            <w:r w:rsidRPr="00405300">
              <w:rPr>
                <w:rFonts w:eastAsia="Times New Roman" w:cs="Times New Roman"/>
                <w:sz w:val="22"/>
                <w:vertAlign w:val="superscript"/>
              </w:rPr>
              <w:t>2</w:t>
            </w:r>
            <w:r w:rsidRPr="00405300">
              <w:rPr>
                <w:rFonts w:eastAsia="Times New Roman" w:cs="Times New Roman"/>
                <w:sz w:val="22"/>
              </w:rPr>
              <w:t xml:space="preserve"> līdz 50 mm</w:t>
            </w:r>
            <w:r w:rsidRPr="00405300">
              <w:rPr>
                <w:rFonts w:eastAsia="Times New Roman" w:cs="Times New Roman"/>
                <w:sz w:val="22"/>
                <w:vertAlign w:val="superscript"/>
              </w:rPr>
              <w:t>2</w:t>
            </w:r>
          </w:p>
          <w:p w14:paraId="36522280"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eastAsia="Times New Roman" w:cs="Times New Roman"/>
                <w:sz w:val="22"/>
              </w:rPr>
              <w:t>atbilstoši prasībām shēmā - spailes pirmsuzskaites Al sm tipa kabeļu, tranzīta kabeļa pieslēgšanai, šķērsgriezums no 6 mm</w:t>
            </w:r>
            <w:r w:rsidRPr="00405300">
              <w:rPr>
                <w:rFonts w:eastAsia="Times New Roman" w:cs="Times New Roman"/>
                <w:sz w:val="22"/>
                <w:vertAlign w:val="superscript"/>
              </w:rPr>
              <w:t>2</w:t>
            </w:r>
            <w:r w:rsidRPr="00405300">
              <w:rPr>
                <w:rFonts w:eastAsia="Times New Roman" w:cs="Times New Roman"/>
                <w:sz w:val="22"/>
              </w:rPr>
              <w:t xml:space="preserve"> līdz 70 mm</w:t>
            </w:r>
            <w:r w:rsidRPr="00405300">
              <w:rPr>
                <w:rFonts w:eastAsia="Times New Roman" w:cs="Times New Roman"/>
                <w:sz w:val="22"/>
                <w:vertAlign w:val="superscript"/>
              </w:rPr>
              <w:t>2</w:t>
            </w:r>
          </w:p>
          <w:p w14:paraId="08026843" w14:textId="77777777" w:rsidR="00486650" w:rsidRPr="00405300" w:rsidRDefault="00486650" w:rsidP="00F5649C">
            <w:pPr>
              <w:rPr>
                <w:sz w:val="22"/>
                <w:szCs w:val="22"/>
              </w:rPr>
            </w:pPr>
            <w:r w:rsidRPr="00405300">
              <w:rPr>
                <w:sz w:val="22"/>
                <w:szCs w:val="22"/>
              </w:rPr>
              <w:t>Jābūt sagatavotai vietai un vadojumam pēcuzskaites  automātslēdžu montāžai/ The following shall be installed in the direct connection meter switchgears:</w:t>
            </w:r>
          </w:p>
          <w:p w14:paraId="5F668B0F" w14:textId="77777777" w:rsidR="00486650" w:rsidRPr="00405300" w:rsidRDefault="00486650" w:rsidP="00F5649C">
            <w:pPr>
              <w:pStyle w:val="Sarakstarindkopa"/>
              <w:numPr>
                <w:ilvl w:val="0"/>
                <w:numId w:val="40"/>
              </w:numPr>
              <w:spacing w:after="0" w:line="240" w:lineRule="auto"/>
              <w:ind w:left="284" w:hanging="284"/>
              <w:rPr>
                <w:rFonts w:eastAsia="Times New Roman" w:cs="Times New Roman"/>
                <w:sz w:val="22"/>
              </w:rPr>
            </w:pPr>
            <w:r w:rsidRPr="00405300">
              <w:rPr>
                <w:rFonts w:cs="Times New Roman"/>
                <w:sz w:val="22"/>
              </w:rPr>
              <w:t xml:space="preserve">pre-meter modular switches: </w:t>
            </w:r>
          </w:p>
          <w:p w14:paraId="7BF1AB8B" w14:textId="77777777" w:rsidR="00486650" w:rsidRPr="00405300" w:rsidRDefault="00486650" w:rsidP="00F5649C">
            <w:pPr>
              <w:ind w:left="284" w:hanging="284"/>
              <w:rPr>
                <w:sz w:val="22"/>
                <w:szCs w:val="22"/>
              </w:rPr>
            </w:pPr>
            <w:r w:rsidRPr="00405300">
              <w:rPr>
                <w:sz w:val="22"/>
                <w:szCs w:val="22"/>
              </w:rPr>
              <w:t>-before the meter in the switchgear with Inom=63 A modular switches with Inom=63 A shall be installed</w:t>
            </w:r>
          </w:p>
          <w:p w14:paraId="014EDF52" w14:textId="77777777" w:rsidR="00486650" w:rsidRPr="00405300" w:rsidRDefault="00486650" w:rsidP="00F5649C">
            <w:pPr>
              <w:ind w:left="284" w:hanging="284"/>
              <w:rPr>
                <w:sz w:val="22"/>
                <w:szCs w:val="22"/>
              </w:rPr>
            </w:pPr>
            <w:r w:rsidRPr="00405300">
              <w:rPr>
                <w:sz w:val="22"/>
                <w:szCs w:val="22"/>
              </w:rPr>
              <w:t>-before the meter in the switchgear with Inom=100 A modular switches with Inom=100 A shall be installed</w:t>
            </w:r>
          </w:p>
          <w:p w14:paraId="49DA0EF3" w14:textId="77777777" w:rsidR="00486650" w:rsidRPr="00405300" w:rsidRDefault="00486650" w:rsidP="00F5649C">
            <w:pPr>
              <w:pStyle w:val="Sarakstarindkopa"/>
              <w:numPr>
                <w:ilvl w:val="0"/>
                <w:numId w:val="39"/>
              </w:numPr>
              <w:spacing w:after="0" w:line="240" w:lineRule="auto"/>
              <w:ind w:left="284" w:hanging="284"/>
              <w:rPr>
                <w:rFonts w:eastAsia="Times New Roman" w:cs="Times New Roman"/>
                <w:sz w:val="22"/>
              </w:rPr>
            </w:pPr>
            <w:r w:rsidRPr="00405300">
              <w:rPr>
                <w:rFonts w:cs="Times New Roman"/>
                <w:sz w:val="22"/>
              </w:rPr>
              <w:t>A meter fixing panel and meter fixing elements assembled with screws (corresponding to the number of meters) shall be installed in the switchgear</w:t>
            </w:r>
          </w:p>
          <w:p w14:paraId="4D7C6907"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cs="Times New Roman"/>
                <w:sz w:val="22"/>
              </w:rPr>
              <w:t>PE and N contact terminals</w:t>
            </w:r>
          </w:p>
          <w:p w14:paraId="38D6144D"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cs="Times New Roman"/>
                <w:sz w:val="22"/>
              </w:rPr>
              <w:t>terminals for connection of post-metering AL/Cu cables, cross-section from 4 mm</w:t>
            </w:r>
            <w:r w:rsidRPr="00405300">
              <w:rPr>
                <w:rFonts w:cs="Times New Roman"/>
                <w:sz w:val="22"/>
                <w:vertAlign w:val="superscript"/>
              </w:rPr>
              <w:t>2</w:t>
            </w:r>
            <w:r w:rsidRPr="00405300">
              <w:rPr>
                <w:rFonts w:cs="Times New Roman"/>
                <w:sz w:val="22"/>
              </w:rPr>
              <w:t xml:space="preserve"> to 50 mm</w:t>
            </w:r>
            <w:r w:rsidRPr="00405300">
              <w:rPr>
                <w:rFonts w:cs="Times New Roman"/>
                <w:sz w:val="22"/>
                <w:vertAlign w:val="superscript"/>
              </w:rPr>
              <w:t>2;</w:t>
            </w:r>
          </w:p>
          <w:p w14:paraId="07D590E3"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cs="Times New Roman"/>
                <w:sz w:val="22"/>
              </w:rPr>
              <w:t xml:space="preserve">in compliance with the requirements in the diagram - terminals for connection of the pre-metering Al sm type cables, a transit cable, </w:t>
            </w:r>
          </w:p>
          <w:p w14:paraId="27240FCF" w14:textId="77777777" w:rsidR="00486650" w:rsidRPr="00405300" w:rsidRDefault="00486650" w:rsidP="00F5649C">
            <w:pPr>
              <w:pStyle w:val="Sarakstarindkopa"/>
              <w:numPr>
                <w:ilvl w:val="0"/>
                <w:numId w:val="38"/>
              </w:numPr>
              <w:spacing w:after="0" w:line="240" w:lineRule="auto"/>
              <w:ind w:left="284" w:hanging="284"/>
              <w:rPr>
                <w:rFonts w:eastAsia="Times New Roman" w:cs="Times New Roman"/>
                <w:sz w:val="22"/>
              </w:rPr>
            </w:pPr>
            <w:r w:rsidRPr="00405300">
              <w:rPr>
                <w:rFonts w:cs="Times New Roman"/>
                <w:sz w:val="22"/>
              </w:rPr>
              <w:t>cross-section from 6 mm</w:t>
            </w:r>
            <w:r w:rsidRPr="00405300">
              <w:rPr>
                <w:rFonts w:cs="Times New Roman"/>
                <w:sz w:val="22"/>
                <w:vertAlign w:val="superscript"/>
              </w:rPr>
              <w:t>2</w:t>
            </w:r>
            <w:r w:rsidRPr="00405300">
              <w:rPr>
                <w:rFonts w:cs="Times New Roman"/>
                <w:sz w:val="22"/>
              </w:rPr>
              <w:t xml:space="preserve"> to 70 mm</w:t>
            </w:r>
            <w:r w:rsidRPr="00405300">
              <w:rPr>
                <w:rFonts w:cs="Times New Roman"/>
                <w:sz w:val="22"/>
                <w:vertAlign w:val="superscript"/>
              </w:rPr>
              <w:t>2</w:t>
            </w:r>
          </w:p>
          <w:p w14:paraId="2D7F4CA5" w14:textId="77777777" w:rsidR="00486650" w:rsidRPr="00405300" w:rsidRDefault="00486650" w:rsidP="00F5649C">
            <w:pPr>
              <w:rPr>
                <w:sz w:val="22"/>
                <w:szCs w:val="22"/>
              </w:rPr>
            </w:pPr>
            <w:r w:rsidRPr="00405300">
              <w:rPr>
                <w:sz w:val="22"/>
                <w:szCs w:val="22"/>
              </w:rPr>
              <w:t>There shall be a place and wiring for installation of post-metering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AC249F"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2059098"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A891732"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BC4B" w14:textId="77777777" w:rsidR="00486650" w:rsidRPr="00405300" w:rsidRDefault="00486650" w:rsidP="00F5649C">
            <w:pPr>
              <w:jc w:val="center"/>
              <w:rPr>
                <w:sz w:val="22"/>
                <w:szCs w:val="22"/>
                <w:lang w:eastAsia="lv-LV"/>
              </w:rPr>
            </w:pPr>
          </w:p>
        </w:tc>
      </w:tr>
      <w:tr w:rsidR="00486650" w:rsidRPr="00405300" w14:paraId="446DC1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6201B"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A5BD6" w14:textId="77777777" w:rsidR="00486650" w:rsidRPr="00405300" w:rsidRDefault="00486650" w:rsidP="00F5649C">
            <w:pPr>
              <w:rPr>
                <w:sz w:val="22"/>
                <w:szCs w:val="22"/>
              </w:rPr>
            </w:pPr>
            <w:r w:rsidRPr="00405300">
              <w:rPr>
                <w:sz w:val="22"/>
                <w:szCs w:val="22"/>
              </w:rPr>
              <w:t>Modulārajam slēdzim jāatbilst tehniskajai specifikācijai Nr. </w:t>
            </w:r>
            <w:r w:rsidRPr="00405300">
              <w:rPr>
                <w:b/>
                <w:sz w:val="22"/>
                <w:szCs w:val="22"/>
              </w:rPr>
              <w:t>TS 3016.xxx v1</w:t>
            </w:r>
            <w:r w:rsidRPr="00405300">
              <w:rPr>
                <w:sz w:val="22"/>
                <w:szCs w:val="22"/>
              </w:rPr>
              <w:t>/ The modular switch shall comply with technical specification No. </w:t>
            </w:r>
            <w:r w:rsidRPr="00405300">
              <w:rPr>
                <w:b/>
                <w:sz w:val="22"/>
                <w:szCs w:val="22"/>
              </w:rPr>
              <w:t>TS</w:t>
            </w:r>
            <w:r w:rsidRPr="00405300">
              <w:rPr>
                <w:sz w:val="22"/>
                <w:szCs w:val="22"/>
              </w:rPr>
              <w:t xml:space="preserve"> </w:t>
            </w:r>
            <w:r w:rsidRPr="00405300">
              <w:rPr>
                <w:b/>
                <w:sz w:val="22"/>
                <w:szCs w:val="22"/>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B20B24"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E623B39"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86B6B3"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C553" w14:textId="77777777" w:rsidR="00486650" w:rsidRPr="00405300" w:rsidRDefault="00486650" w:rsidP="00F5649C">
            <w:pPr>
              <w:jc w:val="center"/>
              <w:rPr>
                <w:sz w:val="22"/>
                <w:szCs w:val="22"/>
                <w:lang w:eastAsia="lv-LV"/>
              </w:rPr>
            </w:pPr>
          </w:p>
        </w:tc>
      </w:tr>
      <w:tr w:rsidR="00486650" w:rsidRPr="00405300" w14:paraId="1DB66B3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41F45"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8152" w14:textId="77777777" w:rsidR="00486650" w:rsidRPr="00405300" w:rsidRDefault="00486650" w:rsidP="00F5649C">
            <w:pPr>
              <w:rPr>
                <w:sz w:val="22"/>
                <w:szCs w:val="22"/>
              </w:rPr>
            </w:pPr>
            <w:r w:rsidRPr="00405300">
              <w:rPr>
                <w:sz w:val="22"/>
                <w:szCs w:val="22"/>
              </w:rPr>
              <w:t>Uzskaitēs, pirmsuzskaites slēdžu un automātslēdžu savstarpējai savienošanai, izmantot tikai vadojumu/ Only wiring shall be used in metering boards, for mutual connection of pre-metering switches and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80DE5CE"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835E075"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F0D36C"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BDE28" w14:textId="77777777" w:rsidR="00486650" w:rsidRPr="00405300" w:rsidRDefault="00486650" w:rsidP="00F5649C">
            <w:pPr>
              <w:jc w:val="center"/>
              <w:rPr>
                <w:sz w:val="22"/>
                <w:szCs w:val="22"/>
                <w:lang w:eastAsia="lv-LV"/>
              </w:rPr>
            </w:pPr>
          </w:p>
        </w:tc>
      </w:tr>
      <w:tr w:rsidR="00486650" w:rsidRPr="00405300" w14:paraId="785BC76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F54A" w14:textId="77777777" w:rsidR="00486650" w:rsidRPr="00405300" w:rsidRDefault="00486650" w:rsidP="00F5649C">
            <w:pPr>
              <w:pStyle w:val="Sarakstarindkopa"/>
              <w:numPr>
                <w:ilvl w:val="0"/>
                <w:numId w:val="43"/>
              </w:numPr>
              <w:spacing w:after="0" w:line="240" w:lineRule="auto"/>
              <w:ind w:left="0" w:firstLine="0"/>
              <w:jc w:val="center"/>
              <w:rPr>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0474" w14:textId="77777777" w:rsidR="00486650" w:rsidRPr="00405300" w:rsidRDefault="00486650" w:rsidP="00F5649C">
            <w:pPr>
              <w:rPr>
                <w:sz w:val="22"/>
                <w:szCs w:val="22"/>
              </w:rPr>
            </w:pPr>
            <w:r w:rsidRPr="00405300">
              <w:rPr>
                <w:sz w:val="22"/>
                <w:szCs w:val="22"/>
                <w:lang w:eastAsia="lv-LV"/>
              </w:rPr>
              <w:t>Izmantot "A" klases (Al un Cu materiāla kabeļiem) pēcuzskaites kabeļu pievienošanas spailes</w:t>
            </w:r>
            <w:r w:rsidRPr="00405300">
              <w:rPr>
                <w:sz w:val="22"/>
                <w:szCs w:val="22"/>
              </w:rPr>
              <w:t>. (EN 61238-1:2003)/ "A" category (Al and Cu material cables) post-metering cable connection terminals shall be used.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D74B79F"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1B534AB" w14:textId="77777777" w:rsidR="00486650" w:rsidRPr="00405300" w:rsidRDefault="00486650" w:rsidP="00F5649C">
            <w:pPr>
              <w:jc w:val="center"/>
              <w:rPr>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B238CB" w14:textId="77777777" w:rsidR="00486650" w:rsidRPr="00405300" w:rsidRDefault="00486650" w:rsidP="00F5649C">
            <w:pPr>
              <w:jc w:val="center"/>
              <w:rPr>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B830" w14:textId="77777777" w:rsidR="00486650" w:rsidRPr="00405300" w:rsidRDefault="00486650" w:rsidP="00F5649C">
            <w:pPr>
              <w:jc w:val="center"/>
              <w:rPr>
                <w:sz w:val="22"/>
                <w:szCs w:val="22"/>
                <w:lang w:eastAsia="lv-LV"/>
              </w:rPr>
            </w:pPr>
          </w:p>
        </w:tc>
      </w:tr>
      <w:tr w:rsidR="00486650" w:rsidRPr="00405300" w14:paraId="3B3426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FD9C92"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bookmarkStart w:id="1"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6C8B71" w14:textId="77777777" w:rsidR="00486650" w:rsidRPr="00405300" w:rsidRDefault="00486650" w:rsidP="00F5649C">
            <w:pPr>
              <w:rPr>
                <w:sz w:val="22"/>
                <w:szCs w:val="22"/>
              </w:rPr>
            </w:pPr>
            <w:r w:rsidRPr="00405300">
              <w:rPr>
                <w:sz w:val="22"/>
                <w:szCs w:val="22"/>
              </w:rPr>
              <w:t>Sadalnes uzskaites daļā, apakšējā plaknē, izveidotas atveres kabeļu ievadam/montāžai:</w:t>
            </w:r>
          </w:p>
          <w:p w14:paraId="562E585F" w14:textId="77777777" w:rsidR="00486650" w:rsidRPr="00405300" w:rsidRDefault="00486650" w:rsidP="00F5649C">
            <w:pPr>
              <w:pStyle w:val="Sarakstarindkopa"/>
              <w:numPr>
                <w:ilvl w:val="1"/>
                <w:numId w:val="8"/>
              </w:numPr>
              <w:spacing w:after="0" w:line="240" w:lineRule="auto"/>
              <w:ind w:left="284" w:hanging="284"/>
              <w:rPr>
                <w:rFonts w:cs="Times New Roman"/>
                <w:sz w:val="22"/>
              </w:rPr>
            </w:pPr>
            <w:r w:rsidRPr="00405300">
              <w:rPr>
                <w:rFonts w:cs="Times New Roman"/>
                <w:sz w:val="22"/>
              </w:rPr>
              <w:t>Pēcuzskaites kabeļa šķērsgriezums 4x50 mm</w:t>
            </w:r>
            <w:r w:rsidRPr="00405300">
              <w:rPr>
                <w:rFonts w:cs="Times New Roman"/>
                <w:sz w:val="22"/>
                <w:vertAlign w:val="superscript"/>
              </w:rPr>
              <w:t>2</w:t>
            </w:r>
            <w:r w:rsidRPr="00405300">
              <w:rPr>
                <w:rFonts w:cs="Times New Roman"/>
                <w:sz w:val="22"/>
              </w:rPr>
              <w:t>; Kabeļu skaits atbilst skaitītāju skaitam sadalnē</w:t>
            </w:r>
          </w:p>
          <w:p w14:paraId="4B012B0C" w14:textId="77777777" w:rsidR="00486650" w:rsidRPr="00405300" w:rsidRDefault="00486650" w:rsidP="00F5649C">
            <w:pPr>
              <w:rPr>
                <w:sz w:val="22"/>
                <w:szCs w:val="22"/>
              </w:rPr>
            </w:pPr>
            <w:r w:rsidRPr="00405300">
              <w:rPr>
                <w:sz w:val="22"/>
                <w:szCs w:val="22"/>
              </w:rPr>
              <w:t>Sadalnes uzskaites daļā, sānā atvere, kas paredzēta datu pārraides antenai, tās diametrs d=10mm. Atveri noslēgt ar skrūvi, bez iespējas to atskrūvēt no ārpuses/ In the metering part of the switchgear, in the bottom plate, there are openings for cable inlet/ installation:</w:t>
            </w:r>
          </w:p>
          <w:p w14:paraId="06DD52D7" w14:textId="77777777" w:rsidR="00486650" w:rsidRPr="00405300" w:rsidRDefault="00486650" w:rsidP="00F5649C">
            <w:pPr>
              <w:pStyle w:val="Sarakstarindkopa"/>
              <w:numPr>
                <w:ilvl w:val="1"/>
                <w:numId w:val="8"/>
              </w:numPr>
              <w:spacing w:after="0" w:line="240" w:lineRule="auto"/>
              <w:ind w:left="284" w:hanging="284"/>
              <w:rPr>
                <w:rFonts w:cs="Times New Roman"/>
                <w:sz w:val="22"/>
              </w:rPr>
            </w:pPr>
            <w:r w:rsidRPr="00405300">
              <w:rPr>
                <w:rFonts w:cs="Times New Roman"/>
                <w:sz w:val="22"/>
              </w:rPr>
              <w:t>Cross-section of the post-meter cable 4x50 mm</w:t>
            </w:r>
            <w:r w:rsidRPr="00405300">
              <w:rPr>
                <w:rFonts w:cs="Times New Roman"/>
                <w:sz w:val="22"/>
                <w:vertAlign w:val="superscript"/>
              </w:rPr>
              <w:t>2</w:t>
            </w:r>
            <w:r w:rsidRPr="00405300">
              <w:rPr>
                <w:rFonts w:cs="Times New Roman"/>
                <w:sz w:val="22"/>
              </w:rPr>
              <w:t>;  The number of cables corresponds to the number of meters in the switchboard</w:t>
            </w:r>
          </w:p>
          <w:p w14:paraId="73BFAFA9" w14:textId="77777777" w:rsidR="00486650" w:rsidRPr="00405300" w:rsidRDefault="00486650" w:rsidP="00F5649C">
            <w:pPr>
              <w:rPr>
                <w:bCs/>
                <w:sz w:val="22"/>
                <w:szCs w:val="22"/>
                <w:lang w:eastAsia="lv-LV"/>
              </w:rPr>
            </w:pPr>
            <w:r w:rsidRPr="00405300">
              <w:rPr>
                <w:sz w:val="22"/>
                <w:szCs w:val="22"/>
              </w:rPr>
              <w:t>On the top, in the side of the switchgear there shall be an opening intended for a data transmission antennae, its diameter d=10mm. The opening shall be closed by means of a screw which cannot be unscrewed from outside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2D105"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D9729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0D4F5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AA7416" w14:textId="77777777" w:rsidR="00486650" w:rsidRPr="00405300" w:rsidRDefault="00486650" w:rsidP="00F5649C">
            <w:pPr>
              <w:jc w:val="center"/>
              <w:rPr>
                <w:rFonts w:eastAsia="Calibri"/>
                <w:bCs/>
                <w:sz w:val="22"/>
                <w:szCs w:val="22"/>
              </w:rPr>
            </w:pPr>
          </w:p>
        </w:tc>
      </w:tr>
      <w:bookmarkEnd w:id="1"/>
      <w:tr w:rsidR="00486650" w:rsidRPr="00405300" w14:paraId="13180B9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76C9E"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CED405" w14:textId="77777777" w:rsidR="00486650" w:rsidRPr="00405300" w:rsidRDefault="00486650" w:rsidP="00F5649C">
            <w:pPr>
              <w:rPr>
                <w:bCs/>
                <w:sz w:val="22"/>
                <w:szCs w:val="22"/>
                <w:lang w:eastAsia="lv-LV"/>
              </w:rPr>
            </w:pPr>
            <w:r w:rsidRPr="00405300">
              <w:rPr>
                <w:sz w:val="22"/>
                <w:szCs w:val="22"/>
              </w:rPr>
              <w:t>Sadalnes kabeļu komutācijas daļu komplektēt ar drošinātājslēdžiem, atbilstoši sadaļņu principiālajās shēmās norādītajam, [TS 3105.xxx v1 Pielikums Nr.4]/; The fuse-switches shall comply with the [specification No. TS</w:t>
            </w:r>
            <w:r w:rsidRPr="00405300">
              <w:rPr>
                <w:strike/>
                <w:sz w:val="22"/>
                <w:szCs w:val="22"/>
              </w:rPr>
              <w:t xml:space="preserve"> </w:t>
            </w:r>
            <w:r w:rsidRPr="00405300">
              <w:rPr>
                <w:sz w:val="22"/>
                <w:szCs w:val="22"/>
              </w:rPr>
              <w:t>3105.xxx v1 Annex No.4]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A8AFDE"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86F8847"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CBE135"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B128" w14:textId="77777777" w:rsidR="00486650" w:rsidRPr="00405300" w:rsidRDefault="00486650" w:rsidP="00F5649C">
            <w:pPr>
              <w:jc w:val="center"/>
              <w:rPr>
                <w:rFonts w:eastAsia="Calibri"/>
                <w:bCs/>
                <w:sz w:val="22"/>
                <w:szCs w:val="22"/>
              </w:rPr>
            </w:pPr>
          </w:p>
        </w:tc>
      </w:tr>
      <w:tr w:rsidR="00486650" w:rsidRPr="00405300" w14:paraId="67E331A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1ABA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r w:rsidRPr="00405300">
              <w:rPr>
                <w:bCs/>
                <w:sz w:val="22"/>
                <w:lang w:eastAsia="lv-LV"/>
              </w:rPr>
              <w:t>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A3BD14" w14:textId="77777777" w:rsidR="00486650" w:rsidRPr="00405300" w:rsidRDefault="00486650" w:rsidP="00F5649C">
            <w:pPr>
              <w:rPr>
                <w:sz w:val="22"/>
                <w:szCs w:val="22"/>
              </w:rPr>
            </w:pPr>
            <w:r w:rsidRPr="00405300">
              <w:rPr>
                <w:sz w:val="22"/>
                <w:szCs w:val="22"/>
              </w:rPr>
              <w:t>Sadalnēs ar uzskaiti, kabeļu komutācijas daļas sānos uzstādīt un nostiprināt slēgtu kanālu (no metāla konstrukcijas vai PE/PVC caurule ar gludu iekšpuses virsmu), kas paredzēts pēcuzskaites kabeļa montāžai/ In switchgear with metering, in the cable switching part a closed channel (of metal structure or a PE/PVC pipe with smooth internal surface) shall be installed and fixed, intended for installation of a post-metering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9968B4"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52A35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506A2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A963" w14:textId="77777777" w:rsidR="00486650" w:rsidRPr="00405300" w:rsidRDefault="00486650" w:rsidP="00F5649C">
            <w:pPr>
              <w:jc w:val="center"/>
              <w:rPr>
                <w:rFonts w:eastAsia="Calibri"/>
                <w:bCs/>
                <w:sz w:val="22"/>
                <w:szCs w:val="22"/>
              </w:rPr>
            </w:pPr>
          </w:p>
        </w:tc>
      </w:tr>
      <w:tr w:rsidR="00486650" w:rsidRPr="00405300" w14:paraId="0757F3D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4B9B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85B0D1" w14:textId="77777777" w:rsidR="00486650" w:rsidRPr="00405300" w:rsidRDefault="00486650" w:rsidP="00F5649C">
            <w:pPr>
              <w:ind w:left="284" w:hanging="284"/>
              <w:rPr>
                <w:sz w:val="22"/>
                <w:szCs w:val="22"/>
              </w:rPr>
            </w:pPr>
            <w:r w:rsidRPr="00405300">
              <w:t>Kabeļu sekcijas</w:t>
            </w:r>
            <w:r w:rsidRPr="00405300">
              <w:rPr>
                <w:sz w:val="22"/>
                <w:szCs w:val="22"/>
              </w:rPr>
              <w:t xml:space="preserve"> durvju noslēgšanas mehānisms: </w:t>
            </w:r>
          </w:p>
          <w:p w14:paraId="47DD2E1F" w14:textId="77777777" w:rsidR="00486650" w:rsidRPr="00405300" w:rsidRDefault="00486650" w:rsidP="00F5649C">
            <w:pPr>
              <w:pStyle w:val="Sarakstarindkopa"/>
              <w:numPr>
                <w:ilvl w:val="0"/>
                <w:numId w:val="5"/>
              </w:numPr>
              <w:spacing w:after="0" w:line="240" w:lineRule="auto"/>
              <w:ind w:left="284" w:hanging="284"/>
              <w:rPr>
                <w:rFonts w:eastAsia="Times New Roman" w:cs="Times New Roman"/>
                <w:sz w:val="22"/>
              </w:rPr>
            </w:pPr>
            <w:r w:rsidRPr="00405300">
              <w:rPr>
                <w:rFonts w:eastAsia="Times New Roman" w:cs="Times New Roman"/>
                <w:sz w:val="22"/>
              </w:rPr>
              <w:t>durvīm izmantot 2  punktu stiprinājumu sistēmu;</w:t>
            </w:r>
          </w:p>
          <w:p w14:paraId="0B3F4032" w14:textId="77777777" w:rsidR="00486650" w:rsidRPr="00405300" w:rsidRDefault="00486650" w:rsidP="00F5649C">
            <w:pPr>
              <w:ind w:left="284" w:hanging="284"/>
              <w:rPr>
                <w:sz w:val="22"/>
                <w:szCs w:val="22"/>
              </w:rPr>
            </w:pPr>
            <w:r w:rsidRPr="00405300">
              <w:rPr>
                <w:sz w:val="22"/>
                <w:szCs w:val="22"/>
              </w:rPr>
              <w:t xml:space="preserve">mehānisms tiek noslēgts ar </w:t>
            </w:r>
            <w:r w:rsidRPr="00405300">
              <w:rPr>
                <w:strike/>
                <w:sz w:val="22"/>
                <w:szCs w:val="22"/>
              </w:rPr>
              <w:t>zīmējumā parādīto</w:t>
            </w:r>
            <w:r w:rsidRPr="00405300">
              <w:rPr>
                <w:sz w:val="22"/>
                <w:szCs w:val="22"/>
              </w:rPr>
              <w:t xml:space="preserve"> profilpuscilindra slēdzeni/ atslēgu, tā  nav jāiekļauj sadalnes komplektācijā. Sadalnes durvju aizvērējmehānisms ir jānokomplektē ar skrūvi profilpuscilindra atslēgas iestiprināšanai. Skrūve ar gremdgalvu M5 12 mm gara. Izgatavota saskaņā ar DIN 965.</w:t>
            </w:r>
            <w:r w:rsidRPr="00405300">
              <w:t xml:space="preserve">/ </w:t>
            </w:r>
            <w:r w:rsidRPr="00405300">
              <w:rPr>
                <w:sz w:val="22"/>
                <w:szCs w:val="22"/>
              </w:rPr>
              <w:t>The</w:t>
            </w:r>
            <w:r w:rsidRPr="00405300">
              <w:t xml:space="preserve"> cable</w:t>
            </w:r>
            <w:r w:rsidRPr="00405300">
              <w:rPr>
                <w:sz w:val="22"/>
                <w:szCs w:val="22"/>
              </w:rPr>
              <w:t xml:space="preserve"> switchgear door locking mechanism: </w:t>
            </w:r>
          </w:p>
          <w:p w14:paraId="148E64FB" w14:textId="77777777" w:rsidR="00486650" w:rsidRPr="00405300" w:rsidRDefault="00486650" w:rsidP="00F5649C">
            <w:pPr>
              <w:pStyle w:val="Sarakstarindkopa"/>
              <w:numPr>
                <w:ilvl w:val="0"/>
                <w:numId w:val="5"/>
              </w:numPr>
              <w:spacing w:after="0" w:line="240" w:lineRule="auto"/>
              <w:ind w:left="284" w:hanging="284"/>
              <w:rPr>
                <w:rFonts w:eastAsia="Times New Roman" w:cs="Times New Roman"/>
                <w:sz w:val="22"/>
              </w:rPr>
            </w:pPr>
            <w:r w:rsidRPr="00405300">
              <w:rPr>
                <w:rFonts w:cs="Times New Roman"/>
                <w:sz w:val="22"/>
              </w:rPr>
              <w:t>for the door 2 point fixing system shall be used;</w:t>
            </w:r>
          </w:p>
          <w:p w14:paraId="35C4A81B" w14:textId="77777777" w:rsidR="00486650" w:rsidRPr="00405300" w:rsidRDefault="00486650" w:rsidP="00F5649C">
            <w:pPr>
              <w:pStyle w:val="Sarakstarindkopa"/>
              <w:numPr>
                <w:ilvl w:val="0"/>
                <w:numId w:val="5"/>
              </w:numPr>
              <w:spacing w:after="0" w:line="240" w:lineRule="auto"/>
              <w:ind w:left="284" w:hanging="284"/>
              <w:rPr>
                <w:rFonts w:cs="Times New Roman"/>
                <w:sz w:val="22"/>
              </w:rPr>
            </w:pPr>
            <w:r w:rsidRPr="00405300">
              <w:rPr>
                <w:rFonts w:cs="Times New Roman"/>
                <w:sz w:val="22"/>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5471F31E" w14:textId="77777777" w:rsidR="00486650" w:rsidRPr="00405300" w:rsidRDefault="00486650" w:rsidP="00F5649C">
            <w:pPr>
              <w:pStyle w:val="Sarakstarindkopa"/>
              <w:numPr>
                <w:ilvl w:val="0"/>
                <w:numId w:val="5"/>
              </w:numPr>
              <w:rPr>
                <w:rFonts w:cs="Times New Roman"/>
                <w:sz w:val="22"/>
                <w:lang w:eastAsia="lv-LV"/>
              </w:rPr>
            </w:pPr>
            <w:r w:rsidRPr="00405300">
              <w:rPr>
                <w:rFonts w:cs="Times New Roman"/>
                <w:sz w:val="22"/>
                <w:lang w:eastAsia="lv-LV"/>
              </w:rPr>
              <w:t xml:space="preserve">Profilpuscilindra slēdzene atbilst tehniskajai specifikācijai Nr. </w:t>
            </w:r>
            <w:r w:rsidRPr="00405300">
              <w:rPr>
                <w:rFonts w:cs="Times New Roman"/>
                <w:b/>
                <w:bCs/>
                <w:sz w:val="22"/>
              </w:rPr>
              <w:t>TS 3110.001-002 v1</w:t>
            </w:r>
            <w:r w:rsidRPr="00405300">
              <w:rPr>
                <w:rFonts w:cs="Times New Roman"/>
                <w:b/>
                <w:bCs/>
                <w:sz w:val="22"/>
                <w:lang w:eastAsia="lv-LV"/>
              </w:rPr>
              <w:t>/</w:t>
            </w:r>
            <w:r w:rsidRPr="00405300">
              <w:rPr>
                <w:rFonts w:cs="Times New Roman"/>
                <w:sz w:val="22"/>
              </w:rPr>
              <w:t xml:space="preserve"> the profile semi-cylinder lock/ key shall comply with technical specification </w:t>
            </w:r>
            <w:r w:rsidRPr="00405300">
              <w:rPr>
                <w:rFonts w:cs="Times New Roman"/>
                <w:bCs/>
                <w:sz w:val="22"/>
                <w:lang w:eastAsia="lv-LV"/>
              </w:rPr>
              <w:t xml:space="preserve">No </w:t>
            </w:r>
            <w:r w:rsidRPr="00405300">
              <w:rPr>
                <w:rFonts w:cs="Times New Roman"/>
                <w:b/>
                <w:bCs/>
                <w:sz w:val="22"/>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88A189"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A9E43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A56EA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28728" w14:textId="77777777" w:rsidR="00486650" w:rsidRPr="00405300" w:rsidRDefault="00486650" w:rsidP="00F5649C">
            <w:pPr>
              <w:jc w:val="center"/>
              <w:rPr>
                <w:rFonts w:eastAsia="Calibri"/>
                <w:bCs/>
                <w:sz w:val="22"/>
                <w:szCs w:val="22"/>
              </w:rPr>
            </w:pPr>
          </w:p>
        </w:tc>
      </w:tr>
      <w:tr w:rsidR="00486650" w:rsidRPr="00405300" w14:paraId="37417AB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2E8BB" w14:textId="77777777" w:rsidR="00486650" w:rsidRPr="00405300" w:rsidRDefault="00486650" w:rsidP="00F5649C">
            <w:pPr>
              <w:pStyle w:val="Sarakstarindkopa"/>
              <w:numPr>
                <w:ilvl w:val="0"/>
                <w:numId w:val="43"/>
              </w:numPr>
              <w:spacing w:after="0" w:line="240" w:lineRule="auto"/>
              <w:ind w:left="0" w:firstLine="0"/>
              <w:jc w:val="center"/>
              <w:rPr>
                <w:rFonts w:cs="Times New Roman"/>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173569" w14:textId="77777777" w:rsidR="00486650" w:rsidRPr="00405300" w:rsidRDefault="00486650" w:rsidP="00486650">
            <w:pPr>
              <w:pStyle w:val="Sarakstarindkopa"/>
              <w:numPr>
                <w:ilvl w:val="0"/>
                <w:numId w:val="28"/>
              </w:numPr>
              <w:ind w:left="426"/>
              <w:rPr>
                <w:sz w:val="22"/>
              </w:rPr>
            </w:pPr>
            <w:r w:rsidRPr="00405300">
              <w:rPr>
                <w:sz w:val="22"/>
              </w:rPr>
              <w:t>Uzskaites sadalnes durvīm jābūt aprīkotām ar vienu vai divām slēdzenēm./  The metering switchgear door shall be equipped with one or two locks</w:t>
            </w:r>
          </w:p>
          <w:p w14:paraId="5568D110" w14:textId="77777777" w:rsidR="00486650" w:rsidRPr="00405300" w:rsidRDefault="00486650" w:rsidP="00486650">
            <w:pPr>
              <w:pStyle w:val="Sarakstarindkopa"/>
              <w:numPr>
                <w:ilvl w:val="0"/>
                <w:numId w:val="28"/>
              </w:numPr>
              <w:ind w:left="426"/>
              <w:rPr>
                <w:sz w:val="22"/>
              </w:rPr>
            </w:pPr>
            <w:r w:rsidRPr="00405300">
              <w:rPr>
                <w:sz w:val="22"/>
              </w:rPr>
              <w:t>Atslēgu skaits sadalnē atbilstošs skaitītāju skaitam,  un 1 rezerves atslēga/ The number of keys in the switchgear corresponding to the number of meters and 1 spare key.</w:t>
            </w:r>
          </w:p>
          <w:p w14:paraId="31293D70" w14:textId="77777777" w:rsidR="00486650" w:rsidRPr="00405300" w:rsidRDefault="00486650" w:rsidP="00F5649C">
            <w:pPr>
              <w:ind w:left="284" w:hanging="284"/>
            </w:pPr>
            <w:r w:rsidRPr="00405300">
              <w:rPr>
                <w:bCs/>
                <w:sz w:val="22"/>
                <w:lang w:eastAsia="lv-LV"/>
              </w:rPr>
              <w:t xml:space="preserve">Durvīs uzstādītā slēdzene </w:t>
            </w:r>
            <w:r w:rsidRPr="00405300">
              <w:rPr>
                <w:sz w:val="22"/>
                <w:lang w:eastAsia="lv-LV"/>
              </w:rPr>
              <w:t xml:space="preserve"> atbilst tehniskajai specifikācijai Nr. </w:t>
            </w:r>
            <w:r w:rsidRPr="00405300">
              <w:rPr>
                <w:b/>
                <w:bCs/>
                <w:sz w:val="22"/>
              </w:rPr>
              <w:t>TS TS_3110.030_v1</w:t>
            </w:r>
            <w:r w:rsidRPr="00405300">
              <w:rPr>
                <w:sz w:val="22"/>
                <w:lang w:eastAsia="lv-LV"/>
              </w:rPr>
              <w:t xml:space="preserve">. /  </w:t>
            </w:r>
            <w:r w:rsidRPr="00405300">
              <w:rPr>
                <w:rStyle w:val="word"/>
                <w:spacing w:val="3"/>
                <w:sz w:val="22"/>
              </w:rPr>
              <w:t>Door-mounted</w:t>
            </w:r>
            <w:r w:rsidRPr="00405300">
              <w:rPr>
                <w:spacing w:val="3"/>
                <w:sz w:val="22"/>
              </w:rPr>
              <w:t> </w:t>
            </w:r>
            <w:r w:rsidRPr="00405300">
              <w:rPr>
                <w:rStyle w:val="word"/>
                <w:spacing w:val="3"/>
                <w:sz w:val="22"/>
              </w:rPr>
              <w:t>lock</w:t>
            </w:r>
            <w:r w:rsidRPr="00405300">
              <w:rPr>
                <w:sz w:val="22"/>
              </w:rPr>
              <w:t xml:space="preserve"> shall comply with technical specification </w:t>
            </w:r>
            <w:r w:rsidRPr="00405300">
              <w:rPr>
                <w:bCs/>
                <w:sz w:val="22"/>
                <w:lang w:eastAsia="lv-LV"/>
              </w:rPr>
              <w:t>No</w:t>
            </w:r>
            <w:r w:rsidRPr="00405300">
              <w:rPr>
                <w:sz w:val="22"/>
                <w:lang w:eastAsia="lv-LV"/>
              </w:rPr>
              <w:t xml:space="preserve"> </w:t>
            </w:r>
            <w:r w:rsidRPr="00405300">
              <w:rPr>
                <w:b/>
                <w:bCs/>
                <w:sz w:val="22"/>
              </w:rPr>
              <w:t>TS_3110.030_v1</w:t>
            </w:r>
            <w:r w:rsidRPr="00405300">
              <w:rPr>
                <w:sz w:val="22"/>
                <w:lang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26B760"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558E8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48C047"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66B2" w14:textId="77777777" w:rsidR="00486650" w:rsidRPr="00405300" w:rsidRDefault="00486650" w:rsidP="00F5649C">
            <w:pPr>
              <w:jc w:val="center"/>
              <w:rPr>
                <w:rFonts w:eastAsia="Calibri"/>
                <w:bCs/>
                <w:sz w:val="22"/>
                <w:szCs w:val="22"/>
              </w:rPr>
            </w:pPr>
          </w:p>
        </w:tc>
      </w:tr>
      <w:tr w:rsidR="00486650" w:rsidRPr="00405300" w14:paraId="2B94CD7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1705"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59618C5" w14:textId="77777777" w:rsidR="00486650" w:rsidRPr="00405300" w:rsidRDefault="00486650" w:rsidP="00F5649C">
            <w:pPr>
              <w:pStyle w:val="Sarakstarindkopa"/>
              <w:numPr>
                <w:ilvl w:val="0"/>
                <w:numId w:val="3"/>
              </w:numPr>
              <w:spacing w:after="0" w:line="240" w:lineRule="auto"/>
              <w:rPr>
                <w:rFonts w:eastAsia="Times New Roman" w:cs="Times New Roman"/>
                <w:noProof w:val="0"/>
                <w:sz w:val="22"/>
              </w:rPr>
            </w:pPr>
            <w:r w:rsidRPr="00405300">
              <w:rPr>
                <w:rFonts w:cs="Times New Roman"/>
                <w:sz w:val="22"/>
              </w:rPr>
              <w:t>Elektriskie savienojumi un vadojums jāizveido atbilstoši TN-C sistēmai/ Electrical connections and wiring shall be placed according to TN-C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41245F"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01D0C15"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65449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23B5" w14:textId="77777777" w:rsidR="00486650" w:rsidRPr="00405300" w:rsidRDefault="00486650" w:rsidP="00F5649C">
            <w:pPr>
              <w:jc w:val="center"/>
              <w:rPr>
                <w:rFonts w:eastAsia="Calibri"/>
                <w:bCs/>
                <w:sz w:val="22"/>
                <w:szCs w:val="22"/>
              </w:rPr>
            </w:pPr>
          </w:p>
        </w:tc>
      </w:tr>
      <w:tr w:rsidR="00486650" w:rsidRPr="00405300" w14:paraId="264B2E1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371B"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40AC1F" w14:textId="77777777" w:rsidR="00486650" w:rsidRPr="00405300" w:rsidRDefault="00486650" w:rsidP="00F5649C">
            <w:pPr>
              <w:rPr>
                <w:sz w:val="22"/>
                <w:szCs w:val="22"/>
              </w:rPr>
            </w:pPr>
            <w:r w:rsidRPr="00405300">
              <w:rPr>
                <w:sz w:val="22"/>
                <w:szCs w:val="22"/>
              </w:rPr>
              <w:t>UK tipa sadalnēs kabeļu daļas aizpildījums sadalnēs atbilstoši principiālajām shēmām [TS Nr. TS 3105.xxx v1 Pielikums Nr.1]</w:t>
            </w:r>
          </w:p>
          <w:p w14:paraId="7D180CA1" w14:textId="77777777" w:rsidR="00486650" w:rsidRPr="00405300" w:rsidRDefault="00486650" w:rsidP="00F5649C">
            <w:pPr>
              <w:pStyle w:val="Sarakstarindkopa"/>
              <w:numPr>
                <w:ilvl w:val="0"/>
                <w:numId w:val="3"/>
              </w:numPr>
              <w:spacing w:after="0" w:line="240" w:lineRule="auto"/>
              <w:ind w:left="0" w:firstLine="0"/>
              <w:rPr>
                <w:rFonts w:eastAsia="Times New Roman" w:cs="Times New Roman"/>
                <w:sz w:val="22"/>
              </w:rPr>
            </w:pPr>
            <w:r w:rsidRPr="00405300">
              <w:rPr>
                <w:rFonts w:eastAsia="Times New Roman" w:cs="Times New Roman"/>
                <w:sz w:val="22"/>
              </w:rPr>
              <w:t>Kabeļu daļā ir jāuzstāda 185 mm kopņu sistēma. Kopnes materiāls tiek izvēlēts atbilstoši sadalnes  nominālajai strāvai (pieļaujamas Al materiāla kopnes);</w:t>
            </w:r>
          </w:p>
          <w:p w14:paraId="1EA987DB" w14:textId="77777777" w:rsidR="00486650" w:rsidRPr="00405300" w:rsidRDefault="00486650" w:rsidP="00F5649C">
            <w:pPr>
              <w:pStyle w:val="Sarakstarindkopa"/>
              <w:numPr>
                <w:ilvl w:val="0"/>
                <w:numId w:val="3"/>
              </w:numPr>
              <w:spacing w:after="0" w:line="240" w:lineRule="auto"/>
              <w:ind w:left="0" w:firstLine="0"/>
              <w:rPr>
                <w:rFonts w:eastAsia="Times New Roman" w:cs="Times New Roman"/>
                <w:sz w:val="22"/>
              </w:rPr>
            </w:pPr>
            <w:r w:rsidRPr="00405300">
              <w:rPr>
                <w:rFonts w:eastAsia="Times New Roman" w:cs="Times New Roman"/>
                <w:sz w:val="22"/>
              </w:rPr>
              <w:t>kopnēs iepresēt uzgriežņus atbilstoša skaita NH2 vertikālo drošinātājslēdžu  uzstādīšanai. Piezīme: NH00 drošinātājslēdži tiks montēti izmantojot adapteri. Uz adaptera iespējams montēt 2 gab. NH00 drošinātājslēdžus;</w:t>
            </w:r>
          </w:p>
          <w:p w14:paraId="68CDB0B3" w14:textId="3C796C3A" w:rsidR="00486650" w:rsidRPr="00405300" w:rsidRDefault="00486650" w:rsidP="00F5649C">
            <w:pPr>
              <w:pStyle w:val="Sarakstarindkopa"/>
              <w:numPr>
                <w:ilvl w:val="0"/>
                <w:numId w:val="3"/>
              </w:numPr>
              <w:spacing w:after="0" w:line="240" w:lineRule="auto"/>
              <w:ind w:left="0" w:firstLine="0"/>
              <w:rPr>
                <w:rFonts w:eastAsia="Times New Roman" w:cs="Times New Roman"/>
                <w:sz w:val="22"/>
              </w:rPr>
            </w:pPr>
            <w:r w:rsidRPr="00405300">
              <w:rPr>
                <w:rFonts w:eastAsia="Times New Roman" w:cs="Times New Roman"/>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r w:rsidR="006F720E">
              <w:rPr>
                <w:rFonts w:eastAsia="Times New Roman" w:cs="Times New Roman"/>
                <w:sz w:val="22"/>
              </w:rPr>
              <w:t xml:space="preserve">/ </w:t>
            </w:r>
          </w:p>
          <w:p w14:paraId="0CA951EE" w14:textId="4030DF08" w:rsidR="00486650" w:rsidRPr="006F720E" w:rsidRDefault="00486650" w:rsidP="006F720E">
            <w:pPr>
              <w:rPr>
                <w:sz w:val="22"/>
              </w:rPr>
            </w:pPr>
            <w:r w:rsidRPr="006F720E">
              <w:rPr>
                <w:sz w:val="22"/>
              </w:rPr>
              <w:t xml:space="preserve">The composition of the </w:t>
            </w:r>
            <w:r w:rsidR="00170B51" w:rsidRPr="00405300">
              <w:rPr>
                <w:sz w:val="22"/>
              </w:rPr>
              <w:t xml:space="preserve">UK type switchgears </w:t>
            </w:r>
            <w:r w:rsidRPr="006F720E">
              <w:rPr>
                <w:sz w:val="22"/>
              </w:rPr>
              <w:t>cable part in compliance with circuit diagrams [TS No. TS 3105.xxx v1 Annex No.1]</w:t>
            </w:r>
          </w:p>
          <w:p w14:paraId="56B8DC8B" w14:textId="77777777" w:rsidR="00486650" w:rsidRPr="00405300" w:rsidRDefault="00486650" w:rsidP="00F5649C">
            <w:pPr>
              <w:pStyle w:val="Sarakstarindkopa"/>
              <w:numPr>
                <w:ilvl w:val="0"/>
                <w:numId w:val="3"/>
              </w:numPr>
              <w:spacing w:after="0" w:line="240" w:lineRule="auto"/>
              <w:ind w:left="0" w:firstLine="0"/>
              <w:rPr>
                <w:rFonts w:eastAsia="Times New Roman" w:cs="Times New Roman"/>
                <w:sz w:val="22"/>
              </w:rPr>
            </w:pPr>
            <w:r w:rsidRPr="00405300">
              <w:rPr>
                <w:rFonts w:cs="Times New Roman"/>
                <w:sz w:val="22"/>
              </w:rPr>
              <w:t xml:space="preserve">In the UK type </w:t>
            </w:r>
            <w:r w:rsidRPr="00405300">
              <w:rPr>
                <w:sz w:val="22"/>
              </w:rPr>
              <w:t>switchgears</w:t>
            </w:r>
            <w:r w:rsidRPr="00405300">
              <w:rPr>
                <w:rFonts w:cs="Times New Roman"/>
                <w:sz w:val="22"/>
              </w:rPr>
              <w:t xml:space="preserve"> 185 mm busbar system shall be installed in the busbar part. The busbar material shall be selected in compliance with the switchgear rated current (Al material busbars are permitted)</w:t>
            </w:r>
          </w:p>
          <w:p w14:paraId="0CF1AC79" w14:textId="77777777" w:rsidR="00486650" w:rsidRPr="00405300" w:rsidRDefault="00486650" w:rsidP="00F5649C">
            <w:pPr>
              <w:pStyle w:val="Sarakstarindkopa"/>
              <w:numPr>
                <w:ilvl w:val="0"/>
                <w:numId w:val="3"/>
              </w:numPr>
              <w:spacing w:after="0" w:line="240" w:lineRule="auto"/>
              <w:ind w:left="0" w:firstLine="0"/>
              <w:rPr>
                <w:rFonts w:eastAsia="Times New Roman" w:cs="Times New Roman"/>
                <w:sz w:val="22"/>
              </w:rPr>
            </w:pPr>
            <w:r w:rsidRPr="00405300">
              <w:rPr>
                <w:rFonts w:cs="Times New Roman"/>
                <w:sz w:val="22"/>
              </w:rPr>
              <w:t>nuts for installation of a corresponding number of NH2 vertical fuse-switches shall be pressed into busbars. Note: NH00 fuse-switches will be installed by using an adapter. 2 pcs. NH00 fuse-switches can be installed on the adapter;</w:t>
            </w:r>
          </w:p>
          <w:p w14:paraId="7A47DC4B" w14:textId="77777777" w:rsidR="0069672F" w:rsidRPr="0069672F" w:rsidRDefault="00486650" w:rsidP="006F720E">
            <w:pPr>
              <w:pStyle w:val="Sarakstarindkopa"/>
              <w:numPr>
                <w:ilvl w:val="0"/>
                <w:numId w:val="3"/>
              </w:numPr>
              <w:spacing w:after="0" w:line="240" w:lineRule="auto"/>
              <w:ind w:left="0" w:firstLine="0"/>
              <w:rPr>
                <w:rFonts w:eastAsia="Times New Roman" w:cs="Times New Roman"/>
                <w:sz w:val="22"/>
              </w:rPr>
            </w:pPr>
            <w:r w:rsidRPr="00405300">
              <w:rPr>
                <w:rFonts w:cs="Times New Roman"/>
                <w:sz w:val="22"/>
              </w:rPr>
              <w:t>connection of the fuse-switch to busbars - the co</w:t>
            </w:r>
          </w:p>
          <w:p w14:paraId="7383FDB8" w14:textId="48B8F2CF" w:rsidR="00486650" w:rsidRPr="0067048D" w:rsidRDefault="00486650" w:rsidP="006F720E">
            <w:pPr>
              <w:pStyle w:val="Sarakstarindkopa"/>
              <w:numPr>
                <w:ilvl w:val="0"/>
                <w:numId w:val="3"/>
              </w:numPr>
              <w:spacing w:after="0" w:line="240" w:lineRule="auto"/>
              <w:ind w:left="0" w:firstLine="0"/>
              <w:rPr>
                <w:rFonts w:eastAsia="Times New Roman" w:cs="Times New Roman"/>
                <w:sz w:val="22"/>
              </w:rPr>
            </w:pPr>
            <w:r w:rsidRPr="00405300">
              <w:rPr>
                <w:rFonts w:cs="Times New Roman"/>
                <w:sz w:val="22"/>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A973CE"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CC785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312E3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5FB6B" w14:textId="77777777" w:rsidR="00486650" w:rsidRPr="00405300" w:rsidRDefault="00486650" w:rsidP="00F5649C">
            <w:pPr>
              <w:jc w:val="center"/>
              <w:rPr>
                <w:rFonts w:eastAsia="Calibri"/>
                <w:bCs/>
                <w:sz w:val="22"/>
                <w:szCs w:val="22"/>
              </w:rPr>
            </w:pPr>
          </w:p>
        </w:tc>
      </w:tr>
      <w:tr w:rsidR="006F720E" w:rsidRPr="00405300" w14:paraId="6BED2E1E"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E5CFD" w14:textId="77777777" w:rsidR="006F720E" w:rsidRPr="00405300" w:rsidRDefault="006F720E"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C23D29" w14:textId="5668F633" w:rsidR="0067048D" w:rsidRPr="0067048D" w:rsidRDefault="00233605" w:rsidP="0067048D">
            <w:pPr>
              <w:rPr>
                <w:sz w:val="22"/>
              </w:rPr>
            </w:pPr>
            <w:r w:rsidRPr="00405300">
              <w:rPr>
                <w:sz w:val="22"/>
                <w:szCs w:val="22"/>
              </w:rPr>
              <w:t xml:space="preserve">UK tipa sadalnēs kabeļu daļas </w:t>
            </w:r>
            <w:r>
              <w:rPr>
                <w:sz w:val="22"/>
                <w:szCs w:val="22"/>
              </w:rPr>
              <w:t>k</w:t>
            </w:r>
            <w:r w:rsidR="006F720E" w:rsidRPr="0067048D">
              <w:rPr>
                <w:sz w:val="22"/>
              </w:rPr>
              <w:t xml:space="preserve">orpuss tiek komplektētas ar NH00,  NH2 un NH3 vertikālajiem drošinātājslēdžiem  ar iebūvētām „V” veida spailēm, Al sm (daudzdzīslu sektora) tipa kabeļu pievienošanai. Vertikālo drošinātājslēdžu tehniskās prasības noteiktas  tehniskajā specifikācijā </w:t>
            </w:r>
            <w:r w:rsidR="006F720E" w:rsidRPr="0067048D">
              <w:rPr>
                <w:b/>
                <w:bCs/>
                <w:sz w:val="22"/>
              </w:rPr>
              <w:t>TS 3004.0xx v1</w:t>
            </w:r>
            <w:r w:rsidR="006F720E" w:rsidRPr="0067048D">
              <w:rPr>
                <w:sz w:val="22"/>
              </w:rPr>
              <w:t xml:space="preserve">. Drošinātājslēdžu vietas (sadalnē) sanumurēt no kreisās uz labo pusi./ </w:t>
            </w:r>
            <w:r w:rsidRPr="00405300">
              <w:rPr>
                <w:sz w:val="22"/>
              </w:rPr>
              <w:t>In the UK type</w:t>
            </w:r>
            <w:r w:rsidRPr="006F720E">
              <w:rPr>
                <w:sz w:val="22"/>
              </w:rPr>
              <w:t xml:space="preserve"> </w:t>
            </w:r>
            <w:r w:rsidRPr="00405300">
              <w:rPr>
                <w:sz w:val="22"/>
                <w:szCs w:val="22"/>
              </w:rPr>
              <w:t xml:space="preserve">housing </w:t>
            </w:r>
            <w:r w:rsidRPr="006F720E">
              <w:rPr>
                <w:sz w:val="22"/>
              </w:rPr>
              <w:t xml:space="preserve">composition of the cable part in switchgear </w:t>
            </w:r>
            <w:r w:rsidR="0067048D" w:rsidRPr="00405300">
              <w:rPr>
                <w:sz w:val="22"/>
                <w:szCs w:val="22"/>
              </w:rPr>
              <w:t>is assembled with NH00,  NH2 and NH3 vertical fuse-switches with built-in V type terminals for connecting Al sm (multi-conductor sector) type cables.</w:t>
            </w:r>
            <w:r w:rsidR="0067048D">
              <w:rPr>
                <w:sz w:val="22"/>
                <w:szCs w:val="22"/>
              </w:rPr>
              <w:t xml:space="preserve"> </w:t>
            </w:r>
            <w:r w:rsidR="006F720E" w:rsidRPr="0067048D">
              <w:rPr>
                <w:bCs/>
                <w:sz w:val="22"/>
                <w:lang w:eastAsia="lv-LV"/>
              </w:rPr>
              <w:t xml:space="preserve">The requirenents of </w:t>
            </w:r>
            <w:r w:rsidR="006F720E" w:rsidRPr="0067048D">
              <w:rPr>
                <w:sz w:val="22"/>
              </w:rPr>
              <w:t xml:space="preserve">vertical fuse-switches set out in specification </w:t>
            </w:r>
            <w:r w:rsidR="006F720E" w:rsidRPr="0067048D">
              <w:rPr>
                <w:b/>
                <w:bCs/>
                <w:sz w:val="22"/>
                <w:szCs w:val="20"/>
              </w:rPr>
              <w:t>TS_3004.0xx_v1</w:t>
            </w:r>
            <w:r w:rsidR="006F720E" w:rsidRPr="0067048D">
              <w:rPr>
                <w:sz w:val="22"/>
                <w:szCs w:val="20"/>
              </w:rPr>
              <w:t xml:space="preserve"> </w:t>
            </w:r>
            <w:r w:rsidR="006F720E" w:rsidRPr="0067048D">
              <w:rPr>
                <w:sz w:val="22"/>
              </w:rPr>
              <w:t>Vertical fuse_switch.</w:t>
            </w:r>
            <w:r w:rsidR="0067048D">
              <w:rPr>
                <w:sz w:val="22"/>
              </w:rPr>
              <w:t xml:space="preserve"> P</w:t>
            </w:r>
            <w:r w:rsidR="0067048D" w:rsidRPr="0067048D">
              <w:rPr>
                <w:sz w:val="22"/>
              </w:rPr>
              <w:t>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B13347" w14:textId="2376FD8E" w:rsidR="006F720E" w:rsidRPr="006F720E" w:rsidRDefault="00D25EFC" w:rsidP="00F5649C">
            <w:pPr>
              <w:jc w:val="center"/>
              <w:rPr>
                <w:rFonts w:eastAsia="Calibri"/>
                <w:sz w:val="22"/>
                <w:szCs w:val="22"/>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08D50E" w14:textId="77777777" w:rsidR="006F720E" w:rsidRPr="00405300" w:rsidRDefault="006F720E"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E23EA5" w14:textId="77777777" w:rsidR="006F720E" w:rsidRPr="00405300" w:rsidRDefault="006F720E"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2D00" w14:textId="77777777" w:rsidR="006F720E" w:rsidRPr="00405300" w:rsidRDefault="006F720E" w:rsidP="00F5649C">
            <w:pPr>
              <w:jc w:val="center"/>
              <w:rPr>
                <w:rFonts w:eastAsia="Calibri"/>
                <w:bCs/>
                <w:sz w:val="22"/>
                <w:szCs w:val="22"/>
              </w:rPr>
            </w:pPr>
          </w:p>
        </w:tc>
      </w:tr>
      <w:tr w:rsidR="00486650" w:rsidRPr="00405300" w14:paraId="315CDF7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4B3C7"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E19755" w14:textId="77777777" w:rsidR="00486650" w:rsidRPr="00405300" w:rsidRDefault="00486650" w:rsidP="00F5649C">
            <w:pPr>
              <w:ind w:left="284" w:hanging="284"/>
              <w:rPr>
                <w:sz w:val="22"/>
                <w:szCs w:val="22"/>
              </w:rPr>
            </w:pPr>
            <w:r w:rsidRPr="00405300">
              <w:rPr>
                <w:sz w:val="22"/>
                <w:szCs w:val="22"/>
              </w:rPr>
              <w:t>Kabeļu daļas aizpildījums sadalnēs atbilstoši principiālajām shēmām [TS Nr. TS 3105.xxx v1 Pielikums Nr.1]</w:t>
            </w:r>
          </w:p>
          <w:p w14:paraId="3E778101" w14:textId="77777777" w:rsidR="00486650" w:rsidRPr="00405300" w:rsidRDefault="00486650" w:rsidP="00F5649C">
            <w:pPr>
              <w:pStyle w:val="Sarakstarindkopa"/>
              <w:numPr>
                <w:ilvl w:val="0"/>
                <w:numId w:val="4"/>
              </w:numPr>
              <w:spacing w:after="0" w:line="240" w:lineRule="auto"/>
              <w:ind w:left="284" w:hanging="284"/>
              <w:rPr>
                <w:rFonts w:eastAsia="Times New Roman" w:cs="Times New Roman"/>
                <w:sz w:val="22"/>
              </w:rPr>
            </w:pPr>
            <w:r w:rsidRPr="00405300">
              <w:rPr>
                <w:rFonts w:eastAsia="Times New Roman" w:cs="Times New Roman"/>
                <w:sz w:val="22"/>
              </w:rPr>
              <w:t>UKh tipa sadalnēs kabeļu daļā jāuzstāda 60 mm kopņu sistēma. Kopnes materiāls tiek izvēlēts atbilstoši sadalnes  nominālajai strāvai (pieļaujamas Al materiāla kopnes)</w:t>
            </w:r>
          </w:p>
          <w:p w14:paraId="099CD723" w14:textId="77777777" w:rsidR="00486650" w:rsidRPr="00405300" w:rsidRDefault="00486650" w:rsidP="00F5649C">
            <w:pPr>
              <w:ind w:left="284" w:hanging="284"/>
              <w:rPr>
                <w:sz w:val="22"/>
                <w:szCs w:val="22"/>
              </w:rPr>
            </w:pPr>
            <w:r w:rsidRPr="00405300">
              <w:rPr>
                <w:sz w:val="22"/>
                <w:szCs w:val="22"/>
              </w:rPr>
              <w:t xml:space="preserve">Piezīme: </w:t>
            </w:r>
          </w:p>
          <w:p w14:paraId="60F61009" w14:textId="77777777" w:rsidR="00486650" w:rsidRPr="00405300" w:rsidRDefault="00486650" w:rsidP="00F5649C">
            <w:pPr>
              <w:rPr>
                <w:sz w:val="22"/>
                <w:szCs w:val="22"/>
              </w:rPr>
            </w:pPr>
            <w:r w:rsidRPr="00405300">
              <w:rPr>
                <w:sz w:val="22"/>
                <w:szCs w:val="22"/>
              </w:rPr>
              <w:t>Korpuss tiek komplektēts ar NH00  un NH2 horizontāliem drošinātājslēdžiem, Al sm (daudzdzīslu sektora) tipa kabeļu pievienošanai</w:t>
            </w:r>
          </w:p>
          <w:p w14:paraId="5AD21D8F" w14:textId="77777777" w:rsidR="00486650" w:rsidRPr="00405300" w:rsidRDefault="00486650" w:rsidP="00F5649C">
            <w:pPr>
              <w:rPr>
                <w:sz w:val="22"/>
                <w:szCs w:val="22"/>
              </w:rPr>
            </w:pPr>
            <w:r w:rsidRPr="00405300">
              <w:rPr>
                <w:sz w:val="22"/>
                <w:szCs w:val="22"/>
              </w:rPr>
              <w:t xml:space="preserve">Drošinātājslēdža savienojums ar kopnēm – āķveida pievienojums/ </w:t>
            </w:r>
          </w:p>
          <w:p w14:paraId="49C4CD31" w14:textId="77777777" w:rsidR="00486650" w:rsidRPr="00405300" w:rsidRDefault="00486650" w:rsidP="00F5649C">
            <w:pPr>
              <w:rPr>
                <w:sz w:val="22"/>
                <w:szCs w:val="22"/>
              </w:rPr>
            </w:pPr>
            <w:r w:rsidRPr="00405300">
              <w:rPr>
                <w:sz w:val="22"/>
                <w:szCs w:val="22"/>
              </w:rPr>
              <w:t>The composition of the cable part in switchgear in compliance with circuit diagrams [TS No. TS 3105.xxx v1 Annex No.1]</w:t>
            </w:r>
          </w:p>
          <w:p w14:paraId="1E00AD44" w14:textId="77777777" w:rsidR="00486650" w:rsidRPr="00405300" w:rsidRDefault="00486650" w:rsidP="00F5649C">
            <w:r w:rsidRPr="00405300">
              <w:rPr>
                <w:sz w:val="22"/>
              </w:rPr>
              <w:t xml:space="preserve">Horizontālo drošinātājslēdžu tehniskās prasības noteiktas  tehniskajā specifikācijā </w:t>
            </w:r>
            <w:r w:rsidRPr="00405300">
              <w:rPr>
                <w:b/>
                <w:bCs/>
              </w:rPr>
              <w:t>TS 3006.xxx v1</w:t>
            </w:r>
          </w:p>
          <w:p w14:paraId="1B03C2BA" w14:textId="77777777" w:rsidR="00486650" w:rsidRPr="00405300" w:rsidRDefault="00486650" w:rsidP="00F5649C">
            <w:pPr>
              <w:pStyle w:val="Sarakstarindkopa"/>
              <w:numPr>
                <w:ilvl w:val="0"/>
                <w:numId w:val="4"/>
              </w:numPr>
              <w:spacing w:after="0" w:line="240" w:lineRule="auto"/>
              <w:ind w:left="284" w:hanging="284"/>
              <w:rPr>
                <w:rFonts w:eastAsia="Times New Roman" w:cs="Times New Roman"/>
                <w:sz w:val="22"/>
              </w:rPr>
            </w:pPr>
            <w:r w:rsidRPr="00405300">
              <w:rPr>
                <w:rFonts w:cs="Times New Roman"/>
                <w:sz w:val="22"/>
              </w:rPr>
              <w:t xml:space="preserve">In the UKh type </w:t>
            </w:r>
            <w:r w:rsidRPr="00405300">
              <w:rPr>
                <w:sz w:val="22"/>
              </w:rPr>
              <w:t>switchgears</w:t>
            </w:r>
            <w:r w:rsidRPr="00405300">
              <w:rPr>
                <w:rFonts w:cs="Times New Roman"/>
                <w:sz w:val="22"/>
              </w:rPr>
              <w:t xml:space="preserve"> 60 mm busbar system shall be installed in the busbar part. The busbar material shall be selected in compliance with the switchgear rated current (Al material busbars are permitted)</w:t>
            </w:r>
          </w:p>
          <w:p w14:paraId="7A5215CF" w14:textId="77777777" w:rsidR="00486650" w:rsidRPr="00405300" w:rsidRDefault="00486650" w:rsidP="00F5649C">
            <w:pPr>
              <w:ind w:left="284" w:hanging="284"/>
              <w:rPr>
                <w:sz w:val="22"/>
                <w:szCs w:val="22"/>
              </w:rPr>
            </w:pPr>
            <w:r w:rsidRPr="00405300">
              <w:rPr>
                <w:sz w:val="22"/>
                <w:szCs w:val="22"/>
              </w:rPr>
              <w:t xml:space="preserve">Note: </w:t>
            </w:r>
          </w:p>
          <w:p w14:paraId="3A1BA7E7" w14:textId="77777777" w:rsidR="00486650" w:rsidRPr="00405300" w:rsidRDefault="00486650" w:rsidP="00F5649C">
            <w:pPr>
              <w:rPr>
                <w:sz w:val="22"/>
                <w:szCs w:val="22"/>
              </w:rPr>
            </w:pPr>
            <w:r w:rsidRPr="00405300">
              <w:rPr>
                <w:sz w:val="22"/>
                <w:szCs w:val="22"/>
              </w:rPr>
              <w:t>The housing is assembled with NH00 and NH2 horizontal fuse -switches for connecting Al sm (multi-conductor sector) type cables</w:t>
            </w:r>
          </w:p>
          <w:p w14:paraId="52050C94" w14:textId="77777777" w:rsidR="00486650" w:rsidRPr="00405300" w:rsidRDefault="00486650" w:rsidP="00F5649C">
            <w:pPr>
              <w:pStyle w:val="Sarakstarindkopa"/>
              <w:numPr>
                <w:ilvl w:val="0"/>
                <w:numId w:val="7"/>
              </w:numPr>
              <w:spacing w:after="0" w:line="240" w:lineRule="auto"/>
              <w:rPr>
                <w:rFonts w:cs="Times New Roman"/>
                <w:bCs/>
                <w:sz w:val="22"/>
                <w:lang w:eastAsia="lv-LV"/>
              </w:rPr>
            </w:pPr>
            <w:r w:rsidRPr="00405300">
              <w:rPr>
                <w:rFonts w:cs="Times New Roman"/>
                <w:sz w:val="22"/>
              </w:rPr>
              <w:t>Connection of the fuse-switch with busbars - hook type connection</w:t>
            </w:r>
          </w:p>
          <w:p w14:paraId="26C0646E" w14:textId="77777777" w:rsidR="00486650" w:rsidRPr="00405300" w:rsidRDefault="00486650" w:rsidP="00F5649C">
            <w:pPr>
              <w:pStyle w:val="Sarakstarindkopa"/>
              <w:numPr>
                <w:ilvl w:val="0"/>
                <w:numId w:val="7"/>
              </w:numPr>
              <w:spacing w:after="0" w:line="240" w:lineRule="auto"/>
              <w:rPr>
                <w:rFonts w:cs="Times New Roman"/>
                <w:bCs/>
                <w:sz w:val="22"/>
                <w:lang w:eastAsia="lv-LV"/>
              </w:rPr>
            </w:pPr>
            <w:r w:rsidRPr="00405300">
              <w:rPr>
                <w:bCs/>
                <w:sz w:val="22"/>
                <w:lang w:eastAsia="lv-LV"/>
              </w:rPr>
              <w:t xml:space="preserve">The requirenents of </w:t>
            </w:r>
            <w:r w:rsidRPr="00405300">
              <w:rPr>
                <w:sz w:val="22"/>
              </w:rPr>
              <w:t xml:space="preserve">horizontaal fuse-switches set out in specification </w:t>
            </w:r>
            <w:r w:rsidRPr="00405300">
              <w:rPr>
                <w:b/>
                <w:bCs/>
              </w:rPr>
              <w:t>TS 3006.xxx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D9A18F"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17BD5E"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C8B7DB"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23E4D" w14:textId="77777777" w:rsidR="00486650" w:rsidRPr="00405300" w:rsidRDefault="00486650" w:rsidP="00F5649C">
            <w:pPr>
              <w:jc w:val="center"/>
              <w:rPr>
                <w:rFonts w:eastAsia="Calibri"/>
                <w:bCs/>
                <w:sz w:val="22"/>
                <w:szCs w:val="22"/>
              </w:rPr>
            </w:pPr>
          </w:p>
        </w:tc>
      </w:tr>
      <w:tr w:rsidR="00486650" w:rsidRPr="00405300" w14:paraId="2ECD8B4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5F415"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A19C46"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 xml:space="preserve">PEN kopni komplektēt ar: </w:t>
            </w:r>
          </w:p>
          <w:p w14:paraId="12F510AF"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„V” veida spailēm Al "SM" (daudzdzīslu sektora) tipa kabeļu pievienošanai. Spaiļu skaits un gabarīts atbilst maksimāli iespējamo kabeļu skaitam un šķērsgriezumam sadalnē</w:t>
            </w:r>
          </w:p>
          <w:p w14:paraId="5E8DC896"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zemējumvada pievienošanai uzstādīt “V” veida spailes Cu vai Al vadu ar šķērsgriezumu 16 līdz 35 mm</w:t>
            </w:r>
            <w:r w:rsidRPr="00405300">
              <w:rPr>
                <w:rFonts w:cs="Times New Roman"/>
                <w:sz w:val="22"/>
                <w:vertAlign w:val="superscript"/>
              </w:rPr>
              <w:t>2</w:t>
            </w:r>
            <w:r w:rsidRPr="00405300">
              <w:rPr>
                <w:rFonts w:cs="Times New Roman"/>
                <w:sz w:val="22"/>
              </w:rPr>
              <w:t xml:space="preserve"> pievienošanai, SM tipa kabeļa pievienošanai</w:t>
            </w:r>
          </w:p>
          <w:p w14:paraId="0055197C"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 xml:space="preserve">kopnē izveidot 3 urbumus ar diametru 10 mm (papildus pieslēgumiem)/ PEN busbar shall be assembled with: </w:t>
            </w:r>
          </w:p>
          <w:p w14:paraId="5BBF483E"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"V" type terminals for connection of Al "SM" (multi-conductor section) type cables. The number and dimension of terminals shall comply with the maximum possible number and cross-section of cables in the switchgear</w:t>
            </w:r>
          </w:p>
          <w:p w14:paraId="54435415" w14:textId="77777777" w:rsidR="00486650" w:rsidRPr="00405300" w:rsidRDefault="00486650" w:rsidP="00F5649C">
            <w:pPr>
              <w:pStyle w:val="Sarakstarindkopa"/>
              <w:numPr>
                <w:ilvl w:val="0"/>
                <w:numId w:val="7"/>
              </w:numPr>
              <w:spacing w:after="0" w:line="240" w:lineRule="auto"/>
              <w:ind w:left="284" w:hanging="284"/>
              <w:rPr>
                <w:rFonts w:cs="Times New Roman"/>
                <w:sz w:val="22"/>
              </w:rPr>
            </w:pPr>
            <w:r w:rsidRPr="00405300">
              <w:rPr>
                <w:rFonts w:cs="Times New Roman"/>
                <w:sz w:val="22"/>
              </w:rPr>
              <w:t>For connection of an earthing conductor, “V” type terminals for connection of Cu or Al wires with cross-section 16 to 35 mm2, for connection of SM type cables shall be installed</w:t>
            </w:r>
          </w:p>
          <w:p w14:paraId="35FD7E86" w14:textId="77777777" w:rsidR="00486650" w:rsidRPr="00405300" w:rsidRDefault="00486650" w:rsidP="00F5649C">
            <w:pPr>
              <w:rPr>
                <w:bCs/>
                <w:sz w:val="22"/>
                <w:szCs w:val="22"/>
                <w:lang w:eastAsia="lv-LV"/>
              </w:rPr>
            </w:pPr>
            <w:r w:rsidRPr="00405300">
              <w:rPr>
                <w:sz w:val="22"/>
                <w:szCs w:val="22"/>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ACC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51114F"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11DF9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A6550" w14:textId="77777777" w:rsidR="00486650" w:rsidRPr="00405300" w:rsidRDefault="00486650" w:rsidP="00F5649C">
            <w:pPr>
              <w:jc w:val="center"/>
              <w:rPr>
                <w:rFonts w:eastAsia="Calibri"/>
                <w:bCs/>
                <w:sz w:val="22"/>
                <w:szCs w:val="22"/>
              </w:rPr>
            </w:pPr>
          </w:p>
        </w:tc>
      </w:tr>
      <w:tr w:rsidR="00486650" w:rsidRPr="00405300" w14:paraId="41FE01E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D4C6"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436954" w14:textId="77777777" w:rsidR="00486650" w:rsidRPr="00405300" w:rsidRDefault="00486650" w:rsidP="00F5649C">
            <w:pPr>
              <w:rPr>
                <w:bCs/>
                <w:sz w:val="22"/>
                <w:szCs w:val="22"/>
                <w:lang w:eastAsia="lv-LV"/>
              </w:rPr>
            </w:pPr>
            <w:r w:rsidRPr="00405300">
              <w:rPr>
                <w:sz w:val="22"/>
                <w:szCs w:val="22"/>
              </w:rPr>
              <w:t>Kabeļu/uzskaites tiešā slēguma sadalnēs iemontēti Cu lokanie vadi savienojumam starp uzskaiti un kabeļu daļā esošo drošinātājslēdzi. Vadu minimālais šķērsgriezums 35 mm</w:t>
            </w:r>
            <w:r w:rsidRPr="00405300">
              <w:rPr>
                <w:sz w:val="22"/>
                <w:szCs w:val="22"/>
                <w:vertAlign w:val="superscript"/>
              </w:rPr>
              <w:t xml:space="preserve">2 </w:t>
            </w:r>
            <w:r w:rsidRPr="00405300">
              <w:rPr>
                <w:sz w:val="22"/>
                <w:szCs w:val="22"/>
              </w:rPr>
              <w:t>.Uz vadu galiem jābūt uzmontētiem āderuzgaļiem. Ja vadam dzīslas sapresētas monolīti, tad āderuzgaļus var nemontēt/ In the cable/ metering direct connection switchgear Cu flexible wires are installed for connection between the metering and the fuse-switch in the cable part. The minimum cross-section of wires 35 mm</w:t>
            </w:r>
            <w:r w:rsidRPr="00405300">
              <w:rPr>
                <w:sz w:val="22"/>
                <w:szCs w:val="22"/>
                <w:vertAlign w:val="superscript"/>
              </w:rPr>
              <w:t>2</w:t>
            </w:r>
            <w:r w:rsidRPr="00405300">
              <w:rPr>
                <w:sz w:val="22"/>
                <w:szCs w:val="22"/>
              </w:rPr>
              <w:t>. Vein caps shall be installed on the wire ends. If the conductors of a wire are pressed monolith, vein caps are not needed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2C743D"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740EE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6C2CA6"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C4C2" w14:textId="77777777" w:rsidR="00486650" w:rsidRPr="00405300" w:rsidRDefault="00486650" w:rsidP="00F5649C">
            <w:pPr>
              <w:jc w:val="center"/>
              <w:rPr>
                <w:rFonts w:eastAsia="Calibri"/>
                <w:bCs/>
                <w:sz w:val="22"/>
                <w:szCs w:val="22"/>
              </w:rPr>
            </w:pPr>
          </w:p>
        </w:tc>
      </w:tr>
      <w:tr w:rsidR="00486650" w:rsidRPr="00405300" w14:paraId="41F5FD7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899B"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FAC9DE" w14:textId="77777777" w:rsidR="00486650" w:rsidRPr="00405300" w:rsidRDefault="00486650" w:rsidP="00F5649C">
            <w:pPr>
              <w:rPr>
                <w:sz w:val="22"/>
                <w:szCs w:val="22"/>
              </w:rPr>
            </w:pPr>
            <w:r w:rsidRPr="00405300">
              <w:rPr>
                <w:sz w:val="22"/>
                <w:szCs w:val="22"/>
              </w:rPr>
              <w:t xml:space="preserve">UK4-2/T un UK6-4/T tipa sadalnēs kopējs patērētās elektroenerģijas uzskaitei tik uzstādīti dršinātājslēdzi montēti strāvmaiņi. Strāvmaiņu tehniskās prasības noteiktas  tehniskajā specifikācijā </w:t>
            </w:r>
            <w:r w:rsidRPr="00405300">
              <w:rPr>
                <w:b/>
                <w:bCs/>
                <w:sz w:val="22"/>
                <w:szCs w:val="22"/>
              </w:rPr>
              <w:t>T</w:t>
            </w:r>
            <w:hyperlink r:id="rId7" w:history="1">
              <w:r w:rsidRPr="00405300">
                <w:rPr>
                  <w:rStyle w:val="Hipersaite"/>
                  <w:rFonts w:eastAsiaTheme="majorEastAsia"/>
                  <w:b/>
                  <w:bCs/>
                  <w:color w:val="auto"/>
                  <w:sz w:val="22"/>
                  <w:szCs w:val="22"/>
                  <w:u w:val="none"/>
                </w:rPr>
                <w:t>S 0308.1xx v1</w:t>
              </w:r>
            </w:hyperlink>
            <w:r w:rsidRPr="00405300">
              <w:rPr>
                <w:sz w:val="22"/>
                <w:szCs w:val="22"/>
              </w:rPr>
              <w:t>/</w:t>
            </w:r>
          </w:p>
          <w:p w14:paraId="5D1EF2DC" w14:textId="77777777" w:rsidR="00486650" w:rsidRPr="00405300" w:rsidRDefault="00486650" w:rsidP="00F5649C">
            <w:r w:rsidRPr="00405300">
              <w:rPr>
                <w:sz w:val="22"/>
                <w:szCs w:val="22"/>
              </w:rPr>
              <w:t xml:space="preserve">For recording the total amount or consumed electricity in the UK4-2/T and UK6-4/T type switchgears current transformers installed in the vertical fuse_switch. </w:t>
            </w:r>
            <w:r w:rsidRPr="00405300">
              <w:rPr>
                <w:bCs/>
                <w:sz w:val="22"/>
                <w:szCs w:val="22"/>
                <w:lang w:eastAsia="lv-LV"/>
              </w:rPr>
              <w:t xml:space="preserve">The requirenents of </w:t>
            </w:r>
            <w:r w:rsidRPr="00405300">
              <w:rPr>
                <w:sz w:val="22"/>
                <w:szCs w:val="22"/>
              </w:rPr>
              <w:t xml:space="preserve">current transformers set out in specification </w:t>
            </w:r>
            <w:r w:rsidRPr="00405300">
              <w:rPr>
                <w:b/>
                <w:bCs/>
                <w:sz w:val="22"/>
                <w:szCs w:val="22"/>
              </w:rPr>
              <w:t>T</w:t>
            </w:r>
            <w:r w:rsidRPr="00405300">
              <w:rPr>
                <w:rFonts w:eastAsiaTheme="majorEastAsia"/>
                <w:b/>
                <w:bCs/>
                <w:sz w:val="22"/>
                <w:szCs w:val="22"/>
              </w:rPr>
              <w:t>S 0308.1xx v1</w:t>
            </w:r>
            <w:r w:rsidRPr="00405300">
              <w:rPr>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57B805" w14:textId="77777777" w:rsidR="00486650" w:rsidRPr="00405300" w:rsidRDefault="00486650" w:rsidP="00F5649C">
            <w:pPr>
              <w:jc w:val="center"/>
              <w:rPr>
                <w:rFonts w:eastAsia="Calibri"/>
                <w:sz w:val="22"/>
                <w:szCs w:val="22"/>
                <w:highlight w:val="yellow"/>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B3FF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B12417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59445" w14:textId="77777777" w:rsidR="00486650" w:rsidRPr="00405300" w:rsidRDefault="00486650" w:rsidP="00F5649C">
            <w:pPr>
              <w:jc w:val="center"/>
              <w:rPr>
                <w:rFonts w:eastAsia="Calibri"/>
                <w:bCs/>
                <w:sz w:val="22"/>
                <w:szCs w:val="22"/>
              </w:rPr>
            </w:pPr>
          </w:p>
        </w:tc>
      </w:tr>
      <w:tr w:rsidR="00486650" w:rsidRPr="00405300" w14:paraId="20F2479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08EB36"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2344692" w14:textId="77777777" w:rsidR="00486650" w:rsidRPr="00405300" w:rsidRDefault="00486650" w:rsidP="00F5649C">
            <w:pPr>
              <w:rPr>
                <w:bCs/>
                <w:sz w:val="22"/>
                <w:szCs w:val="22"/>
                <w:lang w:eastAsia="lv-LV"/>
              </w:rPr>
            </w:pPr>
            <w:r w:rsidRPr="00405300">
              <w:rPr>
                <w:sz w:val="22"/>
                <w:szCs w:val="22"/>
              </w:rPr>
              <w:t>Kabeļu/uzskaites strāvmaiņu slēguma skaitītāja sadalnēs jābūt samontētai komutācijas kārbai un pievienots, nostiprināts vadojumam starp strāvmaiņiem un komutācijas kārbu. Vadiem jābūt marķētiem (atbilstoši komutācijas kārbas marķējumam), nostiprinātiem ar rezervi 120 mm. Pie skaitītāja montējamo vadu galiem  noņemta izolācija 18 mm. In ≥ 10 A, Šķērsgriezums - 2.5 mm</w:t>
            </w:r>
            <w:r w:rsidRPr="00405300">
              <w:rPr>
                <w:sz w:val="22"/>
                <w:szCs w:val="22"/>
                <w:vertAlign w:val="superscript"/>
              </w:rPr>
              <w:t>2</w:t>
            </w:r>
            <w:r w:rsidRPr="00405300">
              <w:rPr>
                <w:sz w:val="22"/>
                <w:szCs w:val="22"/>
              </w:rPr>
              <w:t>, Materiāls - monolīts varš (Cu). Komutācijas kārbā - sprieguma spailes atslēgtas, strāvas spailes atslēgtas un savienotas īsslēgumā (šuntētas)/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83FB3E"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4A802C"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23DB3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F9CE461" w14:textId="77777777" w:rsidR="00486650" w:rsidRPr="00405300" w:rsidRDefault="00486650" w:rsidP="00F5649C">
            <w:pPr>
              <w:jc w:val="center"/>
              <w:rPr>
                <w:rFonts w:eastAsia="Calibri"/>
                <w:bCs/>
                <w:sz w:val="22"/>
                <w:szCs w:val="22"/>
              </w:rPr>
            </w:pPr>
          </w:p>
        </w:tc>
      </w:tr>
      <w:tr w:rsidR="00486650" w:rsidRPr="00405300" w14:paraId="0C4C38F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02F7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1A8F86" w14:textId="77777777" w:rsidR="00486650" w:rsidRPr="00405300" w:rsidRDefault="00486650" w:rsidP="00F5649C">
            <w:pPr>
              <w:rPr>
                <w:bCs/>
                <w:sz w:val="22"/>
                <w:szCs w:val="22"/>
                <w:lang w:eastAsia="lv-LV"/>
              </w:rPr>
            </w:pPr>
            <w:r w:rsidRPr="00405300">
              <w:rPr>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00DB99"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F5673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8521E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CB55" w14:textId="77777777" w:rsidR="00486650" w:rsidRPr="00405300" w:rsidRDefault="00486650" w:rsidP="00F5649C">
            <w:pPr>
              <w:jc w:val="center"/>
              <w:rPr>
                <w:rFonts w:eastAsia="Calibri"/>
                <w:bCs/>
                <w:sz w:val="22"/>
                <w:szCs w:val="22"/>
              </w:rPr>
            </w:pPr>
          </w:p>
        </w:tc>
      </w:tr>
      <w:tr w:rsidR="00486650" w:rsidRPr="00405300" w14:paraId="5E9D3E7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1772D"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B5DC53" w14:textId="77777777" w:rsidR="00486650" w:rsidRPr="00405300" w:rsidRDefault="00486650" w:rsidP="00F5649C">
            <w:pPr>
              <w:pStyle w:val="Sarakstarindkopa"/>
              <w:numPr>
                <w:ilvl w:val="0"/>
                <w:numId w:val="7"/>
              </w:numPr>
              <w:spacing w:after="0" w:line="240" w:lineRule="auto"/>
              <w:ind w:left="0" w:firstLine="0"/>
              <w:rPr>
                <w:sz w:val="22"/>
              </w:rPr>
            </w:pPr>
            <w:r w:rsidRPr="00405300">
              <w:rPr>
                <w:sz w:val="22"/>
              </w:rPr>
              <w:t>Strāvmaiņu strāvas sekundāro un sprieguma ķēžu vadu galiem jābūt marķētiem. Marķējumam jāatbilst strāvmaiņu komutācijas kārbas specifikācijas shēmā norādītajam.</w:t>
            </w:r>
          </w:p>
          <w:p w14:paraId="0AD25A56" w14:textId="77777777" w:rsidR="00486650" w:rsidRPr="00405300" w:rsidRDefault="00486650" w:rsidP="00F5649C">
            <w:pPr>
              <w:pStyle w:val="Sarakstarindkopa"/>
              <w:numPr>
                <w:ilvl w:val="0"/>
                <w:numId w:val="7"/>
              </w:numPr>
              <w:spacing w:after="0" w:line="240" w:lineRule="auto"/>
              <w:ind w:left="0" w:firstLine="0"/>
              <w:rPr>
                <w:rFonts w:cs="Times New Roman"/>
                <w:sz w:val="22"/>
                <w:szCs w:val="24"/>
              </w:rPr>
            </w:pPr>
            <w:r w:rsidRPr="00405300">
              <w:rPr>
                <w:rFonts w:cs="Times New Roman"/>
                <w:sz w:val="22"/>
                <w:szCs w:val="24"/>
              </w:rPr>
              <w:t>Papildus shēmā norādītajam marķējumam uz sprieguma vadiem pie skaitītāja spailēm jābūt ar fāzei atbilstošas krāsas marķējumu:</w:t>
            </w:r>
          </w:p>
          <w:p w14:paraId="42E04439"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VL1 – dzeltens,</w:t>
            </w:r>
          </w:p>
          <w:p w14:paraId="30A61447"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VL2 – zaļš,</w:t>
            </w:r>
          </w:p>
          <w:p w14:paraId="6E64ABE6"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VL3 – sarkans.</w:t>
            </w:r>
          </w:p>
          <w:p w14:paraId="27239B08" w14:textId="77777777" w:rsidR="00486650" w:rsidRPr="00405300" w:rsidRDefault="00486650" w:rsidP="00F5649C">
            <w:pPr>
              <w:pStyle w:val="Sarakstarindkopa"/>
              <w:numPr>
                <w:ilvl w:val="0"/>
                <w:numId w:val="7"/>
              </w:numPr>
              <w:spacing w:after="0" w:line="240" w:lineRule="auto"/>
              <w:ind w:left="0" w:firstLine="0"/>
              <w:rPr>
                <w:rFonts w:cs="Times New Roman"/>
                <w:sz w:val="22"/>
                <w:szCs w:val="24"/>
              </w:rPr>
            </w:pPr>
            <w:r w:rsidRPr="00405300">
              <w:rPr>
                <w:rFonts w:cs="Times New Roman"/>
                <w:sz w:val="22"/>
                <w:szCs w:val="24"/>
              </w:rPr>
              <w:t>Vadiem jābūt sakārtotiem un nostiprinātiem atbilstoši pievienojua vietai skaitītāja spailēm./</w:t>
            </w:r>
          </w:p>
          <w:p w14:paraId="1BFF3AC8" w14:textId="77777777" w:rsidR="00486650" w:rsidRPr="00405300" w:rsidRDefault="00486650" w:rsidP="00F5649C">
            <w:pPr>
              <w:pStyle w:val="Sarakstarindkopa"/>
              <w:numPr>
                <w:ilvl w:val="0"/>
                <w:numId w:val="7"/>
              </w:numPr>
              <w:spacing w:after="0" w:line="240" w:lineRule="auto"/>
              <w:ind w:left="0" w:firstLine="0"/>
              <w:rPr>
                <w:rFonts w:cs="Times New Roman"/>
                <w:bCs/>
                <w:sz w:val="22"/>
                <w:szCs w:val="24"/>
                <w:lang w:val="en-GB" w:eastAsia="lv-LV"/>
              </w:rPr>
            </w:pPr>
            <w:r w:rsidRPr="00405300">
              <w:rPr>
                <w:rFonts w:cs="Times New Roman"/>
                <w:sz w:val="22"/>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405300">
              <w:rPr>
                <w:rFonts w:cs="Times New Roman"/>
                <w:bCs/>
                <w:sz w:val="22"/>
                <w:szCs w:val="24"/>
                <w:lang w:val="en-GB" w:eastAsia="lv-LV"/>
              </w:rPr>
              <w:t>marshalling box</w:t>
            </w:r>
          </w:p>
          <w:p w14:paraId="297EB8F7" w14:textId="77777777" w:rsidR="00486650" w:rsidRPr="00405300" w:rsidRDefault="00486650" w:rsidP="00F5649C">
            <w:pPr>
              <w:pStyle w:val="Sarakstarindkopa"/>
              <w:numPr>
                <w:ilvl w:val="0"/>
                <w:numId w:val="7"/>
              </w:numPr>
              <w:spacing w:after="0" w:line="240" w:lineRule="auto"/>
              <w:ind w:left="0" w:firstLine="0"/>
              <w:rPr>
                <w:rStyle w:val="word"/>
                <w:bCs/>
                <w:sz w:val="22"/>
                <w:lang w:val="en-GB" w:eastAsia="lv-LV"/>
              </w:rPr>
            </w:pPr>
            <w:r w:rsidRPr="00405300">
              <w:rPr>
                <w:rStyle w:val="word"/>
                <w:spacing w:val="3"/>
                <w:sz w:val="22"/>
              </w:rPr>
              <w:t>In</w:t>
            </w:r>
            <w:r w:rsidRPr="00405300">
              <w:rPr>
                <w:rFonts w:cs="Times New Roman"/>
                <w:spacing w:val="3"/>
                <w:sz w:val="22"/>
                <w:szCs w:val="24"/>
              </w:rPr>
              <w:t> </w:t>
            </w:r>
            <w:r w:rsidRPr="00405300">
              <w:rPr>
                <w:rStyle w:val="word"/>
                <w:spacing w:val="3"/>
                <w:sz w:val="22"/>
              </w:rPr>
              <w:t>addition</w:t>
            </w:r>
            <w:r w:rsidRPr="00405300">
              <w:rPr>
                <w:rFonts w:cs="Times New Roman"/>
                <w:spacing w:val="3"/>
                <w:sz w:val="22"/>
                <w:szCs w:val="24"/>
              </w:rPr>
              <w:t> </w:t>
            </w:r>
            <w:r w:rsidRPr="00405300">
              <w:rPr>
                <w:rStyle w:val="word"/>
                <w:spacing w:val="3"/>
                <w:sz w:val="22"/>
              </w:rPr>
              <w:t>to</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marking</w:t>
            </w:r>
            <w:r w:rsidRPr="00405300">
              <w:rPr>
                <w:rFonts w:cs="Times New Roman"/>
                <w:spacing w:val="3"/>
                <w:sz w:val="22"/>
                <w:szCs w:val="24"/>
              </w:rPr>
              <w:t> </w:t>
            </w:r>
            <w:r w:rsidRPr="00405300">
              <w:rPr>
                <w:rStyle w:val="word"/>
                <w:spacing w:val="3"/>
                <w:sz w:val="22"/>
              </w:rPr>
              <w:t>indicated</w:t>
            </w:r>
            <w:r w:rsidRPr="00405300">
              <w:rPr>
                <w:rFonts w:cs="Times New Roman"/>
                <w:spacing w:val="3"/>
                <w:sz w:val="22"/>
                <w:szCs w:val="24"/>
              </w:rPr>
              <w:t> </w:t>
            </w:r>
            <w:r w:rsidRPr="00405300">
              <w:rPr>
                <w:rStyle w:val="word"/>
                <w:spacing w:val="3"/>
                <w:sz w:val="22"/>
              </w:rPr>
              <w:t>in</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diagram,</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marking</w:t>
            </w:r>
            <w:r w:rsidRPr="00405300">
              <w:rPr>
                <w:rFonts w:cs="Times New Roman"/>
                <w:spacing w:val="3"/>
                <w:sz w:val="22"/>
                <w:szCs w:val="24"/>
              </w:rPr>
              <w:t> </w:t>
            </w:r>
            <w:r w:rsidRPr="00405300">
              <w:rPr>
                <w:rStyle w:val="word"/>
                <w:spacing w:val="3"/>
                <w:sz w:val="22"/>
              </w:rPr>
              <w:t>on</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voltage</w:t>
            </w:r>
            <w:r w:rsidRPr="00405300">
              <w:rPr>
                <w:rFonts w:cs="Times New Roman"/>
                <w:spacing w:val="3"/>
                <w:sz w:val="22"/>
                <w:szCs w:val="24"/>
              </w:rPr>
              <w:t> </w:t>
            </w:r>
            <w:r w:rsidRPr="00405300">
              <w:rPr>
                <w:rStyle w:val="word"/>
                <w:spacing w:val="3"/>
                <w:sz w:val="22"/>
              </w:rPr>
              <w:t>lines</w:t>
            </w:r>
            <w:r w:rsidRPr="00405300">
              <w:rPr>
                <w:rFonts w:cs="Times New Roman"/>
                <w:spacing w:val="3"/>
                <w:sz w:val="22"/>
                <w:szCs w:val="24"/>
              </w:rPr>
              <w:t> </w:t>
            </w:r>
            <w:r w:rsidRPr="00405300">
              <w:rPr>
                <w:rStyle w:val="word"/>
                <w:spacing w:val="3"/>
                <w:sz w:val="22"/>
              </w:rPr>
              <w:t>at</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terminals</w:t>
            </w:r>
            <w:r w:rsidRPr="00405300">
              <w:rPr>
                <w:rFonts w:cs="Times New Roman"/>
                <w:spacing w:val="3"/>
                <w:sz w:val="22"/>
                <w:szCs w:val="24"/>
              </w:rPr>
              <w:t> </w:t>
            </w:r>
            <w:r w:rsidRPr="00405300">
              <w:rPr>
                <w:rStyle w:val="word"/>
                <w:spacing w:val="3"/>
                <w:sz w:val="22"/>
              </w:rPr>
              <w:t>of</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meter</w:t>
            </w:r>
            <w:r w:rsidRPr="00405300">
              <w:rPr>
                <w:rFonts w:cs="Times New Roman"/>
                <w:spacing w:val="3"/>
                <w:sz w:val="22"/>
                <w:szCs w:val="24"/>
              </w:rPr>
              <w:t> </w:t>
            </w:r>
            <w:r w:rsidRPr="00405300">
              <w:rPr>
                <w:rStyle w:val="word"/>
                <w:spacing w:val="3"/>
                <w:sz w:val="22"/>
              </w:rPr>
              <w:t>must</w:t>
            </w:r>
            <w:r w:rsidRPr="00405300">
              <w:rPr>
                <w:rFonts w:cs="Times New Roman"/>
                <w:spacing w:val="3"/>
                <w:sz w:val="22"/>
                <w:szCs w:val="24"/>
              </w:rPr>
              <w:t> </w:t>
            </w:r>
            <w:r w:rsidRPr="00405300">
              <w:rPr>
                <w:rStyle w:val="word"/>
                <w:spacing w:val="3"/>
                <w:sz w:val="22"/>
              </w:rPr>
              <w:t>be</w:t>
            </w:r>
            <w:r w:rsidRPr="00405300">
              <w:rPr>
                <w:rFonts w:cs="Times New Roman"/>
                <w:spacing w:val="3"/>
                <w:sz w:val="22"/>
                <w:szCs w:val="24"/>
              </w:rPr>
              <w:t> </w:t>
            </w:r>
            <w:r w:rsidRPr="00405300">
              <w:rPr>
                <w:rStyle w:val="word"/>
                <w:spacing w:val="3"/>
                <w:sz w:val="22"/>
              </w:rPr>
              <w:t>marked</w:t>
            </w:r>
            <w:r w:rsidRPr="00405300">
              <w:rPr>
                <w:rFonts w:cs="Times New Roman"/>
                <w:spacing w:val="3"/>
                <w:sz w:val="22"/>
                <w:szCs w:val="24"/>
              </w:rPr>
              <w:t> </w:t>
            </w:r>
            <w:r w:rsidRPr="00405300">
              <w:rPr>
                <w:rStyle w:val="word"/>
                <w:spacing w:val="3"/>
                <w:sz w:val="22"/>
              </w:rPr>
              <w:t>with</w:t>
            </w:r>
            <w:r w:rsidRPr="00405300">
              <w:rPr>
                <w:rFonts w:cs="Times New Roman"/>
                <w:spacing w:val="3"/>
                <w:sz w:val="22"/>
                <w:szCs w:val="24"/>
              </w:rPr>
              <w:t> </w:t>
            </w:r>
            <w:r w:rsidRPr="00405300">
              <w:rPr>
                <w:rStyle w:val="word"/>
                <w:spacing w:val="3"/>
                <w:sz w:val="22"/>
              </w:rPr>
              <w:t>a</w:t>
            </w:r>
            <w:r w:rsidRPr="00405300">
              <w:rPr>
                <w:rFonts w:cs="Times New Roman"/>
                <w:spacing w:val="3"/>
                <w:sz w:val="22"/>
                <w:szCs w:val="24"/>
              </w:rPr>
              <w:t> </w:t>
            </w:r>
            <w:r w:rsidRPr="00405300">
              <w:rPr>
                <w:rStyle w:val="word"/>
                <w:spacing w:val="3"/>
                <w:sz w:val="22"/>
              </w:rPr>
              <w:t>phase-appropriate</w:t>
            </w:r>
            <w:r w:rsidRPr="00405300">
              <w:rPr>
                <w:rFonts w:cs="Times New Roman"/>
                <w:spacing w:val="3"/>
                <w:sz w:val="22"/>
                <w:szCs w:val="24"/>
              </w:rPr>
              <w:t> </w:t>
            </w:r>
            <w:r w:rsidRPr="00405300">
              <w:rPr>
                <w:rStyle w:val="word"/>
                <w:spacing w:val="3"/>
                <w:sz w:val="22"/>
              </w:rPr>
              <w:t>colour</w:t>
            </w:r>
          </w:p>
          <w:p w14:paraId="7D8A98F2"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VL1 – yellow,</w:t>
            </w:r>
          </w:p>
          <w:p w14:paraId="491A651D"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VL2 – green,</w:t>
            </w:r>
          </w:p>
          <w:p w14:paraId="14A5E447" w14:textId="77777777" w:rsidR="00486650" w:rsidRPr="00405300" w:rsidRDefault="00486650" w:rsidP="00F5649C">
            <w:pPr>
              <w:pStyle w:val="Sarakstarindkopa"/>
              <w:spacing w:after="0" w:line="240" w:lineRule="auto"/>
              <w:ind w:left="0"/>
              <w:rPr>
                <w:rFonts w:cs="Times New Roman"/>
                <w:sz w:val="22"/>
                <w:szCs w:val="24"/>
              </w:rPr>
            </w:pPr>
            <w:r w:rsidRPr="00405300">
              <w:rPr>
                <w:rFonts w:cs="Times New Roman"/>
                <w:sz w:val="22"/>
                <w:szCs w:val="24"/>
              </w:rPr>
              <w:t>VL3 – red.</w:t>
            </w:r>
          </w:p>
          <w:p w14:paraId="3B3329FF" w14:textId="77777777" w:rsidR="00486650" w:rsidRPr="00405300" w:rsidRDefault="00486650" w:rsidP="00F5649C">
            <w:pPr>
              <w:pStyle w:val="Sarakstarindkopa"/>
              <w:spacing w:after="0" w:line="240" w:lineRule="auto"/>
              <w:ind w:left="0"/>
              <w:rPr>
                <w:rFonts w:cs="Times New Roman"/>
                <w:bCs/>
                <w:sz w:val="22"/>
                <w:szCs w:val="24"/>
                <w:lang w:val="en-GB" w:eastAsia="lv-LV"/>
              </w:rPr>
            </w:pPr>
            <w:r w:rsidRPr="00405300">
              <w:rPr>
                <w:rStyle w:val="word"/>
                <w:sz w:val="22"/>
              </w:rPr>
              <w:t>Wires</w:t>
            </w:r>
            <w:r w:rsidRPr="00405300">
              <w:rPr>
                <w:rFonts w:cs="Times New Roman"/>
                <w:spacing w:val="3"/>
                <w:sz w:val="22"/>
                <w:szCs w:val="24"/>
              </w:rPr>
              <w:t> </w:t>
            </w:r>
            <w:r w:rsidRPr="00405300">
              <w:rPr>
                <w:rStyle w:val="word"/>
                <w:spacing w:val="3"/>
                <w:sz w:val="22"/>
              </w:rPr>
              <w:t>must</w:t>
            </w:r>
            <w:r w:rsidRPr="00405300">
              <w:rPr>
                <w:rFonts w:cs="Times New Roman"/>
                <w:spacing w:val="3"/>
                <w:sz w:val="22"/>
                <w:szCs w:val="24"/>
              </w:rPr>
              <w:t> </w:t>
            </w:r>
            <w:r w:rsidRPr="00405300">
              <w:rPr>
                <w:rStyle w:val="word"/>
                <w:spacing w:val="3"/>
                <w:sz w:val="22"/>
              </w:rPr>
              <w:t>be</w:t>
            </w:r>
            <w:r w:rsidRPr="00405300">
              <w:rPr>
                <w:rFonts w:cs="Times New Roman"/>
                <w:spacing w:val="3"/>
                <w:sz w:val="22"/>
                <w:szCs w:val="24"/>
              </w:rPr>
              <w:t> </w:t>
            </w:r>
            <w:r w:rsidRPr="00405300">
              <w:rPr>
                <w:rStyle w:val="word"/>
                <w:spacing w:val="3"/>
                <w:sz w:val="22"/>
              </w:rPr>
              <w:t>arranged</w:t>
            </w:r>
            <w:r w:rsidRPr="00405300">
              <w:rPr>
                <w:rFonts w:cs="Times New Roman"/>
                <w:spacing w:val="3"/>
                <w:sz w:val="22"/>
                <w:szCs w:val="24"/>
              </w:rPr>
              <w:t> </w:t>
            </w:r>
            <w:r w:rsidRPr="00405300">
              <w:rPr>
                <w:rStyle w:val="word"/>
                <w:spacing w:val="3"/>
                <w:sz w:val="22"/>
              </w:rPr>
              <w:t>and</w:t>
            </w:r>
            <w:r w:rsidRPr="00405300">
              <w:rPr>
                <w:rFonts w:cs="Times New Roman"/>
                <w:spacing w:val="3"/>
                <w:sz w:val="22"/>
                <w:szCs w:val="24"/>
              </w:rPr>
              <w:t> </w:t>
            </w:r>
            <w:r w:rsidRPr="00405300">
              <w:rPr>
                <w:rStyle w:val="word"/>
                <w:spacing w:val="3"/>
                <w:sz w:val="22"/>
              </w:rPr>
              <w:t>secured</w:t>
            </w:r>
            <w:r w:rsidRPr="00405300">
              <w:rPr>
                <w:rFonts w:cs="Times New Roman"/>
                <w:spacing w:val="3"/>
                <w:sz w:val="22"/>
                <w:szCs w:val="24"/>
              </w:rPr>
              <w:t> </w:t>
            </w:r>
            <w:r w:rsidRPr="00405300">
              <w:rPr>
                <w:rStyle w:val="word"/>
                <w:spacing w:val="3"/>
                <w:sz w:val="22"/>
              </w:rPr>
              <w:t>according</w:t>
            </w:r>
            <w:r w:rsidRPr="00405300">
              <w:rPr>
                <w:rFonts w:cs="Times New Roman"/>
                <w:spacing w:val="3"/>
                <w:sz w:val="22"/>
                <w:szCs w:val="24"/>
              </w:rPr>
              <w:t> </w:t>
            </w:r>
            <w:r w:rsidRPr="00405300">
              <w:rPr>
                <w:rStyle w:val="word"/>
                <w:spacing w:val="3"/>
                <w:sz w:val="22"/>
              </w:rPr>
              <w:t>to</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location</w:t>
            </w:r>
            <w:r w:rsidRPr="00405300">
              <w:rPr>
                <w:rFonts w:cs="Times New Roman"/>
                <w:spacing w:val="3"/>
                <w:sz w:val="22"/>
                <w:szCs w:val="24"/>
              </w:rPr>
              <w:t> </w:t>
            </w:r>
            <w:r w:rsidRPr="00405300">
              <w:rPr>
                <w:rStyle w:val="word"/>
                <w:spacing w:val="3"/>
                <w:sz w:val="22"/>
              </w:rPr>
              <w:t>of</w:t>
            </w:r>
            <w:r w:rsidRPr="00405300">
              <w:rPr>
                <w:rFonts w:cs="Times New Roman"/>
                <w:spacing w:val="3"/>
                <w:sz w:val="22"/>
                <w:szCs w:val="24"/>
              </w:rPr>
              <w:t> </w:t>
            </w:r>
            <w:r w:rsidRPr="00405300">
              <w:rPr>
                <w:rStyle w:val="word"/>
                <w:spacing w:val="3"/>
                <w:sz w:val="22"/>
              </w:rPr>
              <w:t>the</w:t>
            </w:r>
            <w:r w:rsidRPr="00405300">
              <w:rPr>
                <w:rFonts w:cs="Times New Roman"/>
                <w:spacing w:val="3"/>
                <w:sz w:val="22"/>
                <w:szCs w:val="24"/>
              </w:rPr>
              <w:t> </w:t>
            </w:r>
            <w:r w:rsidRPr="00405300">
              <w:rPr>
                <w:rStyle w:val="word"/>
                <w:spacing w:val="3"/>
                <w:sz w:val="22"/>
              </w:rPr>
              <w:t>attachment</w:t>
            </w:r>
            <w:r w:rsidRPr="00405300">
              <w:rPr>
                <w:rFonts w:cs="Times New Roman"/>
                <w:spacing w:val="3"/>
                <w:sz w:val="22"/>
                <w:szCs w:val="24"/>
              </w:rPr>
              <w:t xml:space="preserve"> place at </w:t>
            </w:r>
            <w:r w:rsidRPr="00405300">
              <w:rPr>
                <w:rStyle w:val="word"/>
                <w:sz w:val="22"/>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DEE9F0" w14:textId="77777777" w:rsidR="00486650" w:rsidRPr="00405300" w:rsidRDefault="00486650" w:rsidP="00F5649C">
            <w:pPr>
              <w:jc w:val="center"/>
              <w:rPr>
                <w:rFonts w:eastAsia="Calibri"/>
                <w:sz w:val="22"/>
                <w:szCs w:val="22"/>
                <w:lang w:val="en-US"/>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C16EE8"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C8A881"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17C2" w14:textId="77777777" w:rsidR="00486650" w:rsidRPr="00405300" w:rsidRDefault="00486650" w:rsidP="00F5649C">
            <w:pPr>
              <w:jc w:val="center"/>
              <w:rPr>
                <w:rFonts w:eastAsia="Calibri"/>
                <w:bCs/>
                <w:sz w:val="22"/>
                <w:szCs w:val="22"/>
              </w:rPr>
            </w:pPr>
          </w:p>
        </w:tc>
      </w:tr>
      <w:tr w:rsidR="00486650" w:rsidRPr="00405300" w14:paraId="2E1F512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8F5B"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2F28960" w14:textId="77777777" w:rsidR="00486650" w:rsidRPr="00405300" w:rsidRDefault="00486650" w:rsidP="00F5649C">
            <w:pPr>
              <w:pStyle w:val="Paraststmeklis"/>
              <w:spacing w:before="0" w:beforeAutospacing="0" w:after="0" w:afterAutospacing="0"/>
              <w:rPr>
                <w:sz w:val="22"/>
                <w:szCs w:val="22"/>
              </w:rPr>
            </w:pPr>
            <w:r w:rsidRPr="00405300">
              <w:rPr>
                <w:sz w:val="22"/>
                <w:szCs w:val="22"/>
              </w:rPr>
              <w:t>Sadalnēs ar vairākiem skaitītājiem ir jānodrošina neuzstādīto automātslēdžu, no ārpuses pieejamās atveres noslēgšana, bez iespējas to atvērt no ārpuses, pie nosacījuma, ka uzstādīts ir viens 1 fāzes automātslēdzis. Elements iekļauts papildaprīkojuma klāstā/ Closing of the externally accessible opening of not installed automated switches shall be provided in switchgears with several meters, without a possibility to open it from outside, upon the condition that one 1 phase automated switch is installed. The element is included in the range of optional devices.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CF042" w14:textId="77777777" w:rsidR="00486650" w:rsidRPr="00405300" w:rsidRDefault="00486650" w:rsidP="00F5649C">
            <w:pPr>
              <w:jc w:val="center"/>
              <w:rPr>
                <w:bCs/>
                <w:sz w:val="22"/>
                <w:szCs w:val="22"/>
                <w:lang w:eastAsia="lv-LV"/>
              </w:rPr>
            </w:pPr>
            <w:r w:rsidRPr="00405300">
              <w:rPr>
                <w:rFonts w:eastAsia="Calibri"/>
                <w:sz w:val="22"/>
                <w:szCs w:val="22"/>
                <w:lang w:val="en-US"/>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E9D94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41A009"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53CEF" w14:textId="77777777" w:rsidR="00486650" w:rsidRPr="00405300" w:rsidRDefault="00486650" w:rsidP="00F5649C">
            <w:pPr>
              <w:jc w:val="center"/>
              <w:rPr>
                <w:rFonts w:eastAsia="Calibri"/>
                <w:bCs/>
                <w:sz w:val="22"/>
                <w:szCs w:val="22"/>
              </w:rPr>
            </w:pPr>
          </w:p>
        </w:tc>
      </w:tr>
      <w:tr w:rsidR="00486650" w:rsidRPr="00405300" w14:paraId="75FA231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0A3A" w14:textId="77777777" w:rsidR="00486650" w:rsidRPr="00405300" w:rsidRDefault="00486650" w:rsidP="00F5649C">
            <w:pPr>
              <w:tabs>
                <w:tab w:val="left" w:pos="885"/>
              </w:tabs>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CFF21" w14:textId="77777777" w:rsidR="00486650" w:rsidRPr="00405300" w:rsidRDefault="00486650" w:rsidP="00F5649C">
            <w:pPr>
              <w:rPr>
                <w:b/>
                <w:sz w:val="22"/>
                <w:szCs w:val="22"/>
              </w:rPr>
            </w:pPr>
            <w:r w:rsidRPr="00405300">
              <w:rPr>
                <w:b/>
                <w:sz w:val="22"/>
                <w:szCs w:val="22"/>
              </w:rPr>
              <w:t>Pamatinformācija/ Basic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46757" w14:textId="77777777" w:rsidR="00486650" w:rsidRPr="00405300" w:rsidRDefault="00486650" w:rsidP="00F5649C">
            <w:pPr>
              <w:jc w:val="center"/>
              <w:rPr>
                <w:rFonts w:eastAsia="Calibri"/>
                <w:sz w:val="22"/>
                <w:szCs w:val="22"/>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D30A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F308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6ADE6" w14:textId="77777777" w:rsidR="00486650" w:rsidRPr="00405300" w:rsidRDefault="00486650" w:rsidP="00F5649C">
            <w:pPr>
              <w:jc w:val="center"/>
              <w:rPr>
                <w:rFonts w:eastAsia="Calibri"/>
                <w:bCs/>
                <w:sz w:val="22"/>
                <w:szCs w:val="22"/>
              </w:rPr>
            </w:pPr>
          </w:p>
        </w:tc>
      </w:tr>
      <w:tr w:rsidR="00486650" w:rsidRPr="00405300" w14:paraId="74F5E83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262E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A3947DA" w14:textId="77777777" w:rsidR="00486650" w:rsidRPr="00405300" w:rsidRDefault="00486650" w:rsidP="00F5649C">
            <w:pPr>
              <w:rPr>
                <w:sz w:val="22"/>
                <w:szCs w:val="22"/>
              </w:rPr>
            </w:pPr>
            <w:r w:rsidRPr="00405300">
              <w:rPr>
                <w:sz w:val="22"/>
                <w:szCs w:val="22"/>
              </w:rPr>
              <w:t>Sadalne pēc pasūtījuma tiek nodrošināta ar papildus elementiem/ Switchgear is equipped with additional elements upon order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8673C7" w14:textId="77777777" w:rsidR="00486650" w:rsidRPr="00405300" w:rsidRDefault="00486650" w:rsidP="00F5649C">
            <w:pPr>
              <w:jc w:val="center"/>
              <w:rPr>
                <w:rFonts w:eastAsia="Calibri"/>
                <w:sz w:val="22"/>
                <w:szCs w:val="22"/>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145D4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74A56CA"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05B92" w14:textId="77777777" w:rsidR="00486650" w:rsidRPr="00405300" w:rsidRDefault="00486650" w:rsidP="00F5649C">
            <w:pPr>
              <w:jc w:val="center"/>
              <w:rPr>
                <w:rFonts w:eastAsia="Calibri"/>
                <w:bCs/>
                <w:sz w:val="22"/>
                <w:szCs w:val="22"/>
              </w:rPr>
            </w:pPr>
          </w:p>
        </w:tc>
      </w:tr>
      <w:tr w:rsidR="00486650" w:rsidRPr="00405300" w14:paraId="4D1900A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ABA09"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A1FB155" w14:textId="558D5CF2" w:rsidR="00486650" w:rsidRPr="00405300" w:rsidRDefault="00486650" w:rsidP="00F5649C">
            <w:pPr>
              <w:rPr>
                <w:sz w:val="22"/>
                <w:szCs w:val="22"/>
              </w:rPr>
            </w:pPr>
            <w:r w:rsidRPr="00405300">
              <w:rPr>
                <w:sz w:val="22"/>
                <w:szCs w:val="22"/>
              </w:rPr>
              <w:t>3109.031 Cokols h400mm sadalnei ar gabarītu 3 (applūstošām teritorijām), C3/400/ Socle h400mm for the switchgear with dimension 3 (flood territories), C3/400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2B6FC" w14:textId="77777777" w:rsidR="00486650" w:rsidRPr="00405300" w:rsidRDefault="00486650" w:rsidP="00F5649C">
            <w:pPr>
              <w:jc w:val="center"/>
              <w:rPr>
                <w:rFonts w:eastAsia="Calibri"/>
                <w:sz w:val="22"/>
                <w:szCs w:val="22"/>
              </w:rPr>
            </w:pPr>
            <w:r w:rsidRPr="00405300">
              <w:rPr>
                <w:sz w:val="22"/>
                <w:szCs w:val="22"/>
              </w:rPr>
              <w:t>C3/400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92C8B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2B3F9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46525" w14:textId="77777777" w:rsidR="00486650" w:rsidRPr="00405300" w:rsidRDefault="00486650" w:rsidP="00F5649C">
            <w:pPr>
              <w:jc w:val="center"/>
              <w:rPr>
                <w:rFonts w:eastAsia="Calibri"/>
                <w:bCs/>
                <w:sz w:val="22"/>
                <w:szCs w:val="22"/>
              </w:rPr>
            </w:pPr>
          </w:p>
        </w:tc>
      </w:tr>
      <w:tr w:rsidR="00486650" w:rsidRPr="00405300" w14:paraId="4BBFBCA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9DF34" w14:textId="77777777" w:rsidR="00486650" w:rsidRPr="00405300" w:rsidRDefault="00486650" w:rsidP="00F5649C">
            <w:pPr>
              <w:pStyle w:val="Sarakstarindkopa"/>
              <w:numPr>
                <w:ilvl w:val="0"/>
                <w:numId w:val="43"/>
              </w:numPr>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34A900" w14:textId="2FC5E275" w:rsidR="00486650" w:rsidRPr="00405300" w:rsidRDefault="00486650" w:rsidP="00F5649C">
            <w:pPr>
              <w:rPr>
                <w:sz w:val="22"/>
                <w:szCs w:val="22"/>
              </w:rPr>
            </w:pPr>
            <w:r w:rsidRPr="00405300">
              <w:rPr>
                <w:sz w:val="22"/>
                <w:szCs w:val="22"/>
              </w:rPr>
              <w:t>3109.041 Cokols h400mm sadalnei ar gabarītu 4 (applūstošām teritorijām), C4/400/ Socle h400mm for the switchgear with dimension 4 (flood territories), C4/400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446067" w14:textId="77777777" w:rsidR="00486650" w:rsidRPr="00405300" w:rsidRDefault="00486650" w:rsidP="00F5649C">
            <w:pPr>
              <w:jc w:val="center"/>
              <w:rPr>
                <w:rFonts w:eastAsia="Calibri"/>
                <w:sz w:val="22"/>
                <w:szCs w:val="22"/>
              </w:rPr>
            </w:pPr>
            <w:r w:rsidRPr="00405300">
              <w:rPr>
                <w:sz w:val="22"/>
                <w:szCs w:val="22"/>
              </w:rPr>
              <w:t>C4/400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3355E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73CDA5"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51267" w14:textId="77777777" w:rsidR="00486650" w:rsidRPr="00405300" w:rsidRDefault="00486650" w:rsidP="00F5649C">
            <w:pPr>
              <w:jc w:val="center"/>
              <w:rPr>
                <w:rFonts w:eastAsia="Calibri"/>
                <w:bCs/>
                <w:sz w:val="22"/>
                <w:szCs w:val="22"/>
              </w:rPr>
            </w:pPr>
          </w:p>
        </w:tc>
      </w:tr>
      <w:tr w:rsidR="00486650" w:rsidRPr="00405300" w14:paraId="6B191D3A"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5B443B5"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963AB7" w14:textId="4999E3D3" w:rsidR="00486650" w:rsidRPr="00405300" w:rsidRDefault="00486650" w:rsidP="00F5649C">
            <w:pPr>
              <w:rPr>
                <w:sz w:val="22"/>
                <w:szCs w:val="22"/>
                <w:lang w:eastAsia="lv-LV"/>
              </w:rPr>
            </w:pPr>
            <w:r w:rsidRPr="00405300">
              <w:rPr>
                <w:sz w:val="22"/>
                <w:szCs w:val="22"/>
              </w:rPr>
              <w:t>3109.061 Cokols h400mm sadalnei ar gabarītu 6 (applūstošām teritorijām), C6/400/ Socle h400mm for the switchgear with dimension 6 (flood territories), C6/400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574EA8" w14:textId="77777777" w:rsidR="00486650" w:rsidRPr="00405300" w:rsidRDefault="00486650" w:rsidP="00F5649C">
            <w:pPr>
              <w:jc w:val="center"/>
              <w:rPr>
                <w:bCs/>
                <w:sz w:val="22"/>
                <w:szCs w:val="22"/>
                <w:lang w:eastAsia="lv-LV"/>
              </w:rPr>
            </w:pPr>
            <w:r w:rsidRPr="00405300">
              <w:rPr>
                <w:sz w:val="22"/>
                <w:szCs w:val="22"/>
              </w:rPr>
              <w:t>C6/400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714426"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4D50135D"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1403A68D" w14:textId="77777777" w:rsidR="00486650" w:rsidRPr="00405300" w:rsidRDefault="00486650" w:rsidP="00F5649C">
            <w:pPr>
              <w:jc w:val="center"/>
              <w:rPr>
                <w:rFonts w:eastAsia="Calibri"/>
                <w:bCs/>
                <w:sz w:val="22"/>
                <w:szCs w:val="22"/>
              </w:rPr>
            </w:pPr>
          </w:p>
        </w:tc>
      </w:tr>
      <w:tr w:rsidR="00486650" w:rsidRPr="00405300" w14:paraId="4A23369C"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D832824"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BA7C079" w14:textId="5A9FE19D" w:rsidR="00486650" w:rsidRPr="00405300" w:rsidRDefault="005360EB" w:rsidP="00F5649C">
            <w:pPr>
              <w:rPr>
                <w:sz w:val="22"/>
                <w:szCs w:val="22"/>
              </w:rPr>
            </w:pPr>
            <w:r>
              <w:rPr>
                <w:sz w:val="22"/>
                <w:szCs w:val="22"/>
              </w:rPr>
              <w:t xml:space="preserve">3106.063 </w:t>
            </w:r>
            <w:r w:rsidR="00D129B7" w:rsidRPr="00D129B7">
              <w:rPr>
                <w:sz w:val="22"/>
                <w:szCs w:val="22"/>
              </w:rPr>
              <w:t>Stiprinājuma elementu komplekts K un UK sadalnes montāžai pie sienas un savstarpējai saskrūvēšanai</w:t>
            </w:r>
            <w:r w:rsidR="00486650" w:rsidRPr="00405300">
              <w:rPr>
                <w:sz w:val="22"/>
                <w:szCs w:val="22"/>
              </w:rPr>
              <w:t>/ Fixings for installing the switchgear to the wall and mutual screwing together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FC22B"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F18A7CA"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5FE9C4C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62DE7D2" w14:textId="77777777" w:rsidR="00486650" w:rsidRPr="00405300" w:rsidRDefault="00486650" w:rsidP="00F5649C">
            <w:pPr>
              <w:jc w:val="center"/>
              <w:rPr>
                <w:rFonts w:eastAsia="Calibri"/>
                <w:bCs/>
                <w:sz w:val="22"/>
                <w:szCs w:val="22"/>
              </w:rPr>
            </w:pPr>
          </w:p>
        </w:tc>
      </w:tr>
      <w:tr w:rsidR="00486650" w:rsidRPr="00405300" w14:paraId="25DD9BCE"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3F2D7E9"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651EC4C" w14:textId="454412F3" w:rsidR="00486650" w:rsidRPr="00405300" w:rsidRDefault="005360EB" w:rsidP="00F5649C">
            <w:pPr>
              <w:rPr>
                <w:sz w:val="22"/>
                <w:szCs w:val="22"/>
              </w:rPr>
            </w:pPr>
            <w:r>
              <w:rPr>
                <w:sz w:val="22"/>
                <w:szCs w:val="22"/>
              </w:rPr>
              <w:t xml:space="preserve">3106.064 </w:t>
            </w:r>
            <w:r w:rsidR="00D129B7" w:rsidRPr="00D129B7">
              <w:rPr>
                <w:sz w:val="22"/>
                <w:szCs w:val="22"/>
              </w:rPr>
              <w:t>Stiprinājuma elementu komplekts SkM sadalnes montāžai pie kabeļu sadalnes</w:t>
            </w:r>
            <w:r w:rsidR="00486650" w:rsidRPr="00405300">
              <w:rPr>
                <w:sz w:val="22"/>
                <w:szCs w:val="22"/>
              </w:rPr>
              <w:t>/ Fixings, for installation of a SkM switchgear to the cable switchgear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E2F39B"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A84C8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338D0BB2"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45068308" w14:textId="77777777" w:rsidR="00486650" w:rsidRPr="00405300" w:rsidRDefault="00486650" w:rsidP="00F5649C">
            <w:pPr>
              <w:jc w:val="center"/>
              <w:rPr>
                <w:rFonts w:eastAsia="Calibri"/>
                <w:bCs/>
                <w:sz w:val="22"/>
                <w:szCs w:val="22"/>
              </w:rPr>
            </w:pPr>
          </w:p>
        </w:tc>
      </w:tr>
      <w:tr w:rsidR="00486650" w:rsidRPr="00405300" w14:paraId="434193A2"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1AEF5C4"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017486D" w14:textId="77777777" w:rsidR="00486650" w:rsidRPr="00405300" w:rsidRDefault="00486650" w:rsidP="00F5649C">
            <w:pPr>
              <w:rPr>
                <w:sz w:val="22"/>
                <w:szCs w:val="22"/>
              </w:rPr>
            </w:pPr>
            <w:r w:rsidRPr="00405300">
              <w:rPr>
                <w:sz w:val="22"/>
                <w:szCs w:val="22"/>
              </w:rPr>
              <w:t>Sadalnes durvju aizvērējmehānisms ar stiprinājumu/ Closing mechanism of the switchgear door with a fixing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4270D6"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EFA9A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004CDC7E"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1FB3794F" w14:textId="77777777" w:rsidR="00486650" w:rsidRPr="00405300" w:rsidRDefault="00486650" w:rsidP="00F5649C">
            <w:pPr>
              <w:jc w:val="center"/>
              <w:rPr>
                <w:rFonts w:eastAsia="Calibri"/>
                <w:bCs/>
                <w:sz w:val="22"/>
                <w:szCs w:val="22"/>
              </w:rPr>
            </w:pPr>
          </w:p>
        </w:tc>
      </w:tr>
      <w:tr w:rsidR="00486650" w:rsidRPr="00405300" w14:paraId="3B5604C3"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5C97E1A"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DF77386" w14:textId="77777777" w:rsidR="00486650" w:rsidRPr="00405300" w:rsidRDefault="00486650" w:rsidP="00F5649C">
            <w:pPr>
              <w:rPr>
                <w:sz w:val="22"/>
                <w:szCs w:val="22"/>
              </w:rPr>
            </w:pPr>
            <w:r w:rsidRPr="00405300">
              <w:rPr>
                <w:sz w:val="22"/>
                <w:szCs w:val="22"/>
              </w:rPr>
              <w:t>Slēdzene uzskaites durvīm/ Lock for the metering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17D1D7"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DA101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45A89DF8"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70C11BD7" w14:textId="77777777" w:rsidR="00486650" w:rsidRPr="00405300" w:rsidRDefault="00486650" w:rsidP="00F5649C">
            <w:pPr>
              <w:jc w:val="center"/>
              <w:rPr>
                <w:rFonts w:eastAsia="Calibri"/>
                <w:bCs/>
                <w:sz w:val="22"/>
                <w:szCs w:val="22"/>
              </w:rPr>
            </w:pPr>
          </w:p>
        </w:tc>
      </w:tr>
      <w:tr w:rsidR="00486650" w:rsidRPr="00405300" w14:paraId="6BDD5B4C"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E0177D7"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CD1DB23" w14:textId="6F82778B" w:rsidR="00486650" w:rsidRPr="00405300" w:rsidRDefault="00486650" w:rsidP="00F5649C">
            <w:pPr>
              <w:rPr>
                <w:sz w:val="22"/>
                <w:szCs w:val="22"/>
              </w:rPr>
            </w:pPr>
            <w:r w:rsidRPr="00405300">
              <w:rPr>
                <w:sz w:val="22"/>
                <w:szCs w:val="22"/>
              </w:rPr>
              <w:t>Krāsojums</w:t>
            </w:r>
            <w:r w:rsidR="00D129B7">
              <w:rPr>
                <w:sz w:val="22"/>
                <w:szCs w:val="22"/>
              </w:rPr>
              <w:t xml:space="preserve"> </w:t>
            </w:r>
            <w:r w:rsidRPr="00405300">
              <w:rPr>
                <w:sz w:val="22"/>
                <w:szCs w:val="22"/>
              </w:rPr>
              <w:t>– esošās sadalnes korpusa un papildus elementu nokrāsošana</w:t>
            </w:r>
            <w:r w:rsidR="00D129B7">
              <w:rPr>
                <w:sz w:val="22"/>
                <w:szCs w:val="22"/>
              </w:rPr>
              <w:t xml:space="preserve">. </w:t>
            </w:r>
            <w:r w:rsidRPr="00405300">
              <w:rPr>
                <w:sz w:val="22"/>
                <w:szCs w:val="22"/>
              </w:rPr>
              <w:t>Krāsas tonis RAL7032 vai RAL7035</w:t>
            </w:r>
            <w:r w:rsidR="00D129B7">
              <w:rPr>
                <w:sz w:val="22"/>
                <w:szCs w:val="22"/>
              </w:rPr>
              <w:t>.</w:t>
            </w:r>
          </w:p>
          <w:p w14:paraId="49D0C4DA" w14:textId="77777777" w:rsidR="00486650" w:rsidRPr="00405300" w:rsidRDefault="00486650" w:rsidP="00F5649C">
            <w:pPr>
              <w:rPr>
                <w:sz w:val="22"/>
                <w:szCs w:val="22"/>
              </w:rPr>
            </w:pPr>
            <w:r w:rsidRPr="00405300">
              <w:rPr>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 Painting (optional assembly - painting of the existing switchgear housing and additional elements):</w:t>
            </w:r>
          </w:p>
          <w:p w14:paraId="691CB1D7" w14:textId="77777777" w:rsidR="00486650" w:rsidRPr="00405300" w:rsidRDefault="00486650" w:rsidP="00F5649C">
            <w:pPr>
              <w:rPr>
                <w:sz w:val="22"/>
                <w:szCs w:val="22"/>
              </w:rPr>
            </w:pPr>
            <w:r w:rsidRPr="00405300">
              <w:rPr>
                <w:sz w:val="22"/>
                <w:szCs w:val="22"/>
              </w:rPr>
              <w:t>Colour RAL7032 or RAL7035</w:t>
            </w:r>
          </w:p>
          <w:p w14:paraId="0CDF6C5C" w14:textId="77777777" w:rsidR="00486650" w:rsidRPr="00405300" w:rsidRDefault="00486650" w:rsidP="00F5649C">
            <w:pPr>
              <w:rPr>
                <w:sz w:val="22"/>
                <w:szCs w:val="22"/>
              </w:rPr>
            </w:pPr>
            <w:r w:rsidRPr="00405300">
              <w:rPr>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4CC46F"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18CD50"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00893AA0"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B9AC752" w14:textId="77777777" w:rsidR="00486650" w:rsidRPr="00405300" w:rsidRDefault="00486650" w:rsidP="00F5649C">
            <w:pPr>
              <w:jc w:val="center"/>
              <w:rPr>
                <w:rFonts w:eastAsia="Calibri"/>
                <w:bCs/>
                <w:sz w:val="22"/>
                <w:szCs w:val="22"/>
              </w:rPr>
            </w:pPr>
          </w:p>
        </w:tc>
      </w:tr>
      <w:tr w:rsidR="00486650" w:rsidRPr="00405300" w14:paraId="5B5C6C81"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26045508"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F3ECAAF" w14:textId="77777777" w:rsidR="00486650" w:rsidRPr="00405300" w:rsidRDefault="00486650" w:rsidP="00F5649C">
            <w:pPr>
              <w:rPr>
                <w:sz w:val="22"/>
                <w:szCs w:val="22"/>
              </w:rPr>
            </w:pPr>
            <w:r w:rsidRPr="00405300">
              <w:rPr>
                <w:sz w:val="22"/>
                <w:szCs w:val="22"/>
              </w:rPr>
              <w:t>Vadojums - Skaitītāja pieslēgšanai mērmaiņiem – elektroenerģijas skaitītāja pieslēgšanai. In ≥ 10 A, Šķērsgriezums - 2.5 mm2, Materiāls - monolīts varš (Cu). Vadiem jābūt marķētiem, ar rezervi 120 mm. Vadu galiem noņemta izolācija 15 mm/ Wiring - Connection of the meter to measuring transformers– for connection of an electricity meter. In ≥ 10 A, Cross-section - 2.5 mm2, Material - monolith copper (Cu). Wires shall be labelled, with a reserve of 120 mm. Insulation removed from wire ends, 15 - 18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F24694"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8AA60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2D0F798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45B567D0" w14:textId="77777777" w:rsidR="00486650" w:rsidRPr="00405300" w:rsidRDefault="00486650" w:rsidP="00F5649C">
            <w:pPr>
              <w:jc w:val="center"/>
              <w:rPr>
                <w:rFonts w:eastAsia="Calibri"/>
                <w:bCs/>
                <w:sz w:val="22"/>
                <w:szCs w:val="22"/>
              </w:rPr>
            </w:pPr>
          </w:p>
        </w:tc>
      </w:tr>
      <w:tr w:rsidR="00486650" w:rsidRPr="00405300" w14:paraId="528BCE98"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3BB77D2"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F0566E" w14:textId="77777777" w:rsidR="00486650" w:rsidRPr="00405300" w:rsidRDefault="00486650" w:rsidP="00F5649C">
            <w:pPr>
              <w:rPr>
                <w:sz w:val="22"/>
                <w:szCs w:val="22"/>
              </w:rPr>
            </w:pPr>
            <w:r w:rsidRPr="00405300">
              <w:rPr>
                <w:sz w:val="22"/>
                <w:szCs w:val="22"/>
              </w:rPr>
              <w:t>Adapteris 2 gab NH00 vertikālo drošinātājslēdžu montāžai HN2 drošinātājslēdža vietā/ Adapter for installation of 2 pcs of NH00 vertical fuse-switches instead of a HN2 fuse-switch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309B12"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B9C499"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2CB8113A"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C79AA6C" w14:textId="77777777" w:rsidR="00486650" w:rsidRPr="00405300" w:rsidRDefault="00486650" w:rsidP="00F5649C">
            <w:pPr>
              <w:jc w:val="center"/>
              <w:rPr>
                <w:rFonts w:eastAsia="Calibri"/>
                <w:bCs/>
                <w:sz w:val="22"/>
                <w:szCs w:val="22"/>
              </w:rPr>
            </w:pPr>
          </w:p>
        </w:tc>
      </w:tr>
      <w:tr w:rsidR="00486650" w:rsidRPr="00405300" w14:paraId="31978B3E"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881837F"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9E76A6" w14:textId="77777777" w:rsidR="00486650" w:rsidRPr="00405300" w:rsidRDefault="00486650" w:rsidP="00F5649C">
            <w:pPr>
              <w:rPr>
                <w:sz w:val="22"/>
                <w:szCs w:val="22"/>
              </w:rPr>
            </w:pPr>
            <w:r w:rsidRPr="00405300">
              <w:rPr>
                <w:sz w:val="22"/>
                <w:szCs w:val="22"/>
              </w:rPr>
              <w:t>Panelis no elektroizolējoša materiāla kopnes nosegšanai neuzstādīta vertikālā NH2 drošinātājslēdža vietai, nokomplektēts ar izolācijas materiāla stiprinājuma elementiem.</w:t>
            </w:r>
          </w:p>
          <w:p w14:paraId="093AC481" w14:textId="77777777" w:rsidR="00486650" w:rsidRPr="00405300" w:rsidRDefault="00486650" w:rsidP="00F5649C">
            <w:pPr>
              <w:rPr>
                <w:sz w:val="22"/>
                <w:szCs w:val="22"/>
              </w:rPr>
            </w:pPr>
            <w:r w:rsidRPr="00405300">
              <w:rPr>
                <w:sz w:val="22"/>
                <w:szCs w:val="22"/>
              </w:rPr>
              <w:t>Sadalnēs ar 60 mm kopņu sistēmu kopņu posmi kuros nav uzstādīti drošinātājslēdži tiek nosegti ar izolējošu uzliku/ A panel made of electrical insulating material for covering the busbar at the place of the not installed vertical NH2 fuse-switch, assembled with insulation material fixing elements. In switchgear with 60 mm busbar system, busbar sections where fuse-switches are not installed are covered by an insulating cover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9148A1" w14:textId="77777777" w:rsidR="00486650" w:rsidRPr="00405300" w:rsidRDefault="00486650" w:rsidP="00F5649C">
            <w:pPr>
              <w:jc w:val="center"/>
              <w:rPr>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9C1212"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7C6DFE3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2BFC28E" w14:textId="77777777" w:rsidR="00486650" w:rsidRPr="00405300" w:rsidRDefault="00486650" w:rsidP="00F5649C">
            <w:pPr>
              <w:jc w:val="center"/>
              <w:rPr>
                <w:rFonts w:eastAsia="Calibri"/>
                <w:bCs/>
                <w:sz w:val="22"/>
                <w:szCs w:val="22"/>
              </w:rPr>
            </w:pPr>
          </w:p>
        </w:tc>
      </w:tr>
      <w:tr w:rsidR="00486650" w:rsidRPr="00405300" w14:paraId="0A9CA8F6"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DC59235"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86B613" w14:textId="77777777" w:rsidR="00486650" w:rsidRPr="00405300" w:rsidRDefault="00486650" w:rsidP="00F5649C">
            <w:pPr>
              <w:rPr>
                <w:sz w:val="22"/>
                <w:szCs w:val="22"/>
              </w:rPr>
            </w:pPr>
            <w:r w:rsidRPr="00405300">
              <w:rPr>
                <w:sz w:val="22"/>
                <w:szCs w:val="22"/>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03C0EF"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0D55FB"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57A8711F"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7408A486" w14:textId="77777777" w:rsidR="00486650" w:rsidRPr="00405300" w:rsidRDefault="00486650" w:rsidP="00F5649C">
            <w:pPr>
              <w:jc w:val="center"/>
              <w:rPr>
                <w:rFonts w:eastAsia="Calibri"/>
                <w:bCs/>
                <w:sz w:val="22"/>
                <w:szCs w:val="22"/>
              </w:rPr>
            </w:pPr>
          </w:p>
        </w:tc>
      </w:tr>
      <w:tr w:rsidR="00486650" w:rsidRPr="00405300" w14:paraId="7EF772DD"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70A97A5"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C686A36" w14:textId="12F73DFE" w:rsidR="00486650" w:rsidRPr="00405300" w:rsidRDefault="00D129B7" w:rsidP="00F5649C">
            <w:pPr>
              <w:rPr>
                <w:sz w:val="22"/>
                <w:szCs w:val="22"/>
              </w:rPr>
            </w:pPr>
            <w:r>
              <w:rPr>
                <w:sz w:val="22"/>
                <w:szCs w:val="22"/>
              </w:rPr>
              <w:t xml:space="preserve">3106.062 </w:t>
            </w:r>
            <w:r w:rsidRPr="00D129B7">
              <w:rPr>
                <w:sz w:val="22"/>
                <w:szCs w:val="22"/>
              </w:rPr>
              <w:t xml:space="preserve">Noslēgšanas elements automātslēdža atveres nosegšanai nosegekrānā neuzstādīta automātslēdža vietā, 3f </w:t>
            </w:r>
            <w:r w:rsidR="00486650" w:rsidRPr="00405300">
              <w:rPr>
                <w:sz w:val="22"/>
                <w:szCs w:val="22"/>
              </w:rPr>
              <w:t xml:space="preserve">/ Cover element of the automated switch opening, for installation in the cover screen instead of the not installed 3f automated switch </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BF6838" w14:textId="77777777" w:rsidR="00486650" w:rsidRPr="00405300" w:rsidRDefault="00486650" w:rsidP="00F5649C">
            <w:pPr>
              <w:jc w:val="center"/>
              <w:rPr>
                <w:bCs/>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0DF49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306C8924"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4ED5E678" w14:textId="77777777" w:rsidR="00486650" w:rsidRPr="00405300" w:rsidRDefault="00486650" w:rsidP="00F5649C">
            <w:pPr>
              <w:jc w:val="center"/>
              <w:rPr>
                <w:rFonts w:eastAsia="Calibri"/>
                <w:bCs/>
                <w:sz w:val="22"/>
                <w:szCs w:val="22"/>
              </w:rPr>
            </w:pPr>
          </w:p>
        </w:tc>
      </w:tr>
      <w:tr w:rsidR="00486650" w:rsidRPr="00405300" w14:paraId="07A8940B"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5FE905A" w14:textId="77777777" w:rsidR="00486650" w:rsidRPr="00405300" w:rsidRDefault="00486650" w:rsidP="00F5649C">
            <w:pPr>
              <w:pStyle w:val="Sarakstarindkopa"/>
              <w:numPr>
                <w:ilvl w:val="0"/>
                <w:numId w:val="43"/>
              </w:numPr>
              <w:tabs>
                <w:tab w:val="left" w:pos="744"/>
              </w:tabs>
              <w:spacing w:after="0" w:line="240" w:lineRule="auto"/>
              <w:ind w:left="0" w:firstLine="0"/>
              <w:jc w:val="center"/>
              <w:rPr>
                <w:bCs/>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1F4C781" w14:textId="060E4E11" w:rsidR="00486650" w:rsidRPr="00405300" w:rsidRDefault="00D129B7" w:rsidP="00F5649C">
            <w:pPr>
              <w:rPr>
                <w:sz w:val="22"/>
                <w:szCs w:val="22"/>
              </w:rPr>
            </w:pPr>
            <w:r>
              <w:rPr>
                <w:sz w:val="22"/>
                <w:szCs w:val="22"/>
              </w:rPr>
              <w:t xml:space="preserve">3106.061 </w:t>
            </w:r>
            <w:r w:rsidRPr="00D129B7">
              <w:rPr>
                <w:sz w:val="22"/>
                <w:szCs w:val="22"/>
              </w:rPr>
              <w:t xml:space="preserve">Noslēgšanas elements automātslēdža atveres nosegšanai nosegekrānā neuzstādīta automātslēdža vietā, </w:t>
            </w:r>
            <w:r>
              <w:rPr>
                <w:sz w:val="22"/>
                <w:szCs w:val="22"/>
              </w:rPr>
              <w:t>1</w:t>
            </w:r>
            <w:r w:rsidRPr="00D129B7">
              <w:rPr>
                <w:sz w:val="22"/>
                <w:szCs w:val="22"/>
              </w:rPr>
              <w:t xml:space="preserve">f </w:t>
            </w:r>
            <w:r w:rsidR="00486650" w:rsidRPr="00405300">
              <w:rPr>
                <w:sz w:val="22"/>
                <w:szCs w:val="22"/>
              </w:rPr>
              <w:t>/ Cover element of the automated switch opening, for installation in the cover screen instead of the not installed 1f automated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966E9C" w14:textId="77777777" w:rsidR="00486650" w:rsidRPr="00405300" w:rsidRDefault="00486650" w:rsidP="00F5649C">
            <w:pPr>
              <w:jc w:val="center"/>
              <w:rPr>
                <w:sz w:val="22"/>
                <w:szCs w:val="22"/>
                <w:lang w:eastAsia="lv-LV"/>
              </w:rPr>
            </w:pPr>
            <w:r w:rsidRPr="00405300">
              <w:rPr>
                <w:sz w:val="22"/>
                <w:szCs w:val="22"/>
                <w:lang w:eastAsia="lv-LV"/>
              </w:rPr>
              <w:t xml:space="preserve">Atbilst/ </w:t>
            </w:r>
            <w:r w:rsidRPr="00405300">
              <w:rPr>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1E5334" w14:textId="77777777" w:rsidR="00486650" w:rsidRPr="00405300" w:rsidRDefault="00486650" w:rsidP="00F5649C">
            <w:pPr>
              <w:jc w:val="center"/>
              <w:rPr>
                <w:rFonts w:eastAsia="Calibri"/>
                <w:bCs/>
                <w:sz w:val="22"/>
                <w:szCs w:val="22"/>
              </w:rPr>
            </w:pPr>
          </w:p>
        </w:tc>
        <w:tc>
          <w:tcPr>
            <w:tcW w:w="1275" w:type="dxa"/>
            <w:tcBorders>
              <w:top w:val="single" w:sz="4" w:space="0" w:color="auto"/>
              <w:left w:val="nil"/>
              <w:bottom w:val="single" w:sz="4" w:space="0" w:color="auto"/>
              <w:right w:val="single" w:sz="4" w:space="0" w:color="auto"/>
            </w:tcBorders>
            <w:vAlign w:val="center"/>
          </w:tcPr>
          <w:p w14:paraId="0A6AC763" w14:textId="77777777" w:rsidR="00486650" w:rsidRPr="00405300" w:rsidRDefault="00486650" w:rsidP="00F5649C">
            <w:pPr>
              <w:jc w:val="center"/>
              <w:rPr>
                <w:rFonts w:eastAsia="Calibri"/>
                <w:bCs/>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3D6FDE1B" w14:textId="77777777" w:rsidR="00486650" w:rsidRPr="00405300" w:rsidRDefault="00486650" w:rsidP="00F5649C">
            <w:pPr>
              <w:jc w:val="center"/>
              <w:rPr>
                <w:rFonts w:eastAsia="Calibri"/>
                <w:bCs/>
                <w:sz w:val="22"/>
                <w:szCs w:val="22"/>
              </w:rPr>
            </w:pPr>
          </w:p>
        </w:tc>
      </w:tr>
    </w:tbl>
    <w:p w14:paraId="6944227D" w14:textId="77777777" w:rsidR="00486650" w:rsidRPr="00405300" w:rsidRDefault="00486650" w:rsidP="00486650">
      <w:pPr>
        <w:pStyle w:val="Virsraksts4"/>
        <w:jc w:val="right"/>
        <w:rPr>
          <w:rFonts w:ascii="Times New Roman" w:hAnsi="Times New Roman" w:cs="Times New Roman"/>
          <w:i w:val="0"/>
          <w:color w:val="auto"/>
        </w:rPr>
      </w:pPr>
      <w:r w:rsidRPr="00405300">
        <w:rPr>
          <w:bCs/>
          <w:color w:val="auto"/>
          <w:sz w:val="22"/>
          <w:szCs w:val="22"/>
        </w:rPr>
        <w:br w:type="page"/>
      </w:r>
      <w:r w:rsidRPr="00405300">
        <w:rPr>
          <w:rFonts w:ascii="Times New Roman" w:hAnsi="Times New Roman" w:cs="Times New Roman"/>
          <w:i w:val="0"/>
          <w:color w:val="auto"/>
        </w:rPr>
        <w:t xml:space="preserve">TEHNISKĀS SPECIFIKĀCIJAS/ TECHNICAL SPECIFICATION No. TS 3105.xxx v1 </w:t>
      </w:r>
    </w:p>
    <w:p w14:paraId="75EC13F6" w14:textId="77777777" w:rsidR="00486650" w:rsidRPr="00405300" w:rsidRDefault="00486650" w:rsidP="00486650">
      <w:pPr>
        <w:pStyle w:val="Virsraksts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77777777" w:rsidR="00486650" w:rsidRPr="00405300" w:rsidRDefault="00486650" w:rsidP="00486650">
      <w:pPr>
        <w:pStyle w:val="Nosaukums"/>
        <w:widowControl w:val="0"/>
        <w:spacing w:after="120"/>
        <w:rPr>
          <w:sz w:val="24"/>
        </w:rPr>
      </w:pPr>
      <w:r w:rsidRPr="00405300">
        <w:rPr>
          <w:sz w:val="24"/>
        </w:rPr>
        <w:t>Sadaļņu principiālās shēmas/ Circuit diagrams of switchgears</w:t>
      </w:r>
    </w:p>
    <w:tbl>
      <w:tblPr>
        <w:tblW w:w="14885" w:type="dxa"/>
        <w:tblInd w:w="-318" w:type="dxa"/>
        <w:tblLayout w:type="fixed"/>
        <w:tblLook w:val="04A0" w:firstRow="1" w:lastRow="0" w:firstColumn="1" w:lastColumn="0" w:noHBand="0" w:noVBand="1"/>
      </w:tblPr>
      <w:tblGrid>
        <w:gridCol w:w="6805"/>
        <w:gridCol w:w="284"/>
        <w:gridCol w:w="7515"/>
        <w:gridCol w:w="281"/>
      </w:tblGrid>
      <w:tr w:rsidR="00486650" w:rsidRPr="00405300" w14:paraId="0B147CB4" w14:textId="77777777" w:rsidTr="00F5649C">
        <w:trPr>
          <w:cantSplit/>
          <w:trHeight w:val="491"/>
          <w:tblHeader/>
        </w:trPr>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C548C" w14:textId="77777777" w:rsidR="00486650" w:rsidRPr="00405300" w:rsidRDefault="00486650" w:rsidP="00F5649C">
            <w:pPr>
              <w:rPr>
                <w:b/>
                <w:noProof/>
                <w:sz w:val="20"/>
                <w:szCs w:val="20"/>
                <w:lang w:eastAsia="lv-LV"/>
              </w:rPr>
            </w:pPr>
            <w:r w:rsidRPr="00405300">
              <w:rPr>
                <w:b/>
                <w:sz w:val="20"/>
                <w:szCs w:val="20"/>
              </w:rPr>
              <w:t>Sadalnes nosaukums un tās principiālā shēma/ Name of the switchgear and its circuit diagram</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46B47" w14:textId="77777777" w:rsidR="00486650" w:rsidRPr="00405300" w:rsidRDefault="00486650" w:rsidP="00F5649C">
            <w:pPr>
              <w:rPr>
                <w:b/>
                <w:noProof/>
                <w:sz w:val="20"/>
                <w:szCs w:val="20"/>
                <w:lang w:eastAsia="lv-LV"/>
              </w:rPr>
            </w:pPr>
            <w:r w:rsidRPr="00405300">
              <w:rPr>
                <w:b/>
                <w:sz w:val="20"/>
                <w:szCs w:val="20"/>
                <w:lang w:eastAsia="lv-LV"/>
              </w:rPr>
              <w:t>Shēmā izmantotie apzīmējumi/ Designations in the diagram</w:t>
            </w:r>
          </w:p>
        </w:tc>
      </w:tr>
      <w:tr w:rsidR="00486650" w:rsidRPr="00405300" w14:paraId="35CECB25" w14:textId="77777777" w:rsidTr="00F5649C">
        <w:trPr>
          <w:cantSplit/>
          <w:trHeight w:val="345"/>
        </w:trPr>
        <w:tc>
          <w:tcPr>
            <w:tcW w:w="148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00CD40" w14:textId="77777777" w:rsidR="00486650" w:rsidRPr="00405300" w:rsidRDefault="00486650" w:rsidP="00F5649C">
            <w:pPr>
              <w:rPr>
                <w:sz w:val="20"/>
                <w:szCs w:val="20"/>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Nr.1</w:t>
            </w:r>
            <w:r w:rsidRPr="00405300">
              <w:rPr>
                <w:noProof/>
                <w:sz w:val="20"/>
                <w:szCs w:val="20"/>
                <w:lang w:eastAsia="lv-LV"/>
              </w:rPr>
              <w:t xml:space="preserve"> 3105.101 Sadalne uzskaites/kabeļu, gabarīts 3, 1 skaitītājam, I=63A (jākomplektē ar vertikāliem drošinātājslēdžiem līdz 3 gab., NH2), UK3-1/63/ </w:t>
            </w:r>
            <w:r w:rsidRPr="00405300">
              <w:rPr>
                <w:sz w:val="20"/>
                <w:szCs w:val="20"/>
              </w:rPr>
              <w:t>Switchgear metering/ cable, dimension 3, for 1 meter, I=63A (to be assembled with up to 3 vertical fuse-switches, NH2), UK3-1/63. 3105.102 Sadalne uzskaites/kabeļu, gabarīts 3, 1 skaitītājam, I=100A (jākomplektē ar vertikāliem drošinātājslēdžiem līdz 3 gab., NH2), UK3-1/100/ Switchgear metering/ cable, dimension 3, for 1 meter, I=100A (to be assembled with up to 3 vertical fuse-switches, NH2), UK3-1/100</w:t>
            </w:r>
          </w:p>
        </w:tc>
      </w:tr>
      <w:tr w:rsidR="00486650" w:rsidRPr="00405300" w14:paraId="5F11D53B"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9541B70"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4F51D2D7" wp14:editId="11125355">
                  <wp:extent cx="3543300" cy="4648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2589" cy="4660386"/>
                          </a:xfrm>
                          <a:prstGeom prst="rect">
                            <a:avLst/>
                          </a:prstGeom>
                        </pic:spPr>
                      </pic:pic>
                    </a:graphicData>
                  </a:graphic>
                </wp:inline>
              </w:drawing>
            </w:r>
          </w:p>
          <w:p w14:paraId="0AAD7F18" w14:textId="77777777" w:rsidR="00486650" w:rsidRPr="00405300" w:rsidRDefault="00486650" w:rsidP="00F5649C">
            <w:pPr>
              <w:jc w:val="center"/>
              <w:rPr>
                <w:b/>
                <w:noProof/>
                <w:sz w:val="20"/>
                <w:szCs w:val="20"/>
                <w:lang w:eastAsia="lv-LV"/>
              </w:rPr>
            </w:pP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3CF1624F"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13553915"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In=63A, uzskaites daļā/ </w:t>
            </w:r>
            <w:r w:rsidRPr="00405300">
              <w:rPr>
                <w:b/>
                <w:sz w:val="20"/>
                <w:szCs w:val="20"/>
              </w:rPr>
              <w:t>metering part</w:t>
            </w:r>
          </w:p>
          <w:p w14:paraId="477B9FF0" w14:textId="77777777" w:rsidR="00486650" w:rsidRPr="00405300" w:rsidRDefault="00486650" w:rsidP="00F5649C">
            <w:pPr>
              <w:ind w:left="317" w:hanging="283"/>
              <w:rPr>
                <w:b/>
                <w:sz w:val="20"/>
                <w:szCs w:val="20"/>
              </w:rPr>
            </w:pPr>
            <w:r w:rsidRPr="00405300">
              <w:rPr>
                <w:b/>
                <w:noProof/>
                <w:sz w:val="20"/>
                <w:szCs w:val="20"/>
                <w:lang w:eastAsia="lv-LV"/>
              </w:rPr>
              <w:t xml:space="preserve">In=100A, uzskaites daļā/ </w:t>
            </w:r>
            <w:r w:rsidRPr="00405300">
              <w:rPr>
                <w:b/>
                <w:sz w:val="20"/>
                <w:szCs w:val="20"/>
              </w:rPr>
              <w:t>metering part</w:t>
            </w:r>
          </w:p>
          <w:p w14:paraId="6CB394B3"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405C810D"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sadalnei ar Inom 63A</w:t>
            </w:r>
          </w:p>
          <w:p w14:paraId="37CFAA76"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sadalnei ar Inom 100 A</w:t>
            </w:r>
          </w:p>
          <w:p w14:paraId="34CB496F"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4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sadalnei ar Inom 63A </w:t>
            </w:r>
          </w:p>
          <w:p w14:paraId="75CCF59F"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sadalnei ar Inom 100 A</w:t>
            </w:r>
          </w:p>
          <w:p w14:paraId="52F7CDD8"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4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sadalnei ar Inom 63A</w:t>
            </w:r>
          </w:p>
          <w:p w14:paraId="07A0C5B1"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"V" pievienošanas "V" veida spaile PEN kopnei</w:t>
            </w:r>
          </w:p>
          <w:p w14:paraId="3DCCD232" w14:textId="77777777" w:rsidR="00486650" w:rsidRPr="00405300" w:rsidRDefault="00486650" w:rsidP="00F5649C">
            <w:pPr>
              <w:pStyle w:val="Bezatstarpm"/>
              <w:numPr>
                <w:ilvl w:val="0"/>
                <w:numId w:val="10"/>
              </w:numPr>
              <w:ind w:left="317" w:hanging="283"/>
              <w:rPr>
                <w:rFonts w:ascii="Times New Roman" w:hAnsi="Times New Roman" w:cs="Times New Roman"/>
                <w:sz w:val="20"/>
                <w:szCs w:val="20"/>
              </w:rPr>
            </w:pPr>
            <w:r w:rsidRPr="00405300">
              <w:rPr>
                <w:rFonts w:ascii="Times New Roman" w:hAnsi="Times New Roman" w:cs="Times New Roman"/>
                <w:sz w:val="20"/>
                <w:szCs w:val="20"/>
              </w:rPr>
              <w:t>X6- "V" veida spaile zemētāju ar šķērsgriezumu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75A89929"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X11-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6008A14B"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4620AD90"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6EAF35B1"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52ABB2F9" w14:textId="77777777" w:rsidR="00486650" w:rsidRPr="00405300" w:rsidRDefault="00486650" w:rsidP="00F5649C">
            <w:pPr>
              <w:pStyle w:val="Bezatstarpm"/>
              <w:ind w:left="34"/>
              <w:rPr>
                <w:rFonts w:ascii="Times New Roman" w:hAnsi="Times New Roman" w:cs="Times New Roman"/>
                <w:sz w:val="20"/>
                <w:szCs w:val="20"/>
              </w:rPr>
            </w:pPr>
            <w:r w:rsidRPr="00405300">
              <w:rPr>
                <w:rFonts w:ascii="Times New Roman" w:hAnsi="Times New Roman" w:cs="Times New Roman"/>
                <w:sz w:val="20"/>
                <w:szCs w:val="20"/>
              </w:rPr>
              <w:t xml:space="preserve">*NH2 drošinātāja vietā var montēt 2gab. NH00 drošinātājslēdžus izmantojot adapteri/  </w:t>
            </w:r>
          </w:p>
          <w:p w14:paraId="1FFDD50C" w14:textId="77777777" w:rsidR="00486650" w:rsidRPr="00405300" w:rsidRDefault="00486650" w:rsidP="00F5649C">
            <w:pPr>
              <w:pStyle w:val="Bezatstarpm"/>
              <w:ind w:left="317" w:hanging="283"/>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7E2F7FC"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 for switchgear with Inom 63A</w:t>
            </w:r>
          </w:p>
          <w:p w14:paraId="09507B75"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 for switchgear with Inom 100 A</w:t>
            </w:r>
          </w:p>
          <w:p w14:paraId="6F9CE31C"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4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 for switchgear with Inom 63A</w:t>
            </w:r>
          </w:p>
          <w:p w14:paraId="70C19E6F"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 for switchgear with Inom 100 A</w:t>
            </w:r>
          </w:p>
          <w:p w14:paraId="4EE7EC81"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4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 for switchgear with Inom 63A</w:t>
            </w:r>
          </w:p>
          <w:p w14:paraId="3268E529"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7D2C16A1" w14:textId="77777777" w:rsidR="00486650" w:rsidRPr="00405300" w:rsidRDefault="00486650" w:rsidP="00F5649C">
            <w:pPr>
              <w:pStyle w:val="Bezatstarpm"/>
              <w:numPr>
                <w:ilvl w:val="0"/>
                <w:numId w:val="10"/>
              </w:numPr>
              <w:ind w:left="317" w:hanging="283"/>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1F6D1C4C"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X11-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7E34230"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246EF638"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4FE88075" w14:textId="77777777" w:rsidR="00486650" w:rsidRPr="00405300" w:rsidRDefault="00486650" w:rsidP="00F5649C">
            <w:pPr>
              <w:pStyle w:val="Bezatstarpm"/>
              <w:numPr>
                <w:ilvl w:val="0"/>
                <w:numId w:val="11"/>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2594F899"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tc>
      </w:tr>
      <w:tr w:rsidR="00486650" w:rsidRPr="00405300" w14:paraId="64FB738A" w14:textId="77777777" w:rsidTr="00F5649C">
        <w:trPr>
          <w:cantSplit/>
          <w:trHeight w:val="1016"/>
        </w:trPr>
        <w:tc>
          <w:tcPr>
            <w:tcW w:w="148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2E157F" w14:textId="77777777" w:rsidR="00486650" w:rsidRPr="00405300" w:rsidRDefault="00486650" w:rsidP="00F5649C">
            <w:pPr>
              <w:rPr>
                <w:noProof/>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Nr.2</w:t>
            </w:r>
            <w:r w:rsidRPr="00405300">
              <w:rPr>
                <w:noProof/>
                <w:sz w:val="20"/>
                <w:szCs w:val="20"/>
                <w:lang w:eastAsia="lv-LV"/>
              </w:rPr>
              <w:t xml:space="preserve"> 3105.103 Sadalne uzskaites/kabeļu, gabarīts 4, 2 skaitītājiem, I=63A (jākomplektē ar vertikāliem drošinātājslēdžiem līdz 3 gab., NH2), UK4-2/63/ </w:t>
            </w:r>
            <w:r w:rsidRPr="00405300">
              <w:rPr>
                <w:sz w:val="20"/>
                <w:szCs w:val="20"/>
              </w:rPr>
              <w:t>Switchgear metering/ cable, dimension 3, for 1 meter, I=63A (to be assembled with up to 3 vertical fuse-switches, NH2), UK4-2/63</w:t>
            </w:r>
          </w:p>
        </w:tc>
      </w:tr>
      <w:tr w:rsidR="00486650" w:rsidRPr="00405300" w14:paraId="6CAE7A1E"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D8C5D23" w14:textId="77777777" w:rsidR="00486650" w:rsidRPr="00405300" w:rsidRDefault="00486650" w:rsidP="00F5649C">
            <w:pPr>
              <w:jc w:val="center"/>
              <w:rPr>
                <w:b/>
                <w:noProof/>
                <w:sz w:val="20"/>
                <w:szCs w:val="20"/>
                <w:lang w:eastAsia="lv-LV"/>
              </w:rPr>
            </w:pPr>
          </w:p>
          <w:p w14:paraId="2CDDBFB0"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07139376" wp14:editId="150CD675">
                  <wp:extent cx="3873634" cy="4357315"/>
                  <wp:effectExtent l="0" t="0" r="0"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1654" cy="4377585"/>
                          </a:xfrm>
                          <a:prstGeom prst="rect">
                            <a:avLst/>
                          </a:prstGeom>
                        </pic:spPr>
                      </pic:pic>
                    </a:graphicData>
                  </a:graphic>
                </wp:inline>
              </w:drawing>
            </w:r>
          </w:p>
          <w:p w14:paraId="520F90B6" w14:textId="77777777" w:rsidR="00486650" w:rsidRPr="00405300" w:rsidRDefault="00486650" w:rsidP="00F5649C">
            <w:pPr>
              <w:jc w:val="center"/>
              <w:rPr>
                <w:b/>
                <w:noProof/>
                <w:sz w:val="20"/>
                <w:szCs w:val="20"/>
                <w:lang w:eastAsia="lv-LV"/>
              </w:rPr>
            </w:pP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3A2F84C9"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 A, kabeļu komutācijas daļā/ </w:t>
            </w:r>
            <w:r w:rsidRPr="00405300">
              <w:rPr>
                <w:b/>
                <w:sz w:val="20"/>
                <w:szCs w:val="20"/>
              </w:rPr>
              <w:t>A, cable switching part</w:t>
            </w:r>
          </w:p>
          <w:p w14:paraId="4C05F7B9" w14:textId="77777777" w:rsidR="00486650" w:rsidRPr="00405300" w:rsidRDefault="00486650" w:rsidP="00F5649C">
            <w:pPr>
              <w:ind w:left="317" w:hanging="317"/>
              <w:rPr>
                <w:b/>
                <w:sz w:val="20"/>
                <w:szCs w:val="20"/>
              </w:rPr>
            </w:pPr>
            <w:r w:rsidRPr="00405300">
              <w:rPr>
                <w:b/>
                <w:noProof/>
                <w:sz w:val="20"/>
                <w:szCs w:val="20"/>
                <w:lang w:eastAsia="lv-LV"/>
              </w:rPr>
              <w:t xml:space="preserve">In=63 A, uzskaites daļā/ </w:t>
            </w:r>
            <w:r w:rsidRPr="00405300">
              <w:rPr>
                <w:b/>
                <w:sz w:val="20"/>
                <w:szCs w:val="20"/>
              </w:rPr>
              <w:t>A, metering part</w:t>
            </w:r>
          </w:p>
          <w:p w14:paraId="1BFD52D8" w14:textId="77777777" w:rsidR="00486650" w:rsidRPr="00405300" w:rsidRDefault="00486650" w:rsidP="00F5649C">
            <w:pPr>
              <w:ind w:left="317" w:hanging="317"/>
              <w:rPr>
                <w:b/>
                <w:noProof/>
                <w:sz w:val="20"/>
                <w:szCs w:val="20"/>
                <w:lang w:eastAsia="lv-LV"/>
              </w:rPr>
            </w:pPr>
          </w:p>
          <w:p w14:paraId="605FEBC1"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5AE4294C"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E112ECF"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743DB21C"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DE6C033"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18685140"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501CD4D"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612E06FF"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 "V" veida spaile PEN kopnei</w:t>
            </w:r>
          </w:p>
          <w:p w14:paraId="3DCF4093" w14:textId="77777777" w:rsidR="00486650" w:rsidRPr="00405300" w:rsidRDefault="00486650" w:rsidP="00F5649C">
            <w:pPr>
              <w:pStyle w:val="Bezatstarpm"/>
              <w:numPr>
                <w:ilvl w:val="0"/>
                <w:numId w:val="10"/>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 ar šķērsgriezumu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2ED1C5F"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6D664199"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06EF89AA"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 izmantojot adapteri/</w:t>
            </w:r>
          </w:p>
          <w:p w14:paraId="2E80F4A2"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2435B555"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3B7A467C"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5CEEDD42"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52AB217D"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0A30A390"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06FF750D"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113A2DDF"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7FFE75B0" w14:textId="77777777" w:rsidR="00486650" w:rsidRPr="00405300" w:rsidRDefault="00486650" w:rsidP="00F5649C">
            <w:pPr>
              <w:pStyle w:val="Bezatstarpm"/>
              <w:numPr>
                <w:ilvl w:val="0"/>
                <w:numId w:val="10"/>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5FF5CB2F"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7380B9CA" w14:textId="77777777" w:rsidR="00486650" w:rsidRPr="00405300" w:rsidRDefault="00486650" w:rsidP="00F5649C">
            <w:pPr>
              <w:pStyle w:val="Bezatstarpm"/>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C6473EB"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p w14:paraId="24BFC9D3" w14:textId="77777777" w:rsidR="00486650" w:rsidRPr="00405300" w:rsidRDefault="00486650" w:rsidP="00F5649C">
            <w:pPr>
              <w:pStyle w:val="Bezatstarpm"/>
              <w:ind w:left="34" w:hanging="34"/>
              <w:rPr>
                <w:rFonts w:ascii="Times New Roman" w:hAnsi="Times New Roman" w:cs="Times New Roman"/>
                <w:noProof/>
                <w:sz w:val="20"/>
                <w:szCs w:val="20"/>
                <w:lang w:eastAsia="lv-LV"/>
              </w:rPr>
            </w:pPr>
          </w:p>
        </w:tc>
      </w:tr>
      <w:tr w:rsidR="00486650" w:rsidRPr="00405300" w14:paraId="321C7DCD" w14:textId="77777777" w:rsidTr="00F5649C">
        <w:trPr>
          <w:gridAfter w:val="1"/>
          <w:wAfter w:w="281" w:type="dxa"/>
          <w:cantSplit/>
          <w:trHeight w:val="487"/>
        </w:trPr>
        <w:tc>
          <w:tcPr>
            <w:tcW w:w="14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FC243" w14:textId="77777777" w:rsidR="00486650" w:rsidRPr="00405300" w:rsidRDefault="00486650" w:rsidP="00F5649C">
            <w:pPr>
              <w:rPr>
                <w:noProof/>
                <w:sz w:val="20"/>
                <w:szCs w:val="20"/>
                <w:lang w:eastAsia="lv-LV"/>
              </w:rPr>
            </w:pPr>
            <w:r w:rsidRPr="00405300">
              <w:br w:type="page"/>
            </w:r>
            <w:r w:rsidRPr="00405300">
              <w:rPr>
                <w:b/>
                <w:noProof/>
                <w:sz w:val="20"/>
                <w:szCs w:val="20"/>
                <w:lang w:eastAsia="lv-LV"/>
              </w:rPr>
              <w:t xml:space="preserve">Shēma/ </w:t>
            </w:r>
            <w:r w:rsidRPr="00405300">
              <w:rPr>
                <w:b/>
                <w:sz w:val="20"/>
                <w:szCs w:val="20"/>
              </w:rPr>
              <w:t xml:space="preserve">Diagram </w:t>
            </w:r>
            <w:r w:rsidRPr="00405300">
              <w:rPr>
                <w:b/>
                <w:noProof/>
                <w:sz w:val="20"/>
                <w:szCs w:val="20"/>
                <w:lang w:eastAsia="lv-LV"/>
              </w:rPr>
              <w:t xml:space="preserve">Nr.3 </w:t>
            </w:r>
            <w:r w:rsidRPr="00405300">
              <w:rPr>
                <w:noProof/>
                <w:sz w:val="20"/>
                <w:szCs w:val="20"/>
                <w:lang w:eastAsia="lv-LV"/>
              </w:rPr>
              <w:t xml:space="preserve">3105.105 Sadalne uzskaites/kabeļu, gabarīts 6, 4 skaitītājiem, I=63A (jākomplektē ar vertikāliem drošinātājslēdžiem līdz 6 gab., NH2), UK6-4/63/ </w:t>
            </w:r>
            <w:r w:rsidRPr="00405300">
              <w:rPr>
                <w:sz w:val="20"/>
                <w:szCs w:val="20"/>
              </w:rPr>
              <w:t>Switchgear metering/ cable, dimension 6, for 4 meters, I=63A (to be assembled with up to 6 vertical fuse-switches, NH2), UK6-4/63</w:t>
            </w:r>
          </w:p>
        </w:tc>
      </w:tr>
      <w:tr w:rsidR="00486650" w:rsidRPr="00405300" w14:paraId="015714BF" w14:textId="77777777" w:rsidTr="00F5649C">
        <w:trPr>
          <w:gridAfter w:val="1"/>
          <w:wAfter w:w="281" w:type="dxa"/>
          <w:cantSplit/>
          <w:trHeight w:val="6150"/>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A12E5E3" w14:textId="77777777" w:rsidR="00486650" w:rsidRPr="00405300" w:rsidRDefault="00486650" w:rsidP="00F5649C">
            <w:pPr>
              <w:jc w:val="center"/>
              <w:rPr>
                <w:b/>
                <w:noProof/>
                <w:sz w:val="20"/>
                <w:szCs w:val="20"/>
                <w:lang w:eastAsia="lv-LV"/>
              </w:rPr>
            </w:pPr>
          </w:p>
          <w:p w14:paraId="1209E2BA" w14:textId="77777777" w:rsidR="00486650" w:rsidRPr="00405300" w:rsidRDefault="00486650" w:rsidP="00F5649C">
            <w:pPr>
              <w:jc w:val="center"/>
              <w:rPr>
                <w:b/>
                <w:noProof/>
                <w:sz w:val="20"/>
                <w:szCs w:val="20"/>
                <w:lang w:eastAsia="lv-LV"/>
              </w:rPr>
            </w:pPr>
            <w:r w:rsidRPr="00405300">
              <w:rPr>
                <w:sz w:val="20"/>
                <w:szCs w:val="20"/>
              </w:rPr>
              <w:object w:dxaOrig="5493" w:dyaOrig="4193" w14:anchorId="04AD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251.35pt" o:ole="">
                  <v:imagedata r:id="rId10" o:title=""/>
                </v:shape>
                <o:OLEObject Type="Embed" ProgID="Visio.Drawing.11" ShapeID="_x0000_i1025" DrawAspect="Content" ObjectID="_1699441260" r:id="rId11"/>
              </w:object>
            </w:r>
          </w:p>
          <w:p w14:paraId="204BA1F5" w14:textId="77777777" w:rsidR="00486650" w:rsidRPr="00405300" w:rsidRDefault="00486650" w:rsidP="00F5649C">
            <w:pPr>
              <w:jc w:val="center"/>
              <w:rPr>
                <w:b/>
                <w:noProof/>
                <w:sz w:val="20"/>
                <w:szCs w:val="20"/>
                <w:lang w:eastAsia="lv-LV"/>
              </w:rPr>
            </w:pPr>
          </w:p>
        </w:tc>
        <w:tc>
          <w:tcPr>
            <w:tcW w:w="7799" w:type="dxa"/>
            <w:gridSpan w:val="2"/>
            <w:tcBorders>
              <w:top w:val="single" w:sz="4" w:space="0" w:color="auto"/>
              <w:left w:val="single" w:sz="4" w:space="0" w:color="auto"/>
              <w:bottom w:val="single" w:sz="4" w:space="0" w:color="auto"/>
              <w:right w:val="single" w:sz="4" w:space="0" w:color="auto"/>
            </w:tcBorders>
          </w:tcPr>
          <w:p w14:paraId="10910A2D"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In=400 A, kabeļu komutācijas daļā/ </w:t>
            </w:r>
            <w:r w:rsidRPr="00405300">
              <w:rPr>
                <w:b/>
                <w:sz w:val="20"/>
                <w:szCs w:val="20"/>
              </w:rPr>
              <w:t>cable switching part</w:t>
            </w:r>
          </w:p>
          <w:p w14:paraId="27400F7B" w14:textId="77777777" w:rsidR="00486650" w:rsidRPr="00405300" w:rsidRDefault="00486650" w:rsidP="00F5649C">
            <w:pPr>
              <w:ind w:left="317" w:hanging="283"/>
              <w:rPr>
                <w:b/>
                <w:sz w:val="20"/>
                <w:szCs w:val="20"/>
              </w:rPr>
            </w:pPr>
            <w:r w:rsidRPr="00405300">
              <w:rPr>
                <w:b/>
                <w:noProof/>
                <w:sz w:val="20"/>
                <w:szCs w:val="20"/>
                <w:lang w:eastAsia="lv-LV"/>
              </w:rPr>
              <w:t xml:space="preserve">In=63 A, uzskaites daļā/ </w:t>
            </w:r>
            <w:r w:rsidRPr="00405300">
              <w:rPr>
                <w:b/>
                <w:sz w:val="20"/>
                <w:szCs w:val="20"/>
              </w:rPr>
              <w:t>metering part</w:t>
            </w:r>
          </w:p>
          <w:p w14:paraId="5F9E9ED3" w14:textId="77777777" w:rsidR="00486650" w:rsidRPr="00405300" w:rsidRDefault="00486650" w:rsidP="00F5649C">
            <w:pPr>
              <w:ind w:left="317" w:hanging="283"/>
              <w:rPr>
                <w:b/>
                <w:noProof/>
                <w:sz w:val="20"/>
                <w:szCs w:val="20"/>
                <w:lang w:eastAsia="lv-LV"/>
              </w:rPr>
            </w:pPr>
          </w:p>
          <w:p w14:paraId="633FE6E2"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X1- kabeļu 35 mm</w:t>
            </w:r>
            <w:r w:rsidRPr="00405300">
              <w:rPr>
                <w:rFonts w:cs="Times New Roman"/>
                <w:sz w:val="20"/>
                <w:szCs w:val="20"/>
                <w:vertAlign w:val="superscript"/>
                <w:lang w:eastAsia="lv-LV"/>
              </w:rPr>
              <w:t>2</w:t>
            </w:r>
            <w:r w:rsidRPr="00405300">
              <w:rPr>
                <w:rFonts w:cs="Times New Roman"/>
                <w:sz w:val="20"/>
                <w:szCs w:val="20"/>
                <w:lang w:eastAsia="lv-LV"/>
              </w:rPr>
              <w:t xml:space="preserve"> līdz 240 mm</w:t>
            </w:r>
            <w:r w:rsidRPr="00405300">
              <w:rPr>
                <w:rFonts w:cs="Times New Roman"/>
                <w:sz w:val="20"/>
                <w:szCs w:val="20"/>
                <w:vertAlign w:val="superscript"/>
                <w:lang w:eastAsia="lv-LV"/>
              </w:rPr>
              <w:t>2</w:t>
            </w:r>
            <w:r w:rsidRPr="00405300">
              <w:rPr>
                <w:rFonts w:cs="Times New Roman"/>
                <w:sz w:val="20"/>
                <w:szCs w:val="20"/>
                <w:lang w:eastAsia="lv-LV"/>
              </w:rPr>
              <w:t xml:space="preserve"> pievienošanas "V" veida spailes</w:t>
            </w:r>
          </w:p>
          <w:p w14:paraId="25894AF6"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X2- Lietotāja kabeļa 4mm2 līdz 35 mm2 pievienošanas spailes</w:t>
            </w:r>
          </w:p>
          <w:p w14:paraId="1F0D978F"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X3- Lietotāja kabeļa "0" 4 mm2 līdz 35 mm2 pievienošanas spailes</w:t>
            </w:r>
          </w:p>
          <w:p w14:paraId="677C1AC5"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X4- Lietotāja kabeļa "PE" 4 mm2 līdz 35 mm2 pievienošanas spailes</w:t>
            </w:r>
          </w:p>
          <w:p w14:paraId="1F1BDEE5"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X5- kabeļu 35mm2 līdz 240 mm2"V" pievienošanas "V" veida spaile PEN kopnei</w:t>
            </w:r>
          </w:p>
          <w:p w14:paraId="0B42BD2E"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 xml:space="preserve">X6- </w:t>
            </w:r>
            <w:r w:rsidRPr="00405300">
              <w:rPr>
                <w:rFonts w:cs="Times New Roman"/>
                <w:sz w:val="20"/>
                <w:szCs w:val="20"/>
              </w:rPr>
              <w:t>V" veida spaile zemētāju ar šķērsgiezumu no 16 mm</w:t>
            </w:r>
            <w:r w:rsidRPr="00405300">
              <w:rPr>
                <w:rFonts w:cs="Times New Roman"/>
                <w:sz w:val="20"/>
                <w:szCs w:val="20"/>
                <w:vertAlign w:val="superscript"/>
              </w:rPr>
              <w:t>2</w:t>
            </w:r>
            <w:r w:rsidRPr="00405300">
              <w:rPr>
                <w:rFonts w:cs="Times New Roman"/>
                <w:sz w:val="20"/>
                <w:szCs w:val="20"/>
              </w:rPr>
              <w:t xml:space="preserve"> līdz 35 mm</w:t>
            </w:r>
            <w:r w:rsidRPr="00405300">
              <w:rPr>
                <w:rFonts w:cs="Times New Roman"/>
                <w:sz w:val="20"/>
                <w:szCs w:val="20"/>
                <w:vertAlign w:val="superscript"/>
              </w:rPr>
              <w:t>2</w:t>
            </w:r>
            <w:r w:rsidRPr="00405300">
              <w:rPr>
                <w:rFonts w:cs="Times New Roman"/>
                <w:sz w:val="20"/>
                <w:szCs w:val="20"/>
              </w:rPr>
              <w:t xml:space="preserve"> pievienošanai PEN kopnei</w:t>
            </w:r>
          </w:p>
          <w:p w14:paraId="1A6033DA"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Q1- Trīsfāzu pirmsuzskaites modulārais slēdzis In=63A</w:t>
            </w:r>
          </w:p>
          <w:p w14:paraId="77B1F720"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QF1- Trīsfāzu pēcuzskaites modulārais automātslēdzis</w:t>
            </w:r>
          </w:p>
          <w:p w14:paraId="01628B07" w14:textId="77777777" w:rsidR="00486650" w:rsidRPr="00405300" w:rsidRDefault="00486650" w:rsidP="00F5649C">
            <w:pPr>
              <w:ind w:left="34"/>
              <w:rPr>
                <w:noProof/>
                <w:sz w:val="20"/>
                <w:szCs w:val="20"/>
                <w:lang w:eastAsia="lv-LV"/>
              </w:rPr>
            </w:pPr>
            <w:r w:rsidRPr="00405300">
              <w:rPr>
                <w:noProof/>
                <w:sz w:val="20"/>
                <w:szCs w:val="20"/>
                <w:lang w:eastAsia="lv-LV"/>
              </w:rPr>
              <w:t>*NH2 drošinātāja vietā var montēt 2gab. NH00 drošinātājslēdžus izmantojot adapteri</w:t>
            </w:r>
          </w:p>
          <w:p w14:paraId="3C7C3D85" w14:textId="77777777" w:rsidR="00486650" w:rsidRPr="00405300" w:rsidRDefault="00486650" w:rsidP="00F5649C">
            <w:pPr>
              <w:ind w:left="317" w:hanging="283"/>
              <w:rPr>
                <w:b/>
                <w:sz w:val="20"/>
                <w:szCs w:val="20"/>
              </w:rPr>
            </w:pPr>
            <w:r w:rsidRPr="00405300">
              <w:rPr>
                <w:noProof/>
                <w:sz w:val="20"/>
                <w:szCs w:val="20"/>
                <w:lang w:eastAsia="lv-LV"/>
              </w:rPr>
              <w:t xml:space="preserve">Jālabo shēma – jāiezimē 6 slēdzis/ </w:t>
            </w:r>
          </w:p>
          <w:p w14:paraId="0550F714"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X1- cable 35 mm</w:t>
            </w:r>
            <w:r w:rsidRPr="00405300">
              <w:rPr>
                <w:rFonts w:cs="Times New Roman"/>
                <w:sz w:val="20"/>
                <w:szCs w:val="20"/>
                <w:vertAlign w:val="superscript"/>
              </w:rPr>
              <w:t>2</w:t>
            </w:r>
            <w:r w:rsidRPr="00405300">
              <w:rPr>
                <w:rFonts w:cs="Times New Roman"/>
                <w:sz w:val="20"/>
                <w:szCs w:val="20"/>
              </w:rPr>
              <w:t xml:space="preserve"> to 240 mm</w:t>
            </w:r>
            <w:r w:rsidRPr="00405300">
              <w:rPr>
                <w:rFonts w:cs="Times New Roman"/>
                <w:sz w:val="20"/>
                <w:szCs w:val="20"/>
                <w:vertAlign w:val="superscript"/>
              </w:rPr>
              <w:t>2</w:t>
            </w:r>
            <w:r w:rsidRPr="00405300">
              <w:rPr>
                <w:rFonts w:cs="Times New Roman"/>
                <w:sz w:val="20"/>
                <w:szCs w:val="20"/>
              </w:rPr>
              <w:t xml:space="preserve"> connection "V" type terminals</w:t>
            </w:r>
          </w:p>
          <w:p w14:paraId="0E237E74"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X2- Consumer cable 4mm2 to 35 mm2 connection terminals</w:t>
            </w:r>
          </w:p>
          <w:p w14:paraId="02B6E6DC"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X3- Consumer cable "0" 4mm2 to 35 mm2 connection terminals</w:t>
            </w:r>
          </w:p>
          <w:p w14:paraId="3DC33AAC"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X4- Consumer cable "PE" 4mm2 to 35 mm2 connection terminals</w:t>
            </w:r>
          </w:p>
          <w:p w14:paraId="05AEAD89"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X5- cable 35mm2 to 240 mm240 connection "V" type terminal for PEN busbar</w:t>
            </w:r>
          </w:p>
          <w:p w14:paraId="19440B1B"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X6- "V" type terminal for connection of earthing devices with cross-section from 16 mm</w:t>
            </w:r>
            <w:r w:rsidRPr="00405300">
              <w:rPr>
                <w:rFonts w:cs="Times New Roman"/>
                <w:sz w:val="20"/>
                <w:szCs w:val="20"/>
                <w:vertAlign w:val="superscript"/>
              </w:rPr>
              <w:t>2</w:t>
            </w:r>
            <w:r w:rsidRPr="00405300">
              <w:rPr>
                <w:rFonts w:cs="Times New Roman"/>
                <w:sz w:val="20"/>
                <w:szCs w:val="20"/>
              </w:rPr>
              <w:t xml:space="preserve"> to 35 mm</w:t>
            </w:r>
            <w:r w:rsidRPr="00405300">
              <w:rPr>
                <w:rFonts w:cs="Times New Roman"/>
                <w:sz w:val="20"/>
                <w:szCs w:val="20"/>
                <w:vertAlign w:val="superscript"/>
              </w:rPr>
              <w:t>2</w:t>
            </w:r>
            <w:r w:rsidRPr="00405300">
              <w:rPr>
                <w:rFonts w:cs="Times New Roman"/>
                <w:sz w:val="20"/>
                <w:szCs w:val="20"/>
              </w:rPr>
              <w:t xml:space="preserve"> to PEN busbar</w:t>
            </w:r>
          </w:p>
          <w:p w14:paraId="626AD656"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Q1- Three-phase pre-metering modular switch In=63A</w:t>
            </w:r>
          </w:p>
          <w:p w14:paraId="37AD7EAE" w14:textId="77777777" w:rsidR="00486650" w:rsidRPr="00405300" w:rsidRDefault="00486650" w:rsidP="00F5649C">
            <w:pPr>
              <w:pStyle w:val="Sarakstarindkopa"/>
              <w:numPr>
                <w:ilvl w:val="0"/>
                <w:numId w:val="13"/>
              </w:numPr>
              <w:spacing w:after="0" w:line="240" w:lineRule="auto"/>
              <w:ind w:left="317" w:hanging="283"/>
              <w:rPr>
                <w:rFonts w:cs="Times New Roman"/>
                <w:sz w:val="20"/>
                <w:szCs w:val="20"/>
              </w:rPr>
            </w:pPr>
            <w:r w:rsidRPr="00405300">
              <w:rPr>
                <w:rFonts w:cs="Times New Roman"/>
                <w:sz w:val="20"/>
                <w:szCs w:val="20"/>
              </w:rPr>
              <w:t>QF1- Three-phase post-metering modular automated switch</w:t>
            </w:r>
          </w:p>
          <w:p w14:paraId="15E1A019" w14:textId="77777777" w:rsidR="00486650" w:rsidRPr="00405300" w:rsidRDefault="00486650" w:rsidP="00F5649C">
            <w:pPr>
              <w:ind w:left="34"/>
              <w:rPr>
                <w:sz w:val="20"/>
                <w:szCs w:val="20"/>
              </w:rPr>
            </w:pPr>
            <w:r w:rsidRPr="00405300">
              <w:rPr>
                <w:sz w:val="20"/>
                <w:szCs w:val="20"/>
              </w:rPr>
              <w:t>* Instead of NH2 fuse 2 pcs. NH00 fuse-switches may be installed by using an adapter</w:t>
            </w:r>
          </w:p>
          <w:p w14:paraId="0BC78C1E" w14:textId="77777777" w:rsidR="00486650" w:rsidRPr="00405300" w:rsidRDefault="00486650" w:rsidP="00F5649C">
            <w:pPr>
              <w:rPr>
                <w:noProof/>
                <w:sz w:val="20"/>
                <w:szCs w:val="20"/>
                <w:lang w:eastAsia="lv-LV"/>
              </w:rPr>
            </w:pPr>
          </w:p>
        </w:tc>
      </w:tr>
    </w:tbl>
    <w:p w14:paraId="04C39F8F"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51923035"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CDEF4" w14:textId="77777777" w:rsidR="00486650" w:rsidRPr="00405300" w:rsidRDefault="00486650" w:rsidP="00F5649C">
            <w:pPr>
              <w:rPr>
                <w:noProof/>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Nr.4</w:t>
            </w:r>
            <w:r w:rsidRPr="00405300">
              <w:rPr>
                <w:noProof/>
                <w:sz w:val="20"/>
                <w:szCs w:val="20"/>
                <w:lang w:eastAsia="lv-LV"/>
              </w:rPr>
              <w:t xml:space="preserve"> 3105.104 Sadalne uzskaites/kabeļu, gabarīts 4, 2 skaitītājiem, I=100A (jākomplektē ar vertikāliem drošinātājslēdžiem līdz 4 gab., NH2), UK4-2/100/ </w:t>
            </w:r>
            <w:r w:rsidRPr="00405300">
              <w:rPr>
                <w:sz w:val="20"/>
                <w:szCs w:val="20"/>
              </w:rPr>
              <w:t>Switchgear metering/ cable, dimension 3, for 1 meter, I=63A (to be assembled with up to 3 vertical fuse-switches, NH2), UK4-2/100</w:t>
            </w:r>
          </w:p>
        </w:tc>
      </w:tr>
      <w:tr w:rsidR="00486650" w:rsidRPr="00405300" w14:paraId="294002C1"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0503B9D" w14:textId="77777777" w:rsidR="00486650" w:rsidRPr="00405300" w:rsidRDefault="00486650" w:rsidP="00F5649C">
            <w:pPr>
              <w:jc w:val="center"/>
              <w:rPr>
                <w:b/>
                <w:noProof/>
                <w:sz w:val="20"/>
                <w:szCs w:val="20"/>
                <w:lang w:eastAsia="lv-LV"/>
              </w:rPr>
            </w:pPr>
          </w:p>
          <w:p w14:paraId="510BF87C"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288C1003" wp14:editId="204EFDD6">
                  <wp:extent cx="3611880" cy="3626071"/>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4286" cy="3628487"/>
                          </a:xfrm>
                          <a:prstGeom prst="rect">
                            <a:avLst/>
                          </a:prstGeom>
                        </pic:spPr>
                      </pic:pic>
                    </a:graphicData>
                  </a:graphic>
                </wp:inline>
              </w:drawing>
            </w:r>
          </w:p>
          <w:p w14:paraId="53489007" w14:textId="77777777" w:rsidR="00486650" w:rsidRPr="00405300" w:rsidRDefault="00486650" w:rsidP="00F5649C">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tcPr>
          <w:p w14:paraId="21CA345C"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 A, kabeļu komutācijas daļā/ </w:t>
            </w:r>
            <w:r w:rsidRPr="00405300">
              <w:rPr>
                <w:b/>
                <w:sz w:val="20"/>
                <w:szCs w:val="20"/>
              </w:rPr>
              <w:t>cable switching part</w:t>
            </w:r>
          </w:p>
          <w:p w14:paraId="654782C3"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In=100 A, uzskaites daļā/ </w:t>
            </w:r>
            <w:r w:rsidRPr="00405300">
              <w:rPr>
                <w:b/>
                <w:sz w:val="20"/>
                <w:szCs w:val="20"/>
              </w:rPr>
              <w:t>metering part</w:t>
            </w:r>
          </w:p>
          <w:p w14:paraId="03706EC6" w14:textId="77777777" w:rsidR="00486650" w:rsidRPr="00405300" w:rsidRDefault="00486650" w:rsidP="00F5649C">
            <w:pPr>
              <w:ind w:left="317" w:hanging="317"/>
              <w:rPr>
                <w:noProof/>
                <w:sz w:val="20"/>
                <w:szCs w:val="20"/>
                <w:lang w:eastAsia="lv-LV"/>
              </w:rPr>
            </w:pPr>
          </w:p>
          <w:p w14:paraId="0B56660B"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0C956BBF"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veida spailes</w:t>
            </w:r>
          </w:p>
          <w:p w14:paraId="5B533742"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27BB3A6"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EA7A485"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05F6B85"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w:t>
            </w:r>
          </w:p>
          <w:p w14:paraId="67AC81B0"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veida spaile PEN kopnei</w:t>
            </w:r>
          </w:p>
          <w:p w14:paraId="5FF83BDE"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 </w:t>
            </w:r>
          </w:p>
          <w:p w14:paraId="511D9056"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7637012A"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b/>
                <w:sz w:val="20"/>
                <w:szCs w:val="20"/>
              </w:rPr>
              <w:t>*</w:t>
            </w:r>
            <w:r w:rsidRPr="00405300">
              <w:rPr>
                <w:rFonts w:ascii="Times New Roman" w:hAnsi="Times New Roman" w:cs="Times New Roman"/>
                <w:sz w:val="20"/>
                <w:szCs w:val="20"/>
              </w:rPr>
              <w:t xml:space="preserve">NH2 drošinātāja vietā var montēt 2gab. NH00 drošinātājslēdžus izmantojot adapteri/ </w:t>
            </w:r>
          </w:p>
          <w:p w14:paraId="3734A4DD"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79A58ED2"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type terminals</w:t>
            </w:r>
          </w:p>
          <w:p w14:paraId="5F64F4A4"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F0A1637"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0102FF45"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B07B1E3"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connection</w:t>
            </w:r>
          </w:p>
          <w:p w14:paraId="214037AC"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type terminal to PEN busbar</w:t>
            </w:r>
          </w:p>
          <w:p w14:paraId="37A47735"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3B7E0F29" w14:textId="77777777" w:rsidR="00486650" w:rsidRPr="00405300" w:rsidRDefault="00486650" w:rsidP="00F5649C">
            <w:pPr>
              <w:pStyle w:val="Bezatstarpm"/>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E1868BD"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p w14:paraId="39771A7D" w14:textId="77777777" w:rsidR="00486650" w:rsidRPr="00405300" w:rsidRDefault="00486650" w:rsidP="00F5649C">
            <w:pPr>
              <w:rPr>
                <w:noProof/>
                <w:sz w:val="20"/>
                <w:szCs w:val="20"/>
                <w:lang w:eastAsia="lv-LV"/>
              </w:rPr>
            </w:pPr>
          </w:p>
        </w:tc>
      </w:tr>
    </w:tbl>
    <w:p w14:paraId="17B67BAF"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5DF493AF"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3ACAF" w14:textId="77777777" w:rsidR="00486650" w:rsidRPr="00405300" w:rsidRDefault="00486650" w:rsidP="00F5649C">
            <w:pPr>
              <w:rPr>
                <w:noProof/>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Nr.5 </w:t>
            </w:r>
            <w:r w:rsidRPr="00405300">
              <w:rPr>
                <w:noProof/>
                <w:sz w:val="20"/>
                <w:szCs w:val="20"/>
                <w:lang w:eastAsia="lv-LV"/>
              </w:rPr>
              <w:t xml:space="preserve">3105.106, Sadalne uzskaites/kabeļu, gabarīts 6, 2 skaitītājiem I=63A un 2 skait.I=100A (jākomplektē ar vertik.drošinātājsl.līdz 6 gab., NH2), UK6-2/63+2/100/ </w:t>
            </w:r>
            <w:r w:rsidRPr="00405300">
              <w:rPr>
                <w:sz w:val="20"/>
                <w:szCs w:val="20"/>
              </w:rPr>
              <w:t>Switchgear metering/ cable, dimension 6, for 2 meters I=63A and 2 meters I=100A (to be assembled with up to 6 vertical fuse-switches, NH2), UK6-2/63+2/100</w:t>
            </w:r>
          </w:p>
        </w:tc>
      </w:tr>
      <w:tr w:rsidR="00486650" w:rsidRPr="00405300" w14:paraId="1218ECEB" w14:textId="77777777" w:rsidTr="00F5649C">
        <w:trPr>
          <w:cantSplit/>
          <w:trHeight w:val="7935"/>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AD27FD0" w14:textId="77777777" w:rsidR="00486650" w:rsidRPr="00405300" w:rsidRDefault="00486650" w:rsidP="00F5649C">
            <w:pPr>
              <w:jc w:val="center"/>
              <w:rPr>
                <w:b/>
                <w:noProof/>
                <w:sz w:val="20"/>
                <w:szCs w:val="20"/>
                <w:lang w:eastAsia="lv-LV"/>
              </w:rPr>
            </w:pPr>
          </w:p>
          <w:p w14:paraId="487DFCDE"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116CBDCE" wp14:editId="13BA511E">
                  <wp:extent cx="4030544" cy="3253740"/>
                  <wp:effectExtent l="0" t="0" r="8255"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4009" cy="3256538"/>
                          </a:xfrm>
                          <a:prstGeom prst="rect">
                            <a:avLst/>
                          </a:prstGeom>
                        </pic:spPr>
                      </pic:pic>
                    </a:graphicData>
                  </a:graphic>
                </wp:inline>
              </w:drawing>
            </w:r>
          </w:p>
          <w:p w14:paraId="245AB43B" w14:textId="77777777" w:rsidR="00486650" w:rsidRPr="00405300" w:rsidRDefault="00486650" w:rsidP="00F5649C">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46C0FE45"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74E777CD"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In=300 A, uzskaites daļā/ </w:t>
            </w:r>
            <w:r w:rsidRPr="00405300">
              <w:rPr>
                <w:b/>
                <w:sz w:val="20"/>
                <w:szCs w:val="20"/>
              </w:rPr>
              <w:t>metering part</w:t>
            </w:r>
          </w:p>
          <w:p w14:paraId="6EEBF266" w14:textId="77777777" w:rsidR="00486650" w:rsidRPr="00405300" w:rsidRDefault="00486650" w:rsidP="00F5649C">
            <w:pPr>
              <w:ind w:left="317" w:hanging="317"/>
              <w:rPr>
                <w:noProof/>
                <w:sz w:val="20"/>
                <w:szCs w:val="20"/>
                <w:lang w:eastAsia="lv-LV"/>
              </w:rPr>
            </w:pPr>
          </w:p>
          <w:p w14:paraId="6CBF27DE"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7C695061"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spailes- 100A</w:t>
            </w:r>
          </w:p>
          <w:p w14:paraId="6F3D8642"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 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 xml:space="preserve"> pievienošana spailes- 100 A</w:t>
            </w:r>
          </w:p>
          <w:p w14:paraId="265476E8"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spailes- 100A</w:t>
            </w:r>
          </w:p>
          <w:p w14:paraId="11626F89"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 "V" veida spaile PEN kopnei</w:t>
            </w:r>
          </w:p>
          <w:p w14:paraId="085D98AA"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09B66696"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358A3E24"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Q2- Trīsfāzu pirmsuzskaites modulārais slēdzis In=100A</w:t>
            </w:r>
          </w:p>
          <w:p w14:paraId="137EC705"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01A5B96D"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 gab. NH00 drošinātājslēdžus izmantojot adapteri/</w:t>
            </w:r>
          </w:p>
          <w:p w14:paraId="4DC73D53"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F8871DE"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terminals- 100A</w:t>
            </w:r>
          </w:p>
          <w:p w14:paraId="60853959"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 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 A</w:t>
            </w:r>
          </w:p>
          <w:p w14:paraId="71F5F427"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terminals- 100A</w:t>
            </w:r>
          </w:p>
          <w:p w14:paraId="03A480CC"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58EDB2B4"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31ED7DC1"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7EFE3132"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Q2- Three-phase pre-metering modular switch In=100A</w:t>
            </w:r>
          </w:p>
          <w:p w14:paraId="78B2546E"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C5DF72B"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pcs.NH00 fuse-switches may be installed by using an adapter</w:t>
            </w:r>
          </w:p>
          <w:p w14:paraId="6BE02C85" w14:textId="77777777" w:rsidR="00486650" w:rsidRPr="00405300" w:rsidRDefault="00486650" w:rsidP="00F5649C">
            <w:pPr>
              <w:pStyle w:val="Bezatstarpm"/>
              <w:ind w:left="34" w:hanging="34"/>
              <w:rPr>
                <w:rFonts w:ascii="Times New Roman" w:hAnsi="Times New Roman" w:cs="Times New Roman"/>
                <w:sz w:val="20"/>
                <w:szCs w:val="20"/>
              </w:rPr>
            </w:pPr>
          </w:p>
        </w:tc>
      </w:tr>
    </w:tbl>
    <w:p w14:paraId="6145BDEC"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07512895"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3FCAC" w14:textId="77777777" w:rsidR="00486650" w:rsidRPr="00405300" w:rsidRDefault="00486650" w:rsidP="00F5649C">
            <w:pPr>
              <w:rPr>
                <w:noProof/>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Nr.6</w:t>
            </w:r>
            <w:r w:rsidRPr="00405300">
              <w:rPr>
                <w:noProof/>
                <w:sz w:val="20"/>
                <w:szCs w:val="20"/>
                <w:lang w:eastAsia="lv-LV"/>
              </w:rPr>
              <w:t xml:space="preserve"> 3105.107 Sadalne uzskaites/kabeļu, gabarīts 4 (jākomplektē ar vertik.drošinātājsl.līdz 4 gab., NH2 un drošinātājslēdzī integrētiem strāvmaiņiem), UK4-2/T/ </w:t>
            </w:r>
            <w:r w:rsidRPr="00405300">
              <w:rPr>
                <w:sz w:val="20"/>
                <w:szCs w:val="20"/>
              </w:rPr>
              <w:t>Switchgear metering/ cable, dimension 4 (to be assembled with up to 4 vertical fuse-switches, NH2 and current transformers integrated with the fuse-switch), UK4-2/T</w:t>
            </w:r>
          </w:p>
        </w:tc>
      </w:tr>
      <w:tr w:rsidR="00486650" w:rsidRPr="00405300" w14:paraId="610EDA50"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F8E844A" w14:textId="77777777" w:rsidR="00486650" w:rsidRPr="00405300" w:rsidRDefault="00486650" w:rsidP="00F5649C">
            <w:pPr>
              <w:rPr>
                <w:b/>
                <w:noProof/>
                <w:sz w:val="20"/>
                <w:szCs w:val="20"/>
                <w:lang w:eastAsia="lv-LV"/>
              </w:rPr>
            </w:pPr>
            <w:r w:rsidRPr="00405300">
              <w:rPr>
                <w:noProof/>
                <w:sz w:val="20"/>
                <w:szCs w:val="20"/>
                <w:lang w:eastAsia="lv-LV"/>
              </w:rPr>
              <mc:AlternateContent>
                <mc:Choice Requires="wps">
                  <w:drawing>
                    <wp:anchor distT="0" distB="0" distL="114300" distR="114300" simplePos="0" relativeHeight="251662336" behindDoc="0" locked="0" layoutInCell="1" allowOverlap="1" wp14:anchorId="6DC6B819" wp14:editId="7B918CDE">
                      <wp:simplePos x="0" y="0"/>
                      <wp:positionH relativeFrom="column">
                        <wp:posOffset>1867535</wp:posOffset>
                      </wp:positionH>
                      <wp:positionV relativeFrom="paragraph">
                        <wp:posOffset>143510</wp:posOffset>
                      </wp:positionV>
                      <wp:extent cx="1508760" cy="297180"/>
                      <wp:effectExtent l="0" t="0" r="0" b="0"/>
                      <wp:wrapNone/>
                      <wp:docPr id="73" name="TextBox 20"/>
                      <wp:cNvGraphicFramePr/>
                      <a:graphic xmlns:a="http://schemas.openxmlformats.org/drawingml/2006/main">
                        <a:graphicData uri="http://schemas.microsoft.com/office/word/2010/wordprocessingShape">
                          <wps:wsp>
                            <wps:cNvSpPr txBox="1"/>
                            <wps:spPr>
                              <a:xfrm>
                                <a:off x="0" y="0"/>
                                <a:ext cx="1508760" cy="297180"/>
                              </a:xfrm>
                              <a:prstGeom prst="rect">
                                <a:avLst/>
                              </a:prstGeom>
                              <a:noFill/>
                            </wps:spPr>
                            <wps:txbx>
                              <w:txbxContent>
                                <w:p w14:paraId="17E43207" w14:textId="77777777" w:rsidR="006F720E" w:rsidRDefault="006F720E" w:rsidP="00486650">
                                  <w:pPr>
                                    <w:pStyle w:val="Paraststmeklis"/>
                                    <w:spacing w:before="0" w:beforeAutospacing="0" w:after="0" w:afterAutospacing="0"/>
                                  </w:pPr>
                                  <w:r>
                                    <w:rPr>
                                      <w:rFonts w:asciiTheme="minorHAnsi" w:hAnsi="Calibri" w:cstheme="minorBidi"/>
                                      <w:color w:val="000000" w:themeColor="text1"/>
                                      <w:kern w:val="24"/>
                                      <w:sz w:val="22"/>
                                      <w:szCs w:val="22"/>
                                    </w:rPr>
                                    <w:t xml:space="preserve">*** papildus/ </w:t>
                                  </w:r>
                                  <w:r>
                                    <w:rPr>
                                      <w:rFonts w:ascii="Calibri" w:hAnsi="Calibri"/>
                                      <w:color w:val="000000"/>
                                      <w:kern w:val="24"/>
                                      <w:sz w:val="22"/>
                                    </w:rPr>
                                    <w:t>optional</w:t>
                                  </w:r>
                                </w:p>
                                <w:p w14:paraId="285FEB12" w14:textId="77777777" w:rsidR="006F720E" w:rsidRDefault="006F720E" w:rsidP="00486650">
                                  <w:pPr>
                                    <w:pStyle w:val="Paraststmeklis"/>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C6B819" id="_x0000_t202" coordsize="21600,21600" o:spt="202" path="m,l,21600r21600,l21600,xe">
                      <v:stroke joinstyle="miter"/>
                      <v:path gradientshapeok="t" o:connecttype="rect"/>
                    </v:shapetype>
                    <v:shape id="TextBox 20" o:spid="_x0000_s1026" type="#_x0000_t202" style="position:absolute;margin-left:147.05pt;margin-top:11.3pt;width:118.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" filled="f" stroked="f">
                      <v:textbox>
                        <w:txbxContent>
                          <w:p w14:paraId="17E43207" w14:textId="77777777" w:rsidR="006F720E" w:rsidRDefault="006F720E" w:rsidP="00486650">
                            <w:pPr>
                              <w:pStyle w:val="NormalWeb"/>
                              <w:spacing w:before="0" w:beforeAutospacing="0" w:after="0" w:afterAutospacing="0"/>
                            </w:pPr>
                            <w:r>
                              <w:rPr>
                                <w:rFonts w:asciiTheme="minorHAnsi" w:hAnsi="Calibri" w:cstheme="minorBidi"/>
                                <w:color w:val="000000" w:themeColor="text1"/>
                                <w:kern w:val="24"/>
                                <w:sz w:val="22"/>
                                <w:szCs w:val="22"/>
                              </w:rPr>
                              <w:t xml:space="preserve">*** papildus/ </w:t>
                            </w:r>
                            <w:r>
                              <w:rPr>
                                <w:rFonts w:ascii="Calibri" w:hAnsi="Calibri"/>
                                <w:color w:val="000000"/>
                                <w:kern w:val="24"/>
                                <w:sz w:val="22"/>
                              </w:rPr>
                              <w:t>optional</w:t>
                            </w:r>
                          </w:p>
                          <w:p w14:paraId="285FEB12" w14:textId="77777777" w:rsidR="006F720E" w:rsidRDefault="006F720E" w:rsidP="00486650">
                            <w:pPr>
                              <w:pStyle w:val="NormalWeb"/>
                              <w:spacing w:before="0" w:beforeAutospacing="0" w:after="0" w:afterAutospacing="0"/>
                            </w:pPr>
                          </w:p>
                        </w:txbxContent>
                      </v:textbox>
                    </v:shape>
                  </w:pict>
                </mc:Fallback>
              </mc:AlternateContent>
            </w:r>
            <w:r w:rsidRPr="00405300">
              <w:rPr>
                <w:noProof/>
                <w:sz w:val="20"/>
                <w:szCs w:val="20"/>
              </w:rPr>
              <w:t xml:space="preserve"> </w:t>
            </w:r>
            <w:r w:rsidRPr="00405300">
              <w:rPr>
                <w:noProof/>
                <w:sz w:val="20"/>
                <w:szCs w:val="20"/>
                <w:lang w:eastAsia="lv-LV"/>
              </w:rPr>
              <w:drawing>
                <wp:inline distT="0" distB="0" distL="0" distR="0" wp14:anchorId="19D60F2C" wp14:editId="4410BB77">
                  <wp:extent cx="2743215" cy="32842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5461" cy="3286909"/>
                          </a:xfrm>
                          <a:prstGeom prst="rect">
                            <a:avLst/>
                          </a:prstGeom>
                        </pic:spPr>
                      </pic:pic>
                    </a:graphicData>
                  </a:graphic>
                </wp:inline>
              </w:drawing>
            </w:r>
            <w:r w:rsidRPr="00405300">
              <w:rPr>
                <w:noProof/>
                <w:sz w:val="20"/>
                <w:szCs w:val="20"/>
                <w:lang w:eastAsia="lv-LV"/>
              </w:rPr>
              <w:drawing>
                <wp:inline distT="0" distB="0" distL="0" distR="0" wp14:anchorId="50F48BB6" wp14:editId="50A0A9E5">
                  <wp:extent cx="1033145" cy="22104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3145" cy="2210435"/>
                          </a:xfrm>
                          <a:prstGeom prst="rect">
                            <a:avLst/>
                          </a:prstGeom>
                        </pic:spPr>
                      </pic:pic>
                    </a:graphicData>
                  </a:graphic>
                </wp:inline>
              </w:drawing>
            </w:r>
          </w:p>
          <w:p w14:paraId="2975F283" w14:textId="77777777" w:rsidR="00486650" w:rsidRPr="00405300" w:rsidRDefault="00486650" w:rsidP="00F5649C">
            <w:pPr>
              <w:rPr>
                <w:b/>
                <w:noProof/>
                <w:sz w:val="20"/>
                <w:szCs w:val="20"/>
                <w:lang w:eastAsia="lv-LV"/>
              </w:rPr>
            </w:pPr>
            <w:r w:rsidRPr="00405300">
              <w:rPr>
                <w:b/>
                <w:noProof/>
                <w:sz w:val="20"/>
                <w:szCs w:val="20"/>
                <w:lang w:eastAsia="lv-LV"/>
              </w:rPr>
              <mc:AlternateContent>
                <mc:Choice Requires="wps">
                  <w:drawing>
                    <wp:anchor distT="0" distB="0" distL="114300" distR="114300" simplePos="0" relativeHeight="251659264" behindDoc="0" locked="0" layoutInCell="1" allowOverlap="1" wp14:anchorId="3EA29BCB" wp14:editId="7F3FA045">
                      <wp:simplePos x="0" y="0"/>
                      <wp:positionH relativeFrom="column">
                        <wp:posOffset>2179652</wp:posOffset>
                      </wp:positionH>
                      <wp:positionV relativeFrom="paragraph">
                        <wp:posOffset>163554</wp:posOffset>
                      </wp:positionV>
                      <wp:extent cx="1630018" cy="1319916"/>
                      <wp:effectExtent l="0" t="0" r="0" b="0"/>
                      <wp:wrapNone/>
                      <wp:docPr id="72" name="TextBox 9"/>
                      <wp:cNvGraphicFramePr/>
                      <a:graphic xmlns:a="http://schemas.openxmlformats.org/drawingml/2006/main">
                        <a:graphicData uri="http://schemas.microsoft.com/office/word/2010/wordprocessingShape">
                          <wps:wsp>
                            <wps:cNvSpPr txBox="1"/>
                            <wps:spPr>
                              <a:xfrm>
                                <a:off x="0" y="0"/>
                                <a:ext cx="1630018" cy="1319916"/>
                              </a:xfrm>
                              <a:prstGeom prst="rect">
                                <a:avLst/>
                              </a:prstGeom>
                              <a:noFill/>
                            </wps:spPr>
                            <wps:txbx>
                              <w:txbxContent>
                                <w:p w14:paraId="02C9D1AF" w14:textId="77777777" w:rsidR="006F720E" w:rsidRPr="006B348C" w:rsidRDefault="006F720E" w:rsidP="00486650">
                                  <w:pPr>
                                    <w:pStyle w:val="Paraststmeklis"/>
                                    <w:spacing w:before="0" w:beforeAutospacing="0" w:after="0" w:afterAutospacing="0"/>
                                  </w:pPr>
                                  <w:r w:rsidRPr="006B348C">
                                    <w:rPr>
                                      <w:color w:val="000000" w:themeColor="text1"/>
                                      <w:kern w:val="24"/>
                                      <w:sz w:val="22"/>
                                      <w:szCs w:val="22"/>
                                    </w:rPr>
                                    <w:t xml:space="preserve">** Alternatīvs mezgls - </w:t>
                                  </w:r>
                                  <w:r>
                                    <w:rPr>
                                      <w:color w:val="000000" w:themeColor="text1"/>
                                      <w:kern w:val="24"/>
                                      <w:sz w:val="22"/>
                                      <w:szCs w:val="22"/>
                                    </w:rPr>
                                    <w:t>d</w:t>
                                  </w:r>
                                  <w:r w:rsidRPr="006B348C">
                                    <w:rPr>
                                      <w:color w:val="000000" w:themeColor="text1"/>
                                      <w:kern w:val="24"/>
                                      <w:sz w:val="22"/>
                                      <w:szCs w:val="22"/>
                                    </w:rPr>
                                    <w:t>rošinātājslēdzis komplektā ar strāvmaiņiem</w:t>
                                  </w:r>
                                  <w:r>
                                    <w:rPr>
                                      <w:color w:val="000000" w:themeColor="text1"/>
                                      <w:kern w:val="24"/>
                                      <w:sz w:val="22"/>
                                      <w:szCs w:val="22"/>
                                    </w:rPr>
                                    <w:t>/</w:t>
                                  </w:r>
                                  <w:r>
                                    <w:rPr>
                                      <w:color w:val="000000"/>
                                      <w:kern w:val="24"/>
                                      <w:sz w:val="22"/>
                                    </w:rPr>
                                    <w:t>Alternative device - a fuse-switch assembled with current transformers</w:t>
                                  </w:r>
                                </w:p>
                                <w:p w14:paraId="137DC646" w14:textId="77777777" w:rsidR="006F720E" w:rsidRPr="006B348C" w:rsidRDefault="006F720E" w:rsidP="00486650">
                                  <w:pPr>
                                    <w:pStyle w:val="Paraststmeklis"/>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A29BCB" id="TextBox 9" o:spid="_x0000_s1027" type="#_x0000_t202" style="position:absolute;margin-left:171.65pt;margin-top:12.9pt;width:128.35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" filled="f" stroked="f">
                      <v:textbox>
                        <w:txbxContent>
                          <w:p w14:paraId="02C9D1AF" w14:textId="77777777" w:rsidR="006F720E" w:rsidRPr="006B348C" w:rsidRDefault="006F720E" w:rsidP="00486650">
                            <w:pPr>
                              <w:pStyle w:val="NormalWeb"/>
                              <w:spacing w:before="0" w:beforeAutospacing="0" w:after="0" w:afterAutospacing="0"/>
                            </w:pPr>
                            <w:r w:rsidRPr="006B348C">
                              <w:rPr>
                                <w:color w:val="000000" w:themeColor="text1"/>
                                <w:kern w:val="24"/>
                                <w:sz w:val="22"/>
                                <w:szCs w:val="22"/>
                              </w:rPr>
                              <w:t xml:space="preserve">** Alternatīvs mezgls - </w:t>
                            </w:r>
                            <w:r>
                              <w:rPr>
                                <w:color w:val="000000" w:themeColor="text1"/>
                                <w:kern w:val="24"/>
                                <w:sz w:val="22"/>
                                <w:szCs w:val="22"/>
                              </w:rPr>
                              <w:t>d</w:t>
                            </w:r>
                            <w:r w:rsidRPr="006B348C">
                              <w:rPr>
                                <w:color w:val="000000" w:themeColor="text1"/>
                                <w:kern w:val="24"/>
                                <w:sz w:val="22"/>
                                <w:szCs w:val="22"/>
                              </w:rPr>
                              <w:t>rošinātājslēdzis komplektā ar strāvmaiņiem</w:t>
                            </w:r>
                            <w:r>
                              <w:rPr>
                                <w:color w:val="000000" w:themeColor="text1"/>
                                <w:kern w:val="24"/>
                                <w:sz w:val="22"/>
                                <w:szCs w:val="22"/>
                              </w:rPr>
                              <w:t>/</w:t>
                            </w:r>
                            <w:r>
                              <w:rPr>
                                <w:color w:val="000000"/>
                                <w:kern w:val="24"/>
                                <w:sz w:val="22"/>
                              </w:rPr>
                              <w:t>Alternative device - a fuse-switch assembled with current transformers</w:t>
                            </w:r>
                          </w:p>
                          <w:p w14:paraId="137DC646" w14:textId="77777777" w:rsidR="006F720E" w:rsidRPr="006B348C" w:rsidRDefault="006F720E" w:rsidP="00486650">
                            <w:pPr>
                              <w:pStyle w:val="NormalWeb"/>
                              <w:spacing w:before="0" w:beforeAutospacing="0" w:after="0" w:afterAutospacing="0"/>
                            </w:pPr>
                          </w:p>
                        </w:txbxContent>
                      </v:textbox>
                    </v:shape>
                  </w:pict>
                </mc:Fallback>
              </mc:AlternateContent>
            </w:r>
          </w:p>
        </w:tc>
        <w:tc>
          <w:tcPr>
            <w:tcW w:w="7799" w:type="dxa"/>
            <w:tcBorders>
              <w:top w:val="single" w:sz="4" w:space="0" w:color="auto"/>
              <w:left w:val="single" w:sz="4" w:space="0" w:color="auto"/>
              <w:bottom w:val="single" w:sz="4" w:space="0" w:color="auto"/>
              <w:right w:val="single" w:sz="4" w:space="0" w:color="auto"/>
            </w:tcBorders>
            <w:vAlign w:val="center"/>
          </w:tcPr>
          <w:p w14:paraId="2CE54716"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72E4D302"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4F7FE086" w14:textId="77777777" w:rsidR="00486650" w:rsidRPr="00405300" w:rsidRDefault="00486650" w:rsidP="00F5649C">
            <w:pPr>
              <w:ind w:left="317" w:hanging="317"/>
              <w:rPr>
                <w:noProof/>
                <w:sz w:val="20"/>
                <w:szCs w:val="20"/>
                <w:lang w:eastAsia="lv-LV"/>
              </w:rPr>
            </w:pPr>
          </w:p>
          <w:p w14:paraId="77D544A0"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4BB6A70F"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3933CAE2"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2FB112D"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4CEB35B"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8C372E4"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"V" veida spaile PEN kopnei</w:t>
            </w:r>
          </w:p>
          <w:p w14:paraId="0D1B5D96"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6DE20547"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2x(95mm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12F16111"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X8- Strāvmaiņu komutācijas spaiļu kārba</w:t>
            </w:r>
          </w:p>
          <w:p w14:paraId="51258EC9"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28E3850B"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TA1- Strāvmainis</w:t>
            </w:r>
          </w:p>
          <w:p w14:paraId="3B73D089"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 izmantojot adapteri</w:t>
            </w:r>
          </w:p>
          <w:p w14:paraId="6513F3EE" w14:textId="77777777" w:rsidR="00486650" w:rsidRPr="00405300" w:rsidRDefault="00486650" w:rsidP="00F5649C">
            <w:pPr>
              <w:pStyle w:val="Bezatstarpm"/>
              <w:ind w:left="34" w:hanging="34"/>
              <w:rPr>
                <w:rFonts w:ascii="Times New Roman" w:hAnsi="Times New Roman" w:cs="Times New Roman"/>
                <w:noProof/>
                <w:sz w:val="20"/>
                <w:szCs w:val="20"/>
                <w:lang w:eastAsia="lv-LV"/>
              </w:rPr>
            </w:pPr>
            <w:r w:rsidRPr="00405300">
              <w:rPr>
                <w:rFonts w:ascii="Times New Roman" w:hAnsi="Times New Roman" w:cs="Times New Roman"/>
                <w:noProof/>
                <w:sz w:val="20"/>
                <w:szCs w:val="20"/>
                <w:lang w:eastAsia="lv-LV"/>
              </w:rPr>
              <w:t>** Sadalne ir jā komplektē ar vienu no mezgliem – drošinātājslēdzis ar strāvmaiņiem, X7 pievienojumā</w:t>
            </w:r>
          </w:p>
          <w:p w14:paraId="4981DB56" w14:textId="77777777" w:rsidR="00486650" w:rsidRPr="00405300" w:rsidRDefault="00486650" w:rsidP="00F5649C">
            <w:pPr>
              <w:ind w:left="317" w:hanging="317"/>
              <w:rPr>
                <w:noProof/>
                <w:sz w:val="20"/>
                <w:szCs w:val="20"/>
                <w:lang w:eastAsia="lv-LV"/>
              </w:rPr>
            </w:pPr>
            <w:r w:rsidRPr="00405300">
              <w:rPr>
                <w:noProof/>
                <w:sz w:val="20"/>
                <w:szCs w:val="20"/>
                <w:lang w:eastAsia="lv-LV"/>
              </w:rPr>
              <w:t>*** Iespējamā papildus komplektācija/</w:t>
            </w:r>
          </w:p>
          <w:p w14:paraId="15C83EF9"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E2489EF"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ACC6780"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EAB4C87"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CA3A544"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D0813D2"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29ED2B58" w14:textId="77777777" w:rsidR="00486650" w:rsidRPr="00405300" w:rsidRDefault="00486650" w:rsidP="00F5649C">
            <w:pPr>
              <w:pStyle w:val="Bezatstarpm"/>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AA49076"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(95mm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terminals</w:t>
            </w:r>
          </w:p>
          <w:p w14:paraId="6646A8E6"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X8 - current transformer switching terminal box</w:t>
            </w:r>
          </w:p>
          <w:p w14:paraId="3FCA7BF0"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56016DBE" w14:textId="77777777" w:rsidR="00486650" w:rsidRPr="00405300" w:rsidRDefault="00486650" w:rsidP="00F5649C">
            <w:pPr>
              <w:pStyle w:val="Bezatstarpm"/>
              <w:numPr>
                <w:ilvl w:val="0"/>
                <w:numId w:val="16"/>
              </w:numPr>
              <w:ind w:left="317" w:hanging="317"/>
              <w:rPr>
                <w:rFonts w:ascii="Times New Roman" w:hAnsi="Times New Roman" w:cs="Times New Roman"/>
                <w:sz w:val="20"/>
                <w:szCs w:val="20"/>
              </w:rPr>
            </w:pPr>
            <w:r w:rsidRPr="00405300">
              <w:rPr>
                <w:rFonts w:ascii="Times New Roman" w:hAnsi="Times New Roman" w:cs="Times New Roman"/>
                <w:sz w:val="20"/>
                <w:szCs w:val="20"/>
              </w:rPr>
              <w:t>TA1- Current transformer</w:t>
            </w:r>
          </w:p>
          <w:p w14:paraId="0FDBFDC6"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p w14:paraId="05A3500D" w14:textId="77777777" w:rsidR="00486650" w:rsidRPr="00405300" w:rsidRDefault="00486650" w:rsidP="00F5649C">
            <w:pPr>
              <w:ind w:left="34" w:hanging="34"/>
              <w:rPr>
                <w:sz w:val="20"/>
                <w:szCs w:val="20"/>
              </w:rPr>
            </w:pPr>
            <w:r w:rsidRPr="00405300">
              <w:rPr>
                <w:sz w:val="20"/>
                <w:szCs w:val="20"/>
              </w:rPr>
              <w:t>** The switchboard shall be assembled with one of the assemblies - a fuse-switch with current transformers, X7 connection</w:t>
            </w:r>
          </w:p>
          <w:p w14:paraId="6542C243" w14:textId="77777777" w:rsidR="00486650" w:rsidRPr="00405300" w:rsidRDefault="00486650" w:rsidP="00F5649C">
            <w:pPr>
              <w:pStyle w:val="Bezatstarpm"/>
              <w:ind w:left="317" w:hanging="317"/>
              <w:rPr>
                <w:rFonts w:ascii="Times New Roman" w:hAnsi="Times New Roman" w:cs="Times New Roman"/>
                <w:sz w:val="20"/>
                <w:szCs w:val="20"/>
              </w:rPr>
            </w:pPr>
            <w:r w:rsidRPr="00405300">
              <w:rPr>
                <w:rFonts w:ascii="Times New Roman" w:hAnsi="Times New Roman" w:cs="Times New Roman"/>
                <w:sz w:val="20"/>
                <w:szCs w:val="20"/>
              </w:rPr>
              <w:t>*** Optional assembly is possible</w:t>
            </w:r>
          </w:p>
          <w:p w14:paraId="4D235F61" w14:textId="77777777" w:rsidR="00486650" w:rsidRPr="00405300" w:rsidRDefault="00486650" w:rsidP="00F5649C">
            <w:pPr>
              <w:rPr>
                <w:noProof/>
                <w:sz w:val="20"/>
                <w:szCs w:val="20"/>
                <w:lang w:eastAsia="lv-LV"/>
              </w:rPr>
            </w:pPr>
          </w:p>
        </w:tc>
      </w:tr>
    </w:tbl>
    <w:p w14:paraId="11DA133F"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6BE62A27"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105BD" w14:textId="77777777" w:rsidR="00486650" w:rsidRPr="00405300" w:rsidRDefault="00486650" w:rsidP="00F5649C">
            <w:pPr>
              <w:rPr>
                <w:noProof/>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Nr.7 </w:t>
            </w:r>
            <w:r w:rsidRPr="00405300">
              <w:rPr>
                <w:noProof/>
                <w:sz w:val="20"/>
                <w:szCs w:val="20"/>
                <w:lang w:eastAsia="lv-LV"/>
              </w:rPr>
              <w:t xml:space="preserve">3105.108 Sadalne uzskaites/kabeļu, gabarīts 6 (jākomplektē ar vertik.drošinātājsl.līdz 6 gab., NH2 un drošinātājslēdzī integrētiem strāvmaiņiem), UK6-4/T/ </w:t>
            </w:r>
            <w:r w:rsidRPr="00405300">
              <w:rPr>
                <w:sz w:val="20"/>
                <w:szCs w:val="20"/>
              </w:rPr>
              <w:t>Switchgear metering/ cable, dimension 6 (to be assembled with up to 6 vertical fuse-switches, NH2 and current transformers integrated with the fuse-switch), UK6-4/T</w:t>
            </w:r>
          </w:p>
        </w:tc>
      </w:tr>
      <w:tr w:rsidR="00486650" w:rsidRPr="00405300" w14:paraId="68456BF6"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7EC1C2A" w14:textId="77777777" w:rsidR="00486650" w:rsidRPr="00405300" w:rsidRDefault="00486650" w:rsidP="00F5649C">
            <w:pPr>
              <w:rPr>
                <w:b/>
                <w:noProof/>
                <w:sz w:val="20"/>
                <w:szCs w:val="20"/>
                <w:lang w:eastAsia="lv-LV"/>
              </w:rPr>
            </w:pPr>
            <w:r w:rsidRPr="00405300">
              <w:rPr>
                <w:b/>
                <w:noProof/>
                <w:sz w:val="20"/>
                <w:szCs w:val="20"/>
                <w:lang w:eastAsia="lv-LV"/>
              </w:rPr>
              <mc:AlternateContent>
                <mc:Choice Requires="wps">
                  <w:drawing>
                    <wp:anchor distT="0" distB="0" distL="114300" distR="114300" simplePos="0" relativeHeight="251661312" behindDoc="0" locked="0" layoutInCell="1" allowOverlap="1" wp14:anchorId="46F47BFD" wp14:editId="2C457BBE">
                      <wp:simplePos x="0" y="0"/>
                      <wp:positionH relativeFrom="column">
                        <wp:posOffset>2690495</wp:posOffset>
                      </wp:positionH>
                      <wp:positionV relativeFrom="paragraph">
                        <wp:posOffset>28575</wp:posOffset>
                      </wp:positionV>
                      <wp:extent cx="1507490" cy="260985"/>
                      <wp:effectExtent l="0" t="0" r="0" b="0"/>
                      <wp:wrapNone/>
                      <wp:docPr id="75" name="TextBox 20"/>
                      <wp:cNvGraphicFramePr/>
                      <a:graphic xmlns:a="http://schemas.openxmlformats.org/drawingml/2006/main">
                        <a:graphicData uri="http://schemas.microsoft.com/office/word/2010/wordprocessingShape">
                          <wps:wsp>
                            <wps:cNvSpPr txBox="1"/>
                            <wps:spPr>
                              <a:xfrm>
                                <a:off x="0" y="0"/>
                                <a:ext cx="1507490" cy="260985"/>
                              </a:xfrm>
                              <a:prstGeom prst="rect">
                                <a:avLst/>
                              </a:prstGeom>
                              <a:noFill/>
                            </wps:spPr>
                            <wps:txbx>
                              <w:txbxContent>
                                <w:p w14:paraId="5B2C188A" w14:textId="77777777" w:rsidR="006F720E" w:rsidRDefault="006F720E" w:rsidP="00486650">
                                  <w:pPr>
                                    <w:pStyle w:val="Paraststmeklis"/>
                                    <w:spacing w:before="0" w:beforeAutospacing="0" w:after="0" w:afterAutospacing="0"/>
                                  </w:pPr>
                                  <w:r>
                                    <w:rPr>
                                      <w:rFonts w:asciiTheme="minorHAnsi" w:hAnsi="Calibri" w:cstheme="minorBidi"/>
                                      <w:color w:val="000000" w:themeColor="text1"/>
                                      <w:kern w:val="24"/>
                                      <w:sz w:val="22"/>
                                      <w:szCs w:val="22"/>
                                    </w:rPr>
                                    <w:t xml:space="preserve">*** papildus/ </w:t>
                                  </w:r>
                                  <w:r>
                                    <w:rPr>
                                      <w:rFonts w:ascii="Calibri" w:hAnsi="Calibri"/>
                                      <w:color w:val="000000"/>
                                      <w:kern w:val="24"/>
                                      <w:sz w:val="22"/>
                                    </w:rPr>
                                    <w:t>optional</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6F47BFD" id="_x0000_s1028" type="#_x0000_t202" style="position:absolute;margin-left:211.85pt;margin-top:2.25pt;width:118.7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" filled="f" stroked="f">
                      <v:textbox style="mso-fit-shape-to-text:t">
                        <w:txbxContent>
                          <w:p w14:paraId="5B2C188A" w14:textId="77777777" w:rsidR="006F720E" w:rsidRDefault="006F720E" w:rsidP="00486650">
                            <w:pPr>
                              <w:pStyle w:val="NormalWeb"/>
                              <w:spacing w:before="0" w:beforeAutospacing="0" w:after="0" w:afterAutospacing="0"/>
                            </w:pPr>
                            <w:r>
                              <w:rPr>
                                <w:rFonts w:asciiTheme="minorHAnsi" w:hAnsi="Calibri" w:cstheme="minorBidi"/>
                                <w:color w:val="000000" w:themeColor="text1"/>
                                <w:kern w:val="24"/>
                                <w:sz w:val="22"/>
                                <w:szCs w:val="22"/>
                              </w:rPr>
                              <w:t xml:space="preserve">*** papildus/ </w:t>
                            </w:r>
                            <w:r>
                              <w:rPr>
                                <w:rFonts w:ascii="Calibri" w:hAnsi="Calibri"/>
                                <w:color w:val="000000"/>
                                <w:kern w:val="24"/>
                                <w:sz w:val="22"/>
                              </w:rPr>
                              <w:t>optional</w:t>
                            </w:r>
                          </w:p>
                        </w:txbxContent>
                      </v:textbox>
                    </v:shape>
                  </w:pict>
                </mc:Fallback>
              </mc:AlternateContent>
            </w:r>
          </w:p>
          <w:p w14:paraId="38017D28" w14:textId="77777777" w:rsidR="00486650" w:rsidRPr="00405300" w:rsidRDefault="00486650" w:rsidP="00F5649C">
            <w:pPr>
              <w:rPr>
                <w:b/>
                <w:noProof/>
                <w:sz w:val="20"/>
                <w:szCs w:val="20"/>
                <w:lang w:eastAsia="lv-LV"/>
              </w:rPr>
            </w:pPr>
            <w:r w:rsidRPr="00405300">
              <w:rPr>
                <w:noProof/>
                <w:sz w:val="20"/>
                <w:szCs w:val="20"/>
                <w:lang w:eastAsia="lv-LV"/>
              </w:rPr>
              <mc:AlternateContent>
                <mc:Choice Requires="wps">
                  <w:drawing>
                    <wp:anchor distT="0" distB="0" distL="114300" distR="114300" simplePos="0" relativeHeight="251660288" behindDoc="0" locked="0" layoutInCell="1" allowOverlap="1" wp14:anchorId="00A8F1E8" wp14:editId="6C550880">
                      <wp:simplePos x="0" y="0"/>
                      <wp:positionH relativeFrom="column">
                        <wp:posOffset>2695575</wp:posOffset>
                      </wp:positionH>
                      <wp:positionV relativeFrom="paragraph">
                        <wp:posOffset>2726690</wp:posOffset>
                      </wp:positionV>
                      <wp:extent cx="1234440" cy="768985"/>
                      <wp:effectExtent l="0" t="0" r="0" b="0"/>
                      <wp:wrapNone/>
                      <wp:docPr id="74" name="TextBox 9"/>
                      <wp:cNvGraphicFramePr/>
                      <a:graphic xmlns:a="http://schemas.openxmlformats.org/drawingml/2006/main">
                        <a:graphicData uri="http://schemas.microsoft.com/office/word/2010/wordprocessingShape">
                          <wps:wsp>
                            <wps:cNvSpPr txBox="1"/>
                            <wps:spPr>
                              <a:xfrm>
                                <a:off x="0" y="0"/>
                                <a:ext cx="1234440" cy="768985"/>
                              </a:xfrm>
                              <a:prstGeom prst="rect">
                                <a:avLst/>
                              </a:prstGeom>
                              <a:noFill/>
                            </wps:spPr>
                            <wps:txbx>
                              <w:txbxContent>
                                <w:p w14:paraId="45B63DF3" w14:textId="77777777" w:rsidR="006F720E" w:rsidRDefault="006F720E" w:rsidP="00486650">
                                  <w:pPr>
                                    <w:pStyle w:val="Paraststmeklis"/>
                                    <w:spacing w:before="0" w:beforeAutospacing="0" w:after="0" w:afterAutospacing="0"/>
                                  </w:pPr>
                                  <w:r>
                                    <w:rPr>
                                      <w:rFonts w:asciiTheme="minorHAnsi" w:hAnsi="Calibri" w:cstheme="minorBidi"/>
                                      <w:color w:val="000000" w:themeColor="text1"/>
                                      <w:kern w:val="24"/>
                                      <w:sz w:val="22"/>
                                      <w:szCs w:val="22"/>
                                    </w:rPr>
                                    <w:t xml:space="preserve">** Alternatīvs mezgls - drošinātājslēdzis komplektā ar strāvmaiņiem/ </w:t>
                                  </w:r>
                                  <w:r>
                                    <w:rPr>
                                      <w:rFonts w:ascii="Calibri" w:hAnsi="Calibri"/>
                                      <w:color w:val="000000"/>
                                      <w:kern w:val="24"/>
                                      <w:sz w:val="22"/>
                                    </w:rPr>
                                    <w:t>Alternative device - a fuse-switch assembled with current transformers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0A8F1E8" id="_x0000_s1029" type="#_x0000_t202" style="position:absolute;margin-left:212.25pt;margin-top:214.7pt;width:97.2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" filled="f" stroked="f">
                      <v:textbox style="mso-fit-shape-to-text:t">
                        <w:txbxContent>
                          <w:p w14:paraId="45B63DF3" w14:textId="77777777" w:rsidR="006F720E" w:rsidRDefault="006F720E" w:rsidP="00486650">
                            <w:pPr>
                              <w:pStyle w:val="NormalWeb"/>
                              <w:spacing w:before="0" w:beforeAutospacing="0" w:after="0" w:afterAutospacing="0"/>
                            </w:pPr>
                            <w:r>
                              <w:rPr>
                                <w:rFonts w:asciiTheme="minorHAnsi" w:hAnsi="Calibri" w:cstheme="minorBidi"/>
                                <w:color w:val="000000" w:themeColor="text1"/>
                                <w:kern w:val="24"/>
                                <w:sz w:val="22"/>
                                <w:szCs w:val="22"/>
                              </w:rPr>
                              <w:t xml:space="preserve">** Alternatīvs mezgls - drošinātājslēdzis komplektā ar strāvmaiņiem/ </w:t>
                            </w:r>
                            <w:r>
                              <w:rPr>
                                <w:rFonts w:ascii="Calibri" w:hAnsi="Calibri"/>
                                <w:color w:val="000000"/>
                                <w:kern w:val="24"/>
                                <w:sz w:val="22"/>
                              </w:rPr>
                              <w:t>Alternative device - a fuse-switch assembled with current transformers</w:t>
                            </w:r>
                          </w:p>
                        </w:txbxContent>
                      </v:textbox>
                    </v:shape>
                  </w:pict>
                </mc:Fallback>
              </mc:AlternateContent>
            </w:r>
            <w:r w:rsidRPr="00405300">
              <w:rPr>
                <w:noProof/>
                <w:sz w:val="20"/>
                <w:szCs w:val="20"/>
              </w:rPr>
              <w:t xml:space="preserve"> </w:t>
            </w:r>
            <w:r w:rsidRPr="00405300">
              <w:rPr>
                <w:noProof/>
                <w:sz w:val="20"/>
                <w:szCs w:val="20"/>
                <w:lang w:eastAsia="lv-LV"/>
              </w:rPr>
              <w:drawing>
                <wp:inline distT="0" distB="0" distL="0" distR="0" wp14:anchorId="153411B0" wp14:editId="09973D45">
                  <wp:extent cx="2667000" cy="2780415"/>
                  <wp:effectExtent l="0" t="0" r="0" b="127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7769" cy="2791642"/>
                          </a:xfrm>
                          <a:prstGeom prst="rect">
                            <a:avLst/>
                          </a:prstGeom>
                        </pic:spPr>
                      </pic:pic>
                    </a:graphicData>
                  </a:graphic>
                </wp:inline>
              </w:drawing>
            </w:r>
            <w:r w:rsidRPr="00405300">
              <w:rPr>
                <w:noProof/>
                <w:sz w:val="20"/>
                <w:szCs w:val="20"/>
                <w:lang w:eastAsia="lv-LV"/>
              </w:rPr>
              <w:drawing>
                <wp:inline distT="0" distB="0" distL="0" distR="0" wp14:anchorId="0A16399D" wp14:editId="11AD02B2">
                  <wp:extent cx="1033145" cy="22104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3145" cy="2210435"/>
                          </a:xfrm>
                          <a:prstGeom prst="rect">
                            <a:avLst/>
                          </a:prstGeom>
                        </pic:spPr>
                      </pic:pic>
                    </a:graphicData>
                  </a:graphic>
                </wp:inline>
              </w:drawing>
            </w:r>
          </w:p>
          <w:p w14:paraId="2C2B31C9" w14:textId="77777777" w:rsidR="00486650" w:rsidRPr="00405300" w:rsidRDefault="00486650" w:rsidP="00F5649C">
            <w:pP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1021C616"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7AB8FA34"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25639048" w14:textId="77777777" w:rsidR="00486650" w:rsidRPr="00405300" w:rsidRDefault="00486650" w:rsidP="00F5649C">
            <w:pPr>
              <w:ind w:left="317" w:hanging="283"/>
              <w:rPr>
                <w:noProof/>
                <w:sz w:val="20"/>
                <w:szCs w:val="20"/>
                <w:lang w:eastAsia="lv-LV"/>
              </w:rPr>
            </w:pPr>
          </w:p>
          <w:p w14:paraId="77A2E981"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3FE4E16A"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AA87A8C"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3C721AEF"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0802702"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F652595"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"V" veida spaile PEN kopnei</w:t>
            </w:r>
          </w:p>
          <w:p w14:paraId="765FA543" w14:textId="77777777" w:rsidR="00486650" w:rsidRPr="00405300" w:rsidRDefault="00486650" w:rsidP="00F5649C">
            <w:pPr>
              <w:pStyle w:val="Bezatstarpm"/>
              <w:numPr>
                <w:ilvl w:val="0"/>
                <w:numId w:val="15"/>
              </w:numPr>
              <w:ind w:left="317" w:hanging="283"/>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4E53E25E"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X7- kabeļu 2x(95mm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032000B3"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X8- Strāvmaiņu komutācijas spaiļu kārba</w:t>
            </w:r>
          </w:p>
          <w:p w14:paraId="7DC7909D"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6C03E313"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TA1- Strāvmainis</w:t>
            </w:r>
          </w:p>
          <w:p w14:paraId="6C2B5366" w14:textId="77777777" w:rsidR="00486650" w:rsidRPr="00405300" w:rsidRDefault="00486650" w:rsidP="00F5649C">
            <w:pPr>
              <w:pStyle w:val="Bezatstarpm"/>
              <w:ind w:left="34"/>
              <w:rPr>
                <w:rFonts w:ascii="Times New Roman" w:hAnsi="Times New Roman" w:cs="Times New Roman"/>
                <w:sz w:val="20"/>
                <w:szCs w:val="20"/>
              </w:rPr>
            </w:pPr>
            <w:r w:rsidRPr="00405300">
              <w:rPr>
                <w:rFonts w:ascii="Times New Roman" w:hAnsi="Times New Roman" w:cs="Times New Roman"/>
                <w:sz w:val="20"/>
                <w:szCs w:val="20"/>
              </w:rPr>
              <w:t>*NH2 drošinātāja vietā var montēt 2 gab. NH00 drošinātājslēdžus izmantojot adapteri</w:t>
            </w:r>
          </w:p>
          <w:p w14:paraId="552B67DD" w14:textId="77777777" w:rsidR="00486650" w:rsidRPr="00405300" w:rsidRDefault="00486650" w:rsidP="00F5649C">
            <w:pPr>
              <w:ind w:left="34" w:hanging="34"/>
              <w:rPr>
                <w:noProof/>
                <w:sz w:val="20"/>
                <w:szCs w:val="20"/>
                <w:lang w:eastAsia="lv-LV"/>
              </w:rPr>
            </w:pPr>
            <w:r w:rsidRPr="00405300">
              <w:rPr>
                <w:noProof/>
                <w:sz w:val="20"/>
                <w:szCs w:val="20"/>
                <w:lang w:eastAsia="lv-LV"/>
              </w:rPr>
              <w:t>** Sadalne ir jā komplektē ar vienu no mezgliem – drošinātājslēdzis ar strāvmaiņiem, X7 pievienojumā</w:t>
            </w:r>
          </w:p>
          <w:p w14:paraId="7D3C7434" w14:textId="77777777" w:rsidR="00486650" w:rsidRPr="00405300" w:rsidRDefault="00486650" w:rsidP="00F5649C">
            <w:pPr>
              <w:ind w:left="317" w:hanging="283"/>
              <w:rPr>
                <w:b/>
                <w:sz w:val="20"/>
                <w:szCs w:val="20"/>
              </w:rPr>
            </w:pPr>
            <w:r w:rsidRPr="00405300">
              <w:rPr>
                <w:noProof/>
                <w:sz w:val="20"/>
                <w:szCs w:val="20"/>
                <w:lang w:eastAsia="lv-LV"/>
              </w:rPr>
              <w:t>*** Ispējamā papildus komplektācija/</w:t>
            </w:r>
            <w:r w:rsidRPr="00405300">
              <w:rPr>
                <w:b/>
                <w:sz w:val="20"/>
                <w:szCs w:val="20"/>
              </w:rPr>
              <w:t xml:space="preserve"> </w:t>
            </w:r>
          </w:p>
          <w:p w14:paraId="1342F6D0" w14:textId="77777777" w:rsidR="00486650" w:rsidRPr="00405300" w:rsidRDefault="00486650" w:rsidP="00F5649C">
            <w:pPr>
              <w:pStyle w:val="Sarakstarindkopa"/>
              <w:numPr>
                <w:ilvl w:val="0"/>
                <w:numId w:val="17"/>
              </w:numPr>
              <w:spacing w:after="0" w:line="240" w:lineRule="auto"/>
              <w:ind w:left="317" w:hanging="283"/>
              <w:rPr>
                <w:rFonts w:cs="Times New Roman"/>
                <w:sz w:val="20"/>
                <w:szCs w:val="20"/>
              </w:rPr>
            </w:pPr>
            <w:r w:rsidRPr="00405300">
              <w:rPr>
                <w:rFonts w:cs="Times New Roman"/>
                <w:sz w:val="20"/>
                <w:szCs w:val="20"/>
              </w:rPr>
              <w:t>X1- cable 35mm</w:t>
            </w:r>
            <w:r w:rsidRPr="00405300">
              <w:rPr>
                <w:rFonts w:cs="Times New Roman"/>
                <w:sz w:val="20"/>
                <w:szCs w:val="20"/>
                <w:vertAlign w:val="superscript"/>
              </w:rPr>
              <w:t>2</w:t>
            </w:r>
            <w:r w:rsidRPr="00405300">
              <w:rPr>
                <w:rFonts w:cs="Times New Roman"/>
                <w:sz w:val="20"/>
                <w:szCs w:val="20"/>
              </w:rPr>
              <w:t xml:space="preserve"> to 240mm</w:t>
            </w:r>
            <w:r w:rsidRPr="00405300">
              <w:rPr>
                <w:rFonts w:cs="Times New Roman"/>
                <w:sz w:val="20"/>
                <w:szCs w:val="20"/>
                <w:vertAlign w:val="superscript"/>
              </w:rPr>
              <w:t>2</w:t>
            </w:r>
            <w:r w:rsidRPr="00405300">
              <w:rPr>
                <w:rFonts w:cs="Times New Roman"/>
                <w:sz w:val="20"/>
                <w:szCs w:val="20"/>
              </w:rPr>
              <w:t xml:space="preserve"> connection "V" type terminals</w:t>
            </w:r>
          </w:p>
          <w:p w14:paraId="0B035039"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9295933"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24FBFBC"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87B70B5"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29F8854"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5D3DB74F" w14:textId="77777777" w:rsidR="00486650" w:rsidRPr="00405300" w:rsidRDefault="00486650" w:rsidP="00F5649C">
            <w:pPr>
              <w:pStyle w:val="Bezatstarpm"/>
              <w:numPr>
                <w:ilvl w:val="0"/>
                <w:numId w:val="15"/>
              </w:numPr>
              <w:ind w:left="317" w:hanging="283"/>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23AE45C4"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X7- cable 2x (95mm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PEN terminals</w:t>
            </w:r>
          </w:p>
          <w:p w14:paraId="6FB7318A"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X8 - current transformer switching terminal box</w:t>
            </w:r>
          </w:p>
          <w:p w14:paraId="61F463F5"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77AB8C56" w14:textId="77777777" w:rsidR="00486650" w:rsidRPr="00405300" w:rsidRDefault="00486650" w:rsidP="00F5649C">
            <w:pPr>
              <w:pStyle w:val="Bezatstarpm"/>
              <w:numPr>
                <w:ilvl w:val="0"/>
                <w:numId w:val="17"/>
              </w:numPr>
              <w:ind w:left="317" w:hanging="283"/>
              <w:rPr>
                <w:rFonts w:ascii="Times New Roman" w:hAnsi="Times New Roman" w:cs="Times New Roman"/>
                <w:sz w:val="20"/>
                <w:szCs w:val="20"/>
              </w:rPr>
            </w:pPr>
            <w:r w:rsidRPr="00405300">
              <w:rPr>
                <w:rFonts w:ascii="Times New Roman" w:hAnsi="Times New Roman" w:cs="Times New Roman"/>
                <w:sz w:val="20"/>
                <w:szCs w:val="20"/>
              </w:rPr>
              <w:t>TA1- Current transformer</w:t>
            </w:r>
          </w:p>
          <w:p w14:paraId="0B33B362" w14:textId="77777777" w:rsidR="00486650" w:rsidRPr="00405300" w:rsidRDefault="00486650" w:rsidP="00F5649C">
            <w:pPr>
              <w:pStyle w:val="Bezatstarpm"/>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pcs.NH00 fuse-switches may be installed by using an adapter</w:t>
            </w:r>
          </w:p>
          <w:p w14:paraId="59757F0E" w14:textId="77777777" w:rsidR="00486650" w:rsidRPr="00405300" w:rsidRDefault="00486650" w:rsidP="00F5649C">
            <w:pPr>
              <w:ind w:left="34" w:hanging="34"/>
              <w:rPr>
                <w:sz w:val="20"/>
                <w:szCs w:val="20"/>
              </w:rPr>
            </w:pPr>
            <w:r w:rsidRPr="00405300">
              <w:rPr>
                <w:sz w:val="20"/>
                <w:szCs w:val="20"/>
              </w:rPr>
              <w:t>** The switchboard shall be assembled with one of the assemblies - a fuse-switch with current transformers, X7 connection</w:t>
            </w:r>
          </w:p>
          <w:p w14:paraId="0B982EBB" w14:textId="77777777" w:rsidR="00486650" w:rsidRPr="00405300" w:rsidRDefault="00486650" w:rsidP="00F5649C">
            <w:pPr>
              <w:pStyle w:val="Bezatstarpm"/>
              <w:ind w:left="317" w:hanging="283"/>
              <w:rPr>
                <w:noProof/>
                <w:sz w:val="20"/>
                <w:szCs w:val="20"/>
                <w:lang w:eastAsia="lv-LV"/>
              </w:rPr>
            </w:pPr>
            <w:r w:rsidRPr="00405300">
              <w:rPr>
                <w:rFonts w:ascii="Times New Roman" w:hAnsi="Times New Roman" w:cs="Times New Roman"/>
                <w:sz w:val="20"/>
                <w:szCs w:val="20"/>
              </w:rPr>
              <w:t>*** Optional assembly is possiblepcs. by using an adapter</w:t>
            </w:r>
          </w:p>
        </w:tc>
      </w:tr>
      <w:tr w:rsidR="00486650" w:rsidRPr="00405300" w14:paraId="5DB2A58E"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A4BA6C4" w14:textId="7FF75B56" w:rsidR="00486650" w:rsidRPr="00405300" w:rsidRDefault="00486650" w:rsidP="00F5649C">
            <w:pPr>
              <w:rPr>
                <w:b/>
                <w:noProof/>
                <w:sz w:val="20"/>
                <w:szCs w:val="20"/>
                <w:lang w:eastAsia="lv-LV"/>
              </w:rPr>
            </w:pPr>
            <w:r>
              <w:rPr>
                <w:b/>
                <w:noProof/>
                <w:sz w:val="20"/>
                <w:szCs w:val="20"/>
                <w:lang w:eastAsia="lv-LV"/>
              </w:rPr>
              <w:drawing>
                <wp:anchor distT="0" distB="0" distL="114300" distR="114300" simplePos="0" relativeHeight="251663360" behindDoc="0" locked="0" layoutInCell="1" allowOverlap="1" wp14:anchorId="0F387A05" wp14:editId="265E0520">
                  <wp:simplePos x="0" y="0"/>
                  <wp:positionH relativeFrom="column">
                    <wp:posOffset>-52705</wp:posOffset>
                  </wp:positionH>
                  <wp:positionV relativeFrom="paragraph">
                    <wp:posOffset>625475</wp:posOffset>
                  </wp:positionV>
                  <wp:extent cx="4241800" cy="3890645"/>
                  <wp:effectExtent l="0" t="0" r="635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1800" cy="3890645"/>
                          </a:xfrm>
                          <a:prstGeom prst="rect">
                            <a:avLst/>
                          </a:prstGeom>
                          <a:noFill/>
                        </pic:spPr>
                      </pic:pic>
                    </a:graphicData>
                  </a:graphic>
                  <wp14:sizeRelH relativeFrom="page">
                    <wp14:pctWidth>0</wp14:pctWidth>
                  </wp14:sizeRelH>
                  <wp14:sizeRelV relativeFrom="page">
                    <wp14:pctHeight>0</wp14:pctHeight>
                  </wp14:sizeRelV>
                </wp:anchor>
              </w:drawing>
            </w:r>
          </w:p>
        </w:tc>
        <w:tc>
          <w:tcPr>
            <w:tcW w:w="7799" w:type="dxa"/>
            <w:tcBorders>
              <w:top w:val="single" w:sz="4" w:space="0" w:color="auto"/>
              <w:left w:val="single" w:sz="4" w:space="0" w:color="auto"/>
              <w:bottom w:val="single" w:sz="4" w:space="0" w:color="auto"/>
              <w:right w:val="single" w:sz="4" w:space="0" w:color="auto"/>
            </w:tcBorders>
            <w:vAlign w:val="center"/>
          </w:tcPr>
          <w:p w14:paraId="53498458" w14:textId="77777777" w:rsidR="00486650" w:rsidRPr="00405300" w:rsidRDefault="00486650" w:rsidP="00F5649C">
            <w:pPr>
              <w:jc w:val="center"/>
              <w:rPr>
                <w:b/>
              </w:rPr>
            </w:pPr>
            <w:r w:rsidRPr="00405300">
              <w:rPr>
                <w:b/>
              </w:rPr>
              <w:t>Strāvmaiņu sekundāro ķēžu pārbaudes un komutācijas kārbas shēma/</w:t>
            </w:r>
          </w:p>
          <w:p w14:paraId="46670753" w14:textId="77777777" w:rsidR="00486650" w:rsidRPr="00405300" w:rsidRDefault="00486650" w:rsidP="00F5649C">
            <w:pPr>
              <w:jc w:val="center"/>
              <w:rPr>
                <w:b/>
                <w:bCs/>
                <w:lang w:val="en-GB" w:eastAsia="lv-LV"/>
              </w:rPr>
            </w:pPr>
            <w:r w:rsidRPr="00405300">
              <w:rPr>
                <w:b/>
                <w:lang w:val="en-GB"/>
              </w:rPr>
              <w:t xml:space="preserve">Diagram of the current transformer secondary circuit testing and </w:t>
            </w:r>
            <w:r w:rsidRPr="00405300">
              <w:rPr>
                <w:b/>
                <w:bCs/>
                <w:lang w:val="en-GB" w:eastAsia="lv-LV"/>
              </w:rPr>
              <w:t>marshalling box</w:t>
            </w:r>
          </w:p>
          <w:p w14:paraId="7990CF72" w14:textId="77777777" w:rsidR="00486650" w:rsidRPr="00405300" w:rsidRDefault="00486650" w:rsidP="00F5649C">
            <w:pPr>
              <w:jc w:val="center"/>
              <w:rPr>
                <w:b/>
                <w:bCs/>
                <w:lang w:val="en-GB" w:eastAsia="lv-LV"/>
              </w:rPr>
            </w:pPr>
          </w:p>
          <w:p w14:paraId="43732F84" w14:textId="77777777" w:rsidR="00486650" w:rsidRPr="00405300" w:rsidRDefault="00486650" w:rsidP="00F5649C">
            <w:pPr>
              <w:jc w:val="center"/>
              <w:rPr>
                <w:bCs/>
                <w:lang w:val="en-GB" w:eastAsia="lv-LV"/>
              </w:rPr>
            </w:pPr>
            <w:r w:rsidRPr="00405300">
              <w:rPr>
                <w:lang w:val="en-GB"/>
              </w:rPr>
              <w:t>Contact box</w:t>
            </w:r>
          </w:p>
          <w:p w14:paraId="34F2B265" w14:textId="77777777" w:rsidR="00486650" w:rsidRPr="00405300" w:rsidRDefault="00486650" w:rsidP="00F5649C">
            <w:pPr>
              <w:ind w:left="317" w:hanging="283"/>
              <w:rPr>
                <w:b/>
                <w:noProof/>
                <w:sz w:val="20"/>
                <w:szCs w:val="20"/>
                <w:lang w:eastAsia="lv-LV"/>
              </w:rPr>
            </w:pPr>
          </w:p>
        </w:tc>
      </w:tr>
    </w:tbl>
    <w:p w14:paraId="298622C3"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33FCA99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05514" w14:textId="77777777"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Nr.8 </w:t>
            </w:r>
            <w:r w:rsidRPr="00405300">
              <w:rPr>
                <w:noProof/>
                <w:sz w:val="20"/>
                <w:szCs w:val="20"/>
                <w:lang w:eastAsia="lv-LV"/>
              </w:rPr>
              <w:t xml:space="preserve">3105.109 Sadalne uzskaites/kabeļu, gabarīts 1, 1 horiz.drošinātājsl.NH00 un tranzītspaile, kopā ar uzskaiti 1 skaitītājam, I=63 A, UKh1-1/63/ </w:t>
            </w:r>
            <w:r w:rsidRPr="00405300">
              <w:rPr>
                <w:sz w:val="20"/>
                <w:szCs w:val="20"/>
              </w:rPr>
              <w:t>Switchgear metering/ cable, dimension 1, 1 horiz.fuse-switch NH00 and a transit terminal, with a metering board for 1 meter, I=63 A, UKh1-1/63</w:t>
            </w:r>
          </w:p>
        </w:tc>
      </w:tr>
      <w:tr w:rsidR="00486650" w:rsidRPr="00405300" w14:paraId="4C34BFDA" w14:textId="77777777" w:rsidTr="00F5649C">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F040BEE" w14:textId="77777777" w:rsidR="00486650" w:rsidRPr="00405300" w:rsidRDefault="00486650" w:rsidP="00F5649C">
            <w:pPr>
              <w:jc w:val="center"/>
              <w:rPr>
                <w:b/>
                <w:sz w:val="20"/>
                <w:szCs w:val="20"/>
              </w:rPr>
            </w:pPr>
          </w:p>
          <w:p w14:paraId="594A9B20"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354D2528" wp14:editId="6B9735BD">
                  <wp:extent cx="2644140" cy="3978882"/>
                  <wp:effectExtent l="0" t="0" r="381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4144" cy="3978887"/>
                          </a:xfrm>
                          <a:prstGeom prst="rect">
                            <a:avLst/>
                          </a:prstGeom>
                        </pic:spPr>
                      </pic:pic>
                    </a:graphicData>
                  </a:graphic>
                </wp:inline>
              </w:drawing>
            </w:r>
          </w:p>
          <w:p w14:paraId="1E2E0999"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6732E66E" w14:textId="77777777" w:rsidR="00486650" w:rsidRPr="00405300" w:rsidRDefault="00486650" w:rsidP="00F5649C">
            <w:pPr>
              <w:ind w:left="317" w:hanging="317"/>
              <w:rPr>
                <w:b/>
                <w:noProof/>
                <w:sz w:val="20"/>
                <w:szCs w:val="20"/>
                <w:lang w:eastAsia="lv-LV"/>
              </w:rPr>
            </w:pPr>
          </w:p>
          <w:p w14:paraId="26BEFE7A"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0835531C"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In=63A, uzskaites daļā/</w:t>
            </w:r>
            <w:r w:rsidRPr="00405300">
              <w:rPr>
                <w:b/>
                <w:sz w:val="20"/>
                <w:szCs w:val="20"/>
              </w:rPr>
              <w:t xml:space="preserve"> metering part</w:t>
            </w:r>
          </w:p>
          <w:p w14:paraId="00C202E9" w14:textId="77777777" w:rsidR="00486650" w:rsidRPr="00405300" w:rsidRDefault="00486650" w:rsidP="00F5649C">
            <w:pPr>
              <w:ind w:left="317" w:hanging="317"/>
              <w:rPr>
                <w:sz w:val="20"/>
                <w:szCs w:val="20"/>
                <w:lang w:eastAsia="lv-LV"/>
              </w:rPr>
            </w:pPr>
          </w:p>
          <w:p w14:paraId="2DF65ECA"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5F9F436C"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BEA7BFB"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w:t>
            </w:r>
          </w:p>
          <w:p w14:paraId="6DA34A5C"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2C68A721"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45E072A2"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4E9A7BEE"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17913374"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386FA263" w14:textId="77777777" w:rsidR="00486650" w:rsidRPr="00405300" w:rsidRDefault="00486650" w:rsidP="00F5649C">
            <w:pPr>
              <w:pStyle w:val="Sarakstarindkopa"/>
              <w:numPr>
                <w:ilvl w:val="0"/>
                <w:numId w:val="18"/>
              </w:numPr>
              <w:spacing w:after="0" w:line="240" w:lineRule="auto"/>
              <w:ind w:left="317" w:hanging="317"/>
              <w:rPr>
                <w:rFonts w:cs="Times New Roman"/>
                <w:sz w:val="20"/>
                <w:szCs w:val="20"/>
              </w:rPr>
            </w:pPr>
            <w:r w:rsidRPr="00405300">
              <w:rPr>
                <w:rFonts w:cs="Times New Roman"/>
                <w:sz w:val="20"/>
                <w:szCs w:val="20"/>
              </w:rPr>
              <w:t>P1- Trīsfāzu skaitītājs/</w:t>
            </w:r>
          </w:p>
          <w:p w14:paraId="2DB5811D"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27270483"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EE4DA4D"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C97851A"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BDA1B12"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294D7F92"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1D23CB99"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14671F8" w14:textId="77777777" w:rsidR="00486650" w:rsidRPr="00405300" w:rsidRDefault="00486650" w:rsidP="00F5649C">
            <w:pPr>
              <w:pStyle w:val="Bezatstarpm"/>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PEN terminals</w:t>
            </w:r>
          </w:p>
          <w:p w14:paraId="068EF237" w14:textId="77777777" w:rsidR="00486650" w:rsidRPr="00405300" w:rsidRDefault="00486650" w:rsidP="00F5649C">
            <w:pPr>
              <w:pStyle w:val="Sarakstarindkopa"/>
              <w:numPr>
                <w:ilvl w:val="0"/>
                <w:numId w:val="18"/>
              </w:numPr>
              <w:spacing w:after="0" w:line="240" w:lineRule="auto"/>
              <w:ind w:left="317" w:hanging="317"/>
              <w:rPr>
                <w:rFonts w:cs="Times New Roman"/>
                <w:sz w:val="20"/>
                <w:szCs w:val="20"/>
                <w:lang w:eastAsia="lv-LV"/>
              </w:rPr>
            </w:pPr>
            <w:r w:rsidRPr="00405300">
              <w:rPr>
                <w:rFonts w:cs="Times New Roman"/>
                <w:sz w:val="20"/>
                <w:szCs w:val="20"/>
              </w:rPr>
              <w:t>P1- Three phase meter</w:t>
            </w:r>
          </w:p>
          <w:p w14:paraId="34EEE786" w14:textId="77777777" w:rsidR="00486650" w:rsidRPr="00405300" w:rsidRDefault="00486650" w:rsidP="00F5649C">
            <w:pPr>
              <w:rPr>
                <w:sz w:val="20"/>
                <w:szCs w:val="20"/>
                <w:lang w:eastAsia="lv-LV"/>
              </w:rPr>
            </w:pPr>
          </w:p>
        </w:tc>
      </w:tr>
    </w:tbl>
    <w:p w14:paraId="1EB0E347"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7B47ACF2"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BEB1F" w14:textId="77777777"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Nr.9 </w:t>
            </w:r>
            <w:r w:rsidRPr="00405300">
              <w:rPr>
                <w:noProof/>
                <w:sz w:val="20"/>
                <w:szCs w:val="20"/>
                <w:lang w:eastAsia="lv-LV"/>
              </w:rPr>
              <w:t xml:space="preserve">3105.110 Sadalne uzskaites/kabeļu, gabarīts 1, 1 horiz.drošinātājsl. NH00 un tranzītspaile, kopā ar uzskaiti 1 skaitītājam, I=100 A, UKh1-1/100/ </w:t>
            </w:r>
            <w:r w:rsidRPr="00405300">
              <w:rPr>
                <w:sz w:val="20"/>
                <w:szCs w:val="20"/>
              </w:rPr>
              <w:t>Switchgear metering/ cable, dimension 1, 1 horiz.fuse-switch NH00 and a transit terminal, with a metering board for 1 meter, I=100 A, UKh1-1/100</w:t>
            </w:r>
          </w:p>
        </w:tc>
      </w:tr>
      <w:tr w:rsidR="00486650" w:rsidRPr="00405300" w14:paraId="522CB50D"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7C2B1F6"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22F57512" wp14:editId="3D98EC1C">
                  <wp:extent cx="2670263" cy="4343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6203" cy="4353062"/>
                          </a:xfrm>
                          <a:prstGeom prst="rect">
                            <a:avLst/>
                          </a:prstGeom>
                        </pic:spPr>
                      </pic:pic>
                    </a:graphicData>
                  </a:graphic>
                </wp:inline>
              </w:drawing>
            </w:r>
          </w:p>
          <w:p w14:paraId="5331E017"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3B6EB543" w14:textId="77777777" w:rsidR="00486650" w:rsidRPr="00405300" w:rsidRDefault="00486650" w:rsidP="00F5649C">
            <w:pPr>
              <w:ind w:left="317" w:hanging="317"/>
              <w:rPr>
                <w:b/>
                <w:noProof/>
                <w:sz w:val="20"/>
                <w:szCs w:val="20"/>
                <w:lang w:eastAsia="lv-LV"/>
              </w:rPr>
            </w:pPr>
          </w:p>
          <w:p w14:paraId="212C9C31"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4770B6E7"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In=100A, uzskaites daļā/</w:t>
            </w:r>
            <w:r w:rsidRPr="00405300">
              <w:rPr>
                <w:b/>
                <w:sz w:val="20"/>
                <w:szCs w:val="20"/>
              </w:rPr>
              <w:t xml:space="preserve"> metering part</w:t>
            </w:r>
          </w:p>
          <w:p w14:paraId="4A25911C" w14:textId="77777777" w:rsidR="00486650" w:rsidRPr="00405300" w:rsidRDefault="00486650" w:rsidP="00F5649C">
            <w:pPr>
              <w:ind w:left="317" w:hanging="317"/>
              <w:rPr>
                <w:sz w:val="20"/>
                <w:szCs w:val="20"/>
                <w:lang w:eastAsia="lv-LV"/>
              </w:rPr>
            </w:pPr>
          </w:p>
          <w:p w14:paraId="1E3CCD2B" w14:textId="77777777" w:rsidR="00486650" w:rsidRPr="00405300" w:rsidRDefault="00486650" w:rsidP="00F5649C">
            <w:pPr>
              <w:ind w:left="317" w:hanging="317"/>
              <w:rPr>
                <w:sz w:val="20"/>
                <w:szCs w:val="20"/>
                <w:lang w:eastAsia="lv-LV"/>
              </w:rPr>
            </w:pPr>
          </w:p>
          <w:p w14:paraId="1D97B6FA" w14:textId="77777777" w:rsidR="00486650" w:rsidRPr="00405300" w:rsidRDefault="00486650" w:rsidP="00F5649C">
            <w:pPr>
              <w:ind w:left="317" w:hanging="317"/>
              <w:rPr>
                <w:sz w:val="20"/>
                <w:szCs w:val="20"/>
                <w:lang w:eastAsia="lv-LV"/>
              </w:rPr>
            </w:pPr>
          </w:p>
          <w:p w14:paraId="60534BD1"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p>
          <w:p w14:paraId="76907733"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pievienošanas spaile</w:t>
            </w:r>
          </w:p>
          <w:p w14:paraId="1F39DD69"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9EFBE9E"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D707316"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6DFBFBF7"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76FE1EED"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0DF54F08"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16E58CCC"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7F572BFF" w14:textId="77777777" w:rsidR="00486650" w:rsidRPr="00405300" w:rsidRDefault="00486650" w:rsidP="00F5649C">
            <w:pPr>
              <w:pStyle w:val="Sarakstarindkopa"/>
              <w:numPr>
                <w:ilvl w:val="0"/>
                <w:numId w:val="19"/>
              </w:numPr>
              <w:spacing w:after="0" w:line="240" w:lineRule="auto"/>
              <w:ind w:left="317" w:hanging="317"/>
              <w:rPr>
                <w:rFonts w:cs="Times New Roman"/>
                <w:sz w:val="20"/>
                <w:szCs w:val="20"/>
              </w:rPr>
            </w:pPr>
            <w:r w:rsidRPr="00405300">
              <w:rPr>
                <w:rFonts w:cs="Times New Roman"/>
                <w:sz w:val="20"/>
                <w:szCs w:val="20"/>
              </w:rPr>
              <w:t>P1- Trīsfāzu skaitītājs/</w:t>
            </w:r>
          </w:p>
          <w:p w14:paraId="4E3FD730"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r w:rsidRPr="00405300">
              <w:rPr>
                <w:rFonts w:ascii="Times New Roman" w:hAnsi="Times New Roman" w:cs="Times New Roman"/>
                <w:sz w:val="20"/>
                <w:szCs w:val="20"/>
                <w:vertAlign w:val="superscript"/>
              </w:rPr>
              <w:t xml:space="preserve"> </w:t>
            </w:r>
          </w:p>
          <w:p w14:paraId="022F2887"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terminal</w:t>
            </w:r>
          </w:p>
          <w:p w14:paraId="66327F95"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A556E58"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A76F012"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FE4D508"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48CD5C5D"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095D2811"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
          <w:p w14:paraId="55D6C434"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to PEN busbar</w:t>
            </w:r>
          </w:p>
          <w:p w14:paraId="2B31E94A"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PEN termināls</w:t>
            </w:r>
          </w:p>
          <w:p w14:paraId="34CF9307" w14:textId="77777777" w:rsidR="00486650" w:rsidRPr="00405300" w:rsidRDefault="00486650" w:rsidP="00F5649C">
            <w:pPr>
              <w:pStyle w:val="Bezatstarpm"/>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1A48308A" w14:textId="77777777" w:rsidR="00486650" w:rsidRPr="00405300" w:rsidRDefault="00486650" w:rsidP="00F5649C">
            <w:pPr>
              <w:pStyle w:val="Bezatstarpm"/>
              <w:rPr>
                <w:rFonts w:ascii="Times New Roman" w:hAnsi="Times New Roman" w:cs="Times New Roman"/>
                <w:sz w:val="20"/>
                <w:szCs w:val="20"/>
              </w:rPr>
            </w:pPr>
          </w:p>
          <w:p w14:paraId="5E7ACC10" w14:textId="77777777" w:rsidR="00486650" w:rsidRPr="00405300" w:rsidRDefault="00486650" w:rsidP="00F5649C">
            <w:pPr>
              <w:pStyle w:val="Bezatstarpm"/>
              <w:rPr>
                <w:rFonts w:ascii="Times New Roman" w:hAnsi="Times New Roman" w:cs="Times New Roman"/>
                <w:sz w:val="20"/>
                <w:szCs w:val="20"/>
              </w:rPr>
            </w:pPr>
          </w:p>
          <w:p w14:paraId="27F368EA" w14:textId="77777777" w:rsidR="00486650" w:rsidRPr="00405300" w:rsidRDefault="00486650" w:rsidP="00F5649C">
            <w:pPr>
              <w:pStyle w:val="Bezatstarpm"/>
              <w:rPr>
                <w:rFonts w:ascii="Times New Roman" w:hAnsi="Times New Roman" w:cs="Times New Roman"/>
                <w:sz w:val="20"/>
                <w:szCs w:val="20"/>
              </w:rPr>
            </w:pPr>
          </w:p>
          <w:p w14:paraId="400CB073" w14:textId="77777777" w:rsidR="00486650" w:rsidRPr="00405300" w:rsidRDefault="00486650" w:rsidP="00F5649C">
            <w:pPr>
              <w:pStyle w:val="Bezatstarpm"/>
              <w:rPr>
                <w:rFonts w:ascii="Times New Roman" w:hAnsi="Times New Roman" w:cs="Times New Roman"/>
                <w:sz w:val="20"/>
                <w:szCs w:val="20"/>
              </w:rPr>
            </w:pPr>
          </w:p>
          <w:p w14:paraId="41DA04A4" w14:textId="77777777" w:rsidR="00486650" w:rsidRPr="00405300" w:rsidRDefault="00486650" w:rsidP="00F5649C">
            <w:pPr>
              <w:pStyle w:val="Bezatstarpm"/>
              <w:rPr>
                <w:rFonts w:ascii="Times New Roman" w:hAnsi="Times New Roman" w:cs="Times New Roman"/>
                <w:sz w:val="20"/>
                <w:szCs w:val="20"/>
              </w:rPr>
            </w:pPr>
          </w:p>
          <w:p w14:paraId="63F0F1C0" w14:textId="77777777" w:rsidR="00486650" w:rsidRPr="00405300" w:rsidRDefault="00486650" w:rsidP="00F5649C">
            <w:pPr>
              <w:pStyle w:val="Sarakstarindkopa"/>
              <w:spacing w:after="0" w:line="240" w:lineRule="auto"/>
              <w:ind w:left="360"/>
              <w:rPr>
                <w:rFonts w:cs="Times New Roman"/>
                <w:sz w:val="20"/>
                <w:szCs w:val="20"/>
              </w:rPr>
            </w:pPr>
          </w:p>
          <w:p w14:paraId="2D773B5A" w14:textId="77777777" w:rsidR="00486650" w:rsidRPr="00405300" w:rsidRDefault="00486650" w:rsidP="00F5649C">
            <w:pPr>
              <w:pStyle w:val="Sarakstarindkopa"/>
              <w:spacing w:after="0" w:line="240" w:lineRule="auto"/>
              <w:ind w:left="360"/>
              <w:rPr>
                <w:rFonts w:cs="Times New Roman"/>
                <w:sz w:val="20"/>
                <w:szCs w:val="20"/>
                <w:lang w:eastAsia="lv-LV"/>
              </w:rPr>
            </w:pPr>
          </w:p>
        </w:tc>
      </w:tr>
      <w:tr w:rsidR="00486650" w:rsidRPr="00405300" w14:paraId="3285CA7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A86E5" w14:textId="77777777"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Nr.10 </w:t>
            </w:r>
            <w:r w:rsidRPr="00405300">
              <w:rPr>
                <w:noProof/>
                <w:sz w:val="20"/>
                <w:szCs w:val="20"/>
                <w:lang w:eastAsia="lv-LV"/>
              </w:rPr>
              <w:t>3105.111 Sadalne uzskaites/kabeļu, gabarīts 5, 2 horiz.drošinātājsl.NH2 un 1 horiz.drošinātājsl.NH00, kopā ar uzskaiti 2 skaitītājiem, I=63 A, UKh5-2/63/</w:t>
            </w:r>
            <w:r w:rsidRPr="00405300">
              <w:rPr>
                <w:sz w:val="20"/>
                <w:szCs w:val="20"/>
              </w:rPr>
              <w:t xml:space="preserve"> Switchgear metering/ cable, dimension 5, 2 horiz.fuse-switches NH2 and 1 horiz. fuse-switch NH00, with a metering board for 2 meters, I=63 A, UKh5-2/63</w:t>
            </w:r>
          </w:p>
        </w:tc>
      </w:tr>
      <w:tr w:rsidR="00486650" w:rsidRPr="00405300" w14:paraId="7B623F48"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1B632AB" w14:textId="77777777" w:rsidR="00486650" w:rsidRPr="00405300" w:rsidRDefault="00486650" w:rsidP="00F5649C">
            <w:pPr>
              <w:jc w:val="center"/>
              <w:rPr>
                <w:noProof/>
                <w:sz w:val="20"/>
                <w:szCs w:val="20"/>
                <w:lang w:eastAsia="lv-LV"/>
              </w:rPr>
            </w:pPr>
            <w:r w:rsidRPr="00405300">
              <w:rPr>
                <w:noProof/>
                <w:sz w:val="20"/>
                <w:szCs w:val="20"/>
                <w:lang w:eastAsia="lv-LV"/>
              </w:rPr>
              <w:drawing>
                <wp:inline distT="0" distB="0" distL="0" distR="0" wp14:anchorId="2EA6CD55" wp14:editId="50200394">
                  <wp:extent cx="3647538" cy="42976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51672" cy="4302551"/>
                          </a:xfrm>
                          <a:prstGeom prst="rect">
                            <a:avLst/>
                          </a:prstGeom>
                        </pic:spPr>
                      </pic:pic>
                    </a:graphicData>
                  </a:graphic>
                </wp:inline>
              </w:drawing>
            </w:r>
          </w:p>
          <w:p w14:paraId="55C29D5E" w14:textId="77777777" w:rsidR="00486650" w:rsidRPr="00405300" w:rsidRDefault="00486650" w:rsidP="00F5649C">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261BF16C" w14:textId="77777777" w:rsidR="00486650" w:rsidRPr="00405300" w:rsidRDefault="00486650" w:rsidP="00F5649C">
            <w:pPr>
              <w:ind w:left="317" w:hanging="317"/>
              <w:rPr>
                <w:b/>
                <w:noProof/>
                <w:sz w:val="20"/>
                <w:szCs w:val="20"/>
                <w:lang w:eastAsia="lv-LV"/>
              </w:rPr>
            </w:pPr>
          </w:p>
          <w:p w14:paraId="190980A6" w14:textId="77777777" w:rsidR="00486650" w:rsidRPr="00405300" w:rsidRDefault="00486650" w:rsidP="00F5649C">
            <w:pPr>
              <w:ind w:left="317" w:hanging="317"/>
              <w:rPr>
                <w:b/>
                <w:noProof/>
                <w:sz w:val="20"/>
                <w:szCs w:val="20"/>
                <w:lang w:eastAsia="lv-LV"/>
              </w:rPr>
            </w:pPr>
          </w:p>
          <w:p w14:paraId="1C990D90" w14:textId="77777777" w:rsidR="00486650" w:rsidRPr="00405300" w:rsidRDefault="00486650" w:rsidP="00F5649C">
            <w:pPr>
              <w:ind w:left="317" w:hanging="317"/>
              <w:rPr>
                <w:b/>
                <w:noProof/>
                <w:sz w:val="20"/>
                <w:szCs w:val="20"/>
                <w:lang w:eastAsia="lv-LV"/>
              </w:rPr>
            </w:pPr>
          </w:p>
          <w:p w14:paraId="36AA1C10"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370367FB" w14:textId="77777777" w:rsidR="00486650" w:rsidRPr="00405300" w:rsidRDefault="00486650" w:rsidP="00F5649C">
            <w:pPr>
              <w:ind w:left="317" w:hanging="317"/>
              <w:rPr>
                <w:b/>
                <w:sz w:val="20"/>
                <w:szCs w:val="20"/>
              </w:rPr>
            </w:pPr>
            <w:r w:rsidRPr="00405300">
              <w:rPr>
                <w:b/>
                <w:noProof/>
                <w:sz w:val="20"/>
                <w:szCs w:val="20"/>
                <w:lang w:eastAsia="lv-LV"/>
              </w:rPr>
              <w:t xml:space="preserve">In=160A, uzskaites daļā/ </w:t>
            </w:r>
            <w:r w:rsidRPr="00405300">
              <w:rPr>
                <w:b/>
                <w:sz w:val="20"/>
                <w:szCs w:val="20"/>
              </w:rPr>
              <w:t>metering part</w:t>
            </w:r>
          </w:p>
          <w:p w14:paraId="18B8DDAE" w14:textId="77777777" w:rsidR="00486650" w:rsidRPr="00405300" w:rsidRDefault="00486650" w:rsidP="00F5649C">
            <w:pPr>
              <w:ind w:left="317" w:hanging="317"/>
              <w:rPr>
                <w:b/>
                <w:noProof/>
                <w:sz w:val="20"/>
                <w:szCs w:val="20"/>
                <w:lang w:eastAsia="lv-LV"/>
              </w:rPr>
            </w:pPr>
          </w:p>
          <w:p w14:paraId="071D195B" w14:textId="77777777" w:rsidR="00486650" w:rsidRPr="00405300" w:rsidRDefault="00486650" w:rsidP="00F5649C">
            <w:pPr>
              <w:ind w:left="317" w:hanging="317"/>
              <w:rPr>
                <w:sz w:val="20"/>
                <w:szCs w:val="20"/>
                <w:lang w:eastAsia="lv-LV"/>
              </w:rPr>
            </w:pPr>
          </w:p>
          <w:p w14:paraId="026273EE"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60629F6"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5847433"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56A8AFD"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362EA2C"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24BE60CB"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3694182D"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6A703450"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6D93C337"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8B5133C"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35AFC12F"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293007E"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4C86A223"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406F3AD"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9BF2151"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346E08BA"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7C519B69"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61C41529"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3A6CB636"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77971A2B" w14:textId="77777777" w:rsidR="00486650" w:rsidRPr="00405300" w:rsidRDefault="00486650" w:rsidP="00F5649C">
            <w:pPr>
              <w:pStyle w:val="Bezatstarpm"/>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7AD3DAAE" w14:textId="77777777" w:rsidR="00486650" w:rsidRPr="00405300" w:rsidRDefault="00486650" w:rsidP="00F5649C">
            <w:pPr>
              <w:pStyle w:val="Bezatstarpm"/>
              <w:rPr>
                <w:rFonts w:ascii="Times New Roman" w:hAnsi="Times New Roman" w:cs="Times New Roman"/>
                <w:sz w:val="20"/>
                <w:szCs w:val="20"/>
              </w:rPr>
            </w:pPr>
          </w:p>
          <w:p w14:paraId="2C79372E" w14:textId="77777777" w:rsidR="00486650" w:rsidRPr="00405300" w:rsidRDefault="00486650" w:rsidP="00F5649C">
            <w:pPr>
              <w:pStyle w:val="Bezatstarpm"/>
              <w:rPr>
                <w:rFonts w:ascii="Times New Roman" w:hAnsi="Times New Roman" w:cs="Times New Roman"/>
                <w:sz w:val="20"/>
                <w:szCs w:val="20"/>
              </w:rPr>
            </w:pPr>
          </w:p>
          <w:p w14:paraId="41469DD4" w14:textId="77777777" w:rsidR="00486650" w:rsidRPr="00405300" w:rsidRDefault="00486650" w:rsidP="00F5649C">
            <w:pPr>
              <w:pStyle w:val="Bezatstarpm"/>
              <w:rPr>
                <w:rFonts w:ascii="Times New Roman" w:hAnsi="Times New Roman" w:cs="Times New Roman"/>
                <w:sz w:val="20"/>
                <w:szCs w:val="20"/>
              </w:rPr>
            </w:pPr>
          </w:p>
          <w:p w14:paraId="4D2197BF" w14:textId="77777777" w:rsidR="00486650" w:rsidRPr="00405300" w:rsidRDefault="00486650" w:rsidP="00F5649C">
            <w:pPr>
              <w:pStyle w:val="Bezatstarpm"/>
              <w:rPr>
                <w:rFonts w:ascii="Times New Roman" w:hAnsi="Times New Roman" w:cs="Times New Roman"/>
                <w:sz w:val="20"/>
                <w:szCs w:val="20"/>
              </w:rPr>
            </w:pPr>
          </w:p>
          <w:p w14:paraId="1CC74A0A" w14:textId="77777777" w:rsidR="00486650" w:rsidRPr="00405300" w:rsidRDefault="00486650" w:rsidP="00F5649C">
            <w:pPr>
              <w:pStyle w:val="Bezatstarpm"/>
              <w:ind w:left="317" w:hanging="317"/>
              <w:rPr>
                <w:rFonts w:ascii="Times New Roman" w:hAnsi="Times New Roman" w:cs="Times New Roman"/>
                <w:sz w:val="20"/>
                <w:szCs w:val="20"/>
              </w:rPr>
            </w:pPr>
          </w:p>
          <w:p w14:paraId="24701855" w14:textId="77777777" w:rsidR="00486650" w:rsidRPr="00405300" w:rsidRDefault="00486650" w:rsidP="00F5649C">
            <w:pPr>
              <w:rPr>
                <w:sz w:val="20"/>
                <w:szCs w:val="20"/>
                <w:lang w:eastAsia="lv-LV"/>
              </w:rPr>
            </w:pPr>
          </w:p>
        </w:tc>
      </w:tr>
      <w:tr w:rsidR="00486650" w:rsidRPr="00405300" w14:paraId="60C0FDDD"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29529" w14:textId="77777777"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Nr.11 </w:t>
            </w:r>
            <w:r w:rsidRPr="00405300">
              <w:rPr>
                <w:noProof/>
                <w:sz w:val="20"/>
                <w:szCs w:val="20"/>
                <w:lang w:eastAsia="lv-LV"/>
              </w:rPr>
              <w:t xml:space="preserve">3105.112 Sadalne uzskaites/kabeļu, gabarīts 5, 2 horiz.drošinātājsl.NH2 un 1 horiz.drošinātājsl.NH00, kopā ar uzskaiti 2 skaitītājiem, I=100 A, UKh5-2/100/ </w:t>
            </w:r>
            <w:r w:rsidRPr="00405300">
              <w:rPr>
                <w:sz w:val="20"/>
                <w:szCs w:val="20"/>
              </w:rPr>
              <w:t>Switchgear metering/ cable, dimension 5, 2 horiz.fuse-switches NH2 and 1 horiz. fuse-switch NH00, with a metering board for 2 meters, I=100 A, UKh5-2/100</w:t>
            </w:r>
          </w:p>
        </w:tc>
      </w:tr>
      <w:tr w:rsidR="00486650" w:rsidRPr="00405300" w14:paraId="025F6F62"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6D7FB6D" w14:textId="77777777" w:rsidR="00486650" w:rsidRPr="00405300" w:rsidRDefault="00486650" w:rsidP="00F5649C">
            <w:pPr>
              <w:jc w:val="center"/>
              <w:rPr>
                <w:sz w:val="20"/>
                <w:szCs w:val="20"/>
              </w:rPr>
            </w:pPr>
          </w:p>
          <w:p w14:paraId="06D563E9"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7362C77" wp14:editId="7454BA0D">
                  <wp:extent cx="3131820" cy="3808354"/>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1820" cy="3808354"/>
                          </a:xfrm>
                          <a:prstGeom prst="rect">
                            <a:avLst/>
                          </a:prstGeom>
                        </pic:spPr>
                      </pic:pic>
                    </a:graphicData>
                  </a:graphic>
                </wp:inline>
              </w:drawing>
            </w:r>
          </w:p>
          <w:p w14:paraId="436696EB" w14:textId="77777777" w:rsidR="00486650" w:rsidRPr="00405300" w:rsidRDefault="00486650" w:rsidP="00F5649C">
            <w:pPr>
              <w:jc w:val="center"/>
              <w:rPr>
                <w:sz w:val="20"/>
                <w:szCs w:val="20"/>
              </w:rPr>
            </w:pPr>
          </w:p>
          <w:p w14:paraId="51B894D4" w14:textId="77777777" w:rsidR="00486650" w:rsidRPr="00405300" w:rsidRDefault="00486650" w:rsidP="00F5649C">
            <w:pPr>
              <w:jc w:val="center"/>
              <w:rPr>
                <w:sz w:val="20"/>
                <w:szCs w:val="20"/>
              </w:rPr>
            </w:pPr>
          </w:p>
          <w:p w14:paraId="31327297" w14:textId="77777777" w:rsidR="00486650" w:rsidRPr="00405300" w:rsidRDefault="00486650" w:rsidP="00F5649C">
            <w:pPr>
              <w:jc w:val="center"/>
              <w:rPr>
                <w:sz w:val="20"/>
                <w:szCs w:val="20"/>
              </w:rPr>
            </w:pPr>
          </w:p>
          <w:p w14:paraId="7762E212" w14:textId="77777777" w:rsidR="00486650" w:rsidRPr="00405300" w:rsidRDefault="00486650" w:rsidP="00F5649C">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2787B6DD" w14:textId="77777777" w:rsidR="00486650" w:rsidRPr="00405300" w:rsidRDefault="00486650" w:rsidP="00F5649C">
            <w:pPr>
              <w:ind w:left="317" w:hanging="283"/>
              <w:rPr>
                <w:b/>
                <w:noProof/>
                <w:sz w:val="20"/>
                <w:szCs w:val="20"/>
                <w:lang w:eastAsia="lv-LV"/>
              </w:rPr>
            </w:pPr>
          </w:p>
          <w:p w14:paraId="1C7F0C89"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5110ABDA"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In=200A, uzskaites daļā/</w:t>
            </w:r>
            <w:r w:rsidRPr="00405300">
              <w:rPr>
                <w:b/>
                <w:sz w:val="20"/>
                <w:szCs w:val="20"/>
              </w:rPr>
              <w:t xml:space="preserve"> metering part</w:t>
            </w:r>
          </w:p>
          <w:p w14:paraId="079D99FF" w14:textId="77777777" w:rsidR="00486650" w:rsidRPr="00405300" w:rsidRDefault="00486650" w:rsidP="00F5649C">
            <w:pPr>
              <w:ind w:left="317" w:hanging="283"/>
              <w:rPr>
                <w:sz w:val="20"/>
                <w:szCs w:val="20"/>
                <w:lang w:eastAsia="lv-LV"/>
              </w:rPr>
            </w:pPr>
          </w:p>
          <w:p w14:paraId="44299045"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09908F98"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9E17C9C"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A761D9A"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05A67E0"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In=100A</w:t>
            </w:r>
          </w:p>
          <w:p w14:paraId="774FC86D"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AC8E573"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18173D54"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4E987D1B"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4B045A7C"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Trīsfāzu skaitītājs/ </w:t>
            </w:r>
          </w:p>
          <w:p w14:paraId="0110338C"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59635EF"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E9FF4E1"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98245FC"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45C3C41D"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In=100A</w:t>
            </w:r>
          </w:p>
          <w:p w14:paraId="02477823"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0AD883E6"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2F48D657"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18539287"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592901D9" w14:textId="77777777" w:rsidR="00486650" w:rsidRPr="00405300" w:rsidRDefault="00486650" w:rsidP="00F5649C">
            <w:pPr>
              <w:pStyle w:val="Bezatstarpm"/>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1538B7E4" w14:textId="77777777" w:rsidR="00486650" w:rsidRPr="00405300" w:rsidRDefault="00486650" w:rsidP="00F5649C">
            <w:pPr>
              <w:pStyle w:val="Bezatstarpm"/>
              <w:ind w:left="360"/>
              <w:rPr>
                <w:rFonts w:ascii="Times New Roman" w:hAnsi="Times New Roman" w:cs="Times New Roman"/>
                <w:sz w:val="20"/>
                <w:szCs w:val="20"/>
              </w:rPr>
            </w:pPr>
          </w:p>
          <w:p w14:paraId="3BF35DBA" w14:textId="77777777" w:rsidR="00486650" w:rsidRPr="00405300" w:rsidRDefault="00486650" w:rsidP="00F5649C">
            <w:pPr>
              <w:rPr>
                <w:sz w:val="20"/>
                <w:szCs w:val="20"/>
                <w:lang w:eastAsia="lv-LV"/>
              </w:rPr>
            </w:pPr>
          </w:p>
        </w:tc>
      </w:tr>
    </w:tbl>
    <w:p w14:paraId="2240A8AB"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22C05327"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36617" w14:textId="77777777" w:rsidR="00486650" w:rsidRPr="00405300" w:rsidRDefault="00486650" w:rsidP="00F5649C">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 12</w:t>
            </w:r>
            <w:r w:rsidRPr="00405300">
              <w:rPr>
                <w:noProof/>
                <w:sz w:val="20"/>
                <w:szCs w:val="20"/>
                <w:lang w:eastAsia="lv-LV"/>
              </w:rPr>
              <w:t xml:space="preserve"> 3105.113 Sadalne uzskaites/kabeļu, gabarīts 9, 4 horiz.drošinātājsl.NH2 un 1 horiz.drošinātājsl.NH00, kopā ar uzskaiti 4 skaitītājiem, I=63 A, UKh9-4/63/ </w:t>
            </w:r>
            <w:r w:rsidRPr="00405300">
              <w:rPr>
                <w:sz w:val="20"/>
                <w:szCs w:val="20"/>
              </w:rPr>
              <w:t>Switchgear metering/ cable, dimension 9, 4 horiz.fuse-switches NH2 and 1 horiz. fuse-switch NH00, with a metering board for 4 meters, I=63 A, UKh9-4/63</w:t>
            </w:r>
          </w:p>
        </w:tc>
      </w:tr>
      <w:tr w:rsidR="00486650" w:rsidRPr="00405300" w14:paraId="182F5C61" w14:textId="77777777" w:rsidTr="00F5649C">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742CDFE" w14:textId="77777777" w:rsidR="00486650" w:rsidRPr="00405300" w:rsidRDefault="00486650" w:rsidP="00F5649C">
            <w:pPr>
              <w:jc w:val="center"/>
              <w:rPr>
                <w:noProof/>
                <w:sz w:val="20"/>
                <w:szCs w:val="20"/>
              </w:rPr>
            </w:pPr>
          </w:p>
          <w:p w14:paraId="68E56668"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172896B" wp14:editId="520EC216">
                  <wp:extent cx="3535680" cy="2562839"/>
                  <wp:effectExtent l="0" t="0" r="762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6079" cy="2563129"/>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43969B84"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03D8FAD6"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In=200A, uzskaites daļā/ </w:t>
            </w:r>
            <w:r w:rsidRPr="00405300">
              <w:rPr>
                <w:b/>
                <w:sz w:val="20"/>
                <w:szCs w:val="20"/>
              </w:rPr>
              <w:t>metering part</w:t>
            </w:r>
          </w:p>
          <w:p w14:paraId="361B9C17" w14:textId="77777777" w:rsidR="00486650" w:rsidRPr="00405300" w:rsidRDefault="00486650" w:rsidP="00F5649C">
            <w:pPr>
              <w:ind w:left="317" w:hanging="317"/>
              <w:rPr>
                <w:sz w:val="20"/>
                <w:szCs w:val="20"/>
                <w:lang w:eastAsia="lv-LV"/>
              </w:rPr>
            </w:pPr>
          </w:p>
          <w:p w14:paraId="5C3FE89C"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ACB82BD"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C634CE1"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888FA66"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9FB10C5"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4FBF16C1"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70D8C500"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470A7780"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779755EB"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03C81235"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2D6F3C38"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1F65F654"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5A7C105"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FA4A1C0"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59DE20C9"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399C9749"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4764A44F"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7B004DE7"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55B983A3"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48FBF3A2" w14:textId="77777777" w:rsidR="00486650" w:rsidRPr="00405300" w:rsidRDefault="00486650" w:rsidP="00F5649C">
            <w:pPr>
              <w:pStyle w:val="Bezatstarpm"/>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04BE6B84" w14:textId="77777777" w:rsidR="00486650" w:rsidRPr="00405300" w:rsidRDefault="00486650" w:rsidP="00F5649C">
            <w:pPr>
              <w:rPr>
                <w:sz w:val="20"/>
                <w:szCs w:val="20"/>
                <w:lang w:eastAsia="lv-LV"/>
              </w:rPr>
            </w:pPr>
          </w:p>
        </w:tc>
      </w:tr>
    </w:tbl>
    <w:p w14:paraId="6BF7BC45" w14:textId="77777777" w:rsidR="00486650" w:rsidRPr="00405300" w:rsidRDefault="00486650" w:rsidP="00486650">
      <w:pPr>
        <w:spacing w:after="200" w:line="276" w:lineRule="auto"/>
        <w:rPr>
          <w:rFonts w:eastAsiaTheme="majorEastAsia"/>
          <w:iCs/>
        </w:rPr>
      </w:pPr>
      <w:bookmarkStart w:id="2" w:name="_Toc465955254"/>
      <w:bookmarkStart w:id="3" w:name="_Toc466361824"/>
      <w:bookmarkStart w:id="4" w:name="_Hlk523296855"/>
      <w:r w:rsidRPr="00405300">
        <w:rPr>
          <w:i/>
        </w:rPr>
        <w:br w:type="page"/>
      </w:r>
    </w:p>
    <w:p w14:paraId="19FE8467" w14:textId="77777777" w:rsidR="00486650" w:rsidRPr="00405300" w:rsidRDefault="00486650" w:rsidP="00486650">
      <w:pPr>
        <w:pStyle w:val="Virsraksts4"/>
        <w:jc w:val="right"/>
        <w:rPr>
          <w:rFonts w:ascii="Times New Roman" w:hAnsi="Times New Roman" w:cs="Times New Roman"/>
          <w:i w:val="0"/>
          <w:color w:val="auto"/>
        </w:rPr>
      </w:pPr>
      <w:r w:rsidRPr="00405300">
        <w:rPr>
          <w:rFonts w:ascii="Times New Roman" w:hAnsi="Times New Roman" w:cs="Times New Roman"/>
          <w:i w:val="0"/>
          <w:color w:val="auto"/>
        </w:rPr>
        <w:t xml:space="preserve">TEHNISKĀS SPECIFIKĀCIJAS/ TECHNICAL SPECIFICATION Nr. TS 3105.xxx v1 </w:t>
      </w:r>
    </w:p>
    <w:p w14:paraId="542A1518" w14:textId="77777777" w:rsidR="00486650" w:rsidRPr="00405300" w:rsidRDefault="00486650" w:rsidP="00486650">
      <w:pPr>
        <w:pStyle w:val="Virsraksts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2"/>
    <w:bookmarkEnd w:id="3"/>
    <w:p w14:paraId="6D7823F7" w14:textId="77777777" w:rsidR="00486650" w:rsidRPr="00405300" w:rsidRDefault="00486650" w:rsidP="00486650">
      <w:pPr>
        <w:jc w:val="center"/>
        <w:rPr>
          <w:b/>
          <w:bCs/>
          <w:lang w:eastAsia="lv-LV"/>
        </w:rPr>
      </w:pPr>
    </w:p>
    <w:p w14:paraId="3508AA4D" w14:textId="77777777" w:rsidR="00486650" w:rsidRPr="00405300" w:rsidRDefault="00486650" w:rsidP="00486650">
      <w:pPr>
        <w:jc w:val="center"/>
        <w:rPr>
          <w:b/>
          <w:bCs/>
        </w:rPr>
      </w:pPr>
      <w:r w:rsidRPr="00405300">
        <w:rPr>
          <w:b/>
          <w:bCs/>
          <w:lang w:eastAsia="lv-LV"/>
        </w:rPr>
        <w:t>Uzskaites/kabeļu sada</w:t>
      </w:r>
      <w:bookmarkEnd w:id="4"/>
      <w:r w:rsidRPr="00405300">
        <w:rPr>
          <w:b/>
          <w:bCs/>
          <w:lang w:eastAsia="lv-LV"/>
        </w:rPr>
        <w:t>ļņu un cokolu  pamatnes izmēri</w:t>
      </w:r>
      <w:r w:rsidRPr="00405300">
        <w:rPr>
          <w:rFonts w:eastAsia="Calibri"/>
          <w:b/>
          <w:sz w:val="22"/>
          <w:szCs w:val="22"/>
          <w:vertAlign w:val="superscript"/>
        </w:rPr>
        <w:footnoteReference w:id="5"/>
      </w:r>
      <w:r w:rsidRPr="00405300">
        <w:rPr>
          <w:b/>
          <w:bCs/>
          <w:lang w:eastAsia="lv-LV"/>
        </w:rPr>
        <w:t xml:space="preserve">/ </w:t>
      </w:r>
      <w:r w:rsidRPr="00405300">
        <w:rPr>
          <w:b/>
        </w:rPr>
        <w:t>Dimensions of metering/ cable switchgear and socle base</w:t>
      </w:r>
      <w:r w:rsidRPr="00405300">
        <w:rPr>
          <w:b/>
          <w:sz w:val="22"/>
          <w:vertAlign w:val="superscript"/>
        </w:rPr>
        <w:footnoteReference w:id="6"/>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695"/>
        <w:gridCol w:w="1524"/>
        <w:gridCol w:w="3982"/>
      </w:tblGrid>
      <w:tr w:rsidR="00486650" w:rsidRPr="00405300" w14:paraId="03AABAB0" w14:textId="77777777" w:rsidTr="00F5649C">
        <w:tc>
          <w:tcPr>
            <w:tcW w:w="0" w:type="auto"/>
            <w:shd w:val="clear" w:color="auto" w:fill="auto"/>
            <w:vAlign w:val="center"/>
          </w:tcPr>
          <w:p w14:paraId="287A1148" w14:textId="77777777" w:rsidR="00486650" w:rsidRPr="00405300" w:rsidRDefault="00486650" w:rsidP="00F5649C">
            <w:pPr>
              <w:jc w:val="center"/>
              <w:rPr>
                <w:b/>
                <w:sz w:val="22"/>
                <w:lang w:eastAsia="lv-LV"/>
              </w:rPr>
            </w:pPr>
            <w:r w:rsidRPr="00405300">
              <w:rPr>
                <w:b/>
                <w:sz w:val="22"/>
                <w:lang w:eastAsia="lv-LV"/>
              </w:rPr>
              <w:t xml:space="preserve">Sadalnes tips/ </w:t>
            </w:r>
          </w:p>
          <w:p w14:paraId="6DF5D1AB" w14:textId="77777777" w:rsidR="00486650" w:rsidRPr="00405300" w:rsidRDefault="00486650" w:rsidP="00F5649C">
            <w:pPr>
              <w:jc w:val="center"/>
              <w:rPr>
                <w:b/>
                <w:sz w:val="22"/>
                <w:lang w:eastAsia="lv-LV"/>
              </w:rPr>
            </w:pPr>
            <w:r w:rsidRPr="00405300">
              <w:rPr>
                <w:b/>
                <w:sz w:val="22"/>
              </w:rPr>
              <w:t>Switchgear type</w:t>
            </w:r>
          </w:p>
        </w:tc>
        <w:tc>
          <w:tcPr>
            <w:tcW w:w="0" w:type="auto"/>
            <w:shd w:val="clear" w:color="auto" w:fill="auto"/>
            <w:vAlign w:val="center"/>
          </w:tcPr>
          <w:p w14:paraId="0A797726" w14:textId="77777777" w:rsidR="00486650" w:rsidRPr="00405300" w:rsidRDefault="00486650" w:rsidP="00F5649C">
            <w:pPr>
              <w:jc w:val="center"/>
              <w:rPr>
                <w:b/>
                <w:sz w:val="22"/>
                <w:lang w:eastAsia="lv-LV"/>
              </w:rPr>
            </w:pPr>
            <w:r w:rsidRPr="00405300">
              <w:rPr>
                <w:b/>
                <w:sz w:val="22"/>
                <w:lang w:eastAsia="lv-LV"/>
              </w:rPr>
              <w:t xml:space="preserve">Augstums, mm/ </w:t>
            </w:r>
          </w:p>
          <w:p w14:paraId="70DCA12D" w14:textId="77777777" w:rsidR="00486650" w:rsidRPr="00405300" w:rsidRDefault="00486650" w:rsidP="00F5649C">
            <w:pPr>
              <w:jc w:val="center"/>
              <w:rPr>
                <w:b/>
                <w:sz w:val="22"/>
                <w:lang w:eastAsia="lv-LV"/>
              </w:rPr>
            </w:pPr>
            <w:r w:rsidRPr="00405300">
              <w:rPr>
                <w:b/>
                <w:sz w:val="22"/>
              </w:rPr>
              <w:t>Height, mm</w:t>
            </w:r>
          </w:p>
        </w:tc>
        <w:tc>
          <w:tcPr>
            <w:tcW w:w="0" w:type="auto"/>
            <w:shd w:val="clear" w:color="auto" w:fill="auto"/>
            <w:vAlign w:val="center"/>
          </w:tcPr>
          <w:p w14:paraId="5B203A46" w14:textId="77777777" w:rsidR="00486650" w:rsidRPr="00405300" w:rsidRDefault="00486650" w:rsidP="00F5649C">
            <w:pPr>
              <w:jc w:val="center"/>
              <w:rPr>
                <w:b/>
                <w:sz w:val="22"/>
                <w:lang w:eastAsia="lv-LV"/>
              </w:rPr>
            </w:pPr>
            <w:r w:rsidRPr="00405300">
              <w:rPr>
                <w:b/>
                <w:sz w:val="22"/>
                <w:lang w:eastAsia="lv-LV"/>
              </w:rPr>
              <w:t xml:space="preserve">Platums, mm/ </w:t>
            </w:r>
          </w:p>
          <w:p w14:paraId="7E68843D" w14:textId="77777777" w:rsidR="00486650" w:rsidRPr="00405300" w:rsidRDefault="00486650" w:rsidP="00F5649C">
            <w:pPr>
              <w:jc w:val="center"/>
              <w:rPr>
                <w:b/>
                <w:sz w:val="22"/>
                <w:lang w:eastAsia="lv-LV"/>
              </w:rPr>
            </w:pPr>
            <w:r w:rsidRPr="00405300">
              <w:rPr>
                <w:b/>
                <w:sz w:val="22"/>
              </w:rPr>
              <w:t>Width, mm</w:t>
            </w:r>
          </w:p>
        </w:tc>
        <w:tc>
          <w:tcPr>
            <w:tcW w:w="3982" w:type="dxa"/>
            <w:shd w:val="clear" w:color="auto" w:fill="auto"/>
            <w:vAlign w:val="center"/>
          </w:tcPr>
          <w:p w14:paraId="0AA61F2F" w14:textId="77777777" w:rsidR="00486650" w:rsidRPr="00405300" w:rsidRDefault="00486650" w:rsidP="00F5649C">
            <w:pPr>
              <w:jc w:val="center"/>
              <w:rPr>
                <w:b/>
                <w:sz w:val="22"/>
                <w:lang w:eastAsia="lv-LV"/>
              </w:rPr>
            </w:pPr>
            <w:r w:rsidRPr="00405300">
              <w:rPr>
                <w:b/>
                <w:sz w:val="22"/>
                <w:lang w:eastAsia="lv-LV"/>
              </w:rPr>
              <w:t xml:space="preserve">Dziļums, mm/ </w:t>
            </w:r>
          </w:p>
          <w:p w14:paraId="22070DD7" w14:textId="77777777" w:rsidR="00486650" w:rsidRPr="00405300" w:rsidRDefault="00486650" w:rsidP="00F5649C">
            <w:pPr>
              <w:jc w:val="center"/>
              <w:rPr>
                <w:b/>
                <w:sz w:val="22"/>
                <w:lang w:eastAsia="lv-LV"/>
              </w:rPr>
            </w:pPr>
            <w:r w:rsidRPr="00405300">
              <w:rPr>
                <w:b/>
                <w:sz w:val="22"/>
              </w:rPr>
              <w:t>Depth, mm</w:t>
            </w:r>
          </w:p>
        </w:tc>
      </w:tr>
      <w:tr w:rsidR="00486650" w:rsidRPr="00405300" w14:paraId="3353B838" w14:textId="77777777" w:rsidTr="00F5649C">
        <w:tc>
          <w:tcPr>
            <w:tcW w:w="0" w:type="auto"/>
            <w:shd w:val="clear" w:color="auto" w:fill="auto"/>
            <w:vAlign w:val="center"/>
          </w:tcPr>
          <w:p w14:paraId="47C8B3A6" w14:textId="77777777" w:rsidR="00486650" w:rsidRPr="00405300" w:rsidRDefault="00486650" w:rsidP="00F5649C">
            <w:pPr>
              <w:rPr>
                <w:sz w:val="22"/>
                <w:lang w:eastAsia="lv-LV"/>
              </w:rPr>
            </w:pPr>
            <w:r w:rsidRPr="00405300">
              <w:rPr>
                <w:sz w:val="22"/>
                <w:lang w:eastAsia="lv-LV"/>
              </w:rPr>
              <w:t>K3</w:t>
            </w:r>
          </w:p>
        </w:tc>
        <w:tc>
          <w:tcPr>
            <w:tcW w:w="0" w:type="auto"/>
            <w:shd w:val="clear" w:color="auto" w:fill="auto"/>
            <w:vAlign w:val="center"/>
          </w:tcPr>
          <w:p w14:paraId="79A0CC9B"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8D64654" w14:textId="77777777" w:rsidR="00486650" w:rsidRPr="00405300" w:rsidRDefault="00486650" w:rsidP="00F5649C">
            <w:pPr>
              <w:jc w:val="center"/>
              <w:rPr>
                <w:sz w:val="22"/>
                <w:lang w:eastAsia="lv-LV"/>
              </w:rPr>
            </w:pPr>
            <w:r w:rsidRPr="00405300">
              <w:rPr>
                <w:sz w:val="22"/>
                <w:lang w:eastAsia="lv-LV"/>
              </w:rPr>
              <w:t>400</w:t>
            </w:r>
          </w:p>
        </w:tc>
        <w:tc>
          <w:tcPr>
            <w:tcW w:w="3982" w:type="dxa"/>
            <w:shd w:val="clear" w:color="auto" w:fill="auto"/>
            <w:vAlign w:val="center"/>
          </w:tcPr>
          <w:p w14:paraId="3F54CD45"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3A956BCA" w14:textId="77777777" w:rsidTr="00F5649C">
        <w:tc>
          <w:tcPr>
            <w:tcW w:w="0" w:type="auto"/>
            <w:shd w:val="clear" w:color="auto" w:fill="auto"/>
            <w:vAlign w:val="center"/>
          </w:tcPr>
          <w:p w14:paraId="2DCF0241" w14:textId="77777777" w:rsidR="00486650" w:rsidRPr="00405300" w:rsidRDefault="00486650" w:rsidP="00F5649C">
            <w:pPr>
              <w:rPr>
                <w:sz w:val="22"/>
                <w:lang w:eastAsia="lv-LV"/>
              </w:rPr>
            </w:pPr>
            <w:r w:rsidRPr="00405300">
              <w:rPr>
                <w:sz w:val="22"/>
                <w:lang w:eastAsia="lv-LV"/>
              </w:rPr>
              <w:t>K4</w:t>
            </w:r>
          </w:p>
        </w:tc>
        <w:tc>
          <w:tcPr>
            <w:tcW w:w="0" w:type="auto"/>
            <w:shd w:val="clear" w:color="auto" w:fill="auto"/>
            <w:vAlign w:val="center"/>
          </w:tcPr>
          <w:p w14:paraId="79963D25"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13B4A3DD"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13FF0CA9"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485F66D2" w14:textId="77777777" w:rsidTr="00F5649C">
        <w:tc>
          <w:tcPr>
            <w:tcW w:w="0" w:type="auto"/>
            <w:shd w:val="clear" w:color="auto" w:fill="auto"/>
            <w:vAlign w:val="center"/>
          </w:tcPr>
          <w:p w14:paraId="1154E74C" w14:textId="77777777" w:rsidR="00486650" w:rsidRPr="00405300" w:rsidRDefault="00486650" w:rsidP="00F5649C">
            <w:pPr>
              <w:rPr>
                <w:sz w:val="22"/>
                <w:lang w:eastAsia="lv-LV"/>
              </w:rPr>
            </w:pPr>
            <w:r w:rsidRPr="00405300">
              <w:rPr>
                <w:sz w:val="22"/>
                <w:lang w:eastAsia="lv-LV"/>
              </w:rPr>
              <w:t>K6</w:t>
            </w:r>
          </w:p>
        </w:tc>
        <w:tc>
          <w:tcPr>
            <w:tcW w:w="0" w:type="auto"/>
            <w:shd w:val="clear" w:color="auto" w:fill="auto"/>
            <w:vAlign w:val="center"/>
          </w:tcPr>
          <w:p w14:paraId="013A09F5"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A9CAA16"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5735DCAB"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73B02EAB" w14:textId="77777777" w:rsidTr="00F5649C">
        <w:tc>
          <w:tcPr>
            <w:tcW w:w="0" w:type="auto"/>
            <w:shd w:val="clear" w:color="auto" w:fill="auto"/>
            <w:vAlign w:val="center"/>
          </w:tcPr>
          <w:p w14:paraId="0EF86E98" w14:textId="77777777" w:rsidR="00486650" w:rsidRPr="00405300" w:rsidRDefault="00486650" w:rsidP="00F5649C">
            <w:pPr>
              <w:rPr>
                <w:sz w:val="22"/>
                <w:lang w:eastAsia="lv-LV"/>
              </w:rPr>
            </w:pPr>
            <w:r w:rsidRPr="00405300">
              <w:rPr>
                <w:sz w:val="22"/>
              </w:rPr>
              <w:t>UK3-1/63; UK3-1/100</w:t>
            </w:r>
          </w:p>
        </w:tc>
        <w:tc>
          <w:tcPr>
            <w:tcW w:w="0" w:type="auto"/>
            <w:shd w:val="clear" w:color="auto" w:fill="auto"/>
            <w:vAlign w:val="center"/>
          </w:tcPr>
          <w:p w14:paraId="6BB76AB3"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768538AE" w14:textId="77777777" w:rsidR="00486650" w:rsidRPr="00405300" w:rsidRDefault="00486650" w:rsidP="00F5649C">
            <w:pPr>
              <w:jc w:val="center"/>
              <w:rPr>
                <w:sz w:val="22"/>
                <w:lang w:eastAsia="lv-LV"/>
              </w:rPr>
            </w:pPr>
            <w:r w:rsidRPr="00405300">
              <w:rPr>
                <w:sz w:val="22"/>
                <w:lang w:eastAsia="lv-LV"/>
              </w:rPr>
              <w:t>400</w:t>
            </w:r>
          </w:p>
        </w:tc>
        <w:tc>
          <w:tcPr>
            <w:tcW w:w="3982" w:type="dxa"/>
            <w:shd w:val="clear" w:color="auto" w:fill="auto"/>
            <w:vAlign w:val="center"/>
          </w:tcPr>
          <w:p w14:paraId="6FDC5B87"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5ADBAF12" w14:textId="77777777" w:rsidTr="00F5649C">
        <w:tc>
          <w:tcPr>
            <w:tcW w:w="0" w:type="auto"/>
            <w:shd w:val="clear" w:color="auto" w:fill="auto"/>
            <w:vAlign w:val="center"/>
          </w:tcPr>
          <w:p w14:paraId="48FB543A" w14:textId="77777777" w:rsidR="00486650" w:rsidRPr="00405300" w:rsidRDefault="00486650" w:rsidP="00F5649C">
            <w:pPr>
              <w:rPr>
                <w:sz w:val="22"/>
                <w:lang w:eastAsia="lv-LV"/>
              </w:rPr>
            </w:pPr>
            <w:r w:rsidRPr="00405300">
              <w:rPr>
                <w:sz w:val="22"/>
              </w:rPr>
              <w:t>UK4-2/63; UK4-2/100</w:t>
            </w:r>
          </w:p>
        </w:tc>
        <w:tc>
          <w:tcPr>
            <w:tcW w:w="0" w:type="auto"/>
            <w:shd w:val="clear" w:color="auto" w:fill="auto"/>
            <w:vAlign w:val="center"/>
          </w:tcPr>
          <w:p w14:paraId="6CDB0385"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2922E5FA"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3ADD6796"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1D65CC00" w14:textId="77777777" w:rsidTr="00F5649C">
        <w:tc>
          <w:tcPr>
            <w:tcW w:w="0" w:type="auto"/>
            <w:shd w:val="clear" w:color="auto" w:fill="auto"/>
            <w:vAlign w:val="center"/>
          </w:tcPr>
          <w:p w14:paraId="38D82D9D" w14:textId="77777777" w:rsidR="00486650" w:rsidRPr="00405300" w:rsidRDefault="00486650" w:rsidP="00F5649C">
            <w:pPr>
              <w:rPr>
                <w:sz w:val="22"/>
                <w:lang w:eastAsia="lv-LV"/>
              </w:rPr>
            </w:pPr>
            <w:r w:rsidRPr="00405300">
              <w:rPr>
                <w:sz w:val="22"/>
              </w:rPr>
              <w:t>UK6-4/63; UK6-2/63+2/100</w:t>
            </w:r>
          </w:p>
        </w:tc>
        <w:tc>
          <w:tcPr>
            <w:tcW w:w="0" w:type="auto"/>
            <w:shd w:val="clear" w:color="auto" w:fill="auto"/>
            <w:vAlign w:val="center"/>
          </w:tcPr>
          <w:p w14:paraId="585AC556"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2D516443"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26802706"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5A54015E" w14:textId="77777777" w:rsidTr="00F5649C">
        <w:tc>
          <w:tcPr>
            <w:tcW w:w="0" w:type="auto"/>
            <w:shd w:val="clear" w:color="auto" w:fill="auto"/>
            <w:vAlign w:val="center"/>
          </w:tcPr>
          <w:p w14:paraId="654FE607" w14:textId="77777777" w:rsidR="00486650" w:rsidRPr="00405300" w:rsidRDefault="00486650" w:rsidP="00F5649C">
            <w:pPr>
              <w:rPr>
                <w:sz w:val="22"/>
                <w:lang w:eastAsia="lv-LV"/>
              </w:rPr>
            </w:pPr>
            <w:r w:rsidRPr="00405300">
              <w:rPr>
                <w:sz w:val="22"/>
              </w:rPr>
              <w:t>U6-1/630; U6-1/400</w:t>
            </w:r>
          </w:p>
        </w:tc>
        <w:tc>
          <w:tcPr>
            <w:tcW w:w="0" w:type="auto"/>
            <w:shd w:val="clear" w:color="auto" w:fill="auto"/>
            <w:vAlign w:val="center"/>
          </w:tcPr>
          <w:p w14:paraId="45388611"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47C06C1"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451BE604"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62747E58" w14:textId="77777777" w:rsidTr="00F5649C">
        <w:tc>
          <w:tcPr>
            <w:tcW w:w="0" w:type="auto"/>
            <w:shd w:val="clear" w:color="auto" w:fill="auto"/>
            <w:vAlign w:val="center"/>
          </w:tcPr>
          <w:p w14:paraId="63C54BC9" w14:textId="77777777" w:rsidR="00486650" w:rsidRPr="00405300" w:rsidRDefault="00486650" w:rsidP="00F5649C">
            <w:pPr>
              <w:rPr>
                <w:sz w:val="22"/>
                <w:lang w:eastAsia="lv-LV"/>
              </w:rPr>
            </w:pPr>
            <w:r w:rsidRPr="00405300">
              <w:rPr>
                <w:sz w:val="22"/>
              </w:rPr>
              <w:t>UK4-2/T</w:t>
            </w:r>
          </w:p>
        </w:tc>
        <w:tc>
          <w:tcPr>
            <w:tcW w:w="0" w:type="auto"/>
            <w:shd w:val="clear" w:color="auto" w:fill="auto"/>
            <w:vAlign w:val="center"/>
          </w:tcPr>
          <w:p w14:paraId="22F959A7"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52F12A44"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08EF614D"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2F0D5C9B" w14:textId="77777777" w:rsidTr="00F5649C">
        <w:tc>
          <w:tcPr>
            <w:tcW w:w="0" w:type="auto"/>
            <w:shd w:val="clear" w:color="auto" w:fill="auto"/>
            <w:vAlign w:val="center"/>
          </w:tcPr>
          <w:p w14:paraId="2A1FD8BA" w14:textId="77777777" w:rsidR="00486650" w:rsidRPr="00405300" w:rsidRDefault="00486650" w:rsidP="00F5649C">
            <w:pPr>
              <w:rPr>
                <w:sz w:val="22"/>
                <w:lang w:eastAsia="lv-LV"/>
              </w:rPr>
            </w:pPr>
            <w:r w:rsidRPr="00405300">
              <w:rPr>
                <w:sz w:val="22"/>
              </w:rPr>
              <w:t>UK6-4/T</w:t>
            </w:r>
          </w:p>
        </w:tc>
        <w:tc>
          <w:tcPr>
            <w:tcW w:w="0" w:type="auto"/>
            <w:shd w:val="clear" w:color="auto" w:fill="auto"/>
            <w:vAlign w:val="center"/>
          </w:tcPr>
          <w:p w14:paraId="22CA1A7C"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3E66C264"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073C4AC7"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2E5AC153" w14:textId="77777777" w:rsidTr="00F5649C">
        <w:tc>
          <w:tcPr>
            <w:tcW w:w="0" w:type="auto"/>
            <w:shd w:val="clear" w:color="auto" w:fill="auto"/>
            <w:vAlign w:val="center"/>
          </w:tcPr>
          <w:p w14:paraId="2EA67582" w14:textId="77777777" w:rsidR="00486650" w:rsidRPr="00405300" w:rsidRDefault="00486650" w:rsidP="00F5649C">
            <w:pPr>
              <w:rPr>
                <w:sz w:val="22"/>
                <w:lang w:eastAsia="lv-LV"/>
              </w:rPr>
            </w:pPr>
            <w:r w:rsidRPr="00405300">
              <w:rPr>
                <w:sz w:val="22"/>
              </w:rPr>
              <w:t>Kh1</w:t>
            </w:r>
          </w:p>
        </w:tc>
        <w:tc>
          <w:tcPr>
            <w:tcW w:w="0" w:type="auto"/>
            <w:shd w:val="clear" w:color="auto" w:fill="auto"/>
            <w:vAlign w:val="center"/>
          </w:tcPr>
          <w:p w14:paraId="42F6D5D7"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2767C3D" w14:textId="77777777" w:rsidR="00486650" w:rsidRPr="00405300" w:rsidRDefault="00486650" w:rsidP="00F5649C">
            <w:pPr>
              <w:jc w:val="center"/>
              <w:rPr>
                <w:sz w:val="22"/>
                <w:lang w:eastAsia="lv-LV"/>
              </w:rPr>
            </w:pPr>
            <w:r w:rsidRPr="00405300">
              <w:rPr>
                <w:sz w:val="22"/>
                <w:lang w:eastAsia="lv-LV"/>
              </w:rPr>
              <w:t>380</w:t>
            </w:r>
          </w:p>
        </w:tc>
        <w:tc>
          <w:tcPr>
            <w:tcW w:w="3982" w:type="dxa"/>
            <w:shd w:val="clear" w:color="auto" w:fill="auto"/>
            <w:vAlign w:val="center"/>
          </w:tcPr>
          <w:p w14:paraId="6688EF8C"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01B80BBA" w14:textId="77777777" w:rsidTr="00F5649C">
        <w:tc>
          <w:tcPr>
            <w:tcW w:w="0" w:type="auto"/>
            <w:shd w:val="clear" w:color="auto" w:fill="auto"/>
            <w:vAlign w:val="center"/>
          </w:tcPr>
          <w:p w14:paraId="6AB76378" w14:textId="77777777" w:rsidR="00486650" w:rsidRPr="00405300" w:rsidRDefault="00486650" w:rsidP="00F5649C">
            <w:pPr>
              <w:rPr>
                <w:sz w:val="22"/>
                <w:lang w:eastAsia="lv-LV"/>
              </w:rPr>
            </w:pPr>
            <w:r w:rsidRPr="00405300">
              <w:rPr>
                <w:sz w:val="22"/>
              </w:rPr>
              <w:t>Kh5</w:t>
            </w:r>
          </w:p>
        </w:tc>
        <w:tc>
          <w:tcPr>
            <w:tcW w:w="0" w:type="auto"/>
            <w:shd w:val="clear" w:color="auto" w:fill="auto"/>
            <w:vAlign w:val="center"/>
          </w:tcPr>
          <w:p w14:paraId="186FD607"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5727F72" w14:textId="77777777" w:rsidR="00486650" w:rsidRPr="00405300" w:rsidRDefault="00486650" w:rsidP="00F5649C">
            <w:pPr>
              <w:jc w:val="center"/>
              <w:rPr>
                <w:sz w:val="22"/>
                <w:lang w:eastAsia="lv-LV"/>
              </w:rPr>
            </w:pPr>
            <w:r w:rsidRPr="00405300">
              <w:rPr>
                <w:sz w:val="22"/>
                <w:lang w:eastAsia="lv-LV"/>
              </w:rPr>
              <w:t>640</w:t>
            </w:r>
          </w:p>
        </w:tc>
        <w:tc>
          <w:tcPr>
            <w:tcW w:w="3982" w:type="dxa"/>
            <w:shd w:val="clear" w:color="auto" w:fill="auto"/>
            <w:vAlign w:val="center"/>
          </w:tcPr>
          <w:p w14:paraId="648FF507"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038EBF59" w14:textId="77777777" w:rsidTr="00F5649C">
        <w:tc>
          <w:tcPr>
            <w:tcW w:w="0" w:type="auto"/>
            <w:shd w:val="clear" w:color="auto" w:fill="auto"/>
            <w:vAlign w:val="center"/>
          </w:tcPr>
          <w:p w14:paraId="0CA68D8E" w14:textId="77777777" w:rsidR="00486650" w:rsidRPr="00405300" w:rsidRDefault="00486650" w:rsidP="00F5649C">
            <w:pPr>
              <w:rPr>
                <w:sz w:val="22"/>
                <w:lang w:eastAsia="lv-LV"/>
              </w:rPr>
            </w:pPr>
            <w:r w:rsidRPr="00405300">
              <w:rPr>
                <w:sz w:val="22"/>
              </w:rPr>
              <w:t>Kh9</w:t>
            </w:r>
          </w:p>
        </w:tc>
        <w:tc>
          <w:tcPr>
            <w:tcW w:w="0" w:type="auto"/>
            <w:shd w:val="clear" w:color="auto" w:fill="auto"/>
            <w:vAlign w:val="center"/>
          </w:tcPr>
          <w:p w14:paraId="6C912FCA"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8E359DA" w14:textId="77777777" w:rsidR="00486650" w:rsidRPr="00405300" w:rsidRDefault="00486650" w:rsidP="00F5649C">
            <w:pPr>
              <w:jc w:val="center"/>
              <w:rPr>
                <w:sz w:val="22"/>
                <w:lang w:eastAsia="lv-LV"/>
              </w:rPr>
            </w:pPr>
            <w:r w:rsidRPr="00405300">
              <w:rPr>
                <w:sz w:val="22"/>
                <w:lang w:eastAsia="lv-LV"/>
              </w:rPr>
              <w:t>1050</w:t>
            </w:r>
          </w:p>
        </w:tc>
        <w:tc>
          <w:tcPr>
            <w:tcW w:w="3982" w:type="dxa"/>
            <w:shd w:val="clear" w:color="auto" w:fill="auto"/>
            <w:vAlign w:val="center"/>
          </w:tcPr>
          <w:p w14:paraId="64FAC61A"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6899D9E8" w14:textId="77777777" w:rsidTr="00F5649C">
        <w:tc>
          <w:tcPr>
            <w:tcW w:w="0" w:type="auto"/>
            <w:shd w:val="clear" w:color="auto" w:fill="auto"/>
            <w:vAlign w:val="center"/>
          </w:tcPr>
          <w:p w14:paraId="164F5C07" w14:textId="77777777" w:rsidR="00486650" w:rsidRPr="00405300" w:rsidRDefault="00486650" w:rsidP="00F5649C">
            <w:pPr>
              <w:rPr>
                <w:sz w:val="22"/>
                <w:lang w:eastAsia="lv-LV"/>
              </w:rPr>
            </w:pPr>
            <w:r w:rsidRPr="00405300">
              <w:rPr>
                <w:sz w:val="22"/>
              </w:rPr>
              <w:t>UKh1-1/63; UKh1-1/100</w:t>
            </w:r>
          </w:p>
        </w:tc>
        <w:tc>
          <w:tcPr>
            <w:tcW w:w="0" w:type="auto"/>
            <w:shd w:val="clear" w:color="auto" w:fill="auto"/>
            <w:vAlign w:val="center"/>
          </w:tcPr>
          <w:p w14:paraId="7D8A2FD6"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395A26E5" w14:textId="77777777" w:rsidR="00486650" w:rsidRPr="00405300" w:rsidRDefault="00486650" w:rsidP="00F5649C">
            <w:pPr>
              <w:jc w:val="center"/>
              <w:rPr>
                <w:sz w:val="22"/>
                <w:lang w:eastAsia="lv-LV"/>
              </w:rPr>
            </w:pPr>
            <w:r w:rsidRPr="00405300">
              <w:rPr>
                <w:sz w:val="22"/>
                <w:lang w:eastAsia="lv-LV"/>
              </w:rPr>
              <w:t>380</w:t>
            </w:r>
          </w:p>
        </w:tc>
        <w:tc>
          <w:tcPr>
            <w:tcW w:w="3982" w:type="dxa"/>
            <w:shd w:val="clear" w:color="auto" w:fill="auto"/>
            <w:vAlign w:val="center"/>
          </w:tcPr>
          <w:p w14:paraId="5292E64C"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11F50732" w14:textId="77777777" w:rsidTr="00F5649C">
        <w:tc>
          <w:tcPr>
            <w:tcW w:w="0" w:type="auto"/>
            <w:shd w:val="clear" w:color="auto" w:fill="auto"/>
            <w:vAlign w:val="center"/>
          </w:tcPr>
          <w:p w14:paraId="7149937D" w14:textId="77777777" w:rsidR="00486650" w:rsidRPr="00405300" w:rsidRDefault="00486650" w:rsidP="00F5649C">
            <w:pPr>
              <w:rPr>
                <w:sz w:val="22"/>
                <w:lang w:eastAsia="lv-LV"/>
              </w:rPr>
            </w:pPr>
            <w:r w:rsidRPr="00405300">
              <w:rPr>
                <w:sz w:val="22"/>
              </w:rPr>
              <w:t>UKh5-2/63; UKh5-2/100</w:t>
            </w:r>
          </w:p>
        </w:tc>
        <w:tc>
          <w:tcPr>
            <w:tcW w:w="0" w:type="auto"/>
            <w:shd w:val="clear" w:color="auto" w:fill="auto"/>
            <w:vAlign w:val="center"/>
          </w:tcPr>
          <w:p w14:paraId="2EAC0611"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18718422" w14:textId="77777777" w:rsidR="00486650" w:rsidRPr="00405300" w:rsidRDefault="00486650" w:rsidP="00F5649C">
            <w:pPr>
              <w:jc w:val="center"/>
              <w:rPr>
                <w:sz w:val="22"/>
                <w:lang w:eastAsia="lv-LV"/>
              </w:rPr>
            </w:pPr>
            <w:r w:rsidRPr="00405300">
              <w:rPr>
                <w:sz w:val="22"/>
                <w:lang w:eastAsia="lv-LV"/>
              </w:rPr>
              <w:t>640</w:t>
            </w:r>
          </w:p>
        </w:tc>
        <w:tc>
          <w:tcPr>
            <w:tcW w:w="3982" w:type="dxa"/>
            <w:shd w:val="clear" w:color="auto" w:fill="auto"/>
            <w:vAlign w:val="center"/>
          </w:tcPr>
          <w:p w14:paraId="55E6CA8B"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671B4134" w14:textId="77777777" w:rsidTr="00F5649C">
        <w:tc>
          <w:tcPr>
            <w:tcW w:w="0" w:type="auto"/>
            <w:shd w:val="clear" w:color="auto" w:fill="auto"/>
            <w:vAlign w:val="center"/>
          </w:tcPr>
          <w:p w14:paraId="0021D4B2" w14:textId="77777777" w:rsidR="00486650" w:rsidRPr="00405300" w:rsidRDefault="00486650" w:rsidP="00F5649C">
            <w:pPr>
              <w:rPr>
                <w:sz w:val="22"/>
                <w:lang w:eastAsia="lv-LV"/>
              </w:rPr>
            </w:pPr>
            <w:r w:rsidRPr="00405300">
              <w:rPr>
                <w:sz w:val="22"/>
              </w:rPr>
              <w:t>UKh9-4/63</w:t>
            </w:r>
          </w:p>
        </w:tc>
        <w:tc>
          <w:tcPr>
            <w:tcW w:w="0" w:type="auto"/>
            <w:shd w:val="clear" w:color="auto" w:fill="auto"/>
            <w:vAlign w:val="center"/>
          </w:tcPr>
          <w:p w14:paraId="2CE967BD"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113D848C" w14:textId="77777777" w:rsidR="00486650" w:rsidRPr="00405300" w:rsidRDefault="00486650" w:rsidP="00F5649C">
            <w:pPr>
              <w:jc w:val="center"/>
              <w:rPr>
                <w:sz w:val="22"/>
                <w:lang w:eastAsia="lv-LV"/>
              </w:rPr>
            </w:pPr>
            <w:r w:rsidRPr="00405300">
              <w:rPr>
                <w:sz w:val="22"/>
                <w:lang w:eastAsia="lv-LV"/>
              </w:rPr>
              <w:t>1050</w:t>
            </w:r>
          </w:p>
        </w:tc>
        <w:tc>
          <w:tcPr>
            <w:tcW w:w="3982" w:type="dxa"/>
            <w:shd w:val="clear" w:color="auto" w:fill="auto"/>
            <w:vAlign w:val="center"/>
          </w:tcPr>
          <w:p w14:paraId="0012AA48"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7F115811" w14:textId="77777777" w:rsidTr="00F5649C">
        <w:tc>
          <w:tcPr>
            <w:tcW w:w="0" w:type="auto"/>
            <w:shd w:val="clear" w:color="auto" w:fill="auto"/>
            <w:vAlign w:val="center"/>
          </w:tcPr>
          <w:p w14:paraId="1BA158D0" w14:textId="77777777" w:rsidR="00486650" w:rsidRPr="00405300" w:rsidRDefault="00486650" w:rsidP="00F5649C">
            <w:pPr>
              <w:rPr>
                <w:sz w:val="22"/>
                <w:lang w:eastAsia="lv-LV"/>
              </w:rPr>
            </w:pPr>
            <w:r w:rsidRPr="00405300">
              <w:rPr>
                <w:sz w:val="22"/>
              </w:rPr>
              <w:t>C3/400</w:t>
            </w:r>
          </w:p>
        </w:tc>
        <w:tc>
          <w:tcPr>
            <w:tcW w:w="0" w:type="auto"/>
            <w:shd w:val="clear" w:color="auto" w:fill="auto"/>
            <w:vAlign w:val="center"/>
          </w:tcPr>
          <w:p w14:paraId="17D8DA6A"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753FC67B" w14:textId="77777777" w:rsidR="00486650" w:rsidRPr="00405300" w:rsidRDefault="00486650" w:rsidP="00F5649C">
            <w:pPr>
              <w:jc w:val="center"/>
              <w:rPr>
                <w:sz w:val="22"/>
                <w:lang w:eastAsia="lv-LV"/>
              </w:rPr>
            </w:pPr>
            <w:r w:rsidRPr="00405300">
              <w:rPr>
                <w:sz w:val="22"/>
                <w:lang w:eastAsia="lv-LV"/>
              </w:rPr>
              <w:t>400</w:t>
            </w:r>
          </w:p>
        </w:tc>
        <w:tc>
          <w:tcPr>
            <w:tcW w:w="3982" w:type="dxa"/>
            <w:shd w:val="clear" w:color="auto" w:fill="auto"/>
            <w:vAlign w:val="center"/>
          </w:tcPr>
          <w:p w14:paraId="2AAE62CF"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3B13BC93" w14:textId="77777777" w:rsidTr="00F5649C">
        <w:tc>
          <w:tcPr>
            <w:tcW w:w="0" w:type="auto"/>
            <w:shd w:val="clear" w:color="auto" w:fill="auto"/>
            <w:vAlign w:val="center"/>
          </w:tcPr>
          <w:p w14:paraId="576C7F35" w14:textId="77777777" w:rsidR="00486650" w:rsidRPr="00405300" w:rsidRDefault="00486650" w:rsidP="00F5649C">
            <w:pPr>
              <w:rPr>
                <w:sz w:val="22"/>
                <w:lang w:eastAsia="lv-LV"/>
              </w:rPr>
            </w:pPr>
            <w:r w:rsidRPr="00405300">
              <w:rPr>
                <w:sz w:val="22"/>
              </w:rPr>
              <w:t>C4/400</w:t>
            </w:r>
          </w:p>
        </w:tc>
        <w:tc>
          <w:tcPr>
            <w:tcW w:w="0" w:type="auto"/>
            <w:shd w:val="clear" w:color="auto" w:fill="auto"/>
            <w:vAlign w:val="center"/>
          </w:tcPr>
          <w:p w14:paraId="7858F7FB"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082E4F53"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73A5CF6F"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451341A9" w14:textId="77777777" w:rsidTr="00F5649C">
        <w:tc>
          <w:tcPr>
            <w:tcW w:w="0" w:type="auto"/>
            <w:shd w:val="clear" w:color="auto" w:fill="auto"/>
            <w:vAlign w:val="center"/>
          </w:tcPr>
          <w:p w14:paraId="7F3638ED" w14:textId="77777777" w:rsidR="00486650" w:rsidRPr="00405300" w:rsidRDefault="00486650" w:rsidP="00F5649C">
            <w:pPr>
              <w:rPr>
                <w:sz w:val="22"/>
                <w:lang w:eastAsia="lv-LV"/>
              </w:rPr>
            </w:pPr>
            <w:r w:rsidRPr="00405300">
              <w:rPr>
                <w:sz w:val="22"/>
              </w:rPr>
              <w:t>C6/400</w:t>
            </w:r>
          </w:p>
        </w:tc>
        <w:tc>
          <w:tcPr>
            <w:tcW w:w="0" w:type="auto"/>
            <w:shd w:val="clear" w:color="auto" w:fill="auto"/>
            <w:vAlign w:val="center"/>
          </w:tcPr>
          <w:p w14:paraId="5E32E105"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60EF5FA5"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5A352D2F"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14A92FF6" w14:textId="77777777" w:rsidTr="00F5649C">
        <w:tc>
          <w:tcPr>
            <w:tcW w:w="0" w:type="auto"/>
            <w:shd w:val="clear" w:color="auto" w:fill="auto"/>
            <w:vAlign w:val="center"/>
          </w:tcPr>
          <w:p w14:paraId="0ECAC537" w14:textId="77777777" w:rsidR="00486650" w:rsidRPr="00405300" w:rsidRDefault="00486650" w:rsidP="00F5649C">
            <w:pPr>
              <w:rPr>
                <w:sz w:val="22"/>
                <w:lang w:eastAsia="lv-LV"/>
              </w:rPr>
            </w:pPr>
            <w:r w:rsidRPr="00405300">
              <w:rPr>
                <w:sz w:val="22"/>
                <w:lang w:eastAsia="lv-LV"/>
              </w:rPr>
              <w:t>C1/400</w:t>
            </w:r>
          </w:p>
        </w:tc>
        <w:tc>
          <w:tcPr>
            <w:tcW w:w="0" w:type="auto"/>
            <w:shd w:val="clear" w:color="auto" w:fill="auto"/>
            <w:vAlign w:val="center"/>
          </w:tcPr>
          <w:p w14:paraId="13FC9A23"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5CB1EB4F" w14:textId="77777777" w:rsidR="00486650" w:rsidRPr="00405300" w:rsidRDefault="00486650" w:rsidP="00F5649C">
            <w:pPr>
              <w:jc w:val="center"/>
              <w:rPr>
                <w:sz w:val="22"/>
                <w:lang w:eastAsia="lv-LV"/>
              </w:rPr>
            </w:pPr>
            <w:r w:rsidRPr="00405300">
              <w:rPr>
                <w:sz w:val="22"/>
                <w:lang w:eastAsia="lv-LV"/>
              </w:rPr>
              <w:t>380</w:t>
            </w:r>
          </w:p>
        </w:tc>
        <w:tc>
          <w:tcPr>
            <w:tcW w:w="3982" w:type="dxa"/>
            <w:shd w:val="clear" w:color="auto" w:fill="auto"/>
            <w:vAlign w:val="center"/>
          </w:tcPr>
          <w:p w14:paraId="309D1130"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2644301F" w14:textId="77777777" w:rsidTr="00F5649C">
        <w:tc>
          <w:tcPr>
            <w:tcW w:w="0" w:type="auto"/>
            <w:shd w:val="clear" w:color="auto" w:fill="auto"/>
            <w:vAlign w:val="center"/>
          </w:tcPr>
          <w:p w14:paraId="39A1BBD2" w14:textId="77777777" w:rsidR="00486650" w:rsidRPr="00405300" w:rsidRDefault="00486650" w:rsidP="00F5649C">
            <w:pPr>
              <w:rPr>
                <w:sz w:val="22"/>
                <w:lang w:eastAsia="lv-LV"/>
              </w:rPr>
            </w:pPr>
            <w:r w:rsidRPr="00405300">
              <w:rPr>
                <w:sz w:val="22"/>
                <w:lang w:eastAsia="lv-LV"/>
              </w:rPr>
              <w:t>C5/400</w:t>
            </w:r>
          </w:p>
        </w:tc>
        <w:tc>
          <w:tcPr>
            <w:tcW w:w="0" w:type="auto"/>
            <w:shd w:val="clear" w:color="auto" w:fill="auto"/>
            <w:vAlign w:val="center"/>
          </w:tcPr>
          <w:p w14:paraId="0CAF3DC3"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39E1067B" w14:textId="77777777" w:rsidR="00486650" w:rsidRPr="00405300" w:rsidRDefault="00486650" w:rsidP="00F5649C">
            <w:pPr>
              <w:jc w:val="center"/>
              <w:rPr>
                <w:sz w:val="22"/>
                <w:lang w:eastAsia="lv-LV"/>
              </w:rPr>
            </w:pPr>
            <w:r w:rsidRPr="00405300">
              <w:rPr>
                <w:sz w:val="22"/>
                <w:lang w:eastAsia="lv-LV"/>
              </w:rPr>
              <w:t>640</w:t>
            </w:r>
          </w:p>
        </w:tc>
        <w:tc>
          <w:tcPr>
            <w:tcW w:w="3982" w:type="dxa"/>
            <w:shd w:val="clear" w:color="auto" w:fill="auto"/>
            <w:vAlign w:val="center"/>
          </w:tcPr>
          <w:p w14:paraId="08C26FB5"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225B2D47" w14:textId="77777777" w:rsidTr="00F5649C">
        <w:tc>
          <w:tcPr>
            <w:tcW w:w="0" w:type="auto"/>
            <w:shd w:val="clear" w:color="auto" w:fill="auto"/>
            <w:vAlign w:val="center"/>
          </w:tcPr>
          <w:p w14:paraId="20F6E609" w14:textId="77777777" w:rsidR="00486650" w:rsidRPr="00405300" w:rsidRDefault="00486650" w:rsidP="00F5649C">
            <w:pPr>
              <w:rPr>
                <w:sz w:val="22"/>
                <w:lang w:eastAsia="lv-LV"/>
              </w:rPr>
            </w:pPr>
            <w:r w:rsidRPr="00405300">
              <w:rPr>
                <w:sz w:val="22"/>
                <w:lang w:eastAsia="lv-LV"/>
              </w:rPr>
              <w:t>C9/400</w:t>
            </w:r>
          </w:p>
        </w:tc>
        <w:tc>
          <w:tcPr>
            <w:tcW w:w="0" w:type="auto"/>
            <w:shd w:val="clear" w:color="auto" w:fill="auto"/>
            <w:vAlign w:val="center"/>
          </w:tcPr>
          <w:p w14:paraId="3AE3B9C4" w14:textId="77777777" w:rsidR="00486650" w:rsidRPr="00405300" w:rsidRDefault="00486650" w:rsidP="00F5649C">
            <w:pPr>
              <w:jc w:val="center"/>
              <w:rPr>
                <w:sz w:val="22"/>
                <w:lang w:eastAsia="lv-LV"/>
              </w:rPr>
            </w:pPr>
            <w:r w:rsidRPr="00405300">
              <w:rPr>
                <w:sz w:val="22"/>
                <w:lang w:eastAsia="lv-LV"/>
              </w:rPr>
              <w:t>400</w:t>
            </w:r>
          </w:p>
        </w:tc>
        <w:tc>
          <w:tcPr>
            <w:tcW w:w="0" w:type="auto"/>
            <w:shd w:val="clear" w:color="auto" w:fill="auto"/>
            <w:vAlign w:val="center"/>
          </w:tcPr>
          <w:p w14:paraId="4D5A6D84" w14:textId="77777777" w:rsidR="00486650" w:rsidRPr="00405300" w:rsidRDefault="00486650" w:rsidP="00F5649C">
            <w:pPr>
              <w:jc w:val="center"/>
              <w:rPr>
                <w:sz w:val="22"/>
                <w:lang w:eastAsia="lv-LV"/>
              </w:rPr>
            </w:pPr>
            <w:r w:rsidRPr="00405300">
              <w:rPr>
                <w:sz w:val="22"/>
                <w:lang w:eastAsia="lv-LV"/>
              </w:rPr>
              <w:t>1050</w:t>
            </w:r>
          </w:p>
        </w:tc>
        <w:tc>
          <w:tcPr>
            <w:tcW w:w="3982" w:type="dxa"/>
            <w:shd w:val="clear" w:color="auto" w:fill="auto"/>
            <w:vAlign w:val="center"/>
          </w:tcPr>
          <w:p w14:paraId="21284E93" w14:textId="77777777" w:rsidR="00486650" w:rsidRPr="00405300" w:rsidRDefault="00486650" w:rsidP="00F5649C">
            <w:pPr>
              <w:jc w:val="center"/>
              <w:rPr>
                <w:sz w:val="22"/>
                <w:lang w:eastAsia="lv-LV"/>
              </w:rPr>
            </w:pPr>
            <w:r w:rsidRPr="00405300">
              <w:rPr>
                <w:sz w:val="22"/>
                <w:lang w:eastAsia="lv-LV"/>
              </w:rPr>
              <w:t>250</w:t>
            </w:r>
          </w:p>
        </w:tc>
      </w:tr>
    </w:tbl>
    <w:p w14:paraId="1EE4C866" w14:textId="77777777" w:rsidR="00486650" w:rsidRPr="00405300" w:rsidRDefault="00486650" w:rsidP="00486650">
      <w:pPr>
        <w:jc w:val="right"/>
      </w:pPr>
    </w:p>
    <w:p w14:paraId="49E8AF18" w14:textId="77777777" w:rsidR="00486650" w:rsidRPr="00405300" w:rsidRDefault="00486650" w:rsidP="00486650">
      <w:pPr>
        <w:spacing w:after="200" w:line="276" w:lineRule="auto"/>
      </w:pPr>
      <w:r w:rsidRPr="00405300">
        <w:br w:type="page"/>
      </w:r>
    </w:p>
    <w:p w14:paraId="7E9214D7" w14:textId="77777777" w:rsidR="00486650" w:rsidRPr="00405300" w:rsidRDefault="00486650" w:rsidP="00486650">
      <w:pPr>
        <w:jc w:val="right"/>
      </w:pPr>
    </w:p>
    <w:p w14:paraId="4536763D" w14:textId="77777777" w:rsidR="00486650" w:rsidRPr="00405300" w:rsidRDefault="00486650" w:rsidP="00486650">
      <w:pPr>
        <w:pStyle w:val="Virsraksts4"/>
        <w:jc w:val="right"/>
        <w:rPr>
          <w:rFonts w:ascii="Times New Roman" w:hAnsi="Times New Roman" w:cs="Times New Roman"/>
          <w:i w:val="0"/>
          <w:color w:val="auto"/>
        </w:rPr>
      </w:pPr>
      <w:r w:rsidRPr="00405300">
        <w:rPr>
          <w:rFonts w:ascii="Times New Roman" w:hAnsi="Times New Roman" w:cs="Times New Roman"/>
          <w:i w:val="0"/>
          <w:color w:val="auto"/>
        </w:rPr>
        <w:t xml:space="preserve">TEHNISKĀS SPECIFIKĀCIJAS/ TECHNICAL SPECIFICATION Nr. TS 3105.xxx v1 </w:t>
      </w:r>
    </w:p>
    <w:p w14:paraId="5562DEFF" w14:textId="77777777" w:rsidR="00486650" w:rsidRPr="00405300" w:rsidRDefault="00486650" w:rsidP="00486650">
      <w:pPr>
        <w:pStyle w:val="Virsraksts4"/>
        <w:jc w:val="right"/>
        <w:rPr>
          <w:rFonts w:ascii="Times New Roman" w:hAnsi="Times New Roman" w:cs="Times New Roman"/>
          <w:i w:val="0"/>
          <w:color w:val="auto"/>
        </w:rPr>
      </w:pPr>
      <w:r w:rsidRPr="00405300">
        <w:rPr>
          <w:rFonts w:ascii="Times New Roman" w:hAnsi="Times New Roman" w:cs="Times New Roman"/>
          <w:i w:val="0"/>
          <w:color w:val="auto"/>
        </w:rPr>
        <w:t>Pielikums Nr.3/ Annex No.3</w:t>
      </w:r>
    </w:p>
    <w:p w14:paraId="4D11B880" w14:textId="77777777" w:rsidR="00486650" w:rsidRPr="00405300" w:rsidRDefault="00486650" w:rsidP="00486650">
      <w:pPr>
        <w:jc w:val="center"/>
      </w:pPr>
      <w:r w:rsidRPr="00405300">
        <w:rPr>
          <w:b/>
        </w:rPr>
        <w:t>Vada marķējums pie skaitītāja/ Conductor label at the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78"/>
        <w:gridCol w:w="3162"/>
        <w:gridCol w:w="2994"/>
      </w:tblGrid>
      <w:tr w:rsidR="00486650" w:rsidRPr="00405300" w14:paraId="5B6C1543" w14:textId="77777777" w:rsidTr="00F5649C">
        <w:tc>
          <w:tcPr>
            <w:tcW w:w="0" w:type="auto"/>
            <w:tcBorders>
              <w:top w:val="single" w:sz="4" w:space="0" w:color="auto"/>
              <w:left w:val="single" w:sz="4" w:space="0" w:color="auto"/>
              <w:bottom w:val="single" w:sz="4" w:space="0" w:color="auto"/>
              <w:right w:val="single" w:sz="4" w:space="0" w:color="auto"/>
            </w:tcBorders>
            <w:vAlign w:val="center"/>
            <w:hideMark/>
          </w:tcPr>
          <w:p w14:paraId="3BDFD480" w14:textId="77777777" w:rsidR="00486650" w:rsidRPr="00405300" w:rsidRDefault="00486650" w:rsidP="00F5649C">
            <w:pPr>
              <w:jc w:val="center"/>
              <w:rPr>
                <w:b/>
                <w:sz w:val="22"/>
              </w:rPr>
            </w:pPr>
            <w:bookmarkStart w:id="5" w:name="_Hlk524703816"/>
            <w:r w:rsidRPr="00405300">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80FB7" w14:textId="77777777" w:rsidR="00486650" w:rsidRPr="00405300" w:rsidRDefault="00486650" w:rsidP="00F5649C">
            <w:pPr>
              <w:jc w:val="center"/>
              <w:rPr>
                <w:b/>
                <w:sz w:val="22"/>
              </w:rPr>
            </w:pPr>
            <w:r w:rsidRPr="00405300">
              <w:rPr>
                <w:b/>
                <w:sz w:val="22"/>
              </w:rPr>
              <w:t>Informācija uz vada, abos galos/ Information on the conductor, both ends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AF9176" w14:textId="77777777" w:rsidR="00486650" w:rsidRPr="00405300" w:rsidRDefault="00486650" w:rsidP="00F5649C">
            <w:pPr>
              <w:jc w:val="center"/>
              <w:rPr>
                <w:b/>
                <w:sz w:val="22"/>
              </w:rPr>
            </w:pPr>
            <w:r w:rsidRPr="00405300">
              <w:rPr>
                <w:b/>
                <w:sz w:val="22"/>
              </w:rPr>
              <w:t>Fāzes apzīmēšana/ Phase labelling</w:t>
            </w:r>
          </w:p>
        </w:tc>
      </w:tr>
      <w:tr w:rsidR="00486650" w:rsidRPr="00405300" w14:paraId="79096F14" w14:textId="77777777" w:rsidTr="00F5649C">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5C788A6C" w14:textId="77777777" w:rsidR="00486650" w:rsidRPr="00405300" w:rsidRDefault="00486650" w:rsidP="00F5649C">
            <w:pPr>
              <w:rPr>
                <w:sz w:val="22"/>
              </w:rPr>
            </w:pPr>
            <w:r w:rsidRPr="00405300">
              <w:rPr>
                <w:sz w:val="22"/>
              </w:rPr>
              <w:t xml:space="preserve">L1 uz skaitītāju/ </w:t>
            </w:r>
          </w:p>
          <w:p w14:paraId="17633E55"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B0856" w14:textId="77777777" w:rsidR="00486650" w:rsidRPr="00405300" w:rsidRDefault="00486650" w:rsidP="00F5649C">
            <w:pPr>
              <w:jc w:val="center"/>
              <w:rPr>
                <w:sz w:val="22"/>
              </w:rPr>
            </w:pPr>
            <w:r w:rsidRPr="00405300">
              <w:rPr>
                <w:sz w:val="22"/>
              </w:rPr>
              <w:t>L1-1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5BB3B2" w14:textId="77777777" w:rsidR="00486650" w:rsidRPr="00405300" w:rsidRDefault="00486650" w:rsidP="00F5649C">
            <w:pPr>
              <w:rPr>
                <w:sz w:val="22"/>
              </w:rPr>
            </w:pPr>
            <w:r w:rsidRPr="00405300">
              <w:rPr>
                <w:sz w:val="22"/>
              </w:rPr>
              <w:t>Dzeltenas krāsas marķējums vai brūna izolācija/ Yellow label or brown insulation</w:t>
            </w:r>
          </w:p>
        </w:tc>
      </w:tr>
      <w:tr w:rsidR="00486650" w:rsidRPr="00405300" w14:paraId="79E4FF4E" w14:textId="77777777" w:rsidTr="00F5649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79F7540A" w14:textId="77777777" w:rsidR="00486650" w:rsidRPr="00405300" w:rsidRDefault="00486650" w:rsidP="00F5649C">
            <w:pPr>
              <w:rPr>
                <w:sz w:val="22"/>
              </w:rPr>
            </w:pPr>
            <w:r w:rsidRPr="00405300">
              <w:rPr>
                <w:sz w:val="22"/>
              </w:rPr>
              <w:t xml:space="preserve">L1 uz lietotāju/ </w:t>
            </w:r>
          </w:p>
          <w:p w14:paraId="205FF48D" w14:textId="77777777" w:rsidR="00486650" w:rsidRPr="00405300" w:rsidRDefault="00486650" w:rsidP="00F5649C">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594E0" w14:textId="77777777" w:rsidR="00486650" w:rsidRPr="00405300" w:rsidRDefault="00486650" w:rsidP="00F5649C">
            <w:pPr>
              <w:jc w:val="center"/>
              <w:rPr>
                <w:sz w:val="22"/>
              </w:rPr>
            </w:pPr>
            <w:r w:rsidRPr="00405300">
              <w:rPr>
                <w:sz w:val="22"/>
              </w:rPr>
              <w:t>L1-3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9D0C12" w14:textId="77777777" w:rsidR="00486650" w:rsidRPr="00405300" w:rsidRDefault="00486650" w:rsidP="00F5649C">
            <w:pPr>
              <w:rPr>
                <w:sz w:val="22"/>
              </w:rPr>
            </w:pPr>
            <w:r w:rsidRPr="00405300">
              <w:rPr>
                <w:sz w:val="22"/>
              </w:rPr>
              <w:t>Dzeltenas krāsas marķējums vai brūna izolācija/ Yellow label or brown insulation</w:t>
            </w:r>
          </w:p>
        </w:tc>
      </w:tr>
      <w:tr w:rsidR="00486650" w:rsidRPr="00405300" w14:paraId="6E184C2C"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1233B56" w14:textId="77777777" w:rsidR="00486650" w:rsidRPr="00405300" w:rsidRDefault="00486650" w:rsidP="00F5649C">
            <w:pPr>
              <w:rPr>
                <w:sz w:val="22"/>
              </w:rPr>
            </w:pPr>
            <w:r w:rsidRPr="00405300">
              <w:rPr>
                <w:sz w:val="22"/>
              </w:rPr>
              <w:t xml:space="preserve">L2 uz skaitītāju/ </w:t>
            </w:r>
          </w:p>
          <w:p w14:paraId="1FA83094"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C6B8B" w14:textId="77777777" w:rsidR="00486650" w:rsidRPr="00405300" w:rsidRDefault="00486650" w:rsidP="00F5649C">
            <w:pPr>
              <w:jc w:val="center"/>
              <w:rPr>
                <w:sz w:val="22"/>
              </w:rPr>
            </w:pPr>
            <w:r w:rsidRPr="00405300">
              <w:rPr>
                <w:sz w:val="22"/>
              </w:rPr>
              <w:t>L2-4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967BCC" w14:textId="77777777" w:rsidR="00486650" w:rsidRPr="00405300" w:rsidRDefault="00486650" w:rsidP="00F5649C">
            <w:pPr>
              <w:rPr>
                <w:sz w:val="22"/>
              </w:rPr>
            </w:pPr>
            <w:r w:rsidRPr="00405300">
              <w:rPr>
                <w:sz w:val="22"/>
              </w:rPr>
              <w:t>Zaļas krāsas marķējums vai melna izolācija/ Green label or black insulation</w:t>
            </w:r>
          </w:p>
        </w:tc>
      </w:tr>
      <w:tr w:rsidR="00486650" w:rsidRPr="00405300" w14:paraId="53652172"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352F38FC" w14:textId="77777777" w:rsidR="00486650" w:rsidRPr="00405300" w:rsidRDefault="00486650" w:rsidP="00F5649C">
            <w:pPr>
              <w:rPr>
                <w:sz w:val="22"/>
              </w:rPr>
            </w:pPr>
            <w:r w:rsidRPr="00405300">
              <w:rPr>
                <w:sz w:val="22"/>
              </w:rPr>
              <w:t xml:space="preserve">L2 uz lietotāju/ </w:t>
            </w:r>
          </w:p>
          <w:p w14:paraId="6FA9DEE8" w14:textId="77777777" w:rsidR="00486650" w:rsidRPr="00405300" w:rsidRDefault="00486650" w:rsidP="00F5649C">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94F6F" w14:textId="77777777" w:rsidR="00486650" w:rsidRPr="00405300" w:rsidRDefault="00486650" w:rsidP="00F5649C">
            <w:pPr>
              <w:jc w:val="center"/>
              <w:rPr>
                <w:sz w:val="22"/>
              </w:rPr>
            </w:pPr>
            <w:r w:rsidRPr="00405300">
              <w:rPr>
                <w:sz w:val="22"/>
              </w:rPr>
              <w:t>L2-6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C9378E" w14:textId="77777777" w:rsidR="00486650" w:rsidRPr="00405300" w:rsidRDefault="00486650" w:rsidP="00F5649C">
            <w:pPr>
              <w:rPr>
                <w:sz w:val="22"/>
              </w:rPr>
            </w:pPr>
            <w:r w:rsidRPr="00405300">
              <w:rPr>
                <w:sz w:val="22"/>
              </w:rPr>
              <w:t>Zaļas krāsas marķējums vai melna izolācija/ Green label or black insulation</w:t>
            </w:r>
          </w:p>
        </w:tc>
      </w:tr>
      <w:tr w:rsidR="00486650" w:rsidRPr="00405300" w14:paraId="44B0D4A5"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9C0EA9A" w14:textId="77777777" w:rsidR="00486650" w:rsidRPr="00405300" w:rsidRDefault="00486650" w:rsidP="00F5649C">
            <w:pPr>
              <w:rPr>
                <w:sz w:val="22"/>
              </w:rPr>
            </w:pPr>
            <w:r w:rsidRPr="00405300">
              <w:rPr>
                <w:sz w:val="22"/>
              </w:rPr>
              <w:t xml:space="preserve">L3 uz skaitītāju/ </w:t>
            </w:r>
          </w:p>
          <w:p w14:paraId="28F50E22"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EF50" w14:textId="77777777" w:rsidR="00486650" w:rsidRPr="00405300" w:rsidRDefault="00486650" w:rsidP="00F5649C">
            <w:pPr>
              <w:jc w:val="center"/>
              <w:rPr>
                <w:sz w:val="22"/>
              </w:rPr>
            </w:pPr>
            <w:r w:rsidRPr="00405300">
              <w:rPr>
                <w:sz w:val="22"/>
              </w:rPr>
              <w:t>L3-7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88BC69" w14:textId="77777777" w:rsidR="00486650" w:rsidRPr="00405300" w:rsidRDefault="00486650" w:rsidP="00F5649C">
            <w:pPr>
              <w:rPr>
                <w:sz w:val="22"/>
              </w:rPr>
            </w:pPr>
            <w:r w:rsidRPr="00405300">
              <w:rPr>
                <w:sz w:val="22"/>
              </w:rPr>
              <w:t>Sarkanas krāsas marķējums vai pelēka izolācija/ Red label or grey insulation</w:t>
            </w:r>
          </w:p>
        </w:tc>
      </w:tr>
      <w:tr w:rsidR="00486650" w:rsidRPr="00405300" w14:paraId="215371C1"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EDAA93D" w14:textId="77777777" w:rsidR="00486650" w:rsidRPr="00405300" w:rsidRDefault="00486650" w:rsidP="00F5649C">
            <w:pPr>
              <w:rPr>
                <w:sz w:val="22"/>
              </w:rPr>
            </w:pPr>
            <w:r w:rsidRPr="00405300">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B6732" w14:textId="77777777" w:rsidR="00486650" w:rsidRPr="00405300" w:rsidRDefault="00486650" w:rsidP="00F5649C">
            <w:pPr>
              <w:jc w:val="center"/>
              <w:rPr>
                <w:sz w:val="22"/>
              </w:rPr>
            </w:pPr>
            <w:r w:rsidRPr="00405300">
              <w:rPr>
                <w:sz w:val="22"/>
              </w:rPr>
              <w:t>L3-9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D2C16E" w14:textId="77777777" w:rsidR="00486650" w:rsidRPr="00405300" w:rsidRDefault="00486650" w:rsidP="00F5649C">
            <w:pPr>
              <w:rPr>
                <w:sz w:val="22"/>
              </w:rPr>
            </w:pPr>
            <w:r w:rsidRPr="00405300">
              <w:rPr>
                <w:sz w:val="22"/>
              </w:rPr>
              <w:t>Sarkanas krāsas marķējums vai pelēka izolācija/ Red label or grey insulation</w:t>
            </w:r>
          </w:p>
        </w:tc>
      </w:tr>
      <w:tr w:rsidR="00486650" w:rsidRPr="00405300" w14:paraId="3B493EC4"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193FB5F5" w14:textId="77777777" w:rsidR="00486650" w:rsidRPr="00405300" w:rsidRDefault="00486650" w:rsidP="00F5649C">
            <w:pPr>
              <w:jc w:val="center"/>
            </w:pPr>
            <w:r w:rsidRPr="00405300">
              <w:t>PE</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3C343E5D" w14:textId="77777777" w:rsidR="00486650" w:rsidRPr="00405300" w:rsidRDefault="00486650" w:rsidP="00F5649C">
            <w:r w:rsidRPr="00405300">
              <w:t>Dzelteni zaļi krāsota izolācija/ Yellow green insulation</w:t>
            </w:r>
          </w:p>
        </w:tc>
      </w:tr>
      <w:tr w:rsidR="00486650" w:rsidRPr="00405300" w14:paraId="7F9E4C19"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03F9BBE6" w14:textId="77777777" w:rsidR="00486650" w:rsidRPr="00405300" w:rsidRDefault="00486650" w:rsidP="00F5649C">
            <w:pPr>
              <w:jc w:val="center"/>
            </w:pPr>
            <w:r w:rsidRPr="00405300">
              <w:t>N</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1EAA201A" w14:textId="77777777" w:rsidR="00486650" w:rsidRPr="00405300" w:rsidRDefault="00486650" w:rsidP="00F5649C">
            <w:r w:rsidRPr="00405300">
              <w:t>Zilas krāsas izolācija/ Blue insulation</w:t>
            </w:r>
          </w:p>
        </w:tc>
      </w:tr>
    </w:tbl>
    <w:p w14:paraId="76DA664C" w14:textId="77777777" w:rsidR="00486650" w:rsidRPr="00405300" w:rsidRDefault="00486650" w:rsidP="00486650">
      <w:pPr>
        <w:jc w:val="both"/>
        <w:rPr>
          <w:i/>
        </w:rPr>
      </w:pPr>
    </w:p>
    <w:p w14:paraId="33935E55" w14:textId="77777777" w:rsidR="00486650" w:rsidRPr="00405300" w:rsidRDefault="00486650" w:rsidP="00486650">
      <w:pPr>
        <w:jc w:val="both"/>
        <w:rPr>
          <w:i/>
          <w:sz w:val="22"/>
        </w:rPr>
      </w:pPr>
      <w:r w:rsidRPr="00405300">
        <w:rPr>
          <w:i/>
          <w:sz w:val="22"/>
        </w:rPr>
        <w:t xml:space="preserve">Cipars marķējuma baigās norāda skaitītāja spailes numuru. </w:t>
      </w:r>
    </w:p>
    <w:p w14:paraId="3796ABEF" w14:textId="77777777" w:rsidR="00486650" w:rsidRPr="00405300" w:rsidRDefault="00486650" w:rsidP="00486650">
      <w:pPr>
        <w:jc w:val="both"/>
        <w:rPr>
          <w:i/>
          <w:sz w:val="22"/>
        </w:rPr>
      </w:pPr>
      <w:r w:rsidRPr="00405300">
        <w:rPr>
          <w:sz w:val="22"/>
        </w:rPr>
        <w:t>Uzskaitēs ar 2 un vairāk skaitītājiem, vada marķējumu papildina ar uzskaites vietas apzīmējumu Pn.</w:t>
      </w:r>
    </w:p>
    <w:p w14:paraId="2A4ECD7C" w14:textId="77777777" w:rsidR="00486650" w:rsidRPr="00405300" w:rsidRDefault="00486650" w:rsidP="00486650">
      <w:pPr>
        <w:jc w:val="both"/>
        <w:rPr>
          <w:i/>
          <w:sz w:val="22"/>
        </w:rPr>
      </w:pPr>
      <w:r w:rsidRPr="00405300">
        <w:rPr>
          <w:i/>
          <w:sz w:val="22"/>
        </w:rPr>
        <w:t>Pn – uzskaites numurs, piemēram „P1” kur „1” ir uzskaites kārtas numurs sadalnē. Uzskaites numurē no kreisās uzlabo no augšas uz leju.</w:t>
      </w:r>
    </w:p>
    <w:p w14:paraId="2C2DE9D6" w14:textId="77777777" w:rsidR="00486650" w:rsidRPr="00405300" w:rsidRDefault="00486650" w:rsidP="00486650">
      <w:pPr>
        <w:jc w:val="both"/>
        <w:rPr>
          <w:rFonts w:ascii="Calibri" w:eastAsia="Calibri" w:hAnsi="Calibri"/>
          <w:vanish/>
          <w:sz w:val="20"/>
          <w:szCs w:val="22"/>
        </w:rPr>
      </w:pPr>
      <w:r w:rsidRPr="00405300">
        <w:rPr>
          <w:i/>
          <w:sz w:val="22"/>
        </w:rPr>
        <w:t xml:space="preserve">Skaitītāja montāžas plate tiek apzīmēta ar uzskaites vietas apzīmējumu Pn/ </w:t>
      </w:r>
      <w:bookmarkEnd w:id="5"/>
    </w:p>
    <w:p w14:paraId="78707DC5" w14:textId="77777777" w:rsidR="00486650" w:rsidRPr="00405300" w:rsidRDefault="00486650" w:rsidP="00486650">
      <w:pPr>
        <w:jc w:val="both"/>
        <w:rPr>
          <w:i/>
          <w:sz w:val="22"/>
        </w:rPr>
      </w:pPr>
    </w:p>
    <w:p w14:paraId="0E95F644" w14:textId="77777777" w:rsidR="00486650" w:rsidRPr="00405300" w:rsidRDefault="00486650" w:rsidP="00486650">
      <w:pPr>
        <w:jc w:val="both"/>
        <w:rPr>
          <w:i/>
          <w:sz w:val="22"/>
        </w:rPr>
      </w:pPr>
      <w:r w:rsidRPr="00405300">
        <w:rPr>
          <w:i/>
          <w:sz w:val="22"/>
        </w:rPr>
        <w:t xml:space="preserve">Figure at the end of the label indicates the number of the meter terminal. </w:t>
      </w:r>
    </w:p>
    <w:p w14:paraId="2A154062" w14:textId="77777777" w:rsidR="00486650" w:rsidRPr="00405300" w:rsidRDefault="00486650" w:rsidP="00486650">
      <w:pPr>
        <w:jc w:val="both"/>
        <w:rPr>
          <w:i/>
          <w:sz w:val="22"/>
        </w:rPr>
      </w:pPr>
      <w:r w:rsidRPr="00405300">
        <w:rPr>
          <w:sz w:val="22"/>
        </w:rPr>
        <w:t>In metering gears with 2 and more meters the conductor label is supplemented with the label of the metering location Pn.</w:t>
      </w:r>
    </w:p>
    <w:p w14:paraId="0C53B37D" w14:textId="77777777" w:rsidR="00486650" w:rsidRPr="00405300" w:rsidRDefault="00486650" w:rsidP="00486650">
      <w:pPr>
        <w:jc w:val="both"/>
        <w:rPr>
          <w:i/>
          <w:sz w:val="22"/>
        </w:rPr>
      </w:pPr>
      <w:r w:rsidRPr="00405300">
        <w:rPr>
          <w:i/>
          <w:sz w:val="22"/>
        </w:rPr>
        <w:t>Pn – metering number, for example, „P1” where „1” is the metering sequence number in the switchgear. Metering gears shall be numbered from left to right and from top to bottom.</w:t>
      </w:r>
    </w:p>
    <w:p w14:paraId="02198B9F" w14:textId="77777777" w:rsidR="00486650" w:rsidRPr="00405300" w:rsidRDefault="00486650" w:rsidP="00486650">
      <w:pPr>
        <w:jc w:val="both"/>
        <w:rPr>
          <w:i/>
          <w:sz w:val="22"/>
        </w:rPr>
      </w:pPr>
      <w:r w:rsidRPr="00405300">
        <w:rPr>
          <w:i/>
          <w:sz w:val="22"/>
        </w:rPr>
        <w:t>The meter installation place is labelled by the metering location designation Pn.</w:t>
      </w:r>
    </w:p>
    <w:p w14:paraId="16FBA767" w14:textId="77777777" w:rsidR="00486650" w:rsidRPr="00405300" w:rsidRDefault="00486650" w:rsidP="00486650">
      <w:pPr>
        <w:spacing w:after="200" w:line="276" w:lineRule="auto"/>
        <w:rPr>
          <w:b/>
          <w:sz w:val="28"/>
          <w:szCs w:val="28"/>
        </w:rPr>
      </w:pPr>
    </w:p>
    <w:p w14:paraId="543F4F2A" w14:textId="77777777" w:rsidR="005766AC" w:rsidRPr="00486650" w:rsidRDefault="005766AC" w:rsidP="00486650"/>
    <w:sectPr w:rsidR="005766AC" w:rsidRPr="00486650" w:rsidSect="00E829AD">
      <w:headerReference w:type="default" r:id="rId23"/>
      <w:footerReference w:type="default" r:id="rId2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63AF" w14:textId="77777777" w:rsidR="006F720E" w:rsidRDefault="006F720E" w:rsidP="00E829AD">
      <w:r>
        <w:separator/>
      </w:r>
    </w:p>
  </w:endnote>
  <w:endnote w:type="continuationSeparator" w:id="0">
    <w:p w14:paraId="1D03E613" w14:textId="77777777" w:rsidR="006F720E" w:rsidRDefault="006F720E" w:rsidP="00E8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BF0C" w14:textId="068B01E2" w:rsidR="006F720E" w:rsidRPr="004B1A4C" w:rsidRDefault="006F720E" w:rsidP="00E829AD">
    <w:pPr>
      <w:pStyle w:val="Kjene"/>
      <w:jc w:val="center"/>
    </w:pPr>
    <w:r w:rsidRPr="004B1A4C">
      <w:fldChar w:fldCharType="begin"/>
    </w:r>
    <w:r w:rsidRPr="004B1A4C">
      <w:instrText>PAGE  \* Arabic  \* MERGEFORMAT</w:instrText>
    </w:r>
    <w:r w:rsidRPr="004B1A4C">
      <w:fldChar w:fldCharType="separate"/>
    </w:r>
    <w:r>
      <w:rPr>
        <w:noProof/>
      </w:rPr>
      <w:t>5</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1BA2" w14:textId="77777777" w:rsidR="006F720E" w:rsidRDefault="006F720E" w:rsidP="00E829AD">
      <w:r>
        <w:separator/>
      </w:r>
    </w:p>
  </w:footnote>
  <w:footnote w:type="continuationSeparator" w:id="0">
    <w:p w14:paraId="1BDDDB63" w14:textId="77777777" w:rsidR="006F720E" w:rsidRDefault="006F720E" w:rsidP="00E829AD">
      <w:r>
        <w:continuationSeparator/>
      </w:r>
    </w:p>
  </w:footnote>
  <w:footnote w:id="1">
    <w:p w14:paraId="1B389558" w14:textId="77777777" w:rsidR="006F720E" w:rsidRDefault="006F720E" w:rsidP="00486650">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4C61228" w14:textId="77777777" w:rsidR="006F720E" w:rsidRPr="00F16BE9" w:rsidRDefault="006F720E" w:rsidP="00486650">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DB3636C" w14:textId="77777777" w:rsidR="006F720E" w:rsidRDefault="006F720E" w:rsidP="0048665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5F9E660" w14:textId="77777777" w:rsidR="006F720E" w:rsidRDefault="006F720E" w:rsidP="00486650">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 w:id="5">
    <w:p w14:paraId="5F07B6EE" w14:textId="77777777" w:rsidR="006F720E" w:rsidRDefault="006F720E" w:rsidP="00486650">
      <w:pPr>
        <w:pStyle w:val="Vresteksts"/>
      </w:pPr>
      <w:r>
        <w:rPr>
          <w:rStyle w:val="Vresatsauce"/>
        </w:rPr>
        <w:footnoteRef/>
      </w:r>
      <w:r>
        <w:t xml:space="preserve"> Izmērus iespējams koriģēt, par to pasūtītājam un piegādātājam savstarpēji vienojoties.</w:t>
      </w:r>
    </w:p>
  </w:footnote>
  <w:footnote w:id="6">
    <w:p w14:paraId="4601C24B" w14:textId="77777777" w:rsidR="006F720E" w:rsidRDefault="006F720E" w:rsidP="00486650">
      <w:pPr>
        <w:pStyle w:val="Vresteksts"/>
      </w:pPr>
      <w:r>
        <w:rPr>
          <w:rStyle w:val="Vresatsau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4F8A" w14:textId="77777777" w:rsidR="006F720E" w:rsidRDefault="006F720E" w:rsidP="00E829AD">
    <w:pPr>
      <w:pStyle w:val="Galvene"/>
      <w:jc w:val="right"/>
    </w:pPr>
    <w:r>
      <w:t>TS 3105</w:t>
    </w:r>
    <w:r w:rsidRPr="00D619D9">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1C8248C"/>
    <w:multiLevelType w:val="multilevel"/>
    <w:tmpl w:val="589A65D2"/>
    <w:lvl w:ilvl="0">
      <w:start w:val="8"/>
      <w:numFmt w:val="decimal"/>
      <w:pStyle w:val="Sarakstanumurs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40"/>
  </w:num>
  <w:num w:numId="4">
    <w:abstractNumId w:val="25"/>
  </w:num>
  <w:num w:numId="5">
    <w:abstractNumId w:val="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4"/>
  </w:num>
  <w:num w:numId="9">
    <w:abstractNumId w:val="19"/>
  </w:num>
  <w:num w:numId="10">
    <w:abstractNumId w:val="37"/>
  </w:num>
  <w:num w:numId="11">
    <w:abstractNumId w:val="7"/>
  </w:num>
  <w:num w:numId="12">
    <w:abstractNumId w:val="18"/>
  </w:num>
  <w:num w:numId="13">
    <w:abstractNumId w:val="5"/>
  </w:num>
  <w:num w:numId="14">
    <w:abstractNumId w:val="4"/>
  </w:num>
  <w:num w:numId="15">
    <w:abstractNumId w:val="0"/>
  </w:num>
  <w:num w:numId="16">
    <w:abstractNumId w:val="31"/>
  </w:num>
  <w:num w:numId="17">
    <w:abstractNumId w:val="33"/>
  </w:num>
  <w:num w:numId="18">
    <w:abstractNumId w:val="22"/>
  </w:num>
  <w:num w:numId="19">
    <w:abstractNumId w:val="29"/>
  </w:num>
  <w:num w:numId="20">
    <w:abstractNumId w:val="24"/>
  </w:num>
  <w:num w:numId="21">
    <w:abstractNumId w:val="36"/>
  </w:num>
  <w:num w:numId="22">
    <w:abstractNumId w:val="14"/>
  </w:num>
  <w:num w:numId="23">
    <w:abstractNumId w:val="21"/>
  </w:num>
  <w:num w:numId="24">
    <w:abstractNumId w:val="26"/>
  </w:num>
  <w:num w:numId="25">
    <w:abstractNumId w:val="32"/>
  </w:num>
  <w:num w:numId="26">
    <w:abstractNumId w:val="11"/>
  </w:num>
  <w:num w:numId="27">
    <w:abstractNumId w:val="10"/>
  </w:num>
  <w:num w:numId="28">
    <w:abstractNumId w:val="1"/>
  </w:num>
  <w:num w:numId="29">
    <w:abstractNumId w:val="9"/>
  </w:num>
  <w:num w:numId="30">
    <w:abstractNumId w:val="39"/>
  </w:num>
  <w:num w:numId="31">
    <w:abstractNumId w:val="20"/>
  </w:num>
  <w:num w:numId="32">
    <w:abstractNumId w:val="30"/>
  </w:num>
  <w:num w:numId="33">
    <w:abstractNumId w:val="15"/>
  </w:num>
  <w:num w:numId="34">
    <w:abstractNumId w:val="16"/>
  </w:num>
  <w:num w:numId="35">
    <w:abstractNumId w:val="13"/>
  </w:num>
  <w:num w:numId="36">
    <w:abstractNumId w:val="41"/>
  </w:num>
  <w:num w:numId="37">
    <w:abstractNumId w:val="6"/>
  </w:num>
  <w:num w:numId="38">
    <w:abstractNumId w:val="38"/>
  </w:num>
  <w:num w:numId="39">
    <w:abstractNumId w:val="28"/>
  </w:num>
  <w:num w:numId="40">
    <w:abstractNumId w:val="3"/>
  </w:num>
  <w:num w:numId="41">
    <w:abstractNumId w:val="35"/>
  </w:num>
  <w:num w:numId="42">
    <w:abstractNumId w:val="17"/>
  </w:num>
  <w:num w:numId="4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9AD"/>
    <w:rsid w:val="00014EA6"/>
    <w:rsid w:val="000C383B"/>
    <w:rsid w:val="000D3A4B"/>
    <w:rsid w:val="00170B51"/>
    <w:rsid w:val="001A4BC2"/>
    <w:rsid w:val="00233605"/>
    <w:rsid w:val="00314369"/>
    <w:rsid w:val="003D1B8F"/>
    <w:rsid w:val="003E298A"/>
    <w:rsid w:val="00486650"/>
    <w:rsid w:val="00487F73"/>
    <w:rsid w:val="004B128E"/>
    <w:rsid w:val="004D1E96"/>
    <w:rsid w:val="005360EB"/>
    <w:rsid w:val="005766AC"/>
    <w:rsid w:val="005E7B52"/>
    <w:rsid w:val="00626097"/>
    <w:rsid w:val="00642705"/>
    <w:rsid w:val="00663BE2"/>
    <w:rsid w:val="0067048D"/>
    <w:rsid w:val="0069672F"/>
    <w:rsid w:val="006E7F3E"/>
    <w:rsid w:val="006F720E"/>
    <w:rsid w:val="007060E8"/>
    <w:rsid w:val="0080348B"/>
    <w:rsid w:val="0080605C"/>
    <w:rsid w:val="009C36C3"/>
    <w:rsid w:val="009D0560"/>
    <w:rsid w:val="00A73736"/>
    <w:rsid w:val="00AB3DE4"/>
    <w:rsid w:val="00B12DDE"/>
    <w:rsid w:val="00B552AC"/>
    <w:rsid w:val="00D129B7"/>
    <w:rsid w:val="00D25EFC"/>
    <w:rsid w:val="00DD7870"/>
    <w:rsid w:val="00E77323"/>
    <w:rsid w:val="00E829AD"/>
    <w:rsid w:val="00E851BA"/>
    <w:rsid w:val="00F5649C"/>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29AD"/>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E829AD"/>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829AD"/>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Virsraksts6Rakstz">
    <w:name w:val="Virsraksts 6 Rakstz."/>
    <w:basedOn w:val="Noklusjumarindkopasfonts"/>
    <w:link w:val="Virsraksts6"/>
    <w:uiPriority w:val="9"/>
    <w:semiHidden/>
    <w:rsid w:val="00E829AD"/>
    <w:rPr>
      <w:rFonts w:asciiTheme="majorHAnsi" w:eastAsiaTheme="majorEastAsia" w:hAnsiTheme="majorHAnsi" w:cstheme="majorBidi"/>
      <w:i/>
      <w:iCs/>
      <w:color w:val="243F60" w:themeColor="accent1" w:themeShade="7F"/>
    </w:rPr>
  </w:style>
  <w:style w:type="paragraph" w:styleId="Komentrateksts">
    <w:name w:val="annotation text"/>
    <w:basedOn w:val="Parasts"/>
    <w:link w:val="KomentratekstsRakstz"/>
    <w:unhideWhenUsed/>
    <w:rsid w:val="00E829AD"/>
    <w:rPr>
      <w:sz w:val="20"/>
      <w:szCs w:val="20"/>
    </w:rPr>
  </w:style>
  <w:style w:type="character" w:customStyle="1" w:styleId="KomentratekstsRakstz">
    <w:name w:val="Komentāra teksts Rakstz."/>
    <w:basedOn w:val="Noklusjumarindkopasfonts"/>
    <w:link w:val="Komentrateksts"/>
    <w:rsid w:val="00E829A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E829A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29AD"/>
    <w:rPr>
      <w:rFonts w:ascii="Segoe UI" w:eastAsia="Times New Roman" w:hAnsi="Segoe UI" w:cs="Segoe UI"/>
      <w:sz w:val="18"/>
      <w:szCs w:val="18"/>
    </w:rPr>
  </w:style>
  <w:style w:type="paragraph" w:styleId="Sarakstarindkopa">
    <w:name w:val="List Paragraph"/>
    <w:basedOn w:val="Parasts"/>
    <w:link w:val="SarakstarindkopaRakstz"/>
    <w:qFormat/>
    <w:rsid w:val="00E829AD"/>
    <w:pPr>
      <w:spacing w:after="200" w:line="276" w:lineRule="auto"/>
      <w:ind w:left="720"/>
      <w:contextualSpacing/>
    </w:pPr>
    <w:rPr>
      <w:rFonts w:eastAsiaTheme="minorHAnsi" w:cstheme="minorBidi"/>
      <w:noProof/>
      <w:szCs w:val="22"/>
    </w:rPr>
  </w:style>
  <w:style w:type="character" w:customStyle="1" w:styleId="SarakstarindkopaRakstz">
    <w:name w:val="Saraksta rindkopa Rakstz."/>
    <w:link w:val="Sarakstarindkopa"/>
    <w:rsid w:val="00E829AD"/>
    <w:rPr>
      <w:rFonts w:ascii="Times New Roman" w:hAnsi="Times New Roman"/>
      <w:noProof/>
      <w:sz w:val="24"/>
    </w:rPr>
  </w:style>
  <w:style w:type="character" w:styleId="Hipersaite">
    <w:name w:val="Hyperlink"/>
    <w:basedOn w:val="Noklusjumarindkopasfonts"/>
    <w:uiPriority w:val="99"/>
    <w:unhideWhenUsed/>
    <w:rsid w:val="00E829AD"/>
    <w:rPr>
      <w:color w:val="0000FF" w:themeColor="hyperlink"/>
      <w:u w:val="single"/>
    </w:rPr>
  </w:style>
  <w:style w:type="paragraph" w:styleId="Alfabtiskaisrdtjs1">
    <w:name w:val="index 1"/>
    <w:basedOn w:val="Parasts"/>
    <w:next w:val="Parasts"/>
    <w:autoRedefine/>
    <w:uiPriority w:val="99"/>
    <w:semiHidden/>
    <w:unhideWhenUsed/>
    <w:rsid w:val="00E829AD"/>
    <w:pPr>
      <w:ind w:left="240" w:hanging="240"/>
    </w:pPr>
  </w:style>
  <w:style w:type="paragraph" w:styleId="Alfabtiskrdtjavirsraksts">
    <w:name w:val="index heading"/>
    <w:basedOn w:val="Parasts"/>
    <w:next w:val="Alfabtiskaisrdtjs1"/>
    <w:rsid w:val="00E829AD"/>
    <w:rPr>
      <w:sz w:val="20"/>
      <w:szCs w:val="20"/>
    </w:rPr>
  </w:style>
  <w:style w:type="paragraph" w:styleId="Pamatteksts2">
    <w:name w:val="Body Text 2"/>
    <w:basedOn w:val="Parasts"/>
    <w:link w:val="Pamatteksts2Rakstz"/>
    <w:rsid w:val="00E829AD"/>
    <w:rPr>
      <w:color w:val="000000"/>
      <w:sz w:val="28"/>
      <w:szCs w:val="28"/>
    </w:rPr>
  </w:style>
  <w:style w:type="character" w:customStyle="1" w:styleId="Pamatteksts2Rakstz">
    <w:name w:val="Pamatteksts 2 Rakstz."/>
    <w:basedOn w:val="Noklusjumarindkopasfonts"/>
    <w:link w:val="Pamatteksts2"/>
    <w:rsid w:val="00E829AD"/>
    <w:rPr>
      <w:rFonts w:ascii="Times New Roman" w:eastAsia="Times New Roman" w:hAnsi="Times New Roman" w:cs="Times New Roman"/>
      <w:color w:val="000000"/>
      <w:sz w:val="28"/>
      <w:szCs w:val="28"/>
    </w:rPr>
  </w:style>
  <w:style w:type="paragraph" w:styleId="Paraststmeklis">
    <w:name w:val="Normal (Web)"/>
    <w:basedOn w:val="Parasts"/>
    <w:uiPriority w:val="99"/>
    <w:unhideWhenUsed/>
    <w:rsid w:val="00E829AD"/>
    <w:pPr>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E829AD"/>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unhideWhenUsed/>
    <w:rsid w:val="00E829AD"/>
    <w:rPr>
      <w:b/>
      <w:bCs/>
    </w:rPr>
  </w:style>
  <w:style w:type="paragraph" w:styleId="Galvene">
    <w:name w:val="header"/>
    <w:basedOn w:val="Parasts"/>
    <w:link w:val="GalveneRakstz"/>
    <w:uiPriority w:val="99"/>
    <w:unhideWhenUsed/>
    <w:rsid w:val="00E829AD"/>
    <w:pPr>
      <w:tabs>
        <w:tab w:val="center" w:pos="4153"/>
        <w:tab w:val="right" w:pos="8306"/>
      </w:tabs>
    </w:pPr>
  </w:style>
  <w:style w:type="character" w:customStyle="1" w:styleId="GalveneRakstz">
    <w:name w:val="Galvene Rakstz."/>
    <w:basedOn w:val="Noklusjumarindkopasfonts"/>
    <w:link w:val="Galvene"/>
    <w:uiPriority w:val="99"/>
    <w:rsid w:val="00E829AD"/>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E829AD"/>
    <w:pPr>
      <w:tabs>
        <w:tab w:val="center" w:pos="4153"/>
        <w:tab w:val="right" w:pos="8306"/>
      </w:tabs>
    </w:pPr>
  </w:style>
  <w:style w:type="character" w:customStyle="1" w:styleId="KjeneRakstz">
    <w:name w:val="Kājene Rakstz."/>
    <w:basedOn w:val="Noklusjumarindkopasfonts"/>
    <w:link w:val="Kjene"/>
    <w:uiPriority w:val="99"/>
    <w:rsid w:val="00E829AD"/>
    <w:rPr>
      <w:rFonts w:ascii="Times New Roman" w:eastAsia="Times New Roman" w:hAnsi="Times New Roman" w:cs="Times New Roman"/>
      <w:sz w:val="24"/>
      <w:szCs w:val="24"/>
    </w:rPr>
  </w:style>
  <w:style w:type="paragraph" w:styleId="Nosaukums">
    <w:name w:val="Title"/>
    <w:basedOn w:val="Parasts"/>
    <w:link w:val="NosaukumsRakstz"/>
    <w:qFormat/>
    <w:rsid w:val="00E829AD"/>
    <w:pPr>
      <w:jc w:val="center"/>
    </w:pPr>
    <w:rPr>
      <w:b/>
      <w:bCs/>
      <w:sz w:val="36"/>
    </w:rPr>
  </w:style>
  <w:style w:type="character" w:customStyle="1" w:styleId="NosaukumsRakstz">
    <w:name w:val="Nosaukums Rakstz."/>
    <w:basedOn w:val="Noklusjumarindkopasfonts"/>
    <w:link w:val="Nosaukums"/>
    <w:rsid w:val="00E829AD"/>
    <w:rPr>
      <w:rFonts w:ascii="Times New Roman" w:eastAsia="Times New Roman" w:hAnsi="Times New Roman" w:cs="Times New Roman"/>
      <w:b/>
      <w:bCs/>
      <w:sz w:val="36"/>
      <w:szCs w:val="24"/>
    </w:rPr>
  </w:style>
  <w:style w:type="paragraph" w:styleId="Bezatstarpm">
    <w:name w:val="No Spacing"/>
    <w:uiPriority w:val="1"/>
    <w:qFormat/>
    <w:rsid w:val="00E829AD"/>
    <w:pPr>
      <w:spacing w:after="0" w:line="240" w:lineRule="auto"/>
    </w:pPr>
  </w:style>
  <w:style w:type="table" w:styleId="Reatabula">
    <w:name w:val="Table Grid"/>
    <w:basedOn w:val="Parastatabula"/>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829AD"/>
    <w:rPr>
      <w:sz w:val="20"/>
      <w:szCs w:val="20"/>
    </w:rPr>
  </w:style>
  <w:style w:type="character" w:customStyle="1" w:styleId="VrestekstsRakstz">
    <w:name w:val="Vēres teksts Rakstz."/>
    <w:basedOn w:val="Noklusjumarindkopasfonts"/>
    <w:link w:val="Vresteksts"/>
    <w:uiPriority w:val="99"/>
    <w:semiHidden/>
    <w:rsid w:val="00E829AD"/>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E829AD"/>
    <w:rPr>
      <w:vertAlign w:val="superscript"/>
    </w:rPr>
  </w:style>
  <w:style w:type="paragraph" w:customStyle="1" w:styleId="Normaltabula">
    <w:name w:val="Normal tabula"/>
    <w:basedOn w:val="Parasts"/>
    <w:link w:val="NormaltabulaChar"/>
    <w:qFormat/>
    <w:rsid w:val="00E829AD"/>
    <w:rPr>
      <w:rFonts w:eastAsiaTheme="minorHAnsi" w:cstheme="minorBidi"/>
      <w:sz w:val="20"/>
      <w:szCs w:val="22"/>
      <w:lang w:eastAsia="lv-LV"/>
    </w:rPr>
  </w:style>
  <w:style w:type="character" w:customStyle="1" w:styleId="NormaltabulaChar">
    <w:name w:val="Normal tabula Char"/>
    <w:basedOn w:val="Noklusjumarindkopasfonts"/>
    <w:link w:val="Normaltabula"/>
    <w:rsid w:val="00E829AD"/>
    <w:rPr>
      <w:rFonts w:ascii="Times New Roman" w:hAnsi="Times New Roman"/>
      <w:sz w:val="20"/>
      <w:lang w:eastAsia="lv-LV"/>
    </w:rPr>
  </w:style>
  <w:style w:type="paragraph" w:styleId="Sarakstanumurs5">
    <w:name w:val="List Number 5"/>
    <w:basedOn w:val="Parasts"/>
    <w:uiPriority w:val="99"/>
    <w:unhideWhenUsed/>
    <w:rsid w:val="00E829AD"/>
    <w:pPr>
      <w:numPr>
        <w:numId w:val="26"/>
      </w:numPr>
      <w:contextualSpacing/>
    </w:pPr>
  </w:style>
  <w:style w:type="character" w:styleId="Grmatasnosaukums">
    <w:name w:val="Book Title"/>
    <w:basedOn w:val="Noklusjumarindkopasfonts"/>
    <w:uiPriority w:val="33"/>
    <w:qFormat/>
    <w:rsid w:val="00E829AD"/>
    <w:rPr>
      <w:b/>
      <w:bCs/>
      <w:i/>
      <w:iCs/>
      <w:spacing w:val="5"/>
    </w:rPr>
  </w:style>
  <w:style w:type="character" w:styleId="Intensvaatsauce">
    <w:name w:val="Intense Reference"/>
    <w:basedOn w:val="Noklusjumarindkopasfonts"/>
    <w:uiPriority w:val="32"/>
    <w:qFormat/>
    <w:rsid w:val="00E829AD"/>
    <w:rPr>
      <w:b/>
      <w:bCs/>
      <w:smallCaps/>
      <w:color w:val="4F81BD" w:themeColor="accent1"/>
      <w:spacing w:val="5"/>
    </w:rPr>
  </w:style>
  <w:style w:type="character" w:styleId="Izsmalcintaatsauce">
    <w:name w:val="Subtle Reference"/>
    <w:basedOn w:val="Noklusjumarindkopasfonts"/>
    <w:uiPriority w:val="31"/>
    <w:qFormat/>
    <w:rsid w:val="00E829AD"/>
    <w:rPr>
      <w:smallCaps/>
      <w:color w:val="5A5A5A" w:themeColor="text1" w:themeTint="A5"/>
    </w:rPr>
  </w:style>
  <w:style w:type="paragraph" w:styleId="Intensvscitts">
    <w:name w:val="Intense Quote"/>
    <w:basedOn w:val="Parasts"/>
    <w:next w:val="Parasts"/>
    <w:link w:val="IntensvscittsRakstz"/>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E829AD"/>
    <w:rPr>
      <w:rFonts w:ascii="Times New Roman" w:eastAsia="Times New Roman" w:hAnsi="Times New Roman" w:cs="Times New Roman"/>
      <w:i/>
      <w:iCs/>
      <w:color w:val="4F81BD" w:themeColor="accent1"/>
      <w:sz w:val="24"/>
      <w:szCs w:val="24"/>
    </w:rPr>
  </w:style>
  <w:style w:type="paragraph" w:styleId="Citts">
    <w:name w:val="Quote"/>
    <w:basedOn w:val="Parasts"/>
    <w:next w:val="Parasts"/>
    <w:link w:val="CittsRakstz"/>
    <w:uiPriority w:val="29"/>
    <w:qFormat/>
    <w:rsid w:val="00E829AD"/>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829AD"/>
    <w:rPr>
      <w:rFonts w:ascii="Times New Roman" w:eastAsia="Times New Roman" w:hAnsi="Times New Roman" w:cs="Times New Roman"/>
      <w:i/>
      <w:iCs/>
      <w:color w:val="404040" w:themeColor="text1" w:themeTint="BF"/>
      <w:sz w:val="24"/>
      <w:szCs w:val="24"/>
    </w:rPr>
  </w:style>
  <w:style w:type="character" w:styleId="Izteiksmgs">
    <w:name w:val="Strong"/>
    <w:basedOn w:val="Noklusjumarindkopasfonts"/>
    <w:uiPriority w:val="22"/>
    <w:qFormat/>
    <w:rsid w:val="00E829AD"/>
    <w:rPr>
      <w:b/>
      <w:bCs/>
    </w:rPr>
  </w:style>
  <w:style w:type="paragraph" w:styleId="Apakvirsraksts">
    <w:name w:val="Subtitle"/>
    <w:basedOn w:val="Parasts"/>
    <w:next w:val="Parasts"/>
    <w:link w:val="ApakvirsrakstsRakstz"/>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E829AD"/>
    <w:rPr>
      <w:rFonts w:eastAsiaTheme="minorEastAsia"/>
      <w:color w:val="5A5A5A" w:themeColor="text1" w:themeTint="A5"/>
      <w:spacing w:val="15"/>
    </w:rPr>
  </w:style>
  <w:style w:type="character" w:styleId="Izsmalcintsizclums">
    <w:name w:val="Subtle Emphasis"/>
    <w:basedOn w:val="Noklusjumarindkopasfonts"/>
    <w:uiPriority w:val="19"/>
    <w:qFormat/>
    <w:rsid w:val="00E829AD"/>
    <w:rPr>
      <w:i/>
      <w:iCs/>
      <w:color w:val="404040" w:themeColor="text1" w:themeTint="BF"/>
    </w:rPr>
  </w:style>
  <w:style w:type="character" w:customStyle="1" w:styleId="word">
    <w:name w:val="word"/>
    <w:basedOn w:val="Noklusjumarindkopasfonts"/>
    <w:rsid w:val="0048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stinfo.energo.lv/s/SAPF/STmateriali/TehnSpec/TS_0308.1xx_v1_Stravmaini_0.4kV_dr.sl.iebuveti_15.10.2018.docx" TargetMode="Externa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45589</Words>
  <Characters>25987</Characters>
  <Application>Microsoft Office Word</Application>
  <DocSecurity>0</DocSecurity>
  <Lines>216</Lines>
  <Paragraphs>142</Paragraphs>
  <ScaleCrop>false</ScaleCrop>
  <Company/>
  <LinksUpToDate>false</LinksUpToDate>
  <CharactersWithSpaces>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2021-11-26T12:00:00Z</dcterms:created>
  <dcterms:modified xsi:type="dcterms:W3CDTF">2021-11-26T12:00:00Z</dcterms:modified>
  <cp:category/>
  <cp:contentStatus/>
</cp:coreProperties>
</file>