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736A" w14:textId="24759DF5" w:rsidR="00BD42F4" w:rsidRPr="00BD42F4" w:rsidRDefault="00BD42F4" w:rsidP="00F1070D">
      <w:pPr>
        <w:widowControl w:val="0"/>
        <w:jc w:val="center"/>
        <w:rPr>
          <w:b/>
          <w:bCs/>
          <w:szCs w:val="22"/>
        </w:rPr>
      </w:pPr>
      <w:r w:rsidRPr="00BD42F4">
        <w:rPr>
          <w:b/>
          <w:bCs/>
          <w:szCs w:val="22"/>
        </w:rPr>
        <w:t xml:space="preserve">TEHNISKĀ SPECIFIKĀCIJA/ TECHNICAL SPECIFICATION Nr. TS </w:t>
      </w:r>
      <w:r w:rsidRPr="00CA192D">
        <w:rPr>
          <w:b/>
          <w:bCs/>
          <w:szCs w:val="22"/>
        </w:rPr>
        <w:t>4702.016 v1</w:t>
      </w:r>
    </w:p>
    <w:p w14:paraId="2F7C169D" w14:textId="426AC80C" w:rsidR="00F1070D" w:rsidRPr="00BD42F4" w:rsidRDefault="00BD42F4" w:rsidP="00F1070D">
      <w:pPr>
        <w:widowControl w:val="0"/>
        <w:jc w:val="center"/>
        <w:rPr>
          <w:b/>
          <w:bCs/>
          <w:szCs w:val="22"/>
        </w:rPr>
      </w:pPr>
      <w:r w:rsidRPr="00BD42F4">
        <w:rPr>
          <w:b/>
          <w:bCs/>
          <w:szCs w:val="22"/>
        </w:rPr>
        <w:t>Darba jaka flīsa, aizsardzībai pret elektriskā loka iedarbību/ Work jacket fleece, for protection against electric arc</w:t>
      </w:r>
    </w:p>
    <w:tbl>
      <w:tblPr>
        <w:tblW w:w="14742" w:type="dxa"/>
        <w:tblInd w:w="279" w:type="dxa"/>
        <w:tblLook w:val="04A0" w:firstRow="1" w:lastRow="0" w:firstColumn="1" w:lastColumn="0" w:noHBand="0" w:noVBand="1"/>
      </w:tblPr>
      <w:tblGrid>
        <w:gridCol w:w="589"/>
        <w:gridCol w:w="5223"/>
        <w:gridCol w:w="2126"/>
        <w:gridCol w:w="3240"/>
        <w:gridCol w:w="2468"/>
        <w:gridCol w:w="1096"/>
      </w:tblGrid>
      <w:tr w:rsidR="007B7457" w:rsidRPr="00E70EBE" w14:paraId="50E80C7B" w14:textId="77777777" w:rsidTr="00157644">
        <w:trPr>
          <w:cantSplit/>
          <w:tblHeader/>
        </w:trPr>
        <w:tc>
          <w:tcPr>
            <w:tcW w:w="589" w:type="dxa"/>
            <w:tcBorders>
              <w:top w:val="single" w:sz="4" w:space="0" w:color="auto"/>
              <w:left w:val="single" w:sz="4" w:space="0" w:color="auto"/>
              <w:bottom w:val="single" w:sz="4" w:space="0" w:color="auto"/>
              <w:right w:val="single" w:sz="4" w:space="0" w:color="auto"/>
            </w:tcBorders>
            <w:vAlign w:val="center"/>
          </w:tcPr>
          <w:p w14:paraId="467C4F97" w14:textId="77777777" w:rsidR="00F1070D" w:rsidRPr="00E70EBE" w:rsidRDefault="00F1070D" w:rsidP="005E26B8">
            <w:pPr>
              <w:contextualSpacing/>
              <w:jc w:val="center"/>
              <w:rPr>
                <w:rFonts w:eastAsiaTheme="minorHAnsi"/>
                <w:b/>
                <w:bCs/>
                <w:noProof/>
                <w:color w:val="000000"/>
                <w:szCs w:val="22"/>
                <w:lang w:eastAsia="lv-LV"/>
              </w:rPr>
            </w:pPr>
            <w:r w:rsidRPr="00E70EBE">
              <w:rPr>
                <w:rFonts w:eastAsiaTheme="minorHAnsi"/>
                <w:b/>
                <w:bCs/>
                <w:noProof/>
                <w:color w:val="000000"/>
                <w:szCs w:val="22"/>
                <w:lang w:eastAsia="lv-LV"/>
              </w:rPr>
              <w:t>Nr./ No</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236E" w14:textId="77777777" w:rsidR="00F1070D" w:rsidRPr="00E70EBE" w:rsidRDefault="00F1070D" w:rsidP="005E26B8">
            <w:pPr>
              <w:jc w:val="center"/>
              <w:rPr>
                <w:b/>
                <w:bCs/>
                <w:color w:val="000000"/>
                <w:szCs w:val="22"/>
                <w:lang w:eastAsia="lv-LV"/>
              </w:rPr>
            </w:pPr>
            <w:r w:rsidRPr="00E70EBE">
              <w:rPr>
                <w:b/>
                <w:bCs/>
                <w:color w:val="000000"/>
                <w:szCs w:val="22"/>
                <w:lang w:eastAsia="lv-LV"/>
              </w:rPr>
              <w:t>Apraksts</w:t>
            </w:r>
            <w:r w:rsidRPr="00E70EBE">
              <w:rPr>
                <w:rFonts w:eastAsia="Calibri"/>
                <w:b/>
                <w:bCs/>
                <w:szCs w:val="22"/>
                <w:lang w:val="en-US"/>
              </w:rPr>
              <w:t>/ 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8A090E" w14:textId="77777777" w:rsidR="00F1070D" w:rsidRPr="00854E0A" w:rsidRDefault="00F1070D" w:rsidP="005E26B8">
            <w:pPr>
              <w:jc w:val="center"/>
              <w:rPr>
                <w:b/>
                <w:bCs/>
                <w:color w:val="000000"/>
                <w:szCs w:val="22"/>
                <w:lang w:eastAsia="lv-LV"/>
              </w:rPr>
            </w:pPr>
            <w:r w:rsidRPr="00E70EBE">
              <w:rPr>
                <w:b/>
                <w:bCs/>
                <w:color w:val="000000"/>
                <w:szCs w:val="22"/>
                <w:lang w:eastAsia="lv-LV"/>
              </w:rPr>
              <w:t xml:space="preserve">Minimālā tehniskā prasība/ </w:t>
            </w:r>
            <w:r w:rsidRPr="00E70EBE">
              <w:rPr>
                <w:rFonts w:eastAsia="Calibri"/>
                <w:b/>
                <w:bCs/>
                <w:szCs w:val="22"/>
                <w:lang w:val="en-US"/>
              </w:rPr>
              <w:t>Minimal technical requirement</w:t>
            </w:r>
            <w:r>
              <w:rPr>
                <w:rFonts w:eastAsia="Calibri"/>
                <w:b/>
                <w:bCs/>
                <w:szCs w:val="22"/>
                <w:lang w:val="en-US"/>
              </w:rPr>
              <w:t xml:space="preserve"> </w:t>
            </w:r>
            <w:r>
              <w:rPr>
                <w:rStyle w:val="FootnoteReference"/>
                <w:b/>
                <w:lang w:eastAsia="lv-LV"/>
              </w:rPr>
              <w:footnoteReference w:id="1"/>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728A2C9C" w14:textId="77777777" w:rsidR="00F1070D" w:rsidRPr="00E70EBE" w:rsidRDefault="00F1070D" w:rsidP="005E26B8">
            <w:pPr>
              <w:jc w:val="center"/>
              <w:rPr>
                <w:b/>
                <w:bCs/>
                <w:color w:val="000000"/>
                <w:szCs w:val="22"/>
                <w:lang w:eastAsia="lv-LV"/>
              </w:rPr>
            </w:pPr>
            <w:r w:rsidRPr="00E70EBE">
              <w:rPr>
                <w:b/>
                <w:bCs/>
                <w:color w:val="000000"/>
                <w:szCs w:val="22"/>
                <w:lang w:eastAsia="lv-LV"/>
              </w:rPr>
              <w:t>Piedāvātās preces tehniskais apraksts</w:t>
            </w:r>
            <w:r w:rsidRPr="00E70EBE">
              <w:rPr>
                <w:rFonts w:eastAsia="Calibri"/>
                <w:b/>
                <w:bCs/>
                <w:szCs w:val="22"/>
                <w:lang w:val="en-US"/>
              </w:rPr>
              <w:t xml:space="preserve">/ </w:t>
            </w:r>
            <w:r w:rsidRPr="00E70EBE">
              <w:rPr>
                <w:b/>
                <w:bCs/>
                <w:color w:val="000000"/>
                <w:szCs w:val="22"/>
              </w:rPr>
              <w:t>Technical description of the offered Good</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14:paraId="39DE444C" w14:textId="77777777" w:rsidR="00F1070D" w:rsidRPr="00E70EBE" w:rsidRDefault="00F1070D" w:rsidP="005E26B8">
            <w:pPr>
              <w:jc w:val="center"/>
              <w:rPr>
                <w:b/>
                <w:bCs/>
                <w:color w:val="000000"/>
                <w:szCs w:val="22"/>
                <w:lang w:eastAsia="lv-LV"/>
              </w:rPr>
            </w:pPr>
            <w:r w:rsidRPr="00E70EBE">
              <w:rPr>
                <w:rFonts w:eastAsia="Calibri"/>
                <w:b/>
                <w:bCs/>
                <w:szCs w:val="22"/>
              </w:rPr>
              <w:t>Avots/ Source</w:t>
            </w:r>
            <w:r>
              <w:rPr>
                <w:rFonts w:eastAsia="Calibri"/>
                <w:b/>
                <w:bCs/>
                <w:szCs w:val="22"/>
              </w:rPr>
              <w:t xml:space="preserve"> </w:t>
            </w:r>
            <w:r w:rsidRPr="00E70EBE">
              <w:rPr>
                <w:rFonts w:eastAsia="Calibri"/>
                <w:bCs/>
                <w:szCs w:val="22"/>
                <w:vertAlign w:val="superscript"/>
              </w:rPr>
              <w:footnoteReference w:id="2"/>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EEEF98B" w14:textId="77777777" w:rsidR="00F1070D" w:rsidRPr="00E70EBE" w:rsidRDefault="00F1070D" w:rsidP="005E26B8">
            <w:pPr>
              <w:jc w:val="center"/>
              <w:rPr>
                <w:b/>
                <w:bCs/>
                <w:color w:val="000000"/>
                <w:szCs w:val="22"/>
                <w:lang w:eastAsia="lv-LV"/>
              </w:rPr>
            </w:pPr>
            <w:r w:rsidRPr="00E70EBE">
              <w:rPr>
                <w:b/>
                <w:bCs/>
                <w:color w:val="000000"/>
                <w:szCs w:val="22"/>
                <w:lang w:eastAsia="lv-LV"/>
              </w:rPr>
              <w:t>Piezīmes</w:t>
            </w:r>
            <w:r w:rsidRPr="00E70EBE">
              <w:rPr>
                <w:rFonts w:eastAsia="Calibri"/>
                <w:b/>
                <w:bCs/>
                <w:szCs w:val="22"/>
                <w:lang w:val="en-US"/>
              </w:rPr>
              <w:t xml:space="preserve">/ </w:t>
            </w:r>
            <w:r w:rsidRPr="00E70EBE">
              <w:rPr>
                <w:b/>
                <w:bCs/>
                <w:color w:val="000000"/>
                <w:szCs w:val="22"/>
              </w:rPr>
              <w:t>Notes</w:t>
            </w:r>
          </w:p>
        </w:tc>
      </w:tr>
      <w:tr w:rsidR="00447012" w:rsidRPr="00E70EBE" w14:paraId="56D61D28" w14:textId="77777777" w:rsidTr="00157644">
        <w:tc>
          <w:tcPr>
            <w:tcW w:w="793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33B35B" w14:textId="77777777" w:rsidR="00F1070D" w:rsidRPr="00E70EBE" w:rsidRDefault="00F1070D" w:rsidP="005E26B8">
            <w:pPr>
              <w:contextualSpacing/>
              <w:rPr>
                <w:rFonts w:eastAsiaTheme="minorHAnsi"/>
                <w:b/>
                <w:bCs/>
                <w:noProof/>
                <w:color w:val="000000"/>
                <w:szCs w:val="22"/>
                <w:lang w:eastAsia="lv-LV"/>
              </w:rPr>
            </w:pPr>
            <w:r w:rsidRPr="00E70EBE">
              <w:rPr>
                <w:rFonts w:eastAsiaTheme="minorHAnsi"/>
                <w:b/>
                <w:bCs/>
                <w:noProof/>
                <w:color w:val="000000"/>
                <w:szCs w:val="22"/>
                <w:lang w:eastAsia="lv-LV"/>
              </w:rPr>
              <w:t>Obligātās prasības/ Mandatory requirements</w:t>
            </w:r>
          </w:p>
        </w:tc>
        <w:tc>
          <w:tcPr>
            <w:tcW w:w="32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774A0BE" w14:textId="77777777" w:rsidR="00F1070D" w:rsidRPr="00E70EBE" w:rsidRDefault="00F1070D" w:rsidP="005E26B8">
            <w:pPr>
              <w:jc w:val="center"/>
              <w:rPr>
                <w:b/>
                <w:bCs/>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0478E71" w14:textId="77777777" w:rsidR="00F1070D" w:rsidRPr="00E70EBE" w:rsidRDefault="00F1070D" w:rsidP="005E26B8">
            <w:pPr>
              <w:jc w:val="center"/>
              <w:rPr>
                <w:b/>
                <w:bCs/>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4302A5D" w14:textId="77777777" w:rsidR="00F1070D" w:rsidRPr="00E70EBE" w:rsidRDefault="00F1070D" w:rsidP="005E26B8">
            <w:pPr>
              <w:jc w:val="center"/>
              <w:rPr>
                <w:b/>
                <w:bCs/>
                <w:color w:val="000000"/>
                <w:szCs w:val="22"/>
                <w:lang w:eastAsia="lv-LV"/>
              </w:rPr>
            </w:pPr>
          </w:p>
        </w:tc>
      </w:tr>
      <w:tr w:rsidR="00447012" w:rsidRPr="00E70EBE" w14:paraId="0D2F50FA" w14:textId="77777777" w:rsidTr="00157644">
        <w:tc>
          <w:tcPr>
            <w:tcW w:w="7938"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6F297AEB" w14:textId="77777777" w:rsidR="00F1070D" w:rsidRPr="00E70EBE" w:rsidRDefault="00F1070D" w:rsidP="005E26B8">
            <w:pPr>
              <w:contextualSpacing/>
              <w:rPr>
                <w:rFonts w:eastAsiaTheme="minorHAnsi"/>
                <w:noProof/>
                <w:color w:val="000000"/>
                <w:szCs w:val="22"/>
                <w:lang w:eastAsia="lv-LV"/>
              </w:rPr>
            </w:pPr>
            <w:r w:rsidRPr="00E70EBE">
              <w:rPr>
                <w:rFonts w:eastAsiaTheme="minorHAnsi"/>
                <w:b/>
                <w:bCs/>
                <w:noProof/>
                <w:color w:val="000000"/>
                <w:szCs w:val="22"/>
                <w:lang w:eastAsia="lv-LV"/>
              </w:rPr>
              <w:t>Vispārīgā informācija/ General information</w:t>
            </w:r>
          </w:p>
        </w:tc>
        <w:tc>
          <w:tcPr>
            <w:tcW w:w="3240" w:type="dxa"/>
            <w:tcBorders>
              <w:top w:val="nil"/>
              <w:left w:val="nil"/>
              <w:bottom w:val="single" w:sz="4" w:space="0" w:color="auto"/>
              <w:right w:val="single" w:sz="4" w:space="0" w:color="auto"/>
            </w:tcBorders>
            <w:shd w:val="clear" w:color="auto" w:fill="D9D9D9" w:themeFill="background1" w:themeFillShade="D9"/>
            <w:vAlign w:val="center"/>
          </w:tcPr>
          <w:p w14:paraId="255D7F16" w14:textId="77777777" w:rsidR="00F1070D" w:rsidRPr="00E70EBE" w:rsidRDefault="00F1070D" w:rsidP="005E26B8">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D9D9D9" w:themeFill="background1" w:themeFillShade="D9"/>
            <w:vAlign w:val="center"/>
          </w:tcPr>
          <w:p w14:paraId="0EE13042" w14:textId="77777777" w:rsidR="00F1070D" w:rsidRPr="00E70EBE" w:rsidRDefault="00F1070D" w:rsidP="005E26B8">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0050F78" w14:textId="77777777" w:rsidR="00F1070D" w:rsidRPr="00E70EBE" w:rsidRDefault="00F1070D" w:rsidP="005E26B8">
            <w:pPr>
              <w:jc w:val="center"/>
              <w:rPr>
                <w:color w:val="000000"/>
                <w:szCs w:val="22"/>
                <w:lang w:eastAsia="lv-LV"/>
              </w:rPr>
            </w:pPr>
          </w:p>
        </w:tc>
      </w:tr>
      <w:tr w:rsidR="007B7457" w:rsidRPr="00E70EBE" w14:paraId="6CBB20E6" w14:textId="77777777" w:rsidTr="00157644">
        <w:trPr>
          <w:cantSplit/>
        </w:trPr>
        <w:tc>
          <w:tcPr>
            <w:tcW w:w="589" w:type="dxa"/>
            <w:tcBorders>
              <w:top w:val="nil"/>
              <w:left w:val="single" w:sz="4" w:space="0" w:color="auto"/>
              <w:bottom w:val="single" w:sz="4" w:space="0" w:color="auto"/>
              <w:right w:val="single" w:sz="4" w:space="0" w:color="auto"/>
            </w:tcBorders>
          </w:tcPr>
          <w:p w14:paraId="6B424D53" w14:textId="77777777" w:rsidR="00F1070D" w:rsidRPr="00E70EBE" w:rsidRDefault="00F1070D" w:rsidP="005E26B8">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hideMark/>
          </w:tcPr>
          <w:p w14:paraId="699D666E" w14:textId="77777777" w:rsidR="00F1070D" w:rsidRPr="00E70EBE" w:rsidRDefault="00F1070D" w:rsidP="005E26B8">
            <w:pPr>
              <w:rPr>
                <w:color w:val="000000"/>
                <w:szCs w:val="22"/>
                <w:lang w:eastAsia="lv-LV"/>
              </w:rPr>
            </w:pPr>
            <w:r w:rsidRPr="00E70EBE">
              <w:rPr>
                <w:color w:val="000000"/>
                <w:szCs w:val="22"/>
                <w:lang w:eastAsia="lv-LV"/>
              </w:rPr>
              <w:t>Ražotājs (nosaukums, ražotnes atrašanās vieta)/ Manufacturer (</w:t>
            </w:r>
            <w:r w:rsidRPr="00E70EBE">
              <w:rPr>
                <w:color w:val="000000"/>
                <w:szCs w:val="22"/>
              </w:rPr>
              <w:t>name, production unit location</w:t>
            </w:r>
            <w:r w:rsidRPr="00E70EBE">
              <w:rPr>
                <w:color w:val="000000"/>
                <w:szCs w:val="22"/>
                <w:lang w:eastAsia="lv-LV"/>
              </w:rPr>
              <w:t>)</w:t>
            </w:r>
          </w:p>
        </w:tc>
        <w:tc>
          <w:tcPr>
            <w:tcW w:w="2126" w:type="dxa"/>
            <w:tcBorders>
              <w:top w:val="nil"/>
              <w:left w:val="nil"/>
              <w:bottom w:val="single" w:sz="4" w:space="0" w:color="auto"/>
              <w:right w:val="single" w:sz="4" w:space="0" w:color="auto"/>
            </w:tcBorders>
            <w:shd w:val="clear" w:color="auto" w:fill="auto"/>
            <w:hideMark/>
          </w:tcPr>
          <w:p w14:paraId="566F7EC6" w14:textId="77777777" w:rsidR="00F1070D" w:rsidRPr="00E70EBE" w:rsidRDefault="00F1070D" w:rsidP="005E26B8">
            <w:pPr>
              <w:jc w:val="center"/>
              <w:rPr>
                <w:color w:val="000000"/>
                <w:szCs w:val="22"/>
                <w:lang w:eastAsia="lv-LV"/>
              </w:rPr>
            </w:pPr>
            <w:r w:rsidRPr="00E70EBE">
              <w:rPr>
                <w:color w:val="000000"/>
                <w:szCs w:val="22"/>
                <w:lang w:eastAsia="lv-LV"/>
              </w:rPr>
              <w:t>Norādīt informāciju/ Specify information</w:t>
            </w:r>
          </w:p>
        </w:tc>
        <w:tc>
          <w:tcPr>
            <w:tcW w:w="3240" w:type="dxa"/>
            <w:tcBorders>
              <w:top w:val="nil"/>
              <w:left w:val="nil"/>
              <w:bottom w:val="single" w:sz="4" w:space="0" w:color="auto"/>
              <w:right w:val="single" w:sz="4" w:space="0" w:color="auto"/>
            </w:tcBorders>
            <w:shd w:val="clear" w:color="000000" w:fill="FFFFFF"/>
          </w:tcPr>
          <w:p w14:paraId="0E5F5297" w14:textId="77777777" w:rsidR="00F1070D" w:rsidRPr="00E70EBE" w:rsidRDefault="00F1070D" w:rsidP="005E26B8">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79F02A77" w14:textId="77777777" w:rsidR="00F1070D" w:rsidRPr="00E70EBE" w:rsidRDefault="00F1070D" w:rsidP="005E26B8">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D9A1F9A" w14:textId="77777777" w:rsidR="00F1070D" w:rsidRPr="00E70EBE" w:rsidRDefault="00F1070D" w:rsidP="005E26B8">
            <w:pPr>
              <w:jc w:val="center"/>
              <w:rPr>
                <w:color w:val="000000"/>
                <w:szCs w:val="22"/>
                <w:lang w:eastAsia="lv-LV"/>
              </w:rPr>
            </w:pPr>
          </w:p>
        </w:tc>
      </w:tr>
      <w:tr w:rsidR="00BD42F4" w:rsidRPr="00E70EBE" w14:paraId="3DEAB1B7"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63AF8A5B" w14:textId="77777777" w:rsidR="00493ED6" w:rsidRPr="00E70EBE" w:rsidRDefault="00493ED6" w:rsidP="003B0B16">
            <w:pPr>
              <w:numPr>
                <w:ilvl w:val="0"/>
                <w:numId w:val="2"/>
              </w:numPr>
              <w:contextualSpacing/>
              <w:rPr>
                <w:rFonts w:eastAsiaTheme="minorHAnsi"/>
                <w:noProof/>
                <w:color w:val="000000"/>
                <w:szCs w:val="22"/>
                <w:lang w:eastAsia="lv-LV"/>
              </w:rPr>
            </w:pPr>
          </w:p>
        </w:tc>
        <w:tc>
          <w:tcPr>
            <w:tcW w:w="5223" w:type="dxa"/>
            <w:tcBorders>
              <w:top w:val="nil"/>
              <w:left w:val="nil"/>
              <w:bottom w:val="single" w:sz="4" w:space="0" w:color="auto"/>
              <w:right w:val="single" w:sz="4" w:space="0" w:color="auto"/>
            </w:tcBorders>
            <w:shd w:val="clear" w:color="auto" w:fill="auto"/>
          </w:tcPr>
          <w:p w14:paraId="605BAA49" w14:textId="2F829F49" w:rsidR="00BD42F4" w:rsidRPr="00CA192D" w:rsidRDefault="00493ED6" w:rsidP="00BD42F4">
            <w:pPr>
              <w:rPr>
                <w:color w:val="000000"/>
                <w:szCs w:val="22"/>
              </w:rPr>
            </w:pPr>
            <w:r w:rsidRPr="00CA192D">
              <w:rPr>
                <w:szCs w:val="22"/>
              </w:rPr>
              <w:t>4702.01</w:t>
            </w:r>
            <w:r w:rsidR="00BD42F4" w:rsidRPr="00CA192D">
              <w:rPr>
                <w:szCs w:val="22"/>
              </w:rPr>
              <w:t>6</w:t>
            </w:r>
            <w:r w:rsidRPr="00CA192D">
              <w:rPr>
                <w:szCs w:val="22"/>
              </w:rPr>
              <w:t xml:space="preserve"> </w:t>
            </w:r>
            <w:r w:rsidR="00BD42F4" w:rsidRPr="00CA192D">
              <w:rPr>
                <w:szCs w:val="22"/>
              </w:rPr>
              <w:t xml:space="preserve">ST Darba </w:t>
            </w:r>
            <w:r w:rsidR="00830573" w:rsidRPr="00CA192D">
              <w:rPr>
                <w:szCs w:val="22"/>
              </w:rPr>
              <w:t>jaka</w:t>
            </w:r>
            <w:r w:rsidR="00BD42F4" w:rsidRPr="00CA192D">
              <w:rPr>
                <w:szCs w:val="22"/>
              </w:rPr>
              <w:t xml:space="preserve"> flīsa,</w:t>
            </w:r>
            <w:r w:rsidRPr="00CA192D">
              <w:rPr>
                <w:szCs w:val="22"/>
              </w:rPr>
              <w:t xml:space="preserve"> aizsardzībai pret elektriskā loka iedarbību</w:t>
            </w:r>
            <w:r w:rsidR="000D12AA" w:rsidRPr="00CA192D">
              <w:rPr>
                <w:szCs w:val="22"/>
              </w:rPr>
              <w:t xml:space="preserve">/ </w:t>
            </w:r>
            <w:r w:rsidR="00BD42F4" w:rsidRPr="00CA192D">
              <w:rPr>
                <w:color w:val="000000"/>
                <w:szCs w:val="22"/>
              </w:rPr>
              <w:t>Work jacket fleece, for protection against electric arc</w:t>
            </w:r>
            <w:r w:rsidR="0091187F" w:rsidRPr="00CA192D">
              <w:rPr>
                <w:color w:val="000000"/>
                <w:szCs w:val="22"/>
              </w:rPr>
              <w:t xml:space="preserve"> </w:t>
            </w:r>
            <w:r w:rsidR="0091187F" w:rsidRPr="00CA192D">
              <w:rPr>
                <w:rStyle w:val="FootnoteReference"/>
                <w:color w:val="000000"/>
                <w:szCs w:val="22"/>
              </w:rPr>
              <w:footnoteReference w:id="3"/>
            </w:r>
          </w:p>
        </w:tc>
        <w:tc>
          <w:tcPr>
            <w:tcW w:w="2126" w:type="dxa"/>
            <w:tcBorders>
              <w:top w:val="nil"/>
              <w:left w:val="nil"/>
              <w:bottom w:val="single" w:sz="4" w:space="0" w:color="auto"/>
              <w:right w:val="single" w:sz="4" w:space="0" w:color="auto"/>
            </w:tcBorders>
            <w:shd w:val="clear" w:color="auto" w:fill="auto"/>
          </w:tcPr>
          <w:p w14:paraId="37A09B92" w14:textId="1C906B6D" w:rsidR="00493ED6" w:rsidRPr="00E70EBE" w:rsidRDefault="00493ED6" w:rsidP="003B0B16">
            <w:pPr>
              <w:jc w:val="center"/>
              <w:rPr>
                <w:color w:val="000000"/>
                <w:szCs w:val="22"/>
                <w:lang w:eastAsia="lv-LV"/>
              </w:rPr>
            </w:pPr>
            <w:r w:rsidRPr="00CA192D">
              <w:rPr>
                <w:color w:val="000000"/>
                <w:szCs w:val="22"/>
                <w:lang w:eastAsia="lv-LV"/>
              </w:rPr>
              <w:t xml:space="preserve">Tipa apzīmējums/ Type </w:t>
            </w:r>
            <w:r w:rsidRPr="00CA192D">
              <w:rPr>
                <w:color w:val="000000"/>
                <w:szCs w:val="22"/>
              </w:rPr>
              <w:t>designation</w:t>
            </w:r>
            <w:r w:rsidR="00D15793" w:rsidRPr="00CA192D">
              <w:rPr>
                <w:color w:val="000000"/>
                <w:szCs w:val="22"/>
              </w:rPr>
              <w:t xml:space="preserve"> </w:t>
            </w:r>
            <w:r w:rsidR="00D15793" w:rsidRPr="00CA192D">
              <w:rPr>
                <w:rStyle w:val="FootnoteReference"/>
                <w:szCs w:val="22"/>
              </w:rPr>
              <w:footnoteReference w:id="4"/>
            </w:r>
          </w:p>
        </w:tc>
        <w:tc>
          <w:tcPr>
            <w:tcW w:w="3240" w:type="dxa"/>
            <w:tcBorders>
              <w:top w:val="nil"/>
              <w:left w:val="nil"/>
              <w:bottom w:val="single" w:sz="4" w:space="0" w:color="auto"/>
              <w:right w:val="single" w:sz="4" w:space="0" w:color="auto"/>
            </w:tcBorders>
            <w:shd w:val="clear" w:color="auto" w:fill="auto"/>
          </w:tcPr>
          <w:p w14:paraId="277CFCD8" w14:textId="77777777" w:rsidR="00493ED6" w:rsidRPr="00E70EBE" w:rsidRDefault="00493ED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0FCA4EB" w14:textId="77777777" w:rsidR="00493ED6" w:rsidRPr="00E70EBE" w:rsidRDefault="00493ED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74F728E" w14:textId="77777777" w:rsidR="00493ED6" w:rsidRPr="00E70EBE" w:rsidRDefault="00493ED6" w:rsidP="003B0B16">
            <w:pPr>
              <w:jc w:val="center"/>
              <w:rPr>
                <w:color w:val="000000"/>
                <w:szCs w:val="22"/>
                <w:lang w:eastAsia="lv-LV"/>
              </w:rPr>
            </w:pPr>
          </w:p>
        </w:tc>
      </w:tr>
      <w:tr w:rsidR="007B7457" w:rsidRPr="00E70EBE" w14:paraId="4618D61F"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50BC1E89"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nil"/>
              <w:bottom w:val="single" w:sz="4" w:space="0" w:color="auto"/>
              <w:right w:val="single" w:sz="4" w:space="0" w:color="auto"/>
            </w:tcBorders>
            <w:shd w:val="clear" w:color="auto" w:fill="auto"/>
          </w:tcPr>
          <w:p w14:paraId="5BEC4B0E" w14:textId="753DD2CF" w:rsidR="003B0B16" w:rsidRPr="00E70EBE" w:rsidRDefault="003B0B16" w:rsidP="003B0B16">
            <w:pPr>
              <w:rPr>
                <w:color w:val="000000"/>
                <w:szCs w:val="22"/>
                <w:lang w:eastAsia="lv-LV"/>
              </w:rPr>
            </w:pPr>
            <w:r w:rsidRPr="00E70EBE">
              <w:rPr>
                <w:color w:val="000000"/>
                <w:szCs w:val="22"/>
              </w:rPr>
              <w:t>Preces marķēšanai pielietotais EAN kods, ja precei tāds ir piešķirts</w:t>
            </w:r>
            <w:r w:rsidRPr="00E70EBE">
              <w:rPr>
                <w:color w:val="000000"/>
                <w:szCs w:val="22"/>
                <w:lang w:eastAsia="lv-LV"/>
              </w:rPr>
              <w:t xml:space="preserve">/ </w:t>
            </w:r>
            <w:r w:rsidRPr="00E70EBE">
              <w:rPr>
                <w:color w:val="000000"/>
                <w:szCs w:val="22"/>
              </w:rPr>
              <w:t xml:space="preserve">The EAN </w:t>
            </w:r>
            <w:r w:rsidRPr="00E70EBE">
              <w:rPr>
                <w:rStyle w:val="FootnoteReference"/>
                <w:color w:val="000000"/>
                <w:szCs w:val="22"/>
              </w:rPr>
              <w:footnoteReference w:id="5"/>
            </w:r>
            <w:r w:rsidRPr="00E70EBE">
              <w:rPr>
                <w:color w:val="000000"/>
                <w:szCs w:val="22"/>
              </w:rPr>
              <w:t xml:space="preserve"> code used for marking of the product, if assigned</w:t>
            </w:r>
          </w:p>
        </w:tc>
        <w:tc>
          <w:tcPr>
            <w:tcW w:w="2126" w:type="dxa"/>
            <w:tcBorders>
              <w:top w:val="nil"/>
              <w:left w:val="nil"/>
              <w:bottom w:val="single" w:sz="4" w:space="0" w:color="auto"/>
              <w:right w:val="single" w:sz="4" w:space="0" w:color="auto"/>
            </w:tcBorders>
            <w:shd w:val="clear" w:color="auto" w:fill="auto"/>
          </w:tcPr>
          <w:p w14:paraId="13083766" w14:textId="77777777" w:rsidR="003B0B16" w:rsidRPr="00E70EBE" w:rsidRDefault="003B0B16" w:rsidP="003B0B16">
            <w:pPr>
              <w:jc w:val="center"/>
              <w:rPr>
                <w:color w:val="000000"/>
                <w:szCs w:val="22"/>
                <w:lang w:eastAsia="lv-LV"/>
              </w:rPr>
            </w:pPr>
            <w:r w:rsidRPr="00E70EBE">
              <w:rPr>
                <w:color w:val="000000"/>
                <w:szCs w:val="22"/>
                <w:lang w:eastAsia="lv-LV"/>
              </w:rPr>
              <w:t>Norādīt vērtību/ Specify the value</w:t>
            </w:r>
          </w:p>
        </w:tc>
        <w:tc>
          <w:tcPr>
            <w:tcW w:w="3240" w:type="dxa"/>
            <w:tcBorders>
              <w:top w:val="nil"/>
              <w:left w:val="nil"/>
              <w:bottom w:val="single" w:sz="4" w:space="0" w:color="auto"/>
              <w:right w:val="single" w:sz="4" w:space="0" w:color="auto"/>
            </w:tcBorders>
            <w:shd w:val="clear" w:color="auto" w:fill="auto"/>
          </w:tcPr>
          <w:p w14:paraId="3D41F954"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2706EAFA"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4F713C08" w14:textId="77777777" w:rsidR="003B0B16" w:rsidRPr="00E70EBE" w:rsidRDefault="003B0B16" w:rsidP="003B0B16">
            <w:pPr>
              <w:jc w:val="center"/>
              <w:rPr>
                <w:color w:val="000000"/>
                <w:szCs w:val="22"/>
                <w:lang w:eastAsia="lv-LV"/>
              </w:rPr>
            </w:pPr>
          </w:p>
        </w:tc>
      </w:tr>
      <w:tr w:rsidR="007B7457" w:rsidRPr="00E70EBE" w14:paraId="783841E9" w14:textId="77777777" w:rsidTr="00157644">
        <w:tc>
          <w:tcPr>
            <w:tcW w:w="589" w:type="dxa"/>
            <w:tcBorders>
              <w:top w:val="nil"/>
              <w:left w:val="single" w:sz="4" w:space="0" w:color="auto"/>
              <w:bottom w:val="single" w:sz="4" w:space="0" w:color="auto"/>
              <w:right w:val="single" w:sz="4" w:space="0" w:color="auto"/>
            </w:tcBorders>
            <w:shd w:val="clear" w:color="auto" w:fill="auto"/>
          </w:tcPr>
          <w:p w14:paraId="41DB4D96"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nil"/>
              <w:bottom w:val="single" w:sz="4" w:space="0" w:color="auto"/>
              <w:right w:val="single" w:sz="4" w:space="0" w:color="auto"/>
            </w:tcBorders>
            <w:shd w:val="clear" w:color="auto" w:fill="auto"/>
          </w:tcPr>
          <w:p w14:paraId="153C43AB" w14:textId="77777777" w:rsidR="003B0B16" w:rsidRPr="00E70EBE" w:rsidRDefault="003B0B16" w:rsidP="003B0B16">
            <w:pPr>
              <w:rPr>
                <w:color w:val="000000"/>
                <w:szCs w:val="22"/>
                <w:lang w:eastAsia="lv-LV"/>
              </w:rPr>
            </w:pPr>
            <w:r w:rsidRPr="00E70EBE">
              <w:rPr>
                <w:color w:val="000000"/>
                <w:szCs w:val="22"/>
                <w:lang w:eastAsia="lv-LV"/>
              </w:rPr>
              <w:t xml:space="preserve">Norādīt vai, izmantojot EAN kodu, ražotājs piedāvā iespēju saņemt digitālu tehnisko informāciju par preci (tips, ražotājs, tehniskie parametri, lietošanas instrukcija u.c.)/ </w:t>
            </w:r>
            <w:r w:rsidRPr="00E70EBE">
              <w:rPr>
                <w:color w:val="000000"/>
                <w:szCs w:val="22"/>
              </w:rPr>
              <w:t>Indicate whether, when using the EAN code, the manufacturer offers the possibility to receive digital technical information about the product (type, manufacturer, technical parameters, instructions for use, etc.)</w:t>
            </w:r>
          </w:p>
        </w:tc>
        <w:tc>
          <w:tcPr>
            <w:tcW w:w="2126" w:type="dxa"/>
            <w:tcBorders>
              <w:top w:val="nil"/>
              <w:left w:val="nil"/>
              <w:bottom w:val="single" w:sz="4" w:space="0" w:color="auto"/>
              <w:right w:val="single" w:sz="4" w:space="0" w:color="auto"/>
            </w:tcBorders>
            <w:shd w:val="clear" w:color="auto" w:fill="auto"/>
          </w:tcPr>
          <w:p w14:paraId="43FCB83C" w14:textId="77777777" w:rsidR="003B0B16" w:rsidRPr="00E70EBE" w:rsidRDefault="003B0B16" w:rsidP="003B0B16">
            <w:pPr>
              <w:jc w:val="center"/>
              <w:rPr>
                <w:color w:val="000000"/>
                <w:szCs w:val="22"/>
                <w:lang w:eastAsia="lv-LV"/>
              </w:rPr>
            </w:pPr>
            <w:r w:rsidRPr="00E70EBE">
              <w:rPr>
                <w:color w:val="000000"/>
                <w:szCs w:val="22"/>
                <w:lang w:eastAsia="lv-LV"/>
              </w:rPr>
              <w:t>Norādīt informāciju/ Specify information</w:t>
            </w:r>
          </w:p>
        </w:tc>
        <w:tc>
          <w:tcPr>
            <w:tcW w:w="3240" w:type="dxa"/>
            <w:tcBorders>
              <w:top w:val="nil"/>
              <w:left w:val="nil"/>
              <w:bottom w:val="single" w:sz="4" w:space="0" w:color="auto"/>
              <w:right w:val="single" w:sz="4" w:space="0" w:color="auto"/>
            </w:tcBorders>
            <w:shd w:val="clear" w:color="auto" w:fill="auto"/>
          </w:tcPr>
          <w:p w14:paraId="5134A9B7"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6C5FBC1A"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FC01D7E" w14:textId="77777777" w:rsidR="003B0B16" w:rsidRPr="00E70EBE" w:rsidRDefault="003B0B16" w:rsidP="003B0B16">
            <w:pPr>
              <w:jc w:val="center"/>
              <w:rPr>
                <w:color w:val="000000"/>
                <w:szCs w:val="22"/>
                <w:lang w:eastAsia="lv-LV"/>
              </w:rPr>
            </w:pPr>
          </w:p>
        </w:tc>
      </w:tr>
      <w:tr w:rsidR="007B7457" w:rsidRPr="00E70EBE" w14:paraId="09D275DF"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2145915D"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nil"/>
              <w:bottom w:val="single" w:sz="4" w:space="0" w:color="auto"/>
              <w:right w:val="single" w:sz="4" w:space="0" w:color="auto"/>
            </w:tcBorders>
            <w:shd w:val="clear" w:color="auto" w:fill="auto"/>
          </w:tcPr>
          <w:p w14:paraId="04E6713C" w14:textId="3DC2B4F9" w:rsidR="003B0B16" w:rsidRPr="00E70EBE" w:rsidRDefault="003B0B16" w:rsidP="003B0B16">
            <w:pPr>
              <w:rPr>
                <w:color w:val="000000"/>
                <w:szCs w:val="22"/>
                <w:lang w:eastAsia="lv-LV"/>
              </w:rPr>
            </w:pPr>
            <w:r w:rsidRPr="00E70EBE">
              <w:rPr>
                <w:color w:val="000000"/>
                <w:szCs w:val="22"/>
                <w:lang w:eastAsia="lv-LV"/>
              </w:rPr>
              <w:t xml:space="preserve">Tehniskai izvērtēšanai iesniegts katra ražotāja, jebkura nomināla vismaz viens paraugs/ </w:t>
            </w:r>
            <w:r w:rsidRPr="00E70EBE">
              <w:rPr>
                <w:color w:val="000000"/>
                <w:szCs w:val="22"/>
              </w:rPr>
              <w:t>At least one sample from each manufacturer of any denomination, has been submitted for technical evaluation</w:t>
            </w:r>
          </w:p>
        </w:tc>
        <w:tc>
          <w:tcPr>
            <w:tcW w:w="2126" w:type="dxa"/>
            <w:tcBorders>
              <w:top w:val="nil"/>
              <w:left w:val="nil"/>
              <w:bottom w:val="single" w:sz="4" w:space="0" w:color="auto"/>
              <w:right w:val="single" w:sz="4" w:space="0" w:color="auto"/>
            </w:tcBorders>
            <w:shd w:val="clear" w:color="auto" w:fill="auto"/>
          </w:tcPr>
          <w:p w14:paraId="1792B31C" w14:textId="77777777" w:rsidR="003B0B16" w:rsidRPr="00E70EBE" w:rsidRDefault="003B0B16" w:rsidP="003B0B16">
            <w:pPr>
              <w:jc w:val="center"/>
              <w:rPr>
                <w:color w:val="000000"/>
                <w:szCs w:val="22"/>
                <w:lang w:eastAsia="lv-LV"/>
              </w:rPr>
            </w:pPr>
            <w:r w:rsidRPr="00E70EBE">
              <w:rPr>
                <w:color w:val="000000"/>
                <w:szCs w:val="22"/>
                <w:lang w:eastAsia="lv-LV"/>
              </w:rPr>
              <w:t>Atbilst/ Confirm</w:t>
            </w:r>
            <w:r w:rsidRPr="00E70EBE" w:rsidDel="006516CD">
              <w:rPr>
                <w:color w:val="000000"/>
                <w:szCs w:val="22"/>
                <w:lang w:eastAsia="lv-LV"/>
              </w:rPr>
              <w:t xml:space="preserve"> </w:t>
            </w:r>
          </w:p>
        </w:tc>
        <w:tc>
          <w:tcPr>
            <w:tcW w:w="3240" w:type="dxa"/>
            <w:tcBorders>
              <w:top w:val="nil"/>
              <w:left w:val="nil"/>
              <w:bottom w:val="single" w:sz="4" w:space="0" w:color="auto"/>
              <w:right w:val="single" w:sz="4" w:space="0" w:color="auto"/>
            </w:tcBorders>
            <w:shd w:val="clear" w:color="auto" w:fill="auto"/>
          </w:tcPr>
          <w:p w14:paraId="71EE085E" w14:textId="151BAABA"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53C3FE20" w14:textId="539129E4"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0F8F4C2" w14:textId="77777777" w:rsidR="003B0B16" w:rsidRPr="00E70EBE" w:rsidRDefault="003B0B16" w:rsidP="003B0B16">
            <w:pPr>
              <w:jc w:val="center"/>
              <w:rPr>
                <w:color w:val="000000"/>
                <w:szCs w:val="22"/>
                <w:lang w:eastAsia="lv-LV"/>
              </w:rPr>
            </w:pPr>
          </w:p>
        </w:tc>
      </w:tr>
      <w:tr w:rsidR="007266B4" w:rsidRPr="00E70EBE" w14:paraId="06C4F069"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6A0092BF"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hideMark/>
          </w:tcPr>
          <w:p w14:paraId="330AA612" w14:textId="77777777" w:rsidR="003B0B16" w:rsidRPr="00E70EBE" w:rsidRDefault="003B0B16" w:rsidP="003B0B16">
            <w:pPr>
              <w:rPr>
                <w:color w:val="000000"/>
                <w:szCs w:val="22"/>
              </w:rPr>
            </w:pPr>
            <w:r w:rsidRPr="00E70EBE">
              <w:rPr>
                <w:color w:val="000000"/>
                <w:szCs w:val="22"/>
              </w:rPr>
              <w:t xml:space="preserve">Parauga piegāde tehniskajai izvērtēšanai kopā ar piedāvājumu vai tā piegādes termiņš no piedāvājuma </w:t>
            </w:r>
            <w:r w:rsidRPr="00E70EBE">
              <w:rPr>
                <w:szCs w:val="22"/>
              </w:rPr>
              <w:t>iesniegšanas dienas</w:t>
            </w:r>
            <w:r w:rsidRPr="00E70EBE">
              <w:rPr>
                <w:color w:val="000000"/>
                <w:szCs w:val="22"/>
              </w:rPr>
              <w:t>, kalendārās dienas</w:t>
            </w:r>
            <w:r>
              <w:rPr>
                <w:color w:val="000000"/>
                <w:szCs w:val="22"/>
              </w:rPr>
              <w:t xml:space="preserve"> (norādīt konkrētu vērtību)</w:t>
            </w:r>
            <w:r w:rsidRPr="00E70EBE">
              <w:rPr>
                <w:color w:val="000000"/>
                <w:szCs w:val="22"/>
              </w:rPr>
              <w:t xml:space="preserve">/ Delivery of a sample for technical evaluation together with the tender or its delivery term from the tender </w:t>
            </w:r>
            <w:r w:rsidRPr="00E70EBE">
              <w:rPr>
                <w:szCs w:val="22"/>
              </w:rPr>
              <w:t>submission date</w:t>
            </w:r>
            <w:r w:rsidRPr="00E70EBE">
              <w:rPr>
                <w:color w:val="000000"/>
                <w:szCs w:val="22"/>
              </w:rPr>
              <w:t xml:space="preserve">, calendar days </w:t>
            </w:r>
            <w:r>
              <w:rPr>
                <w:szCs w:val="22"/>
              </w:rPr>
              <w:t>(</w:t>
            </w:r>
            <w:r w:rsidRPr="000D7626">
              <w:rPr>
                <w:szCs w:val="22"/>
              </w:rPr>
              <w:t>specify a specific value</w:t>
            </w:r>
            <w:r>
              <w:rPr>
                <w:szCs w:val="22"/>
              </w:rPr>
              <w:t xml:space="preserve">) </w:t>
            </w:r>
            <w:r w:rsidRPr="00E70EBE">
              <w:rPr>
                <w:rStyle w:val="FootnoteReference"/>
                <w:szCs w:val="22"/>
              </w:rPr>
              <w:footnoteReference w:id="6"/>
            </w:r>
          </w:p>
          <w:p w14:paraId="3A91BD9B" w14:textId="77777777" w:rsidR="003B0B16" w:rsidRPr="00E70EBE" w:rsidRDefault="003B0B16" w:rsidP="003B0B16">
            <w:pPr>
              <w:rPr>
                <w:color w:val="000000"/>
                <w:szCs w:val="22"/>
                <w:lang w:eastAsia="lv-LV"/>
              </w:rPr>
            </w:pPr>
          </w:p>
        </w:tc>
        <w:tc>
          <w:tcPr>
            <w:tcW w:w="2126" w:type="dxa"/>
            <w:tcBorders>
              <w:top w:val="nil"/>
              <w:left w:val="nil"/>
              <w:bottom w:val="single" w:sz="4" w:space="0" w:color="auto"/>
              <w:right w:val="single" w:sz="4" w:space="0" w:color="auto"/>
            </w:tcBorders>
            <w:shd w:val="clear" w:color="000000" w:fill="FFFFFF"/>
            <w:hideMark/>
          </w:tcPr>
          <w:p w14:paraId="6A52CA04" w14:textId="4B3FB269" w:rsidR="003B0B16" w:rsidRPr="00E70EBE" w:rsidRDefault="003B0B16" w:rsidP="00D93D2C">
            <w:pPr>
              <w:jc w:val="center"/>
              <w:rPr>
                <w:color w:val="000000"/>
                <w:szCs w:val="22"/>
                <w:lang w:eastAsia="lv-LV"/>
              </w:rPr>
            </w:pPr>
            <w:r w:rsidRPr="00E70EBE">
              <w:rPr>
                <w:color w:val="000000"/>
                <w:szCs w:val="22"/>
              </w:rPr>
              <w:t>≤ 1</w:t>
            </w:r>
            <w:r w:rsidR="00D93D2C">
              <w:rPr>
                <w:color w:val="000000"/>
                <w:szCs w:val="22"/>
              </w:rPr>
              <w:t>0</w:t>
            </w:r>
          </w:p>
        </w:tc>
        <w:tc>
          <w:tcPr>
            <w:tcW w:w="3240" w:type="dxa"/>
            <w:tcBorders>
              <w:top w:val="nil"/>
              <w:left w:val="nil"/>
              <w:bottom w:val="single" w:sz="4" w:space="0" w:color="auto"/>
              <w:right w:val="single" w:sz="4" w:space="0" w:color="auto"/>
            </w:tcBorders>
            <w:shd w:val="clear" w:color="auto" w:fill="auto"/>
          </w:tcPr>
          <w:p w14:paraId="051CF9A3"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43A19132"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84C00BC" w14:textId="77777777" w:rsidR="003B0B16" w:rsidRPr="00E70EBE" w:rsidRDefault="003B0B16" w:rsidP="003B0B16">
            <w:pPr>
              <w:jc w:val="center"/>
              <w:rPr>
                <w:color w:val="000000"/>
                <w:szCs w:val="22"/>
                <w:lang w:eastAsia="lv-LV"/>
              </w:rPr>
            </w:pPr>
          </w:p>
        </w:tc>
      </w:tr>
      <w:tr w:rsidR="007266B4" w:rsidRPr="00E70EBE" w14:paraId="605537FB"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4C47A3E4"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7367410F" w14:textId="77777777" w:rsidR="003B0B16" w:rsidRPr="00E70EBE" w:rsidRDefault="003B0B16" w:rsidP="003B0B16">
            <w:pPr>
              <w:rPr>
                <w:color w:val="000000"/>
                <w:szCs w:val="22"/>
                <w:lang w:eastAsia="lv-LV"/>
              </w:rPr>
            </w:pPr>
            <w:r w:rsidRPr="00E70EBE">
              <w:rPr>
                <w:color w:val="000000"/>
                <w:szCs w:val="22"/>
                <w:lang w:eastAsia="lv-LV"/>
              </w:rPr>
              <w:t>Maksimālais garantētais preces piegādes laiks pēc pasūtījuma saskaņošanas,  kalendārās dienas</w:t>
            </w:r>
            <w:r>
              <w:rPr>
                <w:color w:val="000000"/>
                <w:szCs w:val="22"/>
                <w:lang w:eastAsia="lv-LV"/>
              </w:rPr>
              <w:t xml:space="preserve"> </w:t>
            </w:r>
            <w:r>
              <w:rPr>
                <w:color w:val="000000"/>
                <w:szCs w:val="22"/>
              </w:rPr>
              <w:t>(norādīt konkrētu vērtību)</w:t>
            </w:r>
            <w:r w:rsidRPr="00E70EBE">
              <w:rPr>
                <w:color w:val="000000"/>
                <w:szCs w:val="22"/>
                <w:lang w:eastAsia="lv-LV"/>
              </w:rPr>
              <w:t xml:space="preserve">/ Maximum guaranteed delivery time of </w:t>
            </w:r>
            <w:r w:rsidRPr="00E70EBE">
              <w:rPr>
                <w:color w:val="000000" w:themeColor="text1"/>
                <w:szCs w:val="22"/>
              </w:rPr>
              <w:t>Good</w:t>
            </w:r>
            <w:r w:rsidRPr="00E70EBE">
              <w:rPr>
                <w:color w:val="000000"/>
                <w:szCs w:val="22"/>
                <w:lang w:eastAsia="lv-LV"/>
              </w:rPr>
              <w:t xml:space="preserve"> after matching the order, </w:t>
            </w:r>
            <w:r w:rsidRPr="00E70EBE">
              <w:rPr>
                <w:color w:val="000000"/>
                <w:szCs w:val="22"/>
              </w:rPr>
              <w:t>calendar days</w:t>
            </w:r>
            <w:r>
              <w:rPr>
                <w:color w:val="000000"/>
                <w:szCs w:val="22"/>
              </w:rPr>
              <w:t xml:space="preserve"> </w:t>
            </w:r>
            <w:r>
              <w:rPr>
                <w:szCs w:val="22"/>
              </w:rPr>
              <w:t>(</w:t>
            </w:r>
            <w:r w:rsidRPr="000D7626">
              <w:rPr>
                <w:szCs w:val="22"/>
              </w:rPr>
              <w:t>specify a specific value</w:t>
            </w:r>
            <w:r>
              <w:rPr>
                <w:szCs w:val="22"/>
              </w:rPr>
              <w:t>)</w:t>
            </w:r>
          </w:p>
        </w:tc>
        <w:tc>
          <w:tcPr>
            <w:tcW w:w="2126" w:type="dxa"/>
            <w:tcBorders>
              <w:top w:val="nil"/>
              <w:left w:val="nil"/>
              <w:bottom w:val="single" w:sz="4" w:space="0" w:color="auto"/>
              <w:right w:val="single" w:sz="4" w:space="0" w:color="auto"/>
            </w:tcBorders>
            <w:shd w:val="clear" w:color="000000" w:fill="FFFFFF"/>
          </w:tcPr>
          <w:p w14:paraId="5B37D77B" w14:textId="05E751CC" w:rsidR="003B0B16" w:rsidRPr="00E70EBE" w:rsidRDefault="003B0B16" w:rsidP="003B0B16">
            <w:pPr>
              <w:jc w:val="center"/>
              <w:rPr>
                <w:color w:val="000000"/>
                <w:szCs w:val="22"/>
                <w:lang w:eastAsia="lv-LV"/>
              </w:rPr>
            </w:pPr>
            <w:r w:rsidRPr="005C029A">
              <w:rPr>
                <w:color w:val="000000"/>
                <w:szCs w:val="22"/>
                <w:lang w:eastAsia="lv-LV"/>
              </w:rPr>
              <w:t>≤</w:t>
            </w:r>
            <w:r w:rsidR="005C029A">
              <w:rPr>
                <w:color w:val="000000"/>
                <w:szCs w:val="22"/>
                <w:lang w:eastAsia="lv-LV"/>
              </w:rPr>
              <w:t xml:space="preserve"> </w:t>
            </w:r>
            <w:r w:rsidR="003F3BE5" w:rsidRPr="005C029A">
              <w:rPr>
                <w:color w:val="000000"/>
                <w:szCs w:val="22"/>
                <w:lang w:eastAsia="lv-LV"/>
              </w:rPr>
              <w:t>60</w:t>
            </w:r>
          </w:p>
        </w:tc>
        <w:tc>
          <w:tcPr>
            <w:tcW w:w="3240" w:type="dxa"/>
            <w:tcBorders>
              <w:top w:val="nil"/>
              <w:left w:val="nil"/>
              <w:bottom w:val="single" w:sz="4" w:space="0" w:color="auto"/>
              <w:right w:val="single" w:sz="4" w:space="0" w:color="auto"/>
            </w:tcBorders>
            <w:shd w:val="clear" w:color="auto" w:fill="auto"/>
          </w:tcPr>
          <w:p w14:paraId="08526D6B" w14:textId="1D99535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5D3C4C47"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D4738A6" w14:textId="77777777" w:rsidR="003B0B16" w:rsidRPr="00E70EBE" w:rsidRDefault="003B0B16" w:rsidP="003B0B16">
            <w:pPr>
              <w:jc w:val="center"/>
              <w:rPr>
                <w:color w:val="000000"/>
                <w:szCs w:val="22"/>
                <w:lang w:eastAsia="lv-LV"/>
              </w:rPr>
            </w:pPr>
          </w:p>
        </w:tc>
      </w:tr>
      <w:tr w:rsidR="007266B4" w:rsidRPr="00E70EBE" w14:paraId="12F0339C"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405185CE"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1286FFB6" w14:textId="77777777" w:rsidR="003B0B16" w:rsidRPr="00E70EBE" w:rsidRDefault="003B0B16" w:rsidP="003B0B16">
            <w:pPr>
              <w:rPr>
                <w:color w:val="000000"/>
                <w:szCs w:val="22"/>
                <w:lang w:eastAsia="lv-LV"/>
              </w:rPr>
            </w:pPr>
            <w:r w:rsidRPr="00E70EBE">
              <w:rPr>
                <w:color w:val="000000"/>
                <w:szCs w:val="22"/>
                <w:lang w:eastAsia="lv-LV"/>
              </w:rPr>
              <w:t>Preces garantijas termiņš pēc tās piegādes, mēneši/ Goods warranty period after its delivery, months</w:t>
            </w:r>
          </w:p>
        </w:tc>
        <w:tc>
          <w:tcPr>
            <w:tcW w:w="2126" w:type="dxa"/>
            <w:tcBorders>
              <w:top w:val="nil"/>
              <w:left w:val="nil"/>
              <w:bottom w:val="single" w:sz="4" w:space="0" w:color="auto"/>
              <w:right w:val="single" w:sz="4" w:space="0" w:color="auto"/>
            </w:tcBorders>
            <w:shd w:val="clear" w:color="000000" w:fill="FFFFFF"/>
          </w:tcPr>
          <w:p w14:paraId="600CB4B8" w14:textId="76BF969D" w:rsidR="003B0B16" w:rsidRPr="00E70EBE" w:rsidRDefault="00C16DE8" w:rsidP="003B0B16">
            <w:pPr>
              <w:jc w:val="center"/>
              <w:rPr>
                <w:color w:val="000000"/>
                <w:szCs w:val="22"/>
                <w:lang w:eastAsia="lv-LV"/>
              </w:rPr>
            </w:pPr>
            <w:r>
              <w:rPr>
                <w:color w:val="000000"/>
                <w:szCs w:val="22"/>
                <w:lang w:eastAsia="lv-LV"/>
              </w:rPr>
              <w:t xml:space="preserve">≥ </w:t>
            </w:r>
            <w:r w:rsidR="003B0B16" w:rsidRPr="00E70EBE">
              <w:rPr>
                <w:color w:val="000000"/>
                <w:szCs w:val="22"/>
                <w:lang w:eastAsia="lv-LV"/>
              </w:rPr>
              <w:t>12</w:t>
            </w:r>
          </w:p>
        </w:tc>
        <w:tc>
          <w:tcPr>
            <w:tcW w:w="3240" w:type="dxa"/>
            <w:tcBorders>
              <w:top w:val="nil"/>
              <w:left w:val="nil"/>
              <w:bottom w:val="single" w:sz="4" w:space="0" w:color="auto"/>
              <w:right w:val="single" w:sz="4" w:space="0" w:color="auto"/>
            </w:tcBorders>
            <w:shd w:val="clear" w:color="auto" w:fill="auto"/>
          </w:tcPr>
          <w:p w14:paraId="627DDB3F" w14:textId="1E1EF3F8"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1150E904"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807EBDC" w14:textId="77777777" w:rsidR="003B0B16" w:rsidRPr="00E70EBE" w:rsidRDefault="003B0B16" w:rsidP="003B0B16">
            <w:pPr>
              <w:jc w:val="center"/>
              <w:rPr>
                <w:color w:val="000000"/>
                <w:szCs w:val="22"/>
                <w:lang w:eastAsia="lv-LV"/>
              </w:rPr>
            </w:pPr>
          </w:p>
        </w:tc>
      </w:tr>
      <w:tr w:rsidR="00447012" w:rsidRPr="00E70EBE" w14:paraId="30403BFA" w14:textId="77777777" w:rsidTr="00157644">
        <w:trPr>
          <w:cantSplit/>
        </w:trPr>
        <w:tc>
          <w:tcPr>
            <w:tcW w:w="7938" w:type="dxa"/>
            <w:gridSpan w:val="3"/>
            <w:tcBorders>
              <w:top w:val="nil"/>
              <w:left w:val="single" w:sz="4" w:space="0" w:color="auto"/>
              <w:bottom w:val="single" w:sz="4" w:space="0" w:color="auto"/>
              <w:right w:val="single" w:sz="4" w:space="0" w:color="auto"/>
            </w:tcBorders>
            <w:shd w:val="clear" w:color="000000" w:fill="D8D8D8"/>
          </w:tcPr>
          <w:p w14:paraId="23F8B599" w14:textId="29AB97C6" w:rsidR="003B0B16" w:rsidRPr="00E70EBE" w:rsidRDefault="003B0B16" w:rsidP="003B0B16">
            <w:pPr>
              <w:contextualSpacing/>
              <w:rPr>
                <w:rFonts w:eastAsiaTheme="minorHAnsi"/>
                <w:noProof/>
                <w:color w:val="000000"/>
                <w:szCs w:val="22"/>
                <w:lang w:eastAsia="lv-LV"/>
              </w:rPr>
            </w:pPr>
            <w:r w:rsidRPr="00E70EBE">
              <w:rPr>
                <w:rFonts w:eastAsiaTheme="minorHAnsi"/>
                <w:b/>
                <w:bCs/>
                <w:noProof/>
                <w:color w:val="000000"/>
                <w:szCs w:val="22"/>
                <w:lang w:eastAsia="lv-LV"/>
              </w:rPr>
              <w:t>Standarti/ Standa</w:t>
            </w:r>
            <w:r>
              <w:rPr>
                <w:rFonts w:eastAsiaTheme="minorHAnsi"/>
                <w:b/>
                <w:bCs/>
                <w:noProof/>
                <w:color w:val="000000"/>
                <w:szCs w:val="22"/>
                <w:lang w:eastAsia="lv-LV"/>
              </w:rPr>
              <w:t xml:space="preserve">rds </w:t>
            </w:r>
            <w:r w:rsidR="00BD42F4" w:rsidRPr="00BE7360">
              <w:rPr>
                <w:rStyle w:val="FootnoteReference"/>
                <w:bCs/>
                <w:color w:val="000000"/>
                <w:lang w:val="en-US"/>
              </w:rPr>
              <w:footnoteReference w:id="7"/>
            </w:r>
          </w:p>
        </w:tc>
        <w:tc>
          <w:tcPr>
            <w:tcW w:w="3240" w:type="dxa"/>
            <w:tcBorders>
              <w:top w:val="nil"/>
              <w:left w:val="nil"/>
              <w:bottom w:val="single" w:sz="4" w:space="0" w:color="auto"/>
              <w:right w:val="single" w:sz="4" w:space="0" w:color="auto"/>
            </w:tcBorders>
            <w:shd w:val="clear" w:color="auto" w:fill="D9D9D9" w:themeFill="background1" w:themeFillShade="D9"/>
            <w:vAlign w:val="center"/>
          </w:tcPr>
          <w:p w14:paraId="175B84D4"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D9D9D9" w:themeFill="background1" w:themeFillShade="D9"/>
            <w:vAlign w:val="center"/>
          </w:tcPr>
          <w:p w14:paraId="2D036F1E"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7CA8AEA" w14:textId="77777777" w:rsidR="003B0B16" w:rsidRPr="00E70EBE" w:rsidRDefault="003B0B16" w:rsidP="003B0B16">
            <w:pPr>
              <w:jc w:val="center"/>
              <w:rPr>
                <w:color w:val="000000"/>
                <w:szCs w:val="22"/>
                <w:lang w:eastAsia="lv-LV"/>
              </w:rPr>
            </w:pPr>
          </w:p>
        </w:tc>
      </w:tr>
      <w:tr w:rsidR="007266B4" w:rsidRPr="00E70EBE" w14:paraId="5A21F9C5"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2B49C129"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7D810D53" w14:textId="77777777" w:rsidR="00D93D2C" w:rsidRPr="00FA34EA" w:rsidRDefault="00D93D2C" w:rsidP="00D93D2C">
            <w:pPr>
              <w:keepNext/>
              <w:spacing w:before="100" w:beforeAutospacing="1"/>
              <w:rPr>
                <w:szCs w:val="22"/>
                <w:lang w:eastAsia="lv-LV"/>
              </w:rPr>
            </w:pPr>
            <w:r w:rsidRPr="00FA34EA">
              <w:rPr>
                <w:szCs w:val="22"/>
                <w:lang w:eastAsia="lv-LV"/>
              </w:rPr>
              <w:t>Atbilstība EIROPAS PARLAMENTA UN PADOMES REGULAI (ES) 2016/425 (2016. gada 9. marts) par individuālajiem aizsardzības līdzekļiem un ar ko atceļ Padomes Direktīvu 89/686/EEK</w:t>
            </w:r>
            <w:r>
              <w:rPr>
                <w:szCs w:val="22"/>
                <w:lang w:eastAsia="lv-LV"/>
              </w:rPr>
              <w:t xml:space="preserve">, </w:t>
            </w:r>
            <w:r w:rsidRPr="00F50C46">
              <w:rPr>
                <w:lang w:eastAsia="lv-LV"/>
              </w:rPr>
              <w:t>uz preces uzlikta CE zīme</w:t>
            </w:r>
            <w:r w:rsidRPr="00FA34EA">
              <w:rPr>
                <w:szCs w:val="22"/>
                <w:lang w:eastAsia="lv-LV"/>
              </w:rPr>
              <w:t>/</w:t>
            </w:r>
          </w:p>
          <w:p w14:paraId="2ED31361" w14:textId="5AE92947" w:rsidR="003B0B16" w:rsidRPr="00E70EBE" w:rsidRDefault="00D93D2C" w:rsidP="00D93D2C">
            <w:pPr>
              <w:rPr>
                <w:szCs w:val="22"/>
                <w:vertAlign w:val="superscript"/>
                <w:lang w:eastAsia="lv-LV"/>
              </w:rPr>
            </w:pPr>
            <w:r w:rsidRPr="00FA34EA">
              <w:rPr>
                <w:szCs w:val="22"/>
              </w:rPr>
              <w:t>Compliance with REGULATION (EU) 2016/425 OF THE EUROPEAN PARLIAMENT AND OF THE COUNCIL (9 March 2016) on personal protective equipment and repealing Council Directive 89/686/EEC</w:t>
            </w:r>
            <w:r>
              <w:rPr>
                <w:szCs w:val="22"/>
              </w:rPr>
              <w:t xml:space="preserve">, </w:t>
            </w:r>
            <w:r w:rsidRPr="00880123">
              <w:rPr>
                <w:szCs w:val="22"/>
              </w:rPr>
              <w:t xml:space="preserve">CE marking on the </w:t>
            </w:r>
            <w:r w:rsidRPr="003A7817">
              <w:rPr>
                <w:szCs w:val="22"/>
              </w:rPr>
              <w:t>product</w:t>
            </w:r>
          </w:p>
        </w:tc>
        <w:tc>
          <w:tcPr>
            <w:tcW w:w="2126" w:type="dxa"/>
            <w:tcBorders>
              <w:top w:val="nil"/>
              <w:left w:val="nil"/>
              <w:bottom w:val="single" w:sz="4" w:space="0" w:color="auto"/>
              <w:right w:val="single" w:sz="4" w:space="0" w:color="auto"/>
            </w:tcBorders>
            <w:shd w:val="clear" w:color="000000" w:fill="FFFFFF"/>
          </w:tcPr>
          <w:p w14:paraId="729B45F4"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49D79A0D" w14:textId="5DB0D5CD" w:rsidR="003B0B16" w:rsidRPr="00E70EBE" w:rsidRDefault="008C5DCC" w:rsidP="003B0B16">
            <w:pPr>
              <w:jc w:val="center"/>
              <w:rPr>
                <w:color w:val="000000"/>
                <w:szCs w:val="22"/>
                <w:lang w:eastAsia="lv-LV"/>
              </w:rPr>
            </w:pPr>
            <w:r w:rsidRPr="00E70EBE">
              <w:rPr>
                <w:color w:val="000000"/>
                <w:szCs w:val="22"/>
                <w:lang w:eastAsia="lv-LV"/>
              </w:rPr>
              <w:t>Atbilst</w:t>
            </w:r>
          </w:p>
        </w:tc>
        <w:tc>
          <w:tcPr>
            <w:tcW w:w="2468" w:type="dxa"/>
            <w:tcBorders>
              <w:top w:val="nil"/>
              <w:left w:val="nil"/>
              <w:bottom w:val="single" w:sz="4" w:space="0" w:color="auto"/>
              <w:right w:val="single" w:sz="4" w:space="0" w:color="auto"/>
            </w:tcBorders>
            <w:shd w:val="clear" w:color="auto" w:fill="auto"/>
          </w:tcPr>
          <w:p w14:paraId="6F3DBAAA"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E2EF2B6" w14:textId="77777777" w:rsidR="003B0B16" w:rsidRPr="00E70EBE" w:rsidRDefault="003B0B16" w:rsidP="003B0B16">
            <w:pPr>
              <w:jc w:val="center"/>
              <w:rPr>
                <w:color w:val="000000"/>
                <w:szCs w:val="22"/>
                <w:lang w:eastAsia="lv-LV"/>
              </w:rPr>
            </w:pPr>
          </w:p>
        </w:tc>
      </w:tr>
      <w:tr w:rsidR="007266B4" w:rsidRPr="00E70EBE" w14:paraId="62244F29"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6A5E1752"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36B1A0D5" w14:textId="7F8876EF" w:rsidR="003B0B16" w:rsidRPr="00CA192D" w:rsidRDefault="003B0B16" w:rsidP="003B0B16">
            <w:pPr>
              <w:rPr>
                <w:szCs w:val="22"/>
                <w:lang w:eastAsia="lv-LV"/>
              </w:rPr>
            </w:pPr>
            <w:r w:rsidRPr="00CA192D">
              <w:rPr>
                <w:szCs w:val="22"/>
                <w:lang w:eastAsia="lv-LV"/>
              </w:rPr>
              <w:t>Atbilstība standartam LVS EN ISO 13688:2013 – Aizsargapģērbs. Vispārīgās prasības (ISO 13688:2013)</w:t>
            </w:r>
            <w:r w:rsidR="00D93D2C" w:rsidRPr="00CA192D">
              <w:rPr>
                <w:szCs w:val="22"/>
                <w:lang w:eastAsia="lv-LV"/>
              </w:rPr>
              <w:t xml:space="preserve"> </w:t>
            </w:r>
            <w:r w:rsidR="00D93D2C" w:rsidRPr="00CA192D">
              <w:rPr>
                <w:szCs w:val="22"/>
              </w:rPr>
              <w:t>vai ekvivalentam</w:t>
            </w:r>
            <w:r w:rsidRPr="00CA192D">
              <w:rPr>
                <w:szCs w:val="22"/>
                <w:lang w:eastAsia="lv-LV"/>
              </w:rPr>
              <w:t xml:space="preserve">/ </w:t>
            </w:r>
            <w:r w:rsidRPr="00CA192D">
              <w:rPr>
                <w:szCs w:val="22"/>
              </w:rPr>
              <w:t xml:space="preserve">Compliance with the standard LVS EN ISO 13688:2013 – Protective clothing. General requirements (ISO 13688:2013) </w:t>
            </w:r>
            <w:r w:rsidR="00D93D2C" w:rsidRPr="00CA192D">
              <w:rPr>
                <w:color w:val="000000"/>
                <w:lang w:val="en-GB" w:eastAsia="lv-LV"/>
              </w:rPr>
              <w:t xml:space="preserve">or </w:t>
            </w:r>
            <w:r w:rsidR="00D93D2C" w:rsidRPr="00CA192D">
              <w:rPr>
                <w:rStyle w:val="y2iqfc"/>
                <w:color w:val="202124"/>
                <w:lang w:val="en"/>
              </w:rPr>
              <w:t>equivalent</w:t>
            </w:r>
          </w:p>
        </w:tc>
        <w:tc>
          <w:tcPr>
            <w:tcW w:w="2126" w:type="dxa"/>
            <w:tcBorders>
              <w:top w:val="nil"/>
              <w:left w:val="nil"/>
              <w:bottom w:val="single" w:sz="4" w:space="0" w:color="auto"/>
              <w:right w:val="single" w:sz="4" w:space="0" w:color="auto"/>
            </w:tcBorders>
            <w:shd w:val="clear" w:color="000000" w:fill="FFFFFF"/>
          </w:tcPr>
          <w:p w14:paraId="5773ED16" w14:textId="77777777" w:rsidR="003B0B16" w:rsidRPr="00CA192D" w:rsidRDefault="003B0B16" w:rsidP="003B0B16">
            <w:pPr>
              <w:jc w:val="center"/>
              <w:rPr>
                <w:color w:val="000000"/>
                <w:szCs w:val="22"/>
                <w:lang w:eastAsia="lv-LV"/>
              </w:rPr>
            </w:pPr>
            <w:r w:rsidRPr="00CA192D">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155B3970" w14:textId="79EA9325" w:rsidR="003B0B16" w:rsidRPr="00E70EBE" w:rsidRDefault="008C5DCC" w:rsidP="003B0B16">
            <w:pPr>
              <w:jc w:val="center"/>
              <w:rPr>
                <w:color w:val="000000"/>
                <w:szCs w:val="22"/>
                <w:lang w:eastAsia="lv-LV"/>
              </w:rPr>
            </w:pPr>
            <w:r w:rsidRPr="00CA192D">
              <w:rPr>
                <w:color w:val="000000"/>
                <w:szCs w:val="22"/>
                <w:lang w:eastAsia="lv-LV"/>
              </w:rPr>
              <w:t>Atbilst</w:t>
            </w:r>
          </w:p>
        </w:tc>
        <w:tc>
          <w:tcPr>
            <w:tcW w:w="2468" w:type="dxa"/>
            <w:tcBorders>
              <w:top w:val="nil"/>
              <w:left w:val="nil"/>
              <w:bottom w:val="single" w:sz="4" w:space="0" w:color="auto"/>
              <w:right w:val="single" w:sz="4" w:space="0" w:color="auto"/>
            </w:tcBorders>
            <w:shd w:val="clear" w:color="auto" w:fill="auto"/>
          </w:tcPr>
          <w:p w14:paraId="67B74C5C"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DF95AFB" w14:textId="77777777" w:rsidR="003B0B16" w:rsidRPr="00E70EBE" w:rsidRDefault="003B0B16" w:rsidP="003B0B16">
            <w:pPr>
              <w:jc w:val="center"/>
              <w:rPr>
                <w:color w:val="000000"/>
                <w:szCs w:val="22"/>
                <w:lang w:eastAsia="lv-LV"/>
              </w:rPr>
            </w:pPr>
          </w:p>
        </w:tc>
      </w:tr>
      <w:tr w:rsidR="007B7457" w:rsidRPr="00E70EBE" w14:paraId="3490722B" w14:textId="77777777" w:rsidTr="00157644">
        <w:tc>
          <w:tcPr>
            <w:tcW w:w="589" w:type="dxa"/>
            <w:tcBorders>
              <w:top w:val="single" w:sz="4" w:space="0" w:color="auto"/>
              <w:left w:val="single" w:sz="4" w:space="0" w:color="auto"/>
              <w:bottom w:val="single" w:sz="4" w:space="0" w:color="auto"/>
              <w:right w:val="single" w:sz="4" w:space="0" w:color="auto"/>
            </w:tcBorders>
            <w:shd w:val="clear" w:color="000000" w:fill="FFFFFF"/>
          </w:tcPr>
          <w:p w14:paraId="25FDBB07"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000000" w:fill="FFFFFF"/>
          </w:tcPr>
          <w:p w14:paraId="11FCBAEF" w14:textId="6CCCA47E" w:rsidR="003B0B16" w:rsidRPr="00E70EBE" w:rsidRDefault="003B0B16" w:rsidP="003B0B16">
            <w:pPr>
              <w:rPr>
                <w:szCs w:val="22"/>
                <w:lang w:eastAsia="lv-LV"/>
              </w:rPr>
            </w:pPr>
            <w:r w:rsidRPr="00E70EBE">
              <w:rPr>
                <w:szCs w:val="22"/>
                <w:lang w:eastAsia="lv-LV"/>
              </w:rPr>
              <w:t xml:space="preserve">Atbilstoši LVS EN ISO 13688:2013 </w:t>
            </w:r>
            <w:r w:rsidRPr="0054092B">
              <w:rPr>
                <w:szCs w:val="22"/>
              </w:rPr>
              <w:t xml:space="preserve">vai ekvivalentam </w:t>
            </w:r>
            <w:r w:rsidRPr="0054092B">
              <w:rPr>
                <w:szCs w:val="22"/>
                <w:lang w:eastAsia="lv-LV"/>
              </w:rPr>
              <w:t xml:space="preserve">un zemāk minētajiem standartiem iešūts marķējums, kurā norādīts/ </w:t>
            </w:r>
            <w:r w:rsidRPr="0054092B">
              <w:rPr>
                <w:szCs w:val="22"/>
              </w:rPr>
              <w:t xml:space="preserve">In accordance with LVS EN ISO 13688:2013 </w:t>
            </w:r>
            <w:r w:rsidRPr="0054092B">
              <w:rPr>
                <w:color w:val="000000"/>
                <w:lang w:val="en-GB" w:eastAsia="lv-LV"/>
              </w:rPr>
              <w:t xml:space="preserve">or </w:t>
            </w:r>
            <w:r w:rsidRPr="0054092B">
              <w:rPr>
                <w:rStyle w:val="y2iqfc"/>
                <w:color w:val="202124"/>
                <w:lang w:val="en"/>
              </w:rPr>
              <w:t>equivalent</w:t>
            </w:r>
            <w:r w:rsidRPr="0054092B">
              <w:rPr>
                <w:szCs w:val="22"/>
              </w:rPr>
              <w:t xml:space="preserve"> and the standards</w:t>
            </w:r>
            <w:r w:rsidRPr="00E70EBE">
              <w:rPr>
                <w:szCs w:val="22"/>
              </w:rPr>
              <w:t xml:space="preserve"> mentioned below, stitched a label specifying:</w:t>
            </w:r>
          </w:p>
          <w:p w14:paraId="279C2FED"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izstrādājuma ražotāja identificēšanas zīme (ražotāja nosaukums vai logo)/ </w:t>
            </w:r>
            <w:r w:rsidRPr="00E70EBE">
              <w:rPr>
                <w:rFonts w:eastAsiaTheme="minorHAnsi" w:cstheme="minorBidi"/>
                <w:noProof/>
                <w:color w:val="000000"/>
                <w:szCs w:val="22"/>
              </w:rPr>
              <w:t>product manufacturer's identification marking (manufacturer's name or logotype</w:t>
            </w:r>
            <w:r w:rsidRPr="00E70EBE">
              <w:rPr>
                <w:rFonts w:eastAsiaTheme="minorHAnsi" w:cstheme="minorBidi"/>
                <w:noProof/>
                <w:szCs w:val="22"/>
              </w:rPr>
              <w:t>)</w:t>
            </w:r>
            <w:r w:rsidRPr="00E70EBE">
              <w:rPr>
                <w:rFonts w:eastAsiaTheme="minorHAnsi"/>
                <w:noProof/>
                <w:szCs w:val="22"/>
              </w:rPr>
              <w:t>;</w:t>
            </w:r>
          </w:p>
          <w:p w14:paraId="2DE76D6B"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izstrādājuma izmērs/ </w:t>
            </w:r>
            <w:r w:rsidRPr="00E70EBE">
              <w:rPr>
                <w:rFonts w:eastAsiaTheme="minorHAnsi"/>
                <w:noProof/>
                <w:szCs w:val="22"/>
              </w:rPr>
              <w:t>product size;</w:t>
            </w:r>
          </w:p>
          <w:p w14:paraId="225D5EF1"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auduma sastāvs/ </w:t>
            </w:r>
            <w:r w:rsidRPr="00E70EBE">
              <w:rPr>
                <w:rFonts w:eastAsiaTheme="minorHAnsi" w:cstheme="minorBidi"/>
                <w:noProof/>
                <w:color w:val="000000"/>
                <w:szCs w:val="22"/>
              </w:rPr>
              <w:t>fabric composition</w:t>
            </w:r>
            <w:r w:rsidRPr="00E70EBE">
              <w:rPr>
                <w:rFonts w:eastAsiaTheme="minorHAnsi"/>
                <w:noProof/>
                <w:szCs w:val="22"/>
              </w:rPr>
              <w:t>;</w:t>
            </w:r>
          </w:p>
          <w:p w14:paraId="730FF873"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aizsardzību norādošās piktogrammas ar atsauci uz standartiem/ </w:t>
            </w:r>
            <w:r w:rsidRPr="00E70EBE">
              <w:rPr>
                <w:rFonts w:eastAsiaTheme="minorHAnsi" w:cstheme="minorBidi"/>
                <w:noProof/>
                <w:color w:val="000000"/>
                <w:szCs w:val="22"/>
              </w:rPr>
              <w:t>icons indicating protection with a reference to standards</w:t>
            </w:r>
            <w:r w:rsidRPr="00E70EBE">
              <w:rPr>
                <w:rFonts w:eastAsiaTheme="minorHAnsi"/>
                <w:noProof/>
                <w:szCs w:val="22"/>
              </w:rPr>
              <w:t>;</w:t>
            </w:r>
            <w:r w:rsidRPr="00E70EBE">
              <w:rPr>
                <w:color w:val="000000"/>
                <w:szCs w:val="22"/>
                <w:lang w:eastAsia="lv-LV"/>
              </w:rPr>
              <w:t xml:space="preserve"> </w:t>
            </w:r>
          </w:p>
          <w:p w14:paraId="46BB36C2"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izstrādājuma kopšanas piktogrammas/ </w:t>
            </w:r>
            <w:r w:rsidRPr="00E70EBE">
              <w:rPr>
                <w:rFonts w:eastAsiaTheme="minorHAnsi"/>
                <w:noProof/>
                <w:szCs w:val="22"/>
              </w:rPr>
              <w:t>product care pictograms;</w:t>
            </w:r>
          </w:p>
          <w:p w14:paraId="1730885F" w14:textId="77777777" w:rsidR="003B0B16" w:rsidRPr="00E70EBE" w:rsidRDefault="003B0B16" w:rsidP="003B0B16">
            <w:pPr>
              <w:numPr>
                <w:ilvl w:val="0"/>
                <w:numId w:val="1"/>
              </w:numPr>
              <w:ind w:left="199" w:hanging="142"/>
              <w:contextualSpacing/>
              <w:rPr>
                <w:rFonts w:eastAsiaTheme="minorHAnsi" w:cstheme="minorBidi"/>
                <w:noProof/>
                <w:szCs w:val="22"/>
                <w:lang w:eastAsia="lv-LV"/>
              </w:rPr>
            </w:pPr>
            <w:r w:rsidRPr="00E70EBE">
              <w:rPr>
                <w:color w:val="000000"/>
                <w:szCs w:val="22"/>
                <w:lang w:eastAsia="lv-LV"/>
              </w:rPr>
              <w:t xml:space="preserve">maksimālais mazgāšanas reižu skaits, ja ražotājs to noteicis/ </w:t>
            </w:r>
            <w:r w:rsidRPr="00E70EBE">
              <w:rPr>
                <w:rFonts w:eastAsiaTheme="minorHAnsi" w:cstheme="minorBidi"/>
                <w:noProof/>
                <w:color w:val="000000"/>
                <w:szCs w:val="22"/>
              </w:rPr>
              <w:t>maximum number of washings, if specified by manufacturer</w:t>
            </w:r>
          </w:p>
        </w:tc>
        <w:tc>
          <w:tcPr>
            <w:tcW w:w="2126" w:type="dxa"/>
            <w:tcBorders>
              <w:top w:val="single" w:sz="4" w:space="0" w:color="auto"/>
              <w:left w:val="nil"/>
              <w:bottom w:val="single" w:sz="4" w:space="0" w:color="auto"/>
              <w:right w:val="single" w:sz="4" w:space="0" w:color="auto"/>
            </w:tcBorders>
            <w:shd w:val="clear" w:color="000000" w:fill="FFFFFF"/>
          </w:tcPr>
          <w:p w14:paraId="3BEC5A76" w14:textId="77777777" w:rsidR="003B0B16" w:rsidRPr="00E70EBE" w:rsidRDefault="003B0B16" w:rsidP="003B0B16">
            <w:pPr>
              <w:jc w:val="center"/>
              <w:rPr>
                <w:color w:val="000000"/>
                <w:szCs w:val="22"/>
                <w:lang w:eastAsia="lv-LV"/>
              </w:rPr>
            </w:pPr>
            <w:r w:rsidRPr="00E70EBE">
              <w:rPr>
                <w:color w:val="000000"/>
                <w:szCs w:val="22"/>
                <w:lang w:eastAsia="lv-LV"/>
              </w:rPr>
              <w:t>Atbilst (norādīt informāciju)/ Confirm (specify information)</w:t>
            </w:r>
          </w:p>
        </w:tc>
        <w:tc>
          <w:tcPr>
            <w:tcW w:w="3240" w:type="dxa"/>
            <w:tcBorders>
              <w:top w:val="single" w:sz="4" w:space="0" w:color="auto"/>
              <w:left w:val="nil"/>
              <w:bottom w:val="single" w:sz="4" w:space="0" w:color="auto"/>
              <w:right w:val="single" w:sz="4" w:space="0" w:color="auto"/>
            </w:tcBorders>
            <w:shd w:val="clear" w:color="auto" w:fill="auto"/>
          </w:tcPr>
          <w:p w14:paraId="75573250" w14:textId="371BEC80" w:rsidR="003B0B16" w:rsidRPr="00E70EBE" w:rsidRDefault="008C5DCC" w:rsidP="003B0B16">
            <w:pPr>
              <w:jc w:val="center"/>
              <w:rPr>
                <w:color w:val="000000"/>
                <w:szCs w:val="22"/>
                <w:lang w:eastAsia="lv-LV"/>
              </w:rPr>
            </w:pPr>
            <w:r w:rsidRPr="00E70EBE">
              <w:rPr>
                <w:color w:val="000000"/>
                <w:szCs w:val="22"/>
                <w:lang w:eastAsia="lv-LV"/>
              </w:rPr>
              <w:t>Atbilst</w:t>
            </w:r>
          </w:p>
        </w:tc>
        <w:tc>
          <w:tcPr>
            <w:tcW w:w="2468" w:type="dxa"/>
            <w:tcBorders>
              <w:top w:val="single" w:sz="4" w:space="0" w:color="auto"/>
              <w:left w:val="nil"/>
              <w:bottom w:val="single" w:sz="4" w:space="0" w:color="auto"/>
              <w:right w:val="single" w:sz="4" w:space="0" w:color="auto"/>
            </w:tcBorders>
            <w:shd w:val="clear" w:color="auto" w:fill="auto"/>
          </w:tcPr>
          <w:p w14:paraId="2D3211E9"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4E5F261" w14:textId="77777777" w:rsidR="003B0B16" w:rsidRPr="00E70EBE" w:rsidRDefault="003B0B16" w:rsidP="003B0B16">
            <w:pPr>
              <w:jc w:val="center"/>
              <w:rPr>
                <w:color w:val="000000"/>
                <w:szCs w:val="22"/>
                <w:lang w:eastAsia="lv-LV"/>
              </w:rPr>
            </w:pPr>
          </w:p>
        </w:tc>
      </w:tr>
      <w:tr w:rsidR="007B7457" w:rsidRPr="00E70EBE" w14:paraId="090B692B" w14:textId="77777777" w:rsidTr="00157644">
        <w:tc>
          <w:tcPr>
            <w:tcW w:w="589" w:type="dxa"/>
            <w:tcBorders>
              <w:top w:val="nil"/>
              <w:left w:val="single" w:sz="4" w:space="0" w:color="auto"/>
              <w:bottom w:val="single" w:sz="4" w:space="0" w:color="auto"/>
              <w:right w:val="single" w:sz="4" w:space="0" w:color="auto"/>
            </w:tcBorders>
            <w:shd w:val="clear" w:color="000000" w:fill="FFFFFF"/>
          </w:tcPr>
          <w:p w14:paraId="2478AA13"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44215532" w14:textId="7E315209" w:rsidR="003B0B16" w:rsidRPr="00E70EBE" w:rsidRDefault="003B0B16" w:rsidP="003B0B16">
            <w:pPr>
              <w:autoSpaceDE w:val="0"/>
              <w:autoSpaceDN w:val="0"/>
              <w:adjustRightInd w:val="0"/>
              <w:rPr>
                <w:szCs w:val="22"/>
                <w:lang w:eastAsia="lv-LV"/>
              </w:rPr>
            </w:pPr>
            <w:r w:rsidRPr="00E70EBE">
              <w:rPr>
                <w:szCs w:val="22"/>
                <w:lang w:eastAsia="lv-LV"/>
              </w:rPr>
              <w:t xml:space="preserve">Testēts atbilstoši standartam </w:t>
            </w:r>
            <w:r w:rsidRPr="00E70EBE">
              <w:rPr>
                <w:szCs w:val="22"/>
              </w:rPr>
              <w:t>LVS EN 61482-1-1:2009 – Darbs zem sprieguma. Aizsargapģērbs pret elektroloka termiskajām briesmām. 1-1. daļa: Testēšana. 1. metode: Elektroloka robežvērtību (ATPV vai E</w:t>
            </w:r>
            <w:r w:rsidRPr="00E70EBE">
              <w:rPr>
                <w:szCs w:val="22"/>
                <w:vertAlign w:val="subscript"/>
              </w:rPr>
              <w:t>BT50</w:t>
            </w:r>
            <w:r w:rsidRPr="00E70EBE">
              <w:rPr>
                <w:szCs w:val="22"/>
              </w:rPr>
              <w:t xml:space="preserve">) noteikšana apģērbam paredzētiem liesmizturīgiem materiāliem (IEC 61482-1-1:2009) </w:t>
            </w:r>
            <w:r w:rsidR="006C1015" w:rsidRPr="00E70EBE">
              <w:rPr>
                <w:szCs w:val="22"/>
                <w:vertAlign w:val="superscript"/>
              </w:rPr>
              <w:footnoteReference w:id="8"/>
            </w:r>
            <w:r w:rsidR="006C1015">
              <w:rPr>
                <w:szCs w:val="22"/>
              </w:rPr>
              <w:t xml:space="preserve"> </w:t>
            </w:r>
            <w:r w:rsidRPr="00E70EBE">
              <w:rPr>
                <w:b/>
                <w:szCs w:val="22"/>
              </w:rPr>
              <w:t>vai</w:t>
            </w:r>
            <w:r w:rsidRPr="00E70EBE">
              <w:rPr>
                <w:szCs w:val="22"/>
              </w:rPr>
              <w:t xml:space="preserve"> </w:t>
            </w:r>
            <w:r w:rsidRPr="00E70EBE">
              <w:rPr>
                <w:rFonts w:eastAsiaTheme="minorHAnsi"/>
                <w:szCs w:val="22"/>
              </w:rPr>
              <w:t>LVS EN IEC 61482-1-1:2019 Spriegumaktīvs darbs. Aizsargapģērbs pret elektriskā loka termisko bīstamību. 1-1.daļa: Testēšanas metodes. 1.metode: Elektriskā loka robežvērtību (ELIM, ATPV un/vai EBT) noteikšana ar atklātu loku apģērbu materiāliem un aizsargapģērbam (IEC 61482-1-1:2019)</w:t>
            </w:r>
            <w:r>
              <w:rPr>
                <w:rFonts w:eastAsiaTheme="minorHAnsi"/>
                <w:szCs w:val="22"/>
              </w:rPr>
              <w:t xml:space="preserve"> </w:t>
            </w:r>
            <w:r w:rsidRPr="0054092B">
              <w:rPr>
                <w:szCs w:val="22"/>
              </w:rPr>
              <w:t>vai ekvivalentam</w:t>
            </w:r>
            <w:r w:rsidRPr="00E70EBE">
              <w:rPr>
                <w:szCs w:val="22"/>
              </w:rPr>
              <w:t>/ Tested in accordance with the standard LVS EN 61482-1-1:2009 – Live working. Protective clothing against the thermal hazards of an electric arc. Part 1-1 Testing. Method 1: Determination of the arc rating (ATPV or E</w:t>
            </w:r>
            <w:r w:rsidRPr="00E70EBE">
              <w:rPr>
                <w:szCs w:val="22"/>
                <w:vertAlign w:val="subscript"/>
              </w:rPr>
              <w:t>BT50</w:t>
            </w:r>
            <w:r w:rsidRPr="00E70EBE">
              <w:rPr>
                <w:szCs w:val="22"/>
              </w:rPr>
              <w:t xml:space="preserve">) of flame resistant materials for clothing (IEC 61482-1-1:2009) </w:t>
            </w:r>
            <w:r w:rsidRPr="00E70EBE">
              <w:rPr>
                <w:b/>
                <w:szCs w:val="22"/>
              </w:rPr>
              <w:t>or</w:t>
            </w:r>
            <w:r w:rsidRPr="00E70EBE">
              <w:rPr>
                <w:szCs w:val="22"/>
              </w:rPr>
              <w:t xml:space="preserve"> LVS EN IEC 61482-1-1:2019 Live working. Protective clothing against the thermal hazards of an electric arc. Part 1-1 Test methods. Method 1: Determination of the arc rating (ELIM, ATPV and/or EBT) of clothing materials and of protective clothing using an open arc (IEC 61482-1-1:2019)</w:t>
            </w:r>
            <w:r>
              <w:rPr>
                <w:szCs w:val="22"/>
              </w:rPr>
              <w:t xml:space="preserve"> </w:t>
            </w:r>
            <w:bookmarkStart w:id="3" w:name="_Hlk146881176"/>
            <w:r w:rsidRPr="0054092B">
              <w:rPr>
                <w:color w:val="000000"/>
                <w:lang w:val="en-GB" w:eastAsia="lv-LV"/>
              </w:rPr>
              <w:t xml:space="preserve">or </w:t>
            </w:r>
            <w:r w:rsidRPr="0054092B">
              <w:rPr>
                <w:rStyle w:val="y2iqfc"/>
                <w:color w:val="202124"/>
                <w:lang w:val="en"/>
              </w:rPr>
              <w:t>equivalent</w:t>
            </w:r>
            <w:bookmarkEnd w:id="3"/>
          </w:p>
        </w:tc>
        <w:tc>
          <w:tcPr>
            <w:tcW w:w="2126" w:type="dxa"/>
            <w:tcBorders>
              <w:top w:val="nil"/>
              <w:left w:val="nil"/>
              <w:bottom w:val="single" w:sz="4" w:space="0" w:color="auto"/>
              <w:right w:val="single" w:sz="4" w:space="0" w:color="auto"/>
            </w:tcBorders>
            <w:shd w:val="clear" w:color="000000" w:fill="FFFFFF"/>
          </w:tcPr>
          <w:p w14:paraId="4DCE4524" w14:textId="700ED4AB" w:rsidR="003B0B16" w:rsidRPr="00E70EBE" w:rsidRDefault="00D93D2C" w:rsidP="003B0B16">
            <w:pPr>
              <w:jc w:val="center"/>
              <w:rPr>
                <w:color w:val="000000"/>
                <w:szCs w:val="22"/>
                <w:lang w:eastAsia="lv-LV"/>
              </w:rPr>
            </w:pPr>
            <w:r w:rsidRPr="00FA34EA">
              <w:rPr>
                <w:color w:val="000000"/>
                <w:szCs w:val="22"/>
                <w:lang w:eastAsia="lv-LV"/>
              </w:rPr>
              <w:t>Atbilst</w:t>
            </w:r>
            <w:r>
              <w:rPr>
                <w:color w:val="000000"/>
                <w:szCs w:val="22"/>
                <w:lang w:eastAsia="lv-LV"/>
              </w:rPr>
              <w:t xml:space="preserve">/ </w:t>
            </w:r>
            <w:r w:rsidRPr="00FA34EA">
              <w:rPr>
                <w:color w:val="000000"/>
                <w:szCs w:val="22"/>
                <w:lang w:eastAsia="lv-LV"/>
              </w:rPr>
              <w:t xml:space="preserve">Confirm </w:t>
            </w:r>
            <w:r>
              <w:rPr>
                <w:szCs w:val="22"/>
              </w:rPr>
              <w:t xml:space="preserve">(norādīt atbilstošo standarta versiju/ </w:t>
            </w:r>
            <w:r w:rsidRPr="00E70EBE">
              <w:rPr>
                <w:color w:val="000000"/>
                <w:szCs w:val="22"/>
                <w:lang w:eastAsia="lv-LV"/>
              </w:rPr>
              <w:t>specify appropriate</w:t>
            </w:r>
            <w:r>
              <w:rPr>
                <w:color w:val="000000"/>
                <w:szCs w:val="22"/>
                <w:lang w:eastAsia="lv-LV"/>
              </w:rPr>
              <w:t xml:space="preserve"> </w:t>
            </w:r>
            <w:r w:rsidRPr="00870CDE">
              <w:rPr>
                <w:color w:val="000000"/>
                <w:szCs w:val="22"/>
                <w:lang w:eastAsia="lv-LV"/>
              </w:rPr>
              <w:t>version of the standard</w:t>
            </w:r>
            <w:r>
              <w:rPr>
                <w:color w:val="000000"/>
                <w:szCs w:val="22"/>
                <w:lang w:eastAsia="lv-LV"/>
              </w:rPr>
              <w:t>)</w:t>
            </w:r>
          </w:p>
        </w:tc>
        <w:tc>
          <w:tcPr>
            <w:tcW w:w="3240" w:type="dxa"/>
            <w:tcBorders>
              <w:top w:val="nil"/>
              <w:left w:val="nil"/>
              <w:bottom w:val="single" w:sz="4" w:space="0" w:color="auto"/>
              <w:right w:val="single" w:sz="4" w:space="0" w:color="auto"/>
            </w:tcBorders>
            <w:shd w:val="clear" w:color="auto" w:fill="auto"/>
          </w:tcPr>
          <w:p w14:paraId="7D3F5815"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2230DF3"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5DAE18C" w14:textId="77777777" w:rsidR="003B0B16" w:rsidRPr="00E70EBE" w:rsidRDefault="003B0B16" w:rsidP="003B0B16">
            <w:pPr>
              <w:jc w:val="center"/>
              <w:rPr>
                <w:color w:val="000000"/>
                <w:szCs w:val="22"/>
                <w:lang w:eastAsia="lv-LV"/>
              </w:rPr>
            </w:pPr>
          </w:p>
        </w:tc>
      </w:tr>
      <w:tr w:rsidR="007B7457" w:rsidRPr="00E70EBE" w14:paraId="281B5E1C"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15CE4EAC"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26ACCADE" w14:textId="7A5C6573" w:rsidR="003B0B16" w:rsidRPr="006F6BA2" w:rsidRDefault="003B0B16" w:rsidP="003B0B16">
            <w:pPr>
              <w:rPr>
                <w:color w:val="202124"/>
                <w:lang w:val="en"/>
              </w:rPr>
            </w:pPr>
            <w:r w:rsidRPr="00E70EBE">
              <w:rPr>
                <w:szCs w:val="22"/>
                <w:lang w:eastAsia="lv-LV"/>
              </w:rPr>
              <w:t xml:space="preserve">Testēts atbilstoši </w:t>
            </w:r>
            <w:r w:rsidRPr="00E70EBE">
              <w:rPr>
                <w:color w:val="000000"/>
                <w:szCs w:val="22"/>
                <w:lang w:eastAsia="lv-LV"/>
              </w:rPr>
              <w:t xml:space="preserve">standartam </w:t>
            </w:r>
            <w:r w:rsidRPr="00E70EBE">
              <w:rPr>
                <w:szCs w:val="22"/>
              </w:rPr>
              <w:t>LVS EN 61482-1-2:2015 – Darbs zem sprieguma. Aizsargapģērbs pret elektroloka termiskajām briesmām. 1-2.daļa: Testēšanas metodes. 2.metode: Materiālu un apģērbu elokdrošības klases noteikšana ar ierobežota un virzīta elektroloka palīdzību (kamertests) (IEC 61482-1-2:2014</w:t>
            </w:r>
            <w:r w:rsidRPr="0054092B">
              <w:rPr>
                <w:szCs w:val="22"/>
              </w:rPr>
              <w:t xml:space="preserve">) </w:t>
            </w:r>
            <w:r w:rsidRPr="006F6BA2">
              <w:rPr>
                <w:szCs w:val="22"/>
              </w:rPr>
              <w:t>vai ekvivalent</w:t>
            </w:r>
            <w:r w:rsidRPr="0054092B">
              <w:rPr>
                <w:szCs w:val="22"/>
              </w:rPr>
              <w:t>am</w:t>
            </w:r>
            <w:r w:rsidRPr="00E70EBE">
              <w:rPr>
                <w:szCs w:val="22"/>
              </w:rPr>
              <w:t xml:space="preserve">/ Tested in accordance </w:t>
            </w:r>
            <w:r w:rsidRPr="00E70EBE">
              <w:rPr>
                <w:color w:val="000000"/>
                <w:szCs w:val="22"/>
                <w:lang w:eastAsia="lv-LV"/>
              </w:rPr>
              <w:t>with the standard LVS EN 61482-1-2:2015 – Live working. Protective clothing against the thermal hazards of an electric arc. Part 1-2: Test methods. Method 2: Determination of arc protection class of material and clothing by using a constrained and directed arc (box test) (IEC 61482-1-2:2014)</w:t>
            </w:r>
            <w:r>
              <w:rPr>
                <w:color w:val="000000"/>
                <w:szCs w:val="22"/>
                <w:lang w:eastAsia="lv-LV"/>
              </w:rPr>
              <w:t xml:space="preserve"> </w:t>
            </w:r>
            <w:r w:rsidRPr="0054092B">
              <w:rPr>
                <w:color w:val="000000"/>
                <w:lang w:val="en-GB" w:eastAsia="lv-LV"/>
              </w:rPr>
              <w:t xml:space="preserve">or </w:t>
            </w:r>
            <w:r w:rsidRPr="0054092B">
              <w:rPr>
                <w:rStyle w:val="y2iqfc"/>
                <w:color w:val="202124"/>
                <w:lang w:val="en"/>
              </w:rPr>
              <w:t>equivalent</w:t>
            </w:r>
          </w:p>
        </w:tc>
        <w:tc>
          <w:tcPr>
            <w:tcW w:w="2126" w:type="dxa"/>
            <w:tcBorders>
              <w:top w:val="nil"/>
              <w:left w:val="nil"/>
              <w:bottom w:val="single" w:sz="4" w:space="0" w:color="auto"/>
              <w:right w:val="single" w:sz="4" w:space="0" w:color="auto"/>
            </w:tcBorders>
            <w:shd w:val="clear" w:color="000000" w:fill="FFFFFF"/>
          </w:tcPr>
          <w:p w14:paraId="4DEF6AD5"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74E25274"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29822D9E"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21CDB72" w14:textId="77777777" w:rsidR="003B0B16" w:rsidRPr="00E70EBE" w:rsidRDefault="003B0B16" w:rsidP="003B0B16">
            <w:pPr>
              <w:jc w:val="center"/>
              <w:rPr>
                <w:color w:val="000000"/>
                <w:szCs w:val="22"/>
                <w:lang w:eastAsia="lv-LV"/>
              </w:rPr>
            </w:pPr>
          </w:p>
        </w:tc>
      </w:tr>
      <w:tr w:rsidR="007B7457" w:rsidRPr="00E70EBE" w14:paraId="33050C01" w14:textId="77777777" w:rsidTr="00157644">
        <w:tc>
          <w:tcPr>
            <w:tcW w:w="589" w:type="dxa"/>
            <w:tcBorders>
              <w:top w:val="nil"/>
              <w:left w:val="single" w:sz="4" w:space="0" w:color="auto"/>
              <w:bottom w:val="single" w:sz="4" w:space="0" w:color="auto"/>
              <w:right w:val="single" w:sz="4" w:space="0" w:color="auto"/>
            </w:tcBorders>
            <w:shd w:val="clear" w:color="000000" w:fill="FFFFFF"/>
          </w:tcPr>
          <w:p w14:paraId="3CF62CC5"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4B204ED1" w14:textId="656BDE17" w:rsidR="003B0B16" w:rsidRPr="00E70EBE" w:rsidRDefault="003B0B16" w:rsidP="003B0B16">
            <w:pPr>
              <w:rPr>
                <w:szCs w:val="22"/>
              </w:rPr>
            </w:pPr>
            <w:r w:rsidRPr="00E70EBE">
              <w:rPr>
                <w:color w:val="000000"/>
                <w:szCs w:val="22"/>
                <w:lang w:eastAsia="lv-LV"/>
              </w:rPr>
              <w:t xml:space="preserve">Atbilstība standartam LVS EN 61482-2:2020 Spriegumaktīvs darbs. Aizsargapģērbs pret elektriskā loka termisko bīstamību. 2.daļa: Prasības (IEC 61482-2:2018, modificēts) </w:t>
            </w:r>
            <w:r w:rsidRPr="00E70EBE">
              <w:rPr>
                <w:b/>
                <w:color w:val="000000"/>
                <w:szCs w:val="22"/>
                <w:lang w:eastAsia="lv-LV"/>
              </w:rPr>
              <w:t>vai</w:t>
            </w:r>
            <w:r w:rsidRPr="00E70EBE">
              <w:rPr>
                <w:color w:val="000000"/>
                <w:szCs w:val="22"/>
                <w:lang w:eastAsia="lv-LV"/>
              </w:rPr>
              <w:t xml:space="preserve"> IEC 61482-2:2009 – Live working. Protective Clothing against Thermal Arc Hazards of an Electric Arc. - Part 2: Requirements</w:t>
            </w:r>
            <w:r>
              <w:rPr>
                <w:color w:val="000000"/>
                <w:szCs w:val="22"/>
                <w:lang w:eastAsia="lv-LV"/>
              </w:rPr>
              <w:t xml:space="preserve"> </w:t>
            </w:r>
            <w:r w:rsidRPr="006F6BA2">
              <w:rPr>
                <w:szCs w:val="22"/>
              </w:rPr>
              <w:t>vai ekvivalent</w:t>
            </w:r>
            <w:r w:rsidRPr="0054092B">
              <w:rPr>
                <w:szCs w:val="22"/>
              </w:rPr>
              <w:t>am</w:t>
            </w:r>
            <w:r w:rsidRPr="0054092B">
              <w:rPr>
                <w:color w:val="000000"/>
                <w:szCs w:val="22"/>
                <w:lang w:eastAsia="lv-LV"/>
              </w:rPr>
              <w:t>/</w:t>
            </w:r>
            <w:r w:rsidRPr="00E70EBE">
              <w:rPr>
                <w:color w:val="000000"/>
                <w:szCs w:val="22"/>
                <w:lang w:eastAsia="lv-LV"/>
              </w:rPr>
              <w:t xml:space="preserve"> </w:t>
            </w:r>
            <w:r w:rsidRPr="00E70EBE">
              <w:rPr>
                <w:color w:val="000000"/>
                <w:szCs w:val="22"/>
              </w:rPr>
              <w:t xml:space="preserve">Compliance with the standard </w:t>
            </w:r>
            <w:r w:rsidRPr="00E70EBE">
              <w:rPr>
                <w:color w:val="000000"/>
                <w:szCs w:val="22"/>
                <w:lang w:eastAsia="lv-LV"/>
              </w:rPr>
              <w:t>LVS EN 61482-2:2020 Live working. Protective clothing against the thermal hazards of an electric arc. Requirements (IEC 61482-2:2018, modified)</w:t>
            </w:r>
            <w:r w:rsidRPr="00E70EBE">
              <w:rPr>
                <w:color w:val="000000"/>
                <w:szCs w:val="22"/>
              </w:rPr>
              <w:t xml:space="preserve"> </w:t>
            </w:r>
            <w:r w:rsidRPr="00E70EBE">
              <w:rPr>
                <w:b/>
                <w:color w:val="000000"/>
                <w:szCs w:val="22"/>
              </w:rPr>
              <w:t>or</w:t>
            </w:r>
            <w:r w:rsidRPr="00E70EBE">
              <w:rPr>
                <w:color w:val="000000"/>
                <w:szCs w:val="22"/>
              </w:rPr>
              <w:t xml:space="preserve"> IEC 61482-2:2009 – Live working. Protective Clothing against Thermal Arc Hazards of an Electric Arc. - Part 2: </w:t>
            </w:r>
            <w:r w:rsidRPr="0054092B">
              <w:rPr>
                <w:color w:val="000000"/>
                <w:szCs w:val="22"/>
              </w:rPr>
              <w:t xml:space="preserve">Requirements </w:t>
            </w:r>
            <w:r w:rsidRPr="0054092B">
              <w:rPr>
                <w:color w:val="000000"/>
                <w:lang w:val="en-GB" w:eastAsia="lv-LV"/>
              </w:rPr>
              <w:t xml:space="preserve">or </w:t>
            </w:r>
            <w:r w:rsidRPr="0054092B">
              <w:rPr>
                <w:rStyle w:val="y2iqfc"/>
                <w:color w:val="202124"/>
                <w:lang w:val="en"/>
              </w:rPr>
              <w:t>equivalent</w:t>
            </w:r>
          </w:p>
        </w:tc>
        <w:tc>
          <w:tcPr>
            <w:tcW w:w="2126" w:type="dxa"/>
            <w:tcBorders>
              <w:top w:val="nil"/>
              <w:left w:val="nil"/>
              <w:bottom w:val="single" w:sz="4" w:space="0" w:color="auto"/>
              <w:right w:val="single" w:sz="4" w:space="0" w:color="auto"/>
            </w:tcBorders>
            <w:shd w:val="clear" w:color="000000" w:fill="FFFFFF"/>
          </w:tcPr>
          <w:p w14:paraId="317C8C2E" w14:textId="17F24C95" w:rsidR="003B0B16" w:rsidRPr="00E70EBE" w:rsidRDefault="00D93D2C" w:rsidP="003B0B16">
            <w:pPr>
              <w:jc w:val="center"/>
              <w:rPr>
                <w:color w:val="000000"/>
                <w:szCs w:val="22"/>
                <w:lang w:eastAsia="lv-LV"/>
              </w:rPr>
            </w:pPr>
            <w:r w:rsidRPr="00FA34EA">
              <w:rPr>
                <w:color w:val="000000"/>
                <w:szCs w:val="22"/>
                <w:lang w:eastAsia="lv-LV"/>
              </w:rPr>
              <w:t>Atbilst</w:t>
            </w:r>
            <w:r>
              <w:rPr>
                <w:color w:val="000000"/>
                <w:szCs w:val="22"/>
                <w:lang w:eastAsia="lv-LV"/>
              </w:rPr>
              <w:t xml:space="preserve">/ </w:t>
            </w:r>
            <w:r w:rsidRPr="00FA34EA">
              <w:rPr>
                <w:color w:val="000000"/>
                <w:szCs w:val="22"/>
                <w:lang w:eastAsia="lv-LV"/>
              </w:rPr>
              <w:t xml:space="preserve">Confirm </w:t>
            </w:r>
            <w:r>
              <w:rPr>
                <w:szCs w:val="22"/>
              </w:rPr>
              <w:t xml:space="preserve">(norādīt atbilstošo standarta versiju/ </w:t>
            </w:r>
            <w:r w:rsidRPr="00E70EBE">
              <w:rPr>
                <w:color w:val="000000"/>
                <w:szCs w:val="22"/>
                <w:lang w:eastAsia="lv-LV"/>
              </w:rPr>
              <w:t>specify appropriate</w:t>
            </w:r>
            <w:r>
              <w:rPr>
                <w:color w:val="000000"/>
                <w:szCs w:val="22"/>
                <w:lang w:eastAsia="lv-LV"/>
              </w:rPr>
              <w:t xml:space="preserve"> </w:t>
            </w:r>
            <w:r w:rsidRPr="00870CDE">
              <w:rPr>
                <w:color w:val="000000"/>
                <w:szCs w:val="22"/>
                <w:lang w:eastAsia="lv-LV"/>
              </w:rPr>
              <w:t>version of the standard</w:t>
            </w:r>
            <w:r>
              <w:rPr>
                <w:color w:val="000000"/>
                <w:szCs w:val="22"/>
                <w:lang w:eastAsia="lv-LV"/>
              </w:rPr>
              <w:t>)</w:t>
            </w:r>
          </w:p>
        </w:tc>
        <w:tc>
          <w:tcPr>
            <w:tcW w:w="3240" w:type="dxa"/>
            <w:tcBorders>
              <w:top w:val="nil"/>
              <w:left w:val="nil"/>
              <w:bottom w:val="single" w:sz="4" w:space="0" w:color="auto"/>
              <w:right w:val="single" w:sz="4" w:space="0" w:color="auto"/>
            </w:tcBorders>
            <w:shd w:val="clear" w:color="auto" w:fill="auto"/>
          </w:tcPr>
          <w:p w14:paraId="121A9BE7" w14:textId="032306B3"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21DBA292"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1F8709E" w14:textId="77777777" w:rsidR="003B0B16" w:rsidRPr="00E70EBE" w:rsidRDefault="003B0B16" w:rsidP="003B0B16">
            <w:pPr>
              <w:jc w:val="center"/>
              <w:rPr>
                <w:color w:val="000000"/>
                <w:szCs w:val="22"/>
                <w:lang w:eastAsia="lv-LV"/>
              </w:rPr>
            </w:pPr>
          </w:p>
        </w:tc>
      </w:tr>
      <w:tr w:rsidR="007B7457" w:rsidRPr="00E70EBE" w14:paraId="32A377DC"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63AA5B74"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198360DD" w14:textId="50D1F4B3" w:rsidR="003B0B16" w:rsidRPr="00E70EBE" w:rsidRDefault="003B0B16" w:rsidP="003B0B16">
            <w:pPr>
              <w:rPr>
                <w:color w:val="000000"/>
                <w:szCs w:val="22"/>
                <w:lang w:eastAsia="lv-LV"/>
              </w:rPr>
            </w:pPr>
            <w:r w:rsidRPr="00E70EBE">
              <w:rPr>
                <w:color w:val="000000"/>
                <w:szCs w:val="22"/>
                <w:lang w:eastAsia="lv-LV"/>
              </w:rPr>
              <w:t>Atbilstība standartam</w:t>
            </w:r>
            <w:r w:rsidRPr="00E70EBE">
              <w:rPr>
                <w:szCs w:val="22"/>
              </w:rPr>
              <w:t xml:space="preserve"> </w:t>
            </w:r>
            <w:r w:rsidRPr="00E70EBE">
              <w:rPr>
                <w:bCs/>
                <w:szCs w:val="22"/>
                <w:shd w:val="clear" w:color="auto" w:fill="FFFFFF"/>
              </w:rPr>
              <w:t xml:space="preserve">LVS EN ISO 11612:2015 – </w:t>
            </w:r>
            <w:r w:rsidRPr="00E70EBE">
              <w:rPr>
                <w:szCs w:val="22"/>
                <w:shd w:val="clear" w:color="auto" w:fill="FFFFFF"/>
              </w:rPr>
              <w:t>Aizsargapģērbs. Apģērbs aizsardzībai pret karstumu un liesmu. Minimālās veiktspējas prasības (ISO 11612:2015)</w:t>
            </w:r>
            <w:r>
              <w:rPr>
                <w:szCs w:val="22"/>
                <w:shd w:val="clear" w:color="auto" w:fill="FFFFFF"/>
              </w:rPr>
              <w:t xml:space="preserve"> </w:t>
            </w:r>
            <w:r w:rsidRPr="006F6BA2">
              <w:rPr>
                <w:szCs w:val="22"/>
              </w:rPr>
              <w:t>vai ekvivalent</w:t>
            </w:r>
            <w:r w:rsidRPr="0054092B">
              <w:rPr>
                <w:szCs w:val="22"/>
              </w:rPr>
              <w:t>am</w:t>
            </w:r>
            <w:r w:rsidRPr="00E70EBE">
              <w:rPr>
                <w:szCs w:val="22"/>
                <w:shd w:val="clear" w:color="auto" w:fill="FFFFFF"/>
              </w:rPr>
              <w:t xml:space="preserve">/ </w:t>
            </w:r>
            <w:r w:rsidRPr="00E70EBE">
              <w:rPr>
                <w:color w:val="000000"/>
                <w:szCs w:val="22"/>
                <w:lang w:eastAsia="lv-LV"/>
              </w:rPr>
              <w:t>Compliance with the standard LVS EN ISO 11612:2015 – Protective clothing. Clothing to protect against heat and flame. Minimum performance requirements (ISO 11612:2015</w:t>
            </w:r>
            <w:r w:rsidRPr="0054092B">
              <w:rPr>
                <w:color w:val="000000"/>
                <w:szCs w:val="22"/>
                <w:lang w:eastAsia="lv-LV"/>
              </w:rPr>
              <w:t xml:space="preserve">) </w:t>
            </w:r>
            <w:r w:rsidRPr="006F6BA2">
              <w:rPr>
                <w:color w:val="000000"/>
                <w:lang w:val="en-GB" w:eastAsia="lv-LV"/>
              </w:rPr>
              <w:t xml:space="preserve">or </w:t>
            </w:r>
            <w:r w:rsidRPr="006F6BA2">
              <w:rPr>
                <w:rStyle w:val="y2iqfc"/>
                <w:color w:val="202124"/>
                <w:lang w:val="en"/>
              </w:rPr>
              <w:t>equivalent</w:t>
            </w:r>
            <w:r>
              <w:rPr>
                <w:color w:val="000000"/>
                <w:szCs w:val="22"/>
                <w:lang w:eastAsia="lv-LV"/>
              </w:rPr>
              <w:t xml:space="preserve"> </w:t>
            </w:r>
          </w:p>
        </w:tc>
        <w:tc>
          <w:tcPr>
            <w:tcW w:w="2126" w:type="dxa"/>
            <w:tcBorders>
              <w:top w:val="nil"/>
              <w:left w:val="nil"/>
              <w:bottom w:val="single" w:sz="4" w:space="0" w:color="auto"/>
              <w:right w:val="single" w:sz="4" w:space="0" w:color="auto"/>
            </w:tcBorders>
            <w:shd w:val="clear" w:color="000000" w:fill="FFFFFF"/>
          </w:tcPr>
          <w:p w14:paraId="6027AB17"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p w14:paraId="6CDB8305" w14:textId="77777777" w:rsidR="003B0B16" w:rsidRPr="00E70EBE" w:rsidRDefault="003B0B16" w:rsidP="003B0B16">
            <w:pPr>
              <w:jc w:val="center"/>
              <w:rPr>
                <w:color w:val="000000"/>
                <w:szCs w:val="22"/>
                <w:lang w:eastAsia="lv-LV"/>
              </w:rPr>
            </w:pPr>
          </w:p>
        </w:tc>
        <w:tc>
          <w:tcPr>
            <w:tcW w:w="3240" w:type="dxa"/>
            <w:tcBorders>
              <w:top w:val="nil"/>
              <w:left w:val="nil"/>
              <w:bottom w:val="single" w:sz="4" w:space="0" w:color="auto"/>
              <w:right w:val="single" w:sz="4" w:space="0" w:color="auto"/>
            </w:tcBorders>
            <w:shd w:val="clear" w:color="auto" w:fill="auto"/>
          </w:tcPr>
          <w:p w14:paraId="3C3E45B6"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3C052A5D"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D37040F" w14:textId="77777777" w:rsidR="003B0B16" w:rsidRPr="00E70EBE" w:rsidRDefault="003B0B16" w:rsidP="003B0B16">
            <w:pPr>
              <w:jc w:val="center"/>
              <w:rPr>
                <w:color w:val="000000"/>
                <w:szCs w:val="22"/>
                <w:lang w:eastAsia="lv-LV"/>
              </w:rPr>
            </w:pPr>
          </w:p>
        </w:tc>
      </w:tr>
      <w:tr w:rsidR="007B7457" w:rsidRPr="00E70EBE" w14:paraId="1BAA44CF"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443A068B"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0119D140" w14:textId="09EF3662" w:rsidR="003B0B16" w:rsidRPr="00E70EBE" w:rsidRDefault="003B0B16" w:rsidP="003B0B16">
            <w:pPr>
              <w:rPr>
                <w:color w:val="000000"/>
                <w:szCs w:val="22"/>
                <w:lang w:eastAsia="lv-LV"/>
              </w:rPr>
            </w:pPr>
            <w:r w:rsidRPr="00E70EBE">
              <w:rPr>
                <w:color w:val="000000"/>
                <w:szCs w:val="22"/>
                <w:lang w:eastAsia="lv-LV"/>
              </w:rPr>
              <w:t xml:space="preserve">Atbilstība standartam </w:t>
            </w:r>
            <w:r w:rsidRPr="00E70EBE">
              <w:rPr>
                <w:szCs w:val="22"/>
              </w:rPr>
              <w:t>LVS EN 1149-5:2018 – Aizsargapģērbs. Elektrostatiskās īpašības. 5. daļa: Materiālu veiktspējas un apģērba konstrukcijas prasības</w:t>
            </w:r>
            <w:r>
              <w:rPr>
                <w:szCs w:val="22"/>
              </w:rPr>
              <w:t xml:space="preserve"> </w:t>
            </w:r>
            <w:r w:rsidRPr="006F6BA2">
              <w:rPr>
                <w:szCs w:val="22"/>
              </w:rPr>
              <w:t>vai ekvivalent</w:t>
            </w:r>
            <w:r w:rsidRPr="0054092B">
              <w:rPr>
                <w:szCs w:val="22"/>
              </w:rPr>
              <w:t>am/</w:t>
            </w:r>
            <w:r w:rsidRPr="0054092B">
              <w:rPr>
                <w:color w:val="000000"/>
                <w:szCs w:val="22"/>
              </w:rPr>
              <w:t xml:space="preserve"> Compliance with the standard </w:t>
            </w:r>
            <w:r w:rsidRPr="0054092B">
              <w:rPr>
                <w:szCs w:val="22"/>
              </w:rPr>
              <w:t xml:space="preserve">LVS EN 1149-5:2018 – Protective clothing. Electrostatic properties. Part 5: Material performance and design requirements </w:t>
            </w:r>
            <w:r w:rsidRPr="006F6BA2">
              <w:rPr>
                <w:color w:val="000000"/>
                <w:lang w:val="en-GB" w:eastAsia="lv-LV"/>
              </w:rPr>
              <w:t xml:space="preserve">or </w:t>
            </w:r>
            <w:r w:rsidRPr="006F6BA2">
              <w:rPr>
                <w:rStyle w:val="y2iqfc"/>
                <w:color w:val="202124"/>
                <w:lang w:val="en"/>
              </w:rPr>
              <w:t>equivalent</w:t>
            </w:r>
          </w:p>
        </w:tc>
        <w:tc>
          <w:tcPr>
            <w:tcW w:w="2126" w:type="dxa"/>
            <w:tcBorders>
              <w:top w:val="nil"/>
              <w:left w:val="nil"/>
              <w:bottom w:val="single" w:sz="4" w:space="0" w:color="auto"/>
              <w:right w:val="single" w:sz="4" w:space="0" w:color="auto"/>
            </w:tcBorders>
            <w:shd w:val="clear" w:color="000000" w:fill="FFFFFF"/>
          </w:tcPr>
          <w:p w14:paraId="567D340E"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p w14:paraId="1C42D295" w14:textId="77777777" w:rsidR="003B0B16" w:rsidRPr="00E70EBE" w:rsidRDefault="003B0B16" w:rsidP="003B0B16">
            <w:pPr>
              <w:jc w:val="center"/>
              <w:rPr>
                <w:color w:val="000000"/>
                <w:szCs w:val="22"/>
                <w:lang w:eastAsia="lv-LV"/>
              </w:rPr>
            </w:pPr>
          </w:p>
        </w:tc>
        <w:tc>
          <w:tcPr>
            <w:tcW w:w="3240" w:type="dxa"/>
            <w:tcBorders>
              <w:top w:val="nil"/>
              <w:left w:val="nil"/>
              <w:bottom w:val="single" w:sz="4" w:space="0" w:color="auto"/>
              <w:right w:val="single" w:sz="4" w:space="0" w:color="auto"/>
            </w:tcBorders>
            <w:shd w:val="clear" w:color="auto" w:fill="auto"/>
          </w:tcPr>
          <w:p w14:paraId="4A9566BC"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60931482"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586B3BE" w14:textId="77777777" w:rsidR="003B0B16" w:rsidRPr="00E70EBE" w:rsidRDefault="003B0B16" w:rsidP="003B0B16">
            <w:pPr>
              <w:jc w:val="center"/>
              <w:rPr>
                <w:color w:val="000000"/>
                <w:szCs w:val="22"/>
                <w:lang w:eastAsia="lv-LV"/>
              </w:rPr>
            </w:pPr>
          </w:p>
        </w:tc>
      </w:tr>
      <w:tr w:rsidR="00447012" w:rsidRPr="00E70EBE" w14:paraId="520170DB" w14:textId="77777777" w:rsidTr="00157644">
        <w:trPr>
          <w:cantSplit/>
        </w:trPr>
        <w:tc>
          <w:tcPr>
            <w:tcW w:w="7938"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8FEF5A8" w14:textId="77777777" w:rsidR="003B0B16" w:rsidRPr="00E70EBE" w:rsidRDefault="003B0B16" w:rsidP="003B0B16">
            <w:pPr>
              <w:contextualSpacing/>
              <w:rPr>
                <w:rFonts w:eastAsiaTheme="minorHAnsi"/>
                <w:b/>
                <w:bCs/>
                <w:noProof/>
                <w:color w:val="000000"/>
                <w:szCs w:val="22"/>
                <w:lang w:eastAsia="lv-LV"/>
              </w:rPr>
            </w:pPr>
            <w:r w:rsidRPr="00E70EBE">
              <w:rPr>
                <w:rFonts w:eastAsiaTheme="minorHAnsi"/>
                <w:b/>
                <w:bCs/>
                <w:noProof/>
                <w:color w:val="000000"/>
                <w:szCs w:val="22"/>
                <w:lang w:eastAsia="lv-LV"/>
              </w:rPr>
              <w:t>Dokumentācija/ Documentation</w:t>
            </w:r>
          </w:p>
        </w:tc>
        <w:tc>
          <w:tcPr>
            <w:tcW w:w="3240" w:type="dxa"/>
            <w:tcBorders>
              <w:top w:val="nil"/>
              <w:left w:val="nil"/>
              <w:bottom w:val="single" w:sz="4" w:space="0" w:color="auto"/>
              <w:right w:val="single" w:sz="4" w:space="0" w:color="auto"/>
            </w:tcBorders>
            <w:shd w:val="clear" w:color="auto" w:fill="D9D9D9" w:themeFill="background1" w:themeFillShade="D9"/>
          </w:tcPr>
          <w:p w14:paraId="28230FF7" w14:textId="77777777"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D9D9D9" w:themeFill="background1" w:themeFillShade="D9"/>
          </w:tcPr>
          <w:p w14:paraId="642839B7"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tcPr>
          <w:p w14:paraId="763B0A27" w14:textId="77777777" w:rsidR="003B0B16" w:rsidRPr="00E70EBE" w:rsidRDefault="003B0B16" w:rsidP="003B0B16">
            <w:pPr>
              <w:jc w:val="center"/>
              <w:rPr>
                <w:b/>
                <w:bCs/>
                <w:color w:val="000000"/>
                <w:szCs w:val="22"/>
                <w:lang w:eastAsia="lv-LV"/>
              </w:rPr>
            </w:pPr>
          </w:p>
        </w:tc>
      </w:tr>
      <w:tr w:rsidR="007B7457" w:rsidRPr="00E70EBE" w14:paraId="3C4388F0" w14:textId="77777777" w:rsidTr="00157644">
        <w:tc>
          <w:tcPr>
            <w:tcW w:w="589" w:type="dxa"/>
            <w:tcBorders>
              <w:top w:val="nil"/>
              <w:left w:val="single" w:sz="4" w:space="0" w:color="auto"/>
              <w:bottom w:val="single" w:sz="4" w:space="0" w:color="auto"/>
              <w:right w:val="single" w:sz="4" w:space="0" w:color="auto"/>
            </w:tcBorders>
            <w:shd w:val="clear" w:color="auto" w:fill="auto"/>
          </w:tcPr>
          <w:p w14:paraId="1C53509C" w14:textId="77777777" w:rsidR="003B0B16" w:rsidRPr="00E70EBE" w:rsidRDefault="003B0B16" w:rsidP="003B0B16">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43483C59" w14:textId="104C9206" w:rsidR="003B0B16" w:rsidRPr="00E70EBE" w:rsidRDefault="003B0B16" w:rsidP="003B0B16">
            <w:pPr>
              <w:rPr>
                <w:color w:val="000000"/>
                <w:szCs w:val="22"/>
                <w:lang w:eastAsia="lv-LV"/>
              </w:rPr>
            </w:pPr>
            <w:r w:rsidRPr="00E70EBE">
              <w:rPr>
                <w:color w:val="000000"/>
                <w:szCs w:val="22"/>
                <w:lang w:eastAsia="lv-LV"/>
              </w:rPr>
              <w:t xml:space="preserve">Iesniegts preces attēls, kurš atbilst sekojošām prasībām/ </w:t>
            </w:r>
            <w:r w:rsidRPr="00E70EBE">
              <w:rPr>
                <w:color w:val="000000"/>
                <w:szCs w:val="22"/>
              </w:rPr>
              <w:t>Submitted image of the Good complying with the following requirements</w:t>
            </w:r>
            <w:r w:rsidRPr="00E70EBE">
              <w:rPr>
                <w:color w:val="000000"/>
                <w:szCs w:val="22"/>
                <w:lang w:eastAsia="lv-LV"/>
              </w:rPr>
              <w:t>:</w:t>
            </w:r>
          </w:p>
          <w:p w14:paraId="45400DB4"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".jpg" vai ".jpeg" formātā</w:t>
            </w:r>
            <w:r w:rsidRPr="00E70EBE">
              <w:rPr>
                <w:rFonts w:eastAsiaTheme="minorHAnsi"/>
                <w:noProof/>
                <w:color w:val="000000"/>
                <w:szCs w:val="22"/>
                <w:lang w:eastAsia="lv-LV"/>
              </w:rPr>
              <w:t xml:space="preserve"> / </w:t>
            </w:r>
            <w:r w:rsidRPr="00E70EBE">
              <w:rPr>
                <w:color w:val="000000"/>
                <w:szCs w:val="22"/>
                <w:lang w:eastAsia="lv-LV"/>
              </w:rPr>
              <w:t xml:space="preserve">".jpg" </w:t>
            </w:r>
            <w:r w:rsidRPr="00E70EBE">
              <w:rPr>
                <w:rFonts w:eastAsiaTheme="minorHAnsi"/>
                <w:noProof/>
                <w:color w:val="000000"/>
                <w:szCs w:val="22"/>
                <w:lang w:eastAsia="lv-LV"/>
              </w:rPr>
              <w:t>or ".jpeg" format;</w:t>
            </w:r>
          </w:p>
          <w:p w14:paraId="455A9765"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izšķiršanas spēja ne mazāka par 2Mpix/ resolution at least 2Mpix;</w:t>
            </w:r>
          </w:p>
          <w:p w14:paraId="3F6ED1D6"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 xml:space="preserve">ir iespēja redzēt  visu preci un izlasīt visus uzrakstus, marķējumus uz tā/ </w:t>
            </w:r>
            <w:r w:rsidRPr="00E70EBE">
              <w:rPr>
                <w:rFonts w:eastAsiaTheme="minorHAnsi" w:cstheme="minorBidi"/>
                <w:noProof/>
                <w:color w:val="000000"/>
                <w:szCs w:val="22"/>
              </w:rPr>
              <w:t>possibility to see the whole Good and read all inscriptions, markings on it</w:t>
            </w:r>
            <w:r w:rsidRPr="00E70EBE">
              <w:rPr>
                <w:rFonts w:eastAsiaTheme="minorHAnsi"/>
                <w:noProof/>
                <w:color w:val="000000"/>
                <w:szCs w:val="22"/>
                <w:lang w:eastAsia="lv-LV"/>
              </w:rPr>
              <w:t>;</w:t>
            </w:r>
          </w:p>
          <w:p w14:paraId="1974D7E9" w14:textId="77777777" w:rsidR="003B0B16" w:rsidRPr="00E70EBE" w:rsidRDefault="003B0B16" w:rsidP="003B0B16">
            <w:pPr>
              <w:numPr>
                <w:ilvl w:val="0"/>
                <w:numId w:val="1"/>
              </w:numPr>
              <w:ind w:left="199" w:hanging="142"/>
              <w:contextualSpacing/>
              <w:rPr>
                <w:color w:val="000000"/>
                <w:szCs w:val="22"/>
                <w:lang w:eastAsia="lv-LV"/>
              </w:rPr>
            </w:pPr>
            <w:r w:rsidRPr="00E70EBE">
              <w:rPr>
                <w:color w:val="000000"/>
                <w:szCs w:val="22"/>
                <w:lang w:eastAsia="lv-LV"/>
              </w:rPr>
              <w:t>attēls</w:t>
            </w:r>
            <w:r w:rsidRPr="00E70EBE">
              <w:rPr>
                <w:rFonts w:eastAsiaTheme="minorHAnsi"/>
                <w:noProof/>
                <w:color w:val="000000"/>
                <w:szCs w:val="22"/>
                <w:lang w:eastAsia="lv-LV"/>
              </w:rPr>
              <w:t xml:space="preserve"> nav papildināts ar reklāmu/ </w:t>
            </w:r>
            <w:r w:rsidRPr="00E70EBE">
              <w:rPr>
                <w:rFonts w:eastAsiaTheme="minorHAnsi" w:cstheme="minorBidi"/>
                <w:noProof/>
                <w:color w:val="000000"/>
                <w:szCs w:val="22"/>
              </w:rPr>
              <w:t>image not supplemented with advertising</w:t>
            </w:r>
          </w:p>
        </w:tc>
        <w:tc>
          <w:tcPr>
            <w:tcW w:w="2126" w:type="dxa"/>
            <w:tcBorders>
              <w:top w:val="nil"/>
              <w:left w:val="nil"/>
              <w:bottom w:val="single" w:sz="4" w:space="0" w:color="auto"/>
              <w:right w:val="single" w:sz="4" w:space="0" w:color="auto"/>
            </w:tcBorders>
            <w:shd w:val="clear" w:color="auto" w:fill="auto"/>
          </w:tcPr>
          <w:p w14:paraId="328BBEF7" w14:textId="77777777" w:rsidR="003B0B16" w:rsidRPr="00E70EBE" w:rsidRDefault="003B0B16" w:rsidP="003B0B16">
            <w:pPr>
              <w:jc w:val="center"/>
              <w:rPr>
                <w:b/>
                <w:bCs/>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3629E1D9" w14:textId="3BB42B8B"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7FCA0CAF"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5558106" w14:textId="77777777" w:rsidR="003B0B16" w:rsidRPr="00E70EBE" w:rsidRDefault="003B0B16" w:rsidP="003B0B16">
            <w:pPr>
              <w:jc w:val="center"/>
              <w:rPr>
                <w:b/>
                <w:bCs/>
                <w:color w:val="000000"/>
                <w:szCs w:val="22"/>
                <w:lang w:eastAsia="lv-LV"/>
              </w:rPr>
            </w:pPr>
          </w:p>
        </w:tc>
      </w:tr>
      <w:tr w:rsidR="007B7457" w:rsidRPr="00E70EBE" w14:paraId="118941C2"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05E93D27" w14:textId="77777777" w:rsidR="003B0B16" w:rsidRPr="00E70EBE" w:rsidRDefault="003B0B16" w:rsidP="003B0B16">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5FDBAC1A" w14:textId="77777777" w:rsidR="003B0B16" w:rsidRPr="00E70EBE" w:rsidRDefault="003B0B16" w:rsidP="003B0B16">
            <w:pPr>
              <w:rPr>
                <w:szCs w:val="22"/>
              </w:rPr>
            </w:pPr>
            <w:r w:rsidRPr="00E70EBE">
              <w:rPr>
                <w:color w:val="000000" w:themeColor="text1"/>
                <w:szCs w:val="22"/>
              </w:rPr>
              <w:t xml:space="preserve">Iesniegta preces tehnisko datu lapa vai cits dokuments, kurā norādīts preces </w:t>
            </w:r>
            <w:r w:rsidRPr="00E70EBE">
              <w:rPr>
                <w:szCs w:val="22"/>
                <w:lang w:eastAsia="lv-LV"/>
              </w:rPr>
              <w:t>apraksts</w:t>
            </w:r>
            <w:r w:rsidRPr="00E70EBE">
              <w:rPr>
                <w:color w:val="000000" w:themeColor="text1"/>
                <w:szCs w:val="22"/>
              </w:rPr>
              <w:t xml:space="preserve"> un tehniskie parametri (aizsardzības)/ Submitted Good technical data sheet or other document specifying the product </w:t>
            </w:r>
            <w:r w:rsidRPr="00E70EBE">
              <w:rPr>
                <w:szCs w:val="22"/>
              </w:rPr>
              <w:t>description</w:t>
            </w:r>
            <w:r w:rsidRPr="00E70EBE">
              <w:rPr>
                <w:color w:val="000000" w:themeColor="text1"/>
                <w:szCs w:val="22"/>
              </w:rPr>
              <w:t xml:space="preserve"> and technical parameters (protection)</w:t>
            </w:r>
          </w:p>
        </w:tc>
        <w:tc>
          <w:tcPr>
            <w:tcW w:w="2126" w:type="dxa"/>
            <w:tcBorders>
              <w:top w:val="nil"/>
              <w:left w:val="nil"/>
              <w:bottom w:val="single" w:sz="4" w:space="0" w:color="auto"/>
              <w:right w:val="single" w:sz="4" w:space="0" w:color="auto"/>
            </w:tcBorders>
            <w:shd w:val="clear" w:color="auto" w:fill="auto"/>
          </w:tcPr>
          <w:p w14:paraId="09663E5C"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p w14:paraId="32730BE4" w14:textId="77777777" w:rsidR="003B0B16" w:rsidRPr="00E70EBE" w:rsidRDefault="003B0B16" w:rsidP="003B0B16">
            <w:pPr>
              <w:jc w:val="center"/>
              <w:rPr>
                <w:color w:val="000000"/>
                <w:szCs w:val="22"/>
                <w:lang w:eastAsia="lv-LV"/>
              </w:rPr>
            </w:pPr>
          </w:p>
        </w:tc>
        <w:tc>
          <w:tcPr>
            <w:tcW w:w="3240" w:type="dxa"/>
            <w:tcBorders>
              <w:top w:val="nil"/>
              <w:left w:val="nil"/>
              <w:bottom w:val="single" w:sz="4" w:space="0" w:color="auto"/>
              <w:right w:val="single" w:sz="4" w:space="0" w:color="auto"/>
            </w:tcBorders>
            <w:shd w:val="clear" w:color="auto" w:fill="auto"/>
          </w:tcPr>
          <w:p w14:paraId="029BF3B6" w14:textId="77777777"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33E14457"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407926D" w14:textId="77777777" w:rsidR="003B0B16" w:rsidRPr="00E70EBE" w:rsidRDefault="003B0B16" w:rsidP="003B0B16">
            <w:pPr>
              <w:jc w:val="center"/>
              <w:rPr>
                <w:b/>
                <w:bCs/>
                <w:color w:val="000000"/>
                <w:szCs w:val="22"/>
                <w:lang w:eastAsia="lv-LV"/>
              </w:rPr>
            </w:pPr>
          </w:p>
        </w:tc>
      </w:tr>
      <w:tr w:rsidR="007B7457" w:rsidRPr="00E70EBE" w14:paraId="56BA4DED"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59AC6101" w14:textId="77777777" w:rsidR="003B0B16" w:rsidRPr="00E70EBE" w:rsidRDefault="003B0B16" w:rsidP="003B0B16">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45123FAD" w14:textId="77777777" w:rsidR="003B0B16" w:rsidRPr="00E70EBE" w:rsidRDefault="003B0B16" w:rsidP="003B0B16">
            <w:pPr>
              <w:rPr>
                <w:color w:val="000000"/>
                <w:szCs w:val="22"/>
                <w:lang w:eastAsia="lv-LV"/>
              </w:rPr>
            </w:pPr>
            <w:r w:rsidRPr="00E70EBE">
              <w:rPr>
                <w:szCs w:val="22"/>
              </w:rPr>
              <w:t>Iesniegta ES atbilstības deklarācijas kopija/ Submitted a copy of the EU declaration of conformity</w:t>
            </w:r>
          </w:p>
        </w:tc>
        <w:tc>
          <w:tcPr>
            <w:tcW w:w="2126" w:type="dxa"/>
            <w:tcBorders>
              <w:top w:val="nil"/>
              <w:left w:val="nil"/>
              <w:bottom w:val="single" w:sz="4" w:space="0" w:color="auto"/>
              <w:right w:val="single" w:sz="4" w:space="0" w:color="auto"/>
            </w:tcBorders>
            <w:shd w:val="clear" w:color="auto" w:fill="auto"/>
          </w:tcPr>
          <w:p w14:paraId="6821A14B"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6D35A517" w14:textId="77777777"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3E0B644F"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5613F567" w14:textId="77777777" w:rsidR="003B0B16" w:rsidRPr="00E70EBE" w:rsidRDefault="003B0B16" w:rsidP="003B0B16">
            <w:pPr>
              <w:jc w:val="center"/>
              <w:rPr>
                <w:b/>
                <w:bCs/>
                <w:color w:val="000000"/>
                <w:szCs w:val="22"/>
                <w:lang w:eastAsia="lv-LV"/>
              </w:rPr>
            </w:pPr>
          </w:p>
        </w:tc>
      </w:tr>
      <w:tr w:rsidR="007B7457" w:rsidRPr="00E70EBE" w14:paraId="0522BC0E"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444C7150" w14:textId="77777777" w:rsidR="003B0B16" w:rsidRPr="00E70EBE" w:rsidRDefault="003B0B16" w:rsidP="003B0B16">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43A3D956" w14:textId="067728CD" w:rsidR="003B0B16" w:rsidRPr="00E70EBE" w:rsidRDefault="003B0B16" w:rsidP="003B0B16">
            <w:pPr>
              <w:rPr>
                <w:szCs w:val="22"/>
              </w:rPr>
            </w:pPr>
            <w:r w:rsidRPr="00E70EBE">
              <w:rPr>
                <w:color w:val="000000"/>
                <w:szCs w:val="22"/>
                <w:lang w:eastAsia="lv-LV"/>
              </w:rPr>
              <w:t xml:space="preserve">Iesniegta </w:t>
            </w:r>
            <w:r w:rsidRPr="00E70EBE">
              <w:rPr>
                <w:szCs w:val="22"/>
              </w:rPr>
              <w:t>REGULAI 2016/425 atbilstoša</w:t>
            </w:r>
            <w:r>
              <w:rPr>
                <w:szCs w:val="22"/>
              </w:rPr>
              <w:t>,</w:t>
            </w:r>
            <w:r w:rsidRPr="00E70EBE">
              <w:rPr>
                <w:szCs w:val="22"/>
              </w:rPr>
              <w:t xml:space="preserve"> </w:t>
            </w:r>
            <w:r>
              <w:rPr>
                <w:szCs w:val="22"/>
              </w:rPr>
              <w:t xml:space="preserve">derīga </w:t>
            </w:r>
            <w:r w:rsidRPr="00E70EBE">
              <w:rPr>
                <w:color w:val="000000"/>
                <w:szCs w:val="22"/>
                <w:lang w:eastAsia="lv-LV"/>
              </w:rPr>
              <w:t>ES tipa pārbaudes sertifikāt</w:t>
            </w:r>
            <w:r>
              <w:rPr>
                <w:color w:val="000000"/>
                <w:szCs w:val="22"/>
                <w:lang w:eastAsia="lv-LV"/>
              </w:rPr>
              <w:t>a</w:t>
            </w:r>
            <w:r w:rsidRPr="00E70EBE">
              <w:rPr>
                <w:color w:val="000000"/>
                <w:szCs w:val="22"/>
                <w:lang w:eastAsia="lv-LV"/>
              </w:rPr>
              <w:t xml:space="preserve"> kopija/ </w:t>
            </w:r>
            <w:r w:rsidRPr="00E70EBE">
              <w:rPr>
                <w:color w:val="000000"/>
                <w:szCs w:val="22"/>
              </w:rPr>
              <w:t xml:space="preserve">Submitted </w:t>
            </w:r>
            <w:r w:rsidRPr="00E70EBE">
              <w:rPr>
                <w:szCs w:val="22"/>
              </w:rPr>
              <w:t>cop</w:t>
            </w:r>
            <w:r>
              <w:rPr>
                <w:szCs w:val="22"/>
              </w:rPr>
              <w:t>y</w:t>
            </w:r>
            <w:r w:rsidRPr="00E70EBE">
              <w:rPr>
                <w:szCs w:val="22"/>
              </w:rPr>
              <w:t xml:space="preserve"> of the </w:t>
            </w:r>
            <w:r w:rsidRPr="0081000B">
              <w:rPr>
                <w:szCs w:val="22"/>
              </w:rPr>
              <w:t xml:space="preserve">valid </w:t>
            </w:r>
            <w:r w:rsidRPr="00E70EBE">
              <w:rPr>
                <w:szCs w:val="22"/>
              </w:rPr>
              <w:t xml:space="preserve">EU type-examination certificate </w:t>
            </w:r>
            <w:r w:rsidRPr="00E70EBE">
              <w:rPr>
                <w:color w:val="000000"/>
                <w:szCs w:val="22"/>
              </w:rPr>
              <w:t>in accordance with REGULATION 2016/425</w:t>
            </w:r>
          </w:p>
        </w:tc>
        <w:tc>
          <w:tcPr>
            <w:tcW w:w="2126" w:type="dxa"/>
            <w:tcBorders>
              <w:top w:val="nil"/>
              <w:left w:val="nil"/>
              <w:bottom w:val="single" w:sz="4" w:space="0" w:color="auto"/>
              <w:right w:val="single" w:sz="4" w:space="0" w:color="auto"/>
            </w:tcBorders>
            <w:shd w:val="clear" w:color="auto" w:fill="auto"/>
          </w:tcPr>
          <w:p w14:paraId="7FD598D2"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4054B5A9" w14:textId="77777777"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CC9FA86"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3B9CB043" w14:textId="77777777" w:rsidR="003B0B16" w:rsidRPr="00E70EBE" w:rsidRDefault="003B0B16" w:rsidP="003B0B16">
            <w:pPr>
              <w:jc w:val="center"/>
              <w:rPr>
                <w:b/>
                <w:bCs/>
                <w:color w:val="000000"/>
                <w:szCs w:val="22"/>
                <w:lang w:eastAsia="lv-LV"/>
              </w:rPr>
            </w:pPr>
          </w:p>
        </w:tc>
      </w:tr>
      <w:tr w:rsidR="007B7457" w:rsidRPr="00E70EBE" w14:paraId="108E45F1"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20952407" w14:textId="77777777" w:rsidR="003B0B16" w:rsidRPr="00E70EBE" w:rsidRDefault="003B0B16" w:rsidP="003B0B16">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1493EA33" w14:textId="172E2D8E" w:rsidR="003B0B16" w:rsidRPr="00157644" w:rsidRDefault="003B0B16" w:rsidP="003B0B16">
            <w:pPr>
              <w:rPr>
                <w:szCs w:val="22"/>
              </w:rPr>
            </w:pPr>
            <w:r w:rsidRPr="00157644">
              <w:rPr>
                <w:szCs w:val="22"/>
              </w:rPr>
              <w:t>Iesniegta gatavā apģērba testēšanas pārskat</w:t>
            </w:r>
            <w:r w:rsidR="00D93D2C" w:rsidRPr="00157644">
              <w:rPr>
                <w:szCs w:val="22"/>
              </w:rPr>
              <w:t>a</w:t>
            </w:r>
            <w:r w:rsidRPr="00157644">
              <w:rPr>
                <w:szCs w:val="22"/>
              </w:rPr>
              <w:t xml:space="preserve"> kopija/ Submitted copies of outer material certificat/material assembly test report and finished clothing test reports </w:t>
            </w:r>
            <w:r w:rsidRPr="00157644">
              <w:rPr>
                <w:szCs w:val="22"/>
                <w:vertAlign w:val="superscript"/>
              </w:rPr>
              <w:footnoteReference w:id="9"/>
            </w:r>
          </w:p>
        </w:tc>
        <w:tc>
          <w:tcPr>
            <w:tcW w:w="2126" w:type="dxa"/>
            <w:tcBorders>
              <w:top w:val="nil"/>
              <w:left w:val="nil"/>
              <w:bottom w:val="single" w:sz="4" w:space="0" w:color="auto"/>
              <w:right w:val="single" w:sz="4" w:space="0" w:color="auto"/>
            </w:tcBorders>
            <w:shd w:val="clear" w:color="auto" w:fill="auto"/>
          </w:tcPr>
          <w:p w14:paraId="098C6F36" w14:textId="77777777" w:rsidR="003B0B16" w:rsidRPr="00E70EBE" w:rsidRDefault="003B0B16" w:rsidP="003B0B16">
            <w:pPr>
              <w:jc w:val="center"/>
              <w:rPr>
                <w:color w:val="000000"/>
                <w:szCs w:val="22"/>
                <w:lang w:eastAsia="lv-LV"/>
              </w:rPr>
            </w:pPr>
            <w:r w:rsidRPr="00157644">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6B93256F" w14:textId="77777777" w:rsidR="003B0B16" w:rsidRPr="00E70EBE" w:rsidRDefault="003B0B16" w:rsidP="003B0B16">
            <w:pPr>
              <w:jc w:val="center"/>
              <w:rPr>
                <w:b/>
                <w:bCs/>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71003B8" w14:textId="77777777" w:rsidR="003B0B16" w:rsidRPr="00E70EBE" w:rsidRDefault="003B0B16" w:rsidP="003B0B16">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C6B6F02" w14:textId="77777777" w:rsidR="003B0B16" w:rsidRPr="00E70EBE" w:rsidRDefault="003B0B16" w:rsidP="003B0B16">
            <w:pPr>
              <w:jc w:val="center"/>
              <w:rPr>
                <w:b/>
                <w:bCs/>
                <w:color w:val="000000"/>
                <w:szCs w:val="22"/>
                <w:lang w:eastAsia="lv-LV"/>
              </w:rPr>
            </w:pPr>
          </w:p>
        </w:tc>
      </w:tr>
      <w:tr w:rsidR="007266B4" w:rsidRPr="00E70EBE" w14:paraId="4E9A15FC"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3D1DFA74"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421E0E0E" w14:textId="77777777" w:rsidR="003B0B16" w:rsidRPr="00E70EBE" w:rsidRDefault="003B0B16" w:rsidP="003B0B16">
            <w:pPr>
              <w:rPr>
                <w:color w:val="000000"/>
                <w:szCs w:val="22"/>
                <w:lang w:eastAsia="lv-LV"/>
              </w:rPr>
            </w:pPr>
            <w:r w:rsidRPr="00E70EBE">
              <w:rPr>
                <w:color w:val="000000"/>
                <w:szCs w:val="22"/>
                <w:lang w:eastAsia="lv-LV"/>
              </w:rPr>
              <w:t xml:space="preserve">Iesniegta oriģinālā lietošanas instrukcija sekojošā valodā/ </w:t>
            </w:r>
            <w:r w:rsidRPr="00E70EBE">
              <w:rPr>
                <w:color w:val="000000"/>
                <w:szCs w:val="22"/>
              </w:rPr>
              <w:t>Submitted original user manual in the following languages</w:t>
            </w:r>
          </w:p>
        </w:tc>
        <w:tc>
          <w:tcPr>
            <w:tcW w:w="2126" w:type="dxa"/>
            <w:tcBorders>
              <w:top w:val="nil"/>
              <w:left w:val="nil"/>
              <w:bottom w:val="single" w:sz="4" w:space="0" w:color="auto"/>
              <w:right w:val="single" w:sz="4" w:space="0" w:color="auto"/>
            </w:tcBorders>
            <w:shd w:val="clear" w:color="000000" w:fill="FFFFFF"/>
          </w:tcPr>
          <w:p w14:paraId="160E07BB" w14:textId="77777777" w:rsidR="003B0B16" w:rsidRDefault="003B0B16" w:rsidP="003B0B16">
            <w:pPr>
              <w:jc w:val="center"/>
              <w:rPr>
                <w:color w:val="000000"/>
                <w:szCs w:val="22"/>
                <w:lang w:eastAsia="lv-LV"/>
              </w:rPr>
            </w:pPr>
            <w:r w:rsidRPr="00E70EBE">
              <w:rPr>
                <w:color w:val="000000"/>
                <w:szCs w:val="22"/>
                <w:lang w:eastAsia="lv-LV"/>
              </w:rPr>
              <w:t>LV vai</w:t>
            </w:r>
            <w:r>
              <w:rPr>
                <w:color w:val="000000"/>
                <w:szCs w:val="22"/>
                <w:lang w:eastAsia="lv-LV"/>
              </w:rPr>
              <w:t>/ or</w:t>
            </w:r>
            <w:r w:rsidRPr="00E70EBE">
              <w:rPr>
                <w:color w:val="000000"/>
                <w:szCs w:val="22"/>
                <w:lang w:eastAsia="lv-LV"/>
              </w:rPr>
              <w:t xml:space="preserve"> EN</w:t>
            </w:r>
            <w:r>
              <w:rPr>
                <w:color w:val="000000"/>
                <w:szCs w:val="22"/>
                <w:lang w:eastAsia="lv-LV"/>
              </w:rPr>
              <w:t xml:space="preserve"> </w:t>
            </w:r>
          </w:p>
          <w:p w14:paraId="334B3FD7" w14:textId="77777777" w:rsidR="003B0B16" w:rsidRPr="00E70EBE" w:rsidRDefault="003B0B16" w:rsidP="003B0B16">
            <w:pPr>
              <w:jc w:val="center"/>
              <w:rPr>
                <w:color w:val="000000"/>
                <w:szCs w:val="22"/>
                <w:lang w:eastAsia="lv-LV"/>
              </w:rPr>
            </w:pPr>
          </w:p>
        </w:tc>
        <w:tc>
          <w:tcPr>
            <w:tcW w:w="3240" w:type="dxa"/>
            <w:tcBorders>
              <w:top w:val="nil"/>
              <w:left w:val="nil"/>
              <w:bottom w:val="single" w:sz="4" w:space="0" w:color="auto"/>
              <w:right w:val="single" w:sz="4" w:space="0" w:color="auto"/>
            </w:tcBorders>
            <w:shd w:val="clear" w:color="auto" w:fill="auto"/>
          </w:tcPr>
          <w:p w14:paraId="68DCE9B4"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7DFE8CFB"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9737D49" w14:textId="77777777" w:rsidR="003B0B16" w:rsidRPr="00E70EBE" w:rsidRDefault="003B0B16" w:rsidP="003B0B16">
            <w:pPr>
              <w:jc w:val="center"/>
              <w:rPr>
                <w:color w:val="000000"/>
                <w:szCs w:val="22"/>
                <w:lang w:eastAsia="lv-LV"/>
              </w:rPr>
            </w:pPr>
          </w:p>
        </w:tc>
      </w:tr>
      <w:tr w:rsidR="007266B4" w:rsidRPr="00E70EBE" w14:paraId="4AB567FD" w14:textId="77777777" w:rsidTr="00157644">
        <w:trPr>
          <w:cantSplit/>
          <w:trHeight w:val="385"/>
        </w:trPr>
        <w:tc>
          <w:tcPr>
            <w:tcW w:w="589" w:type="dxa"/>
            <w:tcBorders>
              <w:top w:val="nil"/>
              <w:left w:val="single" w:sz="4" w:space="0" w:color="auto"/>
              <w:bottom w:val="single" w:sz="4" w:space="0" w:color="auto"/>
              <w:right w:val="single" w:sz="4" w:space="0" w:color="auto"/>
            </w:tcBorders>
            <w:shd w:val="clear" w:color="000000" w:fill="FFFFFF"/>
          </w:tcPr>
          <w:p w14:paraId="084A54CB"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26A3A6F8" w14:textId="77777777" w:rsidR="003B0B16" w:rsidRPr="00E70EBE" w:rsidRDefault="003B0B16" w:rsidP="003B0B16">
            <w:pPr>
              <w:rPr>
                <w:szCs w:val="22"/>
                <w:lang w:eastAsia="lv-LV"/>
              </w:rPr>
            </w:pPr>
            <w:r w:rsidRPr="00E70EBE">
              <w:rPr>
                <w:rFonts w:eastAsiaTheme="minorHAnsi"/>
                <w:szCs w:val="22"/>
              </w:rPr>
              <w:t>Iesniegtas piedāvāto apģērbu izmēru tabulas</w:t>
            </w:r>
            <w:r w:rsidRPr="00E70EBE">
              <w:rPr>
                <w:szCs w:val="22"/>
              </w:rPr>
              <w:t>/ Submitted offered garment size tables</w:t>
            </w:r>
          </w:p>
        </w:tc>
        <w:tc>
          <w:tcPr>
            <w:tcW w:w="2126" w:type="dxa"/>
            <w:tcBorders>
              <w:top w:val="nil"/>
              <w:left w:val="nil"/>
              <w:bottom w:val="single" w:sz="4" w:space="0" w:color="auto"/>
              <w:right w:val="single" w:sz="4" w:space="0" w:color="auto"/>
            </w:tcBorders>
            <w:shd w:val="clear" w:color="000000" w:fill="FFFFFF"/>
          </w:tcPr>
          <w:p w14:paraId="6F494CE9"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6A187829"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47C69DED"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9A56F8E" w14:textId="77777777" w:rsidR="003B0B16" w:rsidRPr="00E70EBE" w:rsidRDefault="003B0B16" w:rsidP="003B0B16">
            <w:pPr>
              <w:jc w:val="center"/>
              <w:rPr>
                <w:color w:val="000000"/>
                <w:szCs w:val="22"/>
                <w:lang w:eastAsia="lv-LV"/>
              </w:rPr>
            </w:pPr>
          </w:p>
        </w:tc>
      </w:tr>
      <w:tr w:rsidR="007266B4" w:rsidRPr="00E70EBE" w14:paraId="6568A5B4" w14:textId="77777777" w:rsidTr="00157644">
        <w:trPr>
          <w:cantSplit/>
        </w:trPr>
        <w:tc>
          <w:tcPr>
            <w:tcW w:w="589" w:type="dxa"/>
            <w:tcBorders>
              <w:top w:val="nil"/>
              <w:left w:val="single" w:sz="4" w:space="0" w:color="auto"/>
              <w:bottom w:val="single" w:sz="4" w:space="0" w:color="auto"/>
              <w:right w:val="single" w:sz="4" w:space="0" w:color="auto"/>
            </w:tcBorders>
            <w:shd w:val="clear" w:color="000000" w:fill="FFFFFF"/>
          </w:tcPr>
          <w:p w14:paraId="0C28B00E"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000000" w:fill="FFFFFF"/>
          </w:tcPr>
          <w:p w14:paraId="0FF6CDE0" w14:textId="77777777" w:rsidR="003B0B16" w:rsidRPr="00E70EBE" w:rsidRDefault="003B0B16" w:rsidP="003B0B16">
            <w:pPr>
              <w:rPr>
                <w:color w:val="000000"/>
                <w:szCs w:val="22"/>
                <w:lang w:eastAsia="lv-LV"/>
              </w:rPr>
            </w:pPr>
            <w:r w:rsidRPr="00E70EBE">
              <w:rPr>
                <w:color w:val="000000"/>
                <w:szCs w:val="22"/>
                <w:lang w:eastAsia="lv-LV"/>
              </w:rPr>
              <w:t xml:space="preserve">Lietošanas instrukcija pie piegādes sekojošā valodā/ </w:t>
            </w:r>
            <w:r w:rsidRPr="00E70EBE">
              <w:rPr>
                <w:color w:val="000000"/>
                <w:szCs w:val="22"/>
              </w:rPr>
              <w:t>User manual at the time of delivery in the following language</w:t>
            </w:r>
          </w:p>
        </w:tc>
        <w:tc>
          <w:tcPr>
            <w:tcW w:w="2126" w:type="dxa"/>
            <w:tcBorders>
              <w:top w:val="nil"/>
              <w:left w:val="nil"/>
              <w:bottom w:val="single" w:sz="4" w:space="0" w:color="auto"/>
              <w:right w:val="single" w:sz="4" w:space="0" w:color="auto"/>
            </w:tcBorders>
            <w:shd w:val="clear" w:color="000000" w:fill="FFFFFF"/>
          </w:tcPr>
          <w:p w14:paraId="0A44B41D" w14:textId="77777777" w:rsidR="003B0B16" w:rsidRPr="00E70EBE" w:rsidRDefault="003B0B16" w:rsidP="003B0B16">
            <w:pPr>
              <w:jc w:val="center"/>
              <w:rPr>
                <w:color w:val="000000"/>
                <w:szCs w:val="22"/>
                <w:lang w:eastAsia="lv-LV"/>
              </w:rPr>
            </w:pPr>
            <w:r w:rsidRPr="00E70EBE">
              <w:rPr>
                <w:color w:val="000000"/>
                <w:szCs w:val="22"/>
                <w:lang w:eastAsia="lv-LV"/>
              </w:rPr>
              <w:t xml:space="preserve">LV/ LV </w:t>
            </w:r>
          </w:p>
        </w:tc>
        <w:tc>
          <w:tcPr>
            <w:tcW w:w="3240" w:type="dxa"/>
            <w:tcBorders>
              <w:top w:val="nil"/>
              <w:left w:val="nil"/>
              <w:bottom w:val="single" w:sz="4" w:space="0" w:color="auto"/>
              <w:right w:val="single" w:sz="4" w:space="0" w:color="auto"/>
            </w:tcBorders>
            <w:shd w:val="clear" w:color="auto" w:fill="auto"/>
          </w:tcPr>
          <w:p w14:paraId="08BE76AF" w14:textId="77777777" w:rsidR="003B0B16" w:rsidRPr="00E70EBE" w:rsidRDefault="003B0B16" w:rsidP="003B0B16">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DDBC941" w14:textId="77777777" w:rsidR="003B0B16" w:rsidRPr="00E70EBE" w:rsidRDefault="003B0B16" w:rsidP="003B0B16">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43C48680" w14:textId="77777777" w:rsidR="003B0B16" w:rsidRPr="00E70EBE" w:rsidRDefault="003B0B16" w:rsidP="003B0B16">
            <w:pPr>
              <w:jc w:val="center"/>
              <w:rPr>
                <w:color w:val="000000"/>
                <w:szCs w:val="22"/>
                <w:lang w:eastAsia="lv-LV"/>
              </w:rPr>
            </w:pPr>
          </w:p>
        </w:tc>
      </w:tr>
      <w:tr w:rsidR="00447012" w:rsidRPr="00E70EBE" w14:paraId="50EF0C35" w14:textId="77777777" w:rsidTr="00601F74">
        <w:trPr>
          <w:cantSplit/>
        </w:trPr>
        <w:tc>
          <w:tcPr>
            <w:tcW w:w="136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4365D" w14:textId="2CF63C62" w:rsidR="00512207" w:rsidRPr="00E70EBE" w:rsidRDefault="00512207" w:rsidP="00512207">
            <w:pPr>
              <w:rPr>
                <w:color w:val="000000"/>
                <w:szCs w:val="22"/>
                <w:lang w:eastAsia="lv-LV"/>
              </w:rPr>
            </w:pPr>
            <w:r w:rsidRPr="0090478D">
              <w:rPr>
                <w:rFonts w:eastAsiaTheme="minorHAnsi"/>
                <w:b/>
                <w:bCs/>
                <w:noProof/>
                <w:color w:val="000000"/>
                <w:szCs w:val="22"/>
                <w:lang w:eastAsia="lv-LV"/>
              </w:rPr>
              <w:t>Tehniskā informācija/ Technical information</w:t>
            </w:r>
            <w:r w:rsidR="00D91F0A" w:rsidRPr="0090478D">
              <w:rPr>
                <w:rFonts w:eastAsiaTheme="minorHAnsi"/>
                <w:b/>
                <w:bCs/>
                <w:noProof/>
                <w:color w:val="000000"/>
                <w:szCs w:val="22"/>
                <w:lang w:eastAsia="lv-LV"/>
              </w:rPr>
              <w:t xml:space="preserve"> </w:t>
            </w:r>
            <w:r w:rsidRPr="0090478D">
              <w:rPr>
                <w:rFonts w:eastAsiaTheme="minorHAnsi"/>
                <w:b/>
                <w:bCs/>
                <w:noProof/>
                <w:color w:val="000000"/>
                <w:szCs w:val="22"/>
                <w:vertAlign w:val="superscript"/>
                <w:lang w:eastAsia="lv-LV"/>
              </w:rPr>
              <w:footnoteReference w:id="10"/>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6B1648AD" w14:textId="77777777" w:rsidR="00512207" w:rsidRPr="00E70EBE" w:rsidRDefault="00512207" w:rsidP="003B0B16">
            <w:pPr>
              <w:jc w:val="center"/>
              <w:rPr>
                <w:color w:val="000000"/>
                <w:szCs w:val="22"/>
                <w:lang w:eastAsia="lv-LV"/>
              </w:rPr>
            </w:pPr>
          </w:p>
        </w:tc>
      </w:tr>
      <w:tr w:rsidR="007B7457" w:rsidRPr="00E70EBE" w14:paraId="4266F5B3"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DB434BA"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0557BDDB" w14:textId="740B7FF8" w:rsidR="003B0B16" w:rsidRPr="00E70EBE" w:rsidRDefault="00D15F54" w:rsidP="003B0B16">
            <w:pPr>
              <w:rPr>
                <w:szCs w:val="22"/>
              </w:rPr>
            </w:pPr>
            <w:r w:rsidRPr="00D15F54">
              <w:rPr>
                <w:szCs w:val="22"/>
              </w:rPr>
              <w:t>Ugunsizturīga</w:t>
            </w:r>
            <w:r>
              <w:rPr>
                <w:szCs w:val="22"/>
              </w:rPr>
              <w:t xml:space="preserve"> f</w:t>
            </w:r>
            <w:r w:rsidR="00D91F0A">
              <w:rPr>
                <w:szCs w:val="22"/>
              </w:rPr>
              <w:t>līsa jaka</w:t>
            </w:r>
            <w:r w:rsidR="003B0B16" w:rsidRPr="00E70EBE">
              <w:rPr>
                <w:szCs w:val="22"/>
              </w:rPr>
              <w:t xml:space="preserve"> </w:t>
            </w:r>
            <w:r w:rsidR="00C52989">
              <w:rPr>
                <w:szCs w:val="22"/>
              </w:rPr>
              <w:t>ar ai</w:t>
            </w:r>
            <w:r w:rsidR="00507B64">
              <w:rPr>
                <w:szCs w:val="22"/>
              </w:rPr>
              <w:t>z</w:t>
            </w:r>
            <w:r w:rsidR="00C52989">
              <w:rPr>
                <w:szCs w:val="22"/>
              </w:rPr>
              <w:t xml:space="preserve">sardzību </w:t>
            </w:r>
            <w:r w:rsidR="003B0B16" w:rsidRPr="00E70EBE">
              <w:rPr>
                <w:szCs w:val="22"/>
              </w:rPr>
              <w:t>pret elektriskā loka iedarbību, antistatisk</w:t>
            </w:r>
            <w:r w:rsidR="00D91F0A">
              <w:rPr>
                <w:szCs w:val="22"/>
              </w:rPr>
              <w:t>a</w:t>
            </w:r>
            <w:r w:rsidR="00507B64">
              <w:rPr>
                <w:szCs w:val="22"/>
              </w:rPr>
              <w:t xml:space="preserve">, kas paredzēta lietot gan kā </w:t>
            </w:r>
            <w:r w:rsidR="00AE7907">
              <w:rPr>
                <w:szCs w:val="22"/>
              </w:rPr>
              <w:t>vidējais (</w:t>
            </w:r>
            <w:r w:rsidR="00507B64">
              <w:rPr>
                <w:szCs w:val="22"/>
              </w:rPr>
              <w:t>izolējošais</w:t>
            </w:r>
            <w:r w:rsidR="00AE7907">
              <w:rPr>
                <w:szCs w:val="22"/>
              </w:rPr>
              <w:t>)</w:t>
            </w:r>
            <w:r w:rsidR="00507B64">
              <w:rPr>
                <w:szCs w:val="22"/>
              </w:rPr>
              <w:t xml:space="preserve"> slānis, gan </w:t>
            </w:r>
            <w:r w:rsidR="00DD2619">
              <w:rPr>
                <w:szCs w:val="22"/>
              </w:rPr>
              <w:t xml:space="preserve">kā </w:t>
            </w:r>
            <w:r w:rsidR="00507B64">
              <w:rPr>
                <w:szCs w:val="22"/>
              </w:rPr>
              <w:t>virsējais slānis</w:t>
            </w:r>
            <w:r>
              <w:rPr>
                <w:szCs w:val="22"/>
              </w:rPr>
              <w:t>/</w:t>
            </w:r>
            <w:r w:rsidR="003B0B16" w:rsidRPr="00E70EBE">
              <w:rPr>
                <w:szCs w:val="22"/>
              </w:rPr>
              <w:t xml:space="preserve"> </w:t>
            </w:r>
            <w:r w:rsidRPr="00D15F54">
              <w:rPr>
                <w:szCs w:val="22"/>
              </w:rPr>
              <w:t xml:space="preserve">Flame </w:t>
            </w:r>
            <w:r>
              <w:rPr>
                <w:szCs w:val="22"/>
              </w:rPr>
              <w:t>r</w:t>
            </w:r>
            <w:r w:rsidRPr="00D15F54">
              <w:rPr>
                <w:szCs w:val="22"/>
              </w:rPr>
              <w:t>esistant</w:t>
            </w:r>
            <w:r>
              <w:rPr>
                <w:szCs w:val="22"/>
              </w:rPr>
              <w:t xml:space="preserve"> f</w:t>
            </w:r>
            <w:r w:rsidR="00C52989" w:rsidRPr="00C52989">
              <w:rPr>
                <w:szCs w:val="22"/>
              </w:rPr>
              <w:t>leece jacket with ARC protection</w:t>
            </w:r>
            <w:r w:rsidR="003B0B16" w:rsidRPr="00E70EBE">
              <w:rPr>
                <w:szCs w:val="22"/>
              </w:rPr>
              <w:t>, antistatic</w:t>
            </w:r>
            <w:r w:rsidR="00507B64">
              <w:rPr>
                <w:szCs w:val="22"/>
              </w:rPr>
              <w:t xml:space="preserve">, </w:t>
            </w:r>
            <w:r w:rsidR="00507B64" w:rsidRPr="00507B64">
              <w:rPr>
                <w:szCs w:val="22"/>
              </w:rPr>
              <w:t xml:space="preserve">designed to be used both as an </w:t>
            </w:r>
            <w:r w:rsidR="00AE7907">
              <w:rPr>
                <w:szCs w:val="22"/>
              </w:rPr>
              <w:t>midl (</w:t>
            </w:r>
            <w:r w:rsidR="00507B64" w:rsidRPr="00507B64">
              <w:rPr>
                <w:szCs w:val="22"/>
              </w:rPr>
              <w:t>insulating</w:t>
            </w:r>
            <w:r w:rsidR="00AE7907">
              <w:rPr>
                <w:szCs w:val="22"/>
              </w:rPr>
              <w:t>)</w:t>
            </w:r>
            <w:r w:rsidR="00507B64" w:rsidRPr="00507B64">
              <w:rPr>
                <w:szCs w:val="22"/>
              </w:rPr>
              <w:t xml:space="preserve"> layer and as a </w:t>
            </w:r>
            <w:r w:rsidR="00507B64">
              <w:rPr>
                <w:szCs w:val="22"/>
              </w:rPr>
              <w:t>outer</w:t>
            </w:r>
            <w:r w:rsidR="00507B64" w:rsidRPr="00507B64">
              <w:rPr>
                <w:szCs w:val="22"/>
              </w:rPr>
              <w:t xml:space="preserve"> layer</w:t>
            </w:r>
          </w:p>
        </w:tc>
        <w:tc>
          <w:tcPr>
            <w:tcW w:w="2126" w:type="dxa"/>
            <w:tcBorders>
              <w:top w:val="single" w:sz="4" w:space="0" w:color="auto"/>
              <w:left w:val="nil"/>
              <w:bottom w:val="single" w:sz="4" w:space="0" w:color="auto"/>
              <w:right w:val="single" w:sz="4" w:space="0" w:color="auto"/>
            </w:tcBorders>
            <w:shd w:val="clear" w:color="auto" w:fill="auto"/>
          </w:tcPr>
          <w:p w14:paraId="121B3ED2" w14:textId="77777777" w:rsidR="003B0B16" w:rsidRPr="00E70EBE" w:rsidRDefault="003B0B16" w:rsidP="003B0B16">
            <w:pPr>
              <w:jc w:val="center"/>
              <w:rPr>
                <w:color w:val="000000"/>
                <w:szCs w:val="22"/>
                <w:lang w:eastAsia="lv-LV"/>
              </w:rPr>
            </w:pPr>
            <w:r w:rsidRPr="00E70EBE">
              <w:rPr>
                <w:color w:val="000000"/>
                <w:szCs w:val="22"/>
                <w:lang w:eastAsia="lv-LV"/>
              </w:rPr>
              <w:t>Atbilst/ Confirm</w:t>
            </w:r>
          </w:p>
        </w:tc>
        <w:tc>
          <w:tcPr>
            <w:tcW w:w="3240" w:type="dxa"/>
            <w:tcBorders>
              <w:top w:val="single" w:sz="4" w:space="0" w:color="auto"/>
              <w:left w:val="nil"/>
              <w:bottom w:val="single" w:sz="4" w:space="0" w:color="auto"/>
              <w:right w:val="single" w:sz="4" w:space="0" w:color="auto"/>
            </w:tcBorders>
            <w:shd w:val="clear" w:color="auto" w:fill="auto"/>
          </w:tcPr>
          <w:p w14:paraId="3A45C3F9"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217BFE73"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CDD5732" w14:textId="77777777" w:rsidR="003B0B16" w:rsidRPr="00E70EBE" w:rsidRDefault="003B0B16" w:rsidP="003B0B16">
            <w:pPr>
              <w:jc w:val="center"/>
              <w:rPr>
                <w:color w:val="000000"/>
                <w:szCs w:val="22"/>
                <w:lang w:eastAsia="lv-LV"/>
              </w:rPr>
            </w:pPr>
          </w:p>
        </w:tc>
      </w:tr>
      <w:tr w:rsidR="007B7457" w:rsidRPr="00E70EBE" w14:paraId="59670B56"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81E070F"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0301918F" w14:textId="376494EC" w:rsidR="003B0B16" w:rsidRPr="00663D24" w:rsidRDefault="003B0B16" w:rsidP="003B0B16">
            <w:pPr>
              <w:rPr>
                <w:szCs w:val="22"/>
              </w:rPr>
            </w:pPr>
            <w:r w:rsidRPr="00663D24">
              <w:rPr>
                <w:rFonts w:eastAsiaTheme="minorHAnsi"/>
                <w:szCs w:val="22"/>
              </w:rPr>
              <w:t>Elektriskā loka robežvērtība</w:t>
            </w:r>
            <w:r w:rsidRPr="00663D24">
              <w:rPr>
                <w:szCs w:val="22"/>
              </w:rPr>
              <w:t xml:space="preserve"> ATPV vai E</w:t>
            </w:r>
            <w:r w:rsidRPr="00663D24">
              <w:rPr>
                <w:szCs w:val="22"/>
                <w:vertAlign w:val="subscript"/>
              </w:rPr>
              <w:t xml:space="preserve">BT50 </w:t>
            </w:r>
            <w:r w:rsidRPr="00663D24">
              <w:rPr>
                <w:szCs w:val="22"/>
              </w:rPr>
              <w:t xml:space="preserve">(EBT) (LVS EN 61482-1-1:2009 </w:t>
            </w:r>
            <w:r w:rsidRPr="00663D24">
              <w:rPr>
                <w:b/>
                <w:szCs w:val="22"/>
              </w:rPr>
              <w:t>vai</w:t>
            </w:r>
            <w:r w:rsidRPr="00663D24">
              <w:rPr>
                <w:szCs w:val="22"/>
              </w:rPr>
              <w:t xml:space="preserve"> LVS EN IEC 61482-1-1:2019 vai ekvivalents), ja veikts attiecīgais tests, cal/</w:t>
            </w:r>
            <w:r w:rsidRPr="00663D24">
              <w:rPr>
                <w:color w:val="000000"/>
                <w:szCs w:val="22"/>
                <w:lang w:eastAsia="lv-LV"/>
              </w:rPr>
              <w:t>cm</w:t>
            </w:r>
            <w:r w:rsidRPr="00663D24">
              <w:rPr>
                <w:color w:val="000000"/>
                <w:szCs w:val="22"/>
                <w:vertAlign w:val="superscript"/>
                <w:lang w:eastAsia="lv-LV"/>
              </w:rPr>
              <w:t>2</w:t>
            </w:r>
            <w:r w:rsidRPr="00663D24">
              <w:rPr>
                <w:szCs w:val="22"/>
              </w:rPr>
              <w:t>/ Electric arc rating (ATPV or E</w:t>
            </w:r>
            <w:r w:rsidRPr="00663D24">
              <w:rPr>
                <w:szCs w:val="22"/>
                <w:vertAlign w:val="subscript"/>
              </w:rPr>
              <w:t>BT50</w:t>
            </w:r>
            <w:r w:rsidRPr="00663D24">
              <w:rPr>
                <w:szCs w:val="22"/>
              </w:rPr>
              <w:t xml:space="preserve">) (EBT) (LVS EN 61482-1-1:2009 </w:t>
            </w:r>
            <w:r w:rsidRPr="00663D24">
              <w:rPr>
                <w:b/>
                <w:szCs w:val="22"/>
              </w:rPr>
              <w:t>or</w:t>
            </w:r>
            <w:r w:rsidRPr="00663D24">
              <w:rPr>
                <w:szCs w:val="22"/>
              </w:rPr>
              <w:t xml:space="preserve"> LVS EN IEC 61482-1-1:2019) </w:t>
            </w:r>
            <w:r w:rsidRPr="00663D24">
              <w:rPr>
                <w:color w:val="000000"/>
                <w:lang w:val="en-GB" w:eastAsia="lv-LV"/>
              </w:rPr>
              <w:t xml:space="preserve">or </w:t>
            </w:r>
            <w:r w:rsidRPr="00663D24">
              <w:rPr>
                <w:rStyle w:val="y2iqfc"/>
                <w:color w:val="202124"/>
                <w:lang w:val="en"/>
              </w:rPr>
              <w:t>equivalent</w:t>
            </w:r>
            <w:r w:rsidRPr="00663D24">
              <w:rPr>
                <w:szCs w:val="22"/>
              </w:rPr>
              <w:t>, if the relevant test has been performed, cal/</w:t>
            </w:r>
            <w:r w:rsidRPr="00663D24">
              <w:rPr>
                <w:color w:val="000000"/>
                <w:szCs w:val="22"/>
                <w:lang w:eastAsia="lv-LV"/>
              </w:rPr>
              <w:t>cm</w:t>
            </w:r>
            <w:r w:rsidRPr="00663D24">
              <w:rPr>
                <w:color w:val="000000"/>
                <w:szCs w:val="22"/>
                <w:vertAlign w:val="superscript"/>
                <w:lang w:eastAsia="lv-LV"/>
              </w:rPr>
              <w:t>2</w:t>
            </w:r>
          </w:p>
        </w:tc>
        <w:tc>
          <w:tcPr>
            <w:tcW w:w="2126" w:type="dxa"/>
            <w:tcBorders>
              <w:top w:val="single" w:sz="4" w:space="0" w:color="auto"/>
              <w:left w:val="nil"/>
              <w:bottom w:val="single" w:sz="4" w:space="0" w:color="auto"/>
              <w:right w:val="single" w:sz="4" w:space="0" w:color="auto"/>
            </w:tcBorders>
            <w:shd w:val="clear" w:color="auto" w:fill="auto"/>
          </w:tcPr>
          <w:p w14:paraId="0DD319C8" w14:textId="6733B597" w:rsidR="003B0B16" w:rsidRPr="00663D24" w:rsidRDefault="00C16DE8" w:rsidP="003B0B16">
            <w:pPr>
              <w:jc w:val="center"/>
              <w:rPr>
                <w:szCs w:val="22"/>
              </w:rPr>
            </w:pPr>
            <w:r>
              <w:rPr>
                <w:color w:val="000000"/>
                <w:szCs w:val="22"/>
                <w:lang w:eastAsia="lv-LV"/>
              </w:rPr>
              <w:t xml:space="preserve">≥ </w:t>
            </w:r>
            <w:r w:rsidR="008C51F2" w:rsidRPr="00663D24">
              <w:rPr>
                <w:szCs w:val="22"/>
              </w:rPr>
              <w:t>9</w:t>
            </w:r>
          </w:p>
          <w:p w14:paraId="6E39DCE2" w14:textId="237FA651" w:rsidR="003B0B16" w:rsidRPr="006430A3" w:rsidRDefault="003B0B16" w:rsidP="003B0B16">
            <w:pPr>
              <w:jc w:val="center"/>
              <w:rPr>
                <w:color w:val="000000"/>
                <w:szCs w:val="22"/>
                <w:lang w:eastAsia="lv-LV"/>
              </w:rPr>
            </w:pPr>
            <w:r w:rsidRPr="00663D24">
              <w:rPr>
                <w:szCs w:val="22"/>
              </w:rPr>
              <w:t xml:space="preserve">(ja noteikts/ </w:t>
            </w:r>
            <w:r w:rsidR="0090478D" w:rsidRPr="00663D24">
              <w:rPr>
                <w:szCs w:val="22"/>
              </w:rPr>
              <w:t>if determined</w:t>
            </w:r>
            <w:r w:rsidRPr="00663D24">
              <w:rPr>
                <w:szCs w:val="22"/>
              </w:rPr>
              <w:t>)</w:t>
            </w:r>
          </w:p>
        </w:tc>
        <w:tc>
          <w:tcPr>
            <w:tcW w:w="3240" w:type="dxa"/>
            <w:tcBorders>
              <w:top w:val="single" w:sz="4" w:space="0" w:color="auto"/>
              <w:left w:val="nil"/>
              <w:bottom w:val="single" w:sz="4" w:space="0" w:color="auto"/>
              <w:right w:val="single" w:sz="4" w:space="0" w:color="auto"/>
            </w:tcBorders>
            <w:shd w:val="clear" w:color="auto" w:fill="auto"/>
          </w:tcPr>
          <w:p w14:paraId="3CDBC450"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5607055B"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6655B28" w14:textId="77777777" w:rsidR="003B0B16" w:rsidRPr="00E70EBE" w:rsidRDefault="003B0B16" w:rsidP="003B0B16">
            <w:pPr>
              <w:jc w:val="center"/>
              <w:rPr>
                <w:color w:val="000000"/>
                <w:szCs w:val="22"/>
                <w:lang w:eastAsia="lv-LV"/>
              </w:rPr>
            </w:pPr>
          </w:p>
        </w:tc>
      </w:tr>
      <w:tr w:rsidR="007B7457" w:rsidRPr="00862453" w14:paraId="14B17408"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12ABB1B" w14:textId="77777777" w:rsidR="003B0B16" w:rsidRPr="00862453"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3F58E4FB" w14:textId="0B30BC6C" w:rsidR="003B0B16" w:rsidRPr="00862453" w:rsidRDefault="003B0B16" w:rsidP="003B0B16">
            <w:pPr>
              <w:rPr>
                <w:szCs w:val="22"/>
              </w:rPr>
            </w:pPr>
            <w:r w:rsidRPr="00862453">
              <w:rPr>
                <w:szCs w:val="22"/>
              </w:rPr>
              <w:t xml:space="preserve">Elektriskā loka </w:t>
            </w:r>
            <w:r w:rsidRPr="006430A3">
              <w:rPr>
                <w:szCs w:val="22"/>
              </w:rPr>
              <w:t xml:space="preserve">robežvērtība ELIM </w:t>
            </w:r>
            <w:r w:rsidRPr="006430A3">
              <w:rPr>
                <w:color w:val="000000"/>
                <w:szCs w:val="22"/>
                <w:lang w:eastAsia="lv-LV"/>
              </w:rPr>
              <w:t>(</w:t>
            </w:r>
            <w:r w:rsidRPr="006430A3">
              <w:rPr>
                <w:szCs w:val="22"/>
              </w:rPr>
              <w:t>LVS EN IEC 61482-1-1:2019 vai ekvivalents), ja veikts attiecīgais tests, cal/</w:t>
            </w:r>
            <w:r w:rsidRPr="006430A3">
              <w:rPr>
                <w:color w:val="000000"/>
                <w:szCs w:val="22"/>
                <w:lang w:eastAsia="lv-LV"/>
              </w:rPr>
              <w:t>cm</w:t>
            </w:r>
            <w:r w:rsidRPr="006430A3">
              <w:rPr>
                <w:color w:val="000000"/>
                <w:szCs w:val="22"/>
                <w:vertAlign w:val="superscript"/>
                <w:lang w:eastAsia="lv-LV"/>
              </w:rPr>
              <w:t>2</w:t>
            </w:r>
            <w:r w:rsidRPr="006430A3">
              <w:rPr>
                <w:color w:val="000000"/>
                <w:szCs w:val="22"/>
                <w:lang w:eastAsia="lv-LV"/>
              </w:rPr>
              <w:t xml:space="preserve">/ </w:t>
            </w:r>
            <w:r w:rsidRPr="006430A3">
              <w:rPr>
                <w:szCs w:val="22"/>
              </w:rPr>
              <w:t xml:space="preserve">Electric arc rating ELIM (LVS EN IEC 61482-1-1:2019 </w:t>
            </w:r>
            <w:r w:rsidRPr="006430A3">
              <w:rPr>
                <w:color w:val="000000"/>
                <w:lang w:val="en-GB" w:eastAsia="lv-LV"/>
              </w:rPr>
              <w:t xml:space="preserve">or </w:t>
            </w:r>
            <w:r w:rsidRPr="006430A3">
              <w:rPr>
                <w:rStyle w:val="y2iqfc"/>
                <w:color w:val="202124"/>
                <w:lang w:val="en"/>
              </w:rPr>
              <w:t>equivalent)</w:t>
            </w:r>
            <w:r w:rsidRPr="006430A3">
              <w:rPr>
                <w:szCs w:val="22"/>
              </w:rPr>
              <w:t>, if the relevant test has been performed, cal/</w:t>
            </w:r>
            <w:r w:rsidRPr="006430A3">
              <w:rPr>
                <w:color w:val="000000"/>
                <w:szCs w:val="22"/>
                <w:lang w:eastAsia="lv-LV"/>
              </w:rPr>
              <w:t>cm</w:t>
            </w:r>
            <w:r w:rsidRPr="006430A3">
              <w:rPr>
                <w:color w:val="000000"/>
                <w:szCs w:val="22"/>
                <w:vertAlign w:val="superscript"/>
                <w:lang w:eastAsia="lv-LV"/>
              </w:rPr>
              <w:t>2</w:t>
            </w:r>
          </w:p>
        </w:tc>
        <w:tc>
          <w:tcPr>
            <w:tcW w:w="2126" w:type="dxa"/>
            <w:tcBorders>
              <w:top w:val="single" w:sz="4" w:space="0" w:color="auto"/>
              <w:left w:val="nil"/>
              <w:bottom w:val="single" w:sz="4" w:space="0" w:color="auto"/>
              <w:right w:val="single" w:sz="4" w:space="0" w:color="auto"/>
            </w:tcBorders>
            <w:shd w:val="clear" w:color="auto" w:fill="auto"/>
          </w:tcPr>
          <w:p w14:paraId="25713F28" w14:textId="61467642" w:rsidR="003B0B16" w:rsidRDefault="00C16DE8" w:rsidP="00157644">
            <w:pPr>
              <w:jc w:val="center"/>
              <w:rPr>
                <w:color w:val="000000"/>
                <w:szCs w:val="22"/>
                <w:lang w:eastAsia="lv-LV"/>
              </w:rPr>
            </w:pPr>
            <w:r>
              <w:rPr>
                <w:color w:val="000000"/>
                <w:szCs w:val="22"/>
                <w:lang w:eastAsia="lv-LV"/>
              </w:rPr>
              <w:t xml:space="preserve">≥ </w:t>
            </w:r>
            <w:r w:rsidR="008C51F2">
              <w:rPr>
                <w:color w:val="000000"/>
                <w:szCs w:val="22"/>
                <w:lang w:eastAsia="lv-LV"/>
              </w:rPr>
              <w:t>5,</w:t>
            </w:r>
            <w:r w:rsidR="00663D24">
              <w:rPr>
                <w:color w:val="000000"/>
                <w:szCs w:val="22"/>
                <w:lang w:eastAsia="lv-LV"/>
              </w:rPr>
              <w:t>5</w:t>
            </w:r>
          </w:p>
          <w:p w14:paraId="505559C8" w14:textId="74F0E63D" w:rsidR="003B0B16" w:rsidRPr="006430A3" w:rsidRDefault="003B0B16" w:rsidP="003B0B16">
            <w:pPr>
              <w:jc w:val="center"/>
              <w:rPr>
                <w:color w:val="000000"/>
                <w:szCs w:val="22"/>
                <w:lang w:eastAsia="lv-LV"/>
              </w:rPr>
            </w:pPr>
            <w:r>
              <w:rPr>
                <w:szCs w:val="22"/>
              </w:rPr>
              <w:t xml:space="preserve">(ja noteikts/ </w:t>
            </w:r>
            <w:r w:rsidR="0090478D" w:rsidRPr="0090478D">
              <w:rPr>
                <w:szCs w:val="22"/>
              </w:rPr>
              <w:t>if determined</w:t>
            </w:r>
            <w:r>
              <w:rPr>
                <w:szCs w:val="22"/>
              </w:rPr>
              <w:t>)</w:t>
            </w:r>
          </w:p>
        </w:tc>
        <w:tc>
          <w:tcPr>
            <w:tcW w:w="3240" w:type="dxa"/>
            <w:tcBorders>
              <w:top w:val="single" w:sz="4" w:space="0" w:color="auto"/>
              <w:left w:val="nil"/>
              <w:bottom w:val="single" w:sz="4" w:space="0" w:color="auto"/>
              <w:right w:val="single" w:sz="4" w:space="0" w:color="auto"/>
            </w:tcBorders>
            <w:shd w:val="clear" w:color="auto" w:fill="auto"/>
          </w:tcPr>
          <w:p w14:paraId="75623D5F" w14:textId="77777777" w:rsidR="003B0B16" w:rsidRPr="00862453"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54D95F0B" w14:textId="77777777" w:rsidR="003B0B16" w:rsidRPr="00862453"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32201AD0" w14:textId="77777777" w:rsidR="003B0B16" w:rsidRPr="00862453" w:rsidRDefault="003B0B16" w:rsidP="003B0B16">
            <w:pPr>
              <w:jc w:val="center"/>
              <w:rPr>
                <w:color w:val="000000"/>
                <w:szCs w:val="22"/>
                <w:lang w:eastAsia="lv-LV"/>
              </w:rPr>
            </w:pPr>
          </w:p>
        </w:tc>
      </w:tr>
      <w:tr w:rsidR="007B7457" w:rsidRPr="00E70EBE" w14:paraId="51165C51"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6BD21E8"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50CABAAA" w14:textId="634ED07D" w:rsidR="003B0B16" w:rsidRPr="00E70EBE" w:rsidRDefault="003B0B16" w:rsidP="003B0B16">
            <w:pPr>
              <w:rPr>
                <w:szCs w:val="22"/>
                <w:highlight w:val="green"/>
              </w:rPr>
            </w:pPr>
            <w:r w:rsidRPr="006430A3">
              <w:rPr>
                <w:szCs w:val="22"/>
              </w:rPr>
              <w:t xml:space="preserve">Lokdrošības klase APC (LVS EN 61482-1-2:2015 vai ekvivalents)/ Arc protection class APC (LVS EN 61482-1-2:2015 </w:t>
            </w:r>
            <w:r w:rsidRPr="006430A3">
              <w:rPr>
                <w:color w:val="000000"/>
                <w:lang w:val="en-GB" w:eastAsia="lv-LV"/>
              </w:rPr>
              <w:t xml:space="preserve">or </w:t>
            </w:r>
            <w:r w:rsidRPr="006430A3">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auto"/>
          </w:tcPr>
          <w:p w14:paraId="0C67EF7E" w14:textId="5D66095D" w:rsidR="003B0B16" w:rsidRPr="00E70EBE" w:rsidRDefault="00C16DE8" w:rsidP="003B0B16">
            <w:pPr>
              <w:jc w:val="center"/>
              <w:rPr>
                <w:color w:val="000000"/>
                <w:szCs w:val="22"/>
                <w:lang w:eastAsia="lv-LV"/>
              </w:rPr>
            </w:pPr>
            <w:r>
              <w:rPr>
                <w:color w:val="000000"/>
                <w:szCs w:val="22"/>
                <w:lang w:eastAsia="lv-LV"/>
              </w:rPr>
              <w:t xml:space="preserve">≥ </w:t>
            </w:r>
            <w:r w:rsidR="003B0B16" w:rsidRPr="0090478D">
              <w:rPr>
                <w:color w:val="000000"/>
                <w:szCs w:val="22"/>
                <w:lang w:eastAsia="lv-LV"/>
              </w:rPr>
              <w:t xml:space="preserve">Klase </w:t>
            </w:r>
            <w:r w:rsidR="008C51F2" w:rsidRPr="0090478D">
              <w:rPr>
                <w:color w:val="000000"/>
                <w:szCs w:val="22"/>
                <w:lang w:eastAsia="lv-LV"/>
              </w:rPr>
              <w:t>1/</w:t>
            </w:r>
            <w:r w:rsidR="003B0B16" w:rsidRPr="0090478D">
              <w:rPr>
                <w:color w:val="000000"/>
                <w:szCs w:val="22"/>
                <w:lang w:eastAsia="lv-LV"/>
              </w:rPr>
              <w:t xml:space="preserve"> Class </w:t>
            </w:r>
            <w:r w:rsidR="008C51F2" w:rsidRPr="0090478D">
              <w:rPr>
                <w:color w:val="000000"/>
                <w:szCs w:val="22"/>
                <w:lang w:eastAsia="lv-LV"/>
              </w:rPr>
              <w:t>1</w:t>
            </w:r>
          </w:p>
        </w:tc>
        <w:tc>
          <w:tcPr>
            <w:tcW w:w="3240" w:type="dxa"/>
            <w:tcBorders>
              <w:top w:val="single" w:sz="4" w:space="0" w:color="auto"/>
              <w:left w:val="nil"/>
              <w:bottom w:val="single" w:sz="4" w:space="0" w:color="auto"/>
              <w:right w:val="single" w:sz="4" w:space="0" w:color="auto"/>
            </w:tcBorders>
            <w:shd w:val="clear" w:color="auto" w:fill="auto"/>
          </w:tcPr>
          <w:p w14:paraId="0A5B5F30"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6E5F6091"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5C089A5A" w14:textId="77777777" w:rsidR="003B0B16" w:rsidRPr="00E70EBE" w:rsidRDefault="003B0B16" w:rsidP="003B0B16">
            <w:pPr>
              <w:jc w:val="center"/>
              <w:rPr>
                <w:color w:val="000000"/>
                <w:szCs w:val="22"/>
                <w:lang w:eastAsia="lv-LV"/>
              </w:rPr>
            </w:pPr>
          </w:p>
        </w:tc>
      </w:tr>
      <w:tr w:rsidR="007B7457" w:rsidRPr="00E70EBE" w14:paraId="6D17253B"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1E05F4C"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7B4D892" w14:textId="20EE4A6C" w:rsidR="003B0B16" w:rsidRPr="0086791F" w:rsidRDefault="003B0B16" w:rsidP="003B0B16">
            <w:pPr>
              <w:rPr>
                <w:szCs w:val="22"/>
              </w:rPr>
            </w:pPr>
            <w:r w:rsidRPr="0086791F">
              <w:rPr>
                <w:bCs/>
                <w:szCs w:val="22"/>
                <w:lang w:eastAsia="lv-LV"/>
              </w:rPr>
              <w:t xml:space="preserve">Aizsardzības līmenis pret </w:t>
            </w:r>
            <w:r w:rsidRPr="0086791F">
              <w:rPr>
                <w:szCs w:val="22"/>
              </w:rPr>
              <w:t xml:space="preserve">virsmas aizdegšanos (LVS EN ISO 11612:2015 vai ekvivalents)/ Surface ignition protection level (LVS EN ISO 11612:2015) </w:t>
            </w:r>
            <w:r w:rsidRPr="0086791F">
              <w:rPr>
                <w:color w:val="000000"/>
                <w:lang w:val="en-GB" w:eastAsia="lv-LV"/>
              </w:rPr>
              <w:t xml:space="preserve">or </w:t>
            </w:r>
            <w:r w:rsidRPr="0086791F">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auto"/>
          </w:tcPr>
          <w:p w14:paraId="6FE563CE" w14:textId="1E590035" w:rsidR="003B0B16" w:rsidRPr="0090478D" w:rsidRDefault="00C16DE8" w:rsidP="003B0B16">
            <w:pPr>
              <w:jc w:val="center"/>
              <w:rPr>
                <w:color w:val="000000"/>
                <w:szCs w:val="22"/>
                <w:lang w:eastAsia="lv-LV"/>
              </w:rPr>
            </w:pPr>
            <w:r>
              <w:rPr>
                <w:color w:val="000000"/>
                <w:szCs w:val="22"/>
                <w:lang w:eastAsia="lv-LV"/>
              </w:rPr>
              <w:t xml:space="preserve">≥ </w:t>
            </w:r>
            <w:r w:rsidR="003B0B16" w:rsidRPr="0086791F">
              <w:rPr>
                <w:color w:val="000000"/>
                <w:szCs w:val="22"/>
                <w:lang w:eastAsia="lv-LV"/>
              </w:rPr>
              <w:t>A1</w:t>
            </w:r>
          </w:p>
        </w:tc>
        <w:tc>
          <w:tcPr>
            <w:tcW w:w="3240" w:type="dxa"/>
            <w:tcBorders>
              <w:top w:val="single" w:sz="4" w:space="0" w:color="auto"/>
              <w:left w:val="nil"/>
              <w:bottom w:val="single" w:sz="4" w:space="0" w:color="auto"/>
              <w:right w:val="single" w:sz="4" w:space="0" w:color="auto"/>
            </w:tcBorders>
            <w:shd w:val="clear" w:color="auto" w:fill="auto"/>
          </w:tcPr>
          <w:p w14:paraId="4E32BEF6"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0BD4B737"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A857645" w14:textId="77777777" w:rsidR="003B0B16" w:rsidRPr="00E70EBE" w:rsidRDefault="003B0B16" w:rsidP="003B0B16">
            <w:pPr>
              <w:jc w:val="center"/>
              <w:rPr>
                <w:color w:val="000000"/>
                <w:szCs w:val="22"/>
                <w:lang w:eastAsia="lv-LV"/>
              </w:rPr>
            </w:pPr>
          </w:p>
        </w:tc>
      </w:tr>
      <w:tr w:rsidR="007B7457" w:rsidRPr="00E70EBE" w14:paraId="2A284C96"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BFC457E"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0802AC66" w14:textId="2CAC78B0" w:rsidR="003B0B16" w:rsidRPr="00E70EBE" w:rsidRDefault="003B0B16" w:rsidP="003B0B16">
            <w:pPr>
              <w:rPr>
                <w:bCs/>
                <w:szCs w:val="22"/>
                <w:lang w:eastAsia="lv-LV"/>
              </w:rPr>
            </w:pPr>
            <w:r w:rsidRPr="006430A3">
              <w:rPr>
                <w:bCs/>
                <w:szCs w:val="22"/>
                <w:lang w:eastAsia="lv-LV"/>
              </w:rPr>
              <w:t xml:space="preserve">Aizsardzības līmenis pret konvekcijas karstumu (1-3) </w:t>
            </w:r>
            <w:r w:rsidRPr="006430A3">
              <w:rPr>
                <w:szCs w:val="22"/>
              </w:rPr>
              <w:t>(LVS EN ISO 11612:2015 vai ekvivalents)</w:t>
            </w:r>
            <w:r w:rsidRPr="006430A3">
              <w:rPr>
                <w:bCs/>
                <w:szCs w:val="22"/>
                <w:lang w:eastAsia="lv-LV"/>
              </w:rPr>
              <w:t xml:space="preserve">/ </w:t>
            </w:r>
            <w:r w:rsidRPr="006430A3">
              <w:rPr>
                <w:szCs w:val="22"/>
              </w:rPr>
              <w:t>Convection heat performance level</w:t>
            </w:r>
            <w:r w:rsidRPr="006430A3">
              <w:rPr>
                <w:bCs/>
                <w:szCs w:val="22"/>
                <w:lang w:eastAsia="lv-LV"/>
              </w:rPr>
              <w:t xml:space="preserve"> (1-3) </w:t>
            </w:r>
            <w:r w:rsidRPr="006430A3">
              <w:rPr>
                <w:szCs w:val="22"/>
              </w:rPr>
              <w:t xml:space="preserve">(LVS EN ISO 11612:2015 </w:t>
            </w:r>
            <w:r w:rsidRPr="006430A3">
              <w:rPr>
                <w:color w:val="000000"/>
                <w:lang w:val="en-GB" w:eastAsia="lv-LV"/>
              </w:rPr>
              <w:t xml:space="preserve">or </w:t>
            </w:r>
            <w:r w:rsidRPr="006430A3">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auto"/>
          </w:tcPr>
          <w:p w14:paraId="699C6C51" w14:textId="0FB57400" w:rsidR="003B0B16" w:rsidRPr="0090478D" w:rsidRDefault="00C16DE8" w:rsidP="003B0B16">
            <w:pPr>
              <w:jc w:val="center"/>
              <w:rPr>
                <w:color w:val="000000"/>
                <w:szCs w:val="22"/>
                <w:lang w:eastAsia="lv-LV"/>
              </w:rPr>
            </w:pPr>
            <w:r>
              <w:rPr>
                <w:color w:val="000000"/>
                <w:szCs w:val="22"/>
                <w:lang w:eastAsia="lv-LV"/>
              </w:rPr>
              <w:t xml:space="preserve">≥ </w:t>
            </w:r>
            <w:r w:rsidR="003B0B16" w:rsidRPr="0090478D">
              <w:rPr>
                <w:color w:val="000000"/>
                <w:szCs w:val="22"/>
                <w:lang w:eastAsia="lv-LV"/>
              </w:rPr>
              <w:t>B1</w:t>
            </w:r>
          </w:p>
        </w:tc>
        <w:tc>
          <w:tcPr>
            <w:tcW w:w="3240" w:type="dxa"/>
            <w:tcBorders>
              <w:top w:val="single" w:sz="4" w:space="0" w:color="auto"/>
              <w:left w:val="nil"/>
              <w:bottom w:val="single" w:sz="4" w:space="0" w:color="auto"/>
              <w:right w:val="single" w:sz="4" w:space="0" w:color="auto"/>
            </w:tcBorders>
            <w:shd w:val="clear" w:color="auto" w:fill="auto"/>
          </w:tcPr>
          <w:p w14:paraId="30F44029"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254E2B7B"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2E6C535" w14:textId="77777777" w:rsidR="003B0B16" w:rsidRPr="00E70EBE" w:rsidRDefault="003B0B16" w:rsidP="003B0B16">
            <w:pPr>
              <w:jc w:val="center"/>
              <w:rPr>
                <w:color w:val="000000"/>
                <w:szCs w:val="22"/>
                <w:lang w:eastAsia="lv-LV"/>
              </w:rPr>
            </w:pPr>
          </w:p>
        </w:tc>
      </w:tr>
      <w:tr w:rsidR="007B7457" w:rsidRPr="00E70EBE" w14:paraId="75FE504A"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70ED129"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3E7AF45A" w14:textId="35EF8003" w:rsidR="003B0B16" w:rsidRPr="00E70EBE" w:rsidRDefault="003B0B16" w:rsidP="003B0B16">
            <w:pPr>
              <w:rPr>
                <w:bCs/>
                <w:szCs w:val="22"/>
                <w:lang w:eastAsia="lv-LV"/>
              </w:rPr>
            </w:pPr>
            <w:r w:rsidRPr="006430A3">
              <w:rPr>
                <w:szCs w:val="22"/>
                <w:lang w:eastAsia="lv-LV"/>
              </w:rPr>
              <w:t xml:space="preserve">Aizsardzības līmenis pret starojuma karstumu (1-4) </w:t>
            </w:r>
            <w:r w:rsidRPr="006430A3">
              <w:rPr>
                <w:szCs w:val="22"/>
              </w:rPr>
              <w:t xml:space="preserve">(LVS EN ISO 11612:2015 </w:t>
            </w:r>
            <w:r w:rsidRPr="0086791F">
              <w:rPr>
                <w:szCs w:val="22"/>
              </w:rPr>
              <w:t>vai ekvivalents</w:t>
            </w:r>
            <w:r w:rsidRPr="006430A3">
              <w:rPr>
                <w:szCs w:val="22"/>
              </w:rPr>
              <w:t>)</w:t>
            </w:r>
            <w:r w:rsidRPr="006430A3">
              <w:rPr>
                <w:szCs w:val="22"/>
                <w:lang w:eastAsia="lv-LV"/>
              </w:rPr>
              <w:t xml:space="preserve">/ </w:t>
            </w:r>
            <w:r w:rsidRPr="006430A3">
              <w:rPr>
                <w:bCs/>
                <w:szCs w:val="22"/>
                <w:lang w:eastAsia="lv-LV"/>
              </w:rPr>
              <w:t>Radiant heat</w:t>
            </w:r>
            <w:r w:rsidRPr="006430A3">
              <w:rPr>
                <w:szCs w:val="22"/>
                <w:lang w:eastAsia="lv-LV"/>
              </w:rPr>
              <w:t xml:space="preserve"> </w:t>
            </w:r>
            <w:r w:rsidRPr="006430A3">
              <w:rPr>
                <w:bCs/>
                <w:szCs w:val="22"/>
                <w:lang w:eastAsia="lv-LV"/>
              </w:rPr>
              <w:t xml:space="preserve">performance levels </w:t>
            </w:r>
            <w:r w:rsidRPr="006430A3">
              <w:rPr>
                <w:szCs w:val="22"/>
                <w:lang w:eastAsia="lv-LV"/>
              </w:rPr>
              <w:t xml:space="preserve">(1-4) </w:t>
            </w:r>
            <w:r w:rsidRPr="006430A3">
              <w:rPr>
                <w:szCs w:val="22"/>
              </w:rPr>
              <w:t xml:space="preserve">(LVS EN ISO 11612:2015 </w:t>
            </w:r>
            <w:r w:rsidRPr="0086791F">
              <w:rPr>
                <w:color w:val="000000"/>
                <w:lang w:val="en-GB" w:eastAsia="lv-LV"/>
              </w:rPr>
              <w:t xml:space="preserve">or </w:t>
            </w:r>
            <w:r w:rsidRPr="0086791F">
              <w:rPr>
                <w:rStyle w:val="y2iqfc"/>
                <w:color w:val="202124"/>
                <w:lang w:val="en"/>
              </w:rPr>
              <w:t>equivalent</w:t>
            </w:r>
            <w:r w:rsidRPr="006430A3">
              <w:rPr>
                <w:rStyle w:val="y2iqfc"/>
                <w:color w:val="202124"/>
                <w:lang w:val="en"/>
              </w:rPr>
              <w:t>)</w:t>
            </w:r>
          </w:p>
        </w:tc>
        <w:tc>
          <w:tcPr>
            <w:tcW w:w="2126" w:type="dxa"/>
            <w:tcBorders>
              <w:top w:val="single" w:sz="4" w:space="0" w:color="auto"/>
              <w:left w:val="nil"/>
              <w:bottom w:val="single" w:sz="4" w:space="0" w:color="auto"/>
              <w:right w:val="single" w:sz="4" w:space="0" w:color="auto"/>
            </w:tcBorders>
            <w:shd w:val="clear" w:color="auto" w:fill="auto"/>
          </w:tcPr>
          <w:p w14:paraId="0DFCEE1A" w14:textId="39A5CE36" w:rsidR="003B0B16" w:rsidRPr="0090478D" w:rsidRDefault="00C16DE8" w:rsidP="003B0B16">
            <w:pPr>
              <w:jc w:val="center"/>
              <w:rPr>
                <w:color w:val="000000"/>
                <w:szCs w:val="22"/>
                <w:lang w:eastAsia="lv-LV"/>
              </w:rPr>
            </w:pPr>
            <w:r>
              <w:rPr>
                <w:color w:val="000000"/>
                <w:szCs w:val="22"/>
                <w:lang w:eastAsia="lv-LV"/>
              </w:rPr>
              <w:t xml:space="preserve">≥ </w:t>
            </w:r>
            <w:r w:rsidR="003B0B16" w:rsidRPr="0090478D">
              <w:rPr>
                <w:color w:val="000000"/>
                <w:szCs w:val="22"/>
                <w:lang w:eastAsia="lv-LV"/>
              </w:rPr>
              <w:t>C1</w:t>
            </w:r>
          </w:p>
        </w:tc>
        <w:tc>
          <w:tcPr>
            <w:tcW w:w="3240" w:type="dxa"/>
            <w:tcBorders>
              <w:top w:val="single" w:sz="4" w:space="0" w:color="auto"/>
              <w:left w:val="nil"/>
              <w:bottom w:val="single" w:sz="4" w:space="0" w:color="auto"/>
              <w:right w:val="single" w:sz="4" w:space="0" w:color="auto"/>
            </w:tcBorders>
            <w:shd w:val="clear" w:color="auto" w:fill="auto"/>
          </w:tcPr>
          <w:p w14:paraId="3B4700E9"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2DFABD97"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748269F" w14:textId="77777777" w:rsidR="003B0B16" w:rsidRPr="00E70EBE" w:rsidRDefault="003B0B16" w:rsidP="003B0B16">
            <w:pPr>
              <w:jc w:val="center"/>
              <w:rPr>
                <w:color w:val="000000"/>
                <w:szCs w:val="22"/>
                <w:lang w:eastAsia="lv-LV"/>
              </w:rPr>
            </w:pPr>
          </w:p>
        </w:tc>
      </w:tr>
      <w:tr w:rsidR="007B7457" w:rsidRPr="00E70EBE" w14:paraId="69E94662"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40C7B79"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4DE9B2AA" w14:textId="7BCB6F27" w:rsidR="003B0B16" w:rsidRPr="00663D24" w:rsidRDefault="008C51F2" w:rsidP="003B0B16">
            <w:pPr>
              <w:rPr>
                <w:szCs w:val="22"/>
                <w:vertAlign w:val="superscript"/>
              </w:rPr>
            </w:pPr>
            <w:r w:rsidRPr="00663D24">
              <w:rPr>
                <w:szCs w:val="22"/>
              </w:rPr>
              <w:t>Pamatkrāsa</w:t>
            </w:r>
            <w:r w:rsidR="003B0B16" w:rsidRPr="00663D24">
              <w:rPr>
                <w:szCs w:val="22"/>
              </w:rPr>
              <w:t xml:space="preserve"> – </w:t>
            </w:r>
            <w:r w:rsidRPr="00663D24">
              <w:rPr>
                <w:szCs w:val="22"/>
              </w:rPr>
              <w:t>tumša (tumši zila, melna)</w:t>
            </w:r>
            <w:r w:rsidR="00486583" w:rsidRPr="00663D24">
              <w:rPr>
                <w:szCs w:val="22"/>
              </w:rPr>
              <w:t>. Pieļaujami citas krāsas elementi</w:t>
            </w:r>
            <w:r w:rsidR="003B0B16" w:rsidRPr="00663D24">
              <w:rPr>
                <w:color w:val="000000"/>
                <w:szCs w:val="22"/>
              </w:rPr>
              <w:t xml:space="preserve">/ </w:t>
            </w:r>
            <w:r w:rsidR="00447012" w:rsidRPr="00663D24">
              <w:rPr>
                <w:color w:val="000000"/>
                <w:szCs w:val="22"/>
              </w:rPr>
              <w:t>The b</w:t>
            </w:r>
            <w:r w:rsidRPr="00663D24">
              <w:rPr>
                <w:szCs w:val="22"/>
              </w:rPr>
              <w:t>ase color</w:t>
            </w:r>
            <w:r w:rsidR="003B0B16" w:rsidRPr="00663D24">
              <w:rPr>
                <w:szCs w:val="22"/>
              </w:rPr>
              <w:t xml:space="preserve"> –</w:t>
            </w:r>
            <w:r w:rsidRPr="00663D24">
              <w:rPr>
                <w:szCs w:val="22"/>
              </w:rPr>
              <w:t xml:space="preserve"> dark (</w:t>
            </w:r>
            <w:r w:rsidR="00486583" w:rsidRPr="00663D24">
              <w:rPr>
                <w:szCs w:val="22"/>
              </w:rPr>
              <w:t>navy blue, black). Elements of other colours allowed</w:t>
            </w:r>
          </w:p>
        </w:tc>
        <w:tc>
          <w:tcPr>
            <w:tcW w:w="2126" w:type="dxa"/>
            <w:tcBorders>
              <w:top w:val="single" w:sz="4" w:space="0" w:color="auto"/>
              <w:left w:val="nil"/>
              <w:bottom w:val="single" w:sz="4" w:space="0" w:color="auto"/>
              <w:right w:val="single" w:sz="4" w:space="0" w:color="auto"/>
            </w:tcBorders>
            <w:shd w:val="clear" w:color="auto" w:fill="auto"/>
          </w:tcPr>
          <w:p w14:paraId="2A79B191" w14:textId="30E6C5FF" w:rsidR="003B0B16" w:rsidRPr="00E70EBE" w:rsidRDefault="003B0B16" w:rsidP="003B0B16">
            <w:pPr>
              <w:jc w:val="center"/>
              <w:rPr>
                <w:color w:val="000000"/>
                <w:szCs w:val="22"/>
                <w:lang w:eastAsia="lv-LV"/>
              </w:rPr>
            </w:pPr>
            <w:r w:rsidRPr="00663D24">
              <w:rPr>
                <w:color w:val="000000"/>
                <w:szCs w:val="22"/>
                <w:lang w:eastAsia="lv-LV"/>
              </w:rPr>
              <w:t>Atbilst/ Confirm</w:t>
            </w:r>
          </w:p>
        </w:tc>
        <w:tc>
          <w:tcPr>
            <w:tcW w:w="3240" w:type="dxa"/>
            <w:tcBorders>
              <w:top w:val="single" w:sz="4" w:space="0" w:color="auto"/>
              <w:left w:val="nil"/>
              <w:bottom w:val="single" w:sz="4" w:space="0" w:color="auto"/>
              <w:right w:val="single" w:sz="4" w:space="0" w:color="auto"/>
            </w:tcBorders>
            <w:shd w:val="clear" w:color="auto" w:fill="auto"/>
          </w:tcPr>
          <w:p w14:paraId="199DD6E1"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574928FD"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CB6550B" w14:textId="77777777" w:rsidR="003B0B16" w:rsidRPr="00E70EBE" w:rsidRDefault="003B0B16" w:rsidP="003B0B16">
            <w:pPr>
              <w:jc w:val="center"/>
              <w:rPr>
                <w:color w:val="000000"/>
                <w:szCs w:val="22"/>
                <w:lang w:eastAsia="lv-LV"/>
              </w:rPr>
            </w:pPr>
          </w:p>
        </w:tc>
      </w:tr>
      <w:tr w:rsidR="007B7457" w:rsidRPr="00E70EBE" w14:paraId="711F9417"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8EB3577" w14:textId="77777777" w:rsidR="003B0B16" w:rsidRPr="00E70EBE" w:rsidRDefault="003B0B16"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626EDEE9" w14:textId="6D5C89FF" w:rsidR="003B0B16" w:rsidRPr="00486583" w:rsidRDefault="00486583" w:rsidP="003B0B16">
            <w:pPr>
              <w:rPr>
                <w:rFonts w:eastAsiaTheme="minorHAnsi"/>
                <w:szCs w:val="22"/>
                <w:vertAlign w:val="superscript"/>
                <w:lang w:eastAsia="lv-LV"/>
              </w:rPr>
            </w:pPr>
            <w:r>
              <w:rPr>
                <w:szCs w:val="22"/>
              </w:rPr>
              <w:t>M</w:t>
            </w:r>
            <w:r w:rsidR="003B0B16" w:rsidRPr="00EF342C">
              <w:rPr>
                <w:szCs w:val="22"/>
              </w:rPr>
              <w:t>ateriāla blīvums</w:t>
            </w:r>
            <w:r>
              <w:rPr>
                <w:szCs w:val="22"/>
              </w:rPr>
              <w:t xml:space="preserve"> </w:t>
            </w:r>
            <w:r w:rsidR="003B0B16" w:rsidRPr="00EF342C">
              <w:rPr>
                <w:rFonts w:eastAsiaTheme="minorHAnsi"/>
                <w:szCs w:val="22"/>
                <w:lang w:eastAsia="lv-LV"/>
              </w:rPr>
              <w:t xml:space="preserve">(norādīt konkrētu vērtību)/ </w:t>
            </w:r>
            <w:r w:rsidR="003B0B16" w:rsidRPr="00EF342C">
              <w:rPr>
                <w:szCs w:val="22"/>
              </w:rPr>
              <w:t>Outer material density</w:t>
            </w:r>
            <w:r w:rsidR="003B0B16" w:rsidRPr="00EF342C">
              <w:rPr>
                <w:rFonts w:eastAsiaTheme="minorHAnsi"/>
                <w:szCs w:val="22"/>
                <w:lang w:eastAsia="lv-LV"/>
              </w:rPr>
              <w:t xml:space="preserve"> </w:t>
            </w:r>
            <w:r w:rsidR="003B0B16" w:rsidRPr="00EF342C">
              <w:rPr>
                <w:szCs w:val="22"/>
              </w:rPr>
              <w:t>(specify a specific value)</w:t>
            </w:r>
            <w:r>
              <w:rPr>
                <w:szCs w:val="22"/>
              </w:rPr>
              <w:t>, g/m</w:t>
            </w:r>
            <w:r>
              <w:rPr>
                <w:szCs w:val="22"/>
                <w:vertAlign w:val="superscript"/>
              </w:rPr>
              <w:t>2</w:t>
            </w:r>
          </w:p>
        </w:tc>
        <w:tc>
          <w:tcPr>
            <w:tcW w:w="2126" w:type="dxa"/>
            <w:tcBorders>
              <w:top w:val="single" w:sz="4" w:space="0" w:color="auto"/>
              <w:left w:val="nil"/>
              <w:bottom w:val="single" w:sz="4" w:space="0" w:color="auto"/>
              <w:right w:val="single" w:sz="4" w:space="0" w:color="auto"/>
            </w:tcBorders>
            <w:shd w:val="clear" w:color="auto" w:fill="auto"/>
          </w:tcPr>
          <w:p w14:paraId="526A71D3" w14:textId="406805F9" w:rsidR="003B0B16" w:rsidRPr="00E70EBE" w:rsidRDefault="00840C1C" w:rsidP="00157644">
            <w:pPr>
              <w:jc w:val="center"/>
              <w:rPr>
                <w:color w:val="000000"/>
                <w:szCs w:val="22"/>
                <w:lang w:eastAsia="lv-LV"/>
              </w:rPr>
            </w:pPr>
            <w:r w:rsidRPr="00157644">
              <w:rPr>
                <w:color w:val="000000"/>
                <w:szCs w:val="22"/>
                <w:lang w:eastAsia="lv-LV"/>
              </w:rPr>
              <w:t xml:space="preserve">200 ± 10 </w:t>
            </w:r>
            <w:r w:rsidRPr="00157644">
              <w:rPr>
                <w:color w:val="000000"/>
              </w:rPr>
              <w:t>÷</w:t>
            </w:r>
            <w:r w:rsidRPr="00157644">
              <w:rPr>
                <w:color w:val="000000"/>
                <w:szCs w:val="22"/>
                <w:lang w:eastAsia="lv-LV"/>
              </w:rPr>
              <w:t xml:space="preserve"> 360 ± 10</w:t>
            </w:r>
          </w:p>
        </w:tc>
        <w:tc>
          <w:tcPr>
            <w:tcW w:w="3240" w:type="dxa"/>
            <w:tcBorders>
              <w:top w:val="single" w:sz="4" w:space="0" w:color="auto"/>
              <w:left w:val="nil"/>
              <w:bottom w:val="single" w:sz="4" w:space="0" w:color="auto"/>
              <w:right w:val="single" w:sz="4" w:space="0" w:color="auto"/>
            </w:tcBorders>
            <w:shd w:val="clear" w:color="auto" w:fill="auto"/>
          </w:tcPr>
          <w:p w14:paraId="589D9C0B" w14:textId="77777777" w:rsidR="003B0B16" w:rsidRPr="00E70EBE" w:rsidRDefault="003B0B16"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31783D85" w14:textId="77777777" w:rsidR="003B0B16" w:rsidRPr="00E70EBE" w:rsidRDefault="003B0B16"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CDCE3E4" w14:textId="77777777" w:rsidR="003B0B16" w:rsidRPr="00E70EBE" w:rsidRDefault="003B0B16" w:rsidP="003B0B16">
            <w:pPr>
              <w:jc w:val="center"/>
              <w:rPr>
                <w:color w:val="000000"/>
                <w:szCs w:val="22"/>
                <w:lang w:eastAsia="lv-LV"/>
              </w:rPr>
            </w:pPr>
          </w:p>
        </w:tc>
      </w:tr>
      <w:tr w:rsidR="00830573" w:rsidRPr="00E70EBE" w14:paraId="3DF988E2" w14:textId="77777777" w:rsidTr="00157644">
        <w:trPr>
          <w:cantSplit/>
          <w:trHeight w:val="386"/>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2285627" w14:textId="77777777" w:rsidR="001A3F63" w:rsidRPr="00E70EBE" w:rsidRDefault="001A3F63" w:rsidP="003B0B16">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07DFC38" w14:textId="255DF3CF" w:rsidR="001A3F63" w:rsidRPr="00505E90" w:rsidRDefault="00486583" w:rsidP="003B0B16">
            <w:pPr>
              <w:rPr>
                <w:szCs w:val="22"/>
              </w:rPr>
            </w:pPr>
            <w:r w:rsidRPr="00505E90">
              <w:rPr>
                <w:szCs w:val="22"/>
              </w:rPr>
              <w:t xml:space="preserve">Piedāvātie apģērba izmēri/ Offered clothing sizes </w:t>
            </w:r>
            <w:r w:rsidR="00AA01CC" w:rsidRPr="00505E90">
              <w:rPr>
                <w:rStyle w:val="FootnoteReference"/>
                <w:szCs w:val="22"/>
              </w:rPr>
              <w:footnoteReference w:id="11"/>
            </w:r>
          </w:p>
        </w:tc>
        <w:tc>
          <w:tcPr>
            <w:tcW w:w="2126" w:type="dxa"/>
            <w:tcBorders>
              <w:top w:val="single" w:sz="4" w:space="0" w:color="auto"/>
              <w:left w:val="nil"/>
              <w:bottom w:val="single" w:sz="4" w:space="0" w:color="auto"/>
              <w:right w:val="single" w:sz="4" w:space="0" w:color="auto"/>
            </w:tcBorders>
            <w:shd w:val="clear" w:color="auto" w:fill="auto"/>
          </w:tcPr>
          <w:p w14:paraId="2C41D952" w14:textId="1940352A" w:rsidR="001A3F63" w:rsidRPr="00E70EBE" w:rsidRDefault="00486583" w:rsidP="003B0B16">
            <w:pPr>
              <w:jc w:val="center"/>
              <w:rPr>
                <w:color w:val="000000"/>
                <w:szCs w:val="22"/>
                <w:lang w:eastAsia="lv-LV"/>
              </w:rPr>
            </w:pPr>
            <w:r w:rsidRPr="00505E90">
              <w:rPr>
                <w:color w:val="000000"/>
                <w:szCs w:val="22"/>
                <w:lang w:eastAsia="lv-LV"/>
              </w:rPr>
              <w:t xml:space="preserve">S </w:t>
            </w:r>
            <w:r w:rsidRPr="00505E90">
              <w:t>–</w:t>
            </w:r>
            <w:r w:rsidRPr="00505E90">
              <w:rPr>
                <w:color w:val="000000"/>
                <w:szCs w:val="22"/>
                <w:lang w:eastAsia="lv-LV"/>
              </w:rPr>
              <w:t xml:space="preserve"> 3XL</w:t>
            </w:r>
          </w:p>
        </w:tc>
        <w:tc>
          <w:tcPr>
            <w:tcW w:w="3240" w:type="dxa"/>
            <w:tcBorders>
              <w:top w:val="single" w:sz="4" w:space="0" w:color="auto"/>
              <w:left w:val="nil"/>
              <w:bottom w:val="single" w:sz="4" w:space="0" w:color="auto"/>
              <w:right w:val="single" w:sz="4" w:space="0" w:color="auto"/>
            </w:tcBorders>
            <w:shd w:val="clear" w:color="auto" w:fill="auto"/>
          </w:tcPr>
          <w:p w14:paraId="753AE4B2" w14:textId="77777777" w:rsidR="001A3F63" w:rsidRPr="00E70EBE" w:rsidRDefault="001A3F63" w:rsidP="003B0B16">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6F646C8F" w14:textId="77777777" w:rsidR="001A3F63" w:rsidRPr="00E70EBE" w:rsidRDefault="001A3F63" w:rsidP="003B0B16">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AA5995D" w14:textId="77777777" w:rsidR="001A3F63" w:rsidRPr="00E70EBE" w:rsidRDefault="001A3F63" w:rsidP="003B0B16">
            <w:pPr>
              <w:jc w:val="center"/>
              <w:rPr>
                <w:color w:val="000000"/>
                <w:szCs w:val="22"/>
                <w:lang w:eastAsia="lv-LV"/>
              </w:rPr>
            </w:pPr>
          </w:p>
        </w:tc>
      </w:tr>
      <w:tr w:rsidR="00447012" w:rsidRPr="00E70EBE" w14:paraId="7988005A" w14:textId="77777777" w:rsidTr="00157644">
        <w:trPr>
          <w:cantSplit/>
        </w:trPr>
        <w:tc>
          <w:tcPr>
            <w:tcW w:w="7938"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6FE8DE3F" w14:textId="426F1004" w:rsidR="003F4E3D" w:rsidRPr="00E70EBE" w:rsidRDefault="003F4E3D" w:rsidP="003F4E3D">
            <w:pPr>
              <w:contextualSpacing/>
              <w:rPr>
                <w:rFonts w:eastAsiaTheme="minorHAnsi"/>
                <w:noProof/>
                <w:color w:val="000000"/>
                <w:szCs w:val="22"/>
                <w:lang w:eastAsia="lv-LV"/>
              </w:rPr>
            </w:pPr>
            <w:r w:rsidRPr="00E70EBE">
              <w:rPr>
                <w:rFonts w:eastAsiaTheme="minorHAnsi"/>
                <w:b/>
                <w:bCs/>
                <w:noProof/>
                <w:color w:val="000000"/>
                <w:szCs w:val="22"/>
                <w:lang w:eastAsia="lv-LV"/>
              </w:rPr>
              <w:t>Konstrukcija/ Construction</w:t>
            </w:r>
          </w:p>
        </w:tc>
        <w:tc>
          <w:tcPr>
            <w:tcW w:w="3240" w:type="dxa"/>
            <w:tcBorders>
              <w:top w:val="nil"/>
              <w:left w:val="nil"/>
              <w:bottom w:val="single" w:sz="4" w:space="0" w:color="auto"/>
              <w:right w:val="single" w:sz="4" w:space="0" w:color="auto"/>
            </w:tcBorders>
            <w:shd w:val="clear" w:color="auto" w:fill="D9D9D9" w:themeFill="background1" w:themeFillShade="D9"/>
            <w:vAlign w:val="center"/>
          </w:tcPr>
          <w:p w14:paraId="37D6BEC5" w14:textId="53D3657A" w:rsidR="003F4E3D" w:rsidRPr="00E70EBE" w:rsidRDefault="003F4E3D" w:rsidP="003F4E3D">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D9D9D9" w:themeFill="background1" w:themeFillShade="D9"/>
            <w:vAlign w:val="center"/>
          </w:tcPr>
          <w:p w14:paraId="44615DFD" w14:textId="77777777" w:rsidR="003F4E3D" w:rsidRPr="00E70EBE" w:rsidRDefault="003F4E3D" w:rsidP="003F4E3D">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65F8541" w14:textId="77777777" w:rsidR="003F4E3D" w:rsidRPr="00E70EBE" w:rsidRDefault="003F4E3D" w:rsidP="003F4E3D">
            <w:pPr>
              <w:jc w:val="center"/>
              <w:rPr>
                <w:color w:val="000000"/>
                <w:szCs w:val="22"/>
                <w:lang w:eastAsia="lv-LV"/>
              </w:rPr>
            </w:pPr>
          </w:p>
        </w:tc>
      </w:tr>
      <w:tr w:rsidR="007B7457" w:rsidRPr="00E70EBE" w14:paraId="3E6C243E"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584B6378" w14:textId="77777777" w:rsidR="003F4E3D" w:rsidRPr="00E70EBE" w:rsidRDefault="003F4E3D" w:rsidP="003F4E3D">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5F33D5B9" w14:textId="77777777" w:rsidR="003F4E3D" w:rsidRPr="00E70EBE" w:rsidRDefault="003F4E3D" w:rsidP="003F4E3D">
            <w:pPr>
              <w:rPr>
                <w:color w:val="000000"/>
                <w:szCs w:val="22"/>
                <w:lang w:eastAsia="lv-LV"/>
              </w:rPr>
            </w:pPr>
            <w:r w:rsidRPr="00E70EBE">
              <w:rPr>
                <w:bCs/>
                <w:color w:val="000000"/>
                <w:szCs w:val="22"/>
                <w:lang w:eastAsia="lv-LV"/>
              </w:rPr>
              <w:t xml:space="preserve">Priekšējā aizdare ar rāvējslēdzēju, kuram pāri ir aizdares sloksne līdz apkaklei ar slēptu aizdari/ </w:t>
            </w:r>
            <w:r w:rsidRPr="00E70EBE">
              <w:rPr>
                <w:color w:val="000000"/>
                <w:szCs w:val="22"/>
              </w:rPr>
              <w:t>Front zipper fastener with a fastener slip covering it up to the collar with a hidden fastening</w:t>
            </w:r>
          </w:p>
        </w:tc>
        <w:tc>
          <w:tcPr>
            <w:tcW w:w="2126" w:type="dxa"/>
            <w:tcBorders>
              <w:top w:val="nil"/>
              <w:left w:val="nil"/>
              <w:bottom w:val="single" w:sz="4" w:space="0" w:color="auto"/>
              <w:right w:val="single" w:sz="4" w:space="0" w:color="auto"/>
            </w:tcBorders>
            <w:shd w:val="clear" w:color="auto" w:fill="auto"/>
          </w:tcPr>
          <w:p w14:paraId="629AFFF5" w14:textId="77777777" w:rsidR="003F4E3D" w:rsidRPr="00E70EBE" w:rsidRDefault="003F4E3D" w:rsidP="003F4E3D">
            <w:pPr>
              <w:jc w:val="center"/>
              <w:rPr>
                <w:color w:val="000000"/>
                <w:szCs w:val="22"/>
                <w:lang w:eastAsia="lv-LV"/>
              </w:rPr>
            </w:pPr>
            <w:r w:rsidRPr="00E70EBE">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6F5A4D77" w14:textId="77777777" w:rsidR="003F4E3D" w:rsidRPr="00E70EBE" w:rsidRDefault="003F4E3D" w:rsidP="003F4E3D">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765ACAE8" w14:textId="77777777" w:rsidR="003F4E3D" w:rsidRPr="00E70EBE" w:rsidRDefault="003F4E3D" w:rsidP="003F4E3D">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4273014" w14:textId="77777777" w:rsidR="003F4E3D" w:rsidRPr="00E70EBE" w:rsidRDefault="003F4E3D" w:rsidP="003F4E3D">
            <w:pPr>
              <w:jc w:val="center"/>
              <w:rPr>
                <w:color w:val="000000"/>
                <w:szCs w:val="22"/>
                <w:lang w:eastAsia="lv-LV"/>
              </w:rPr>
            </w:pPr>
          </w:p>
        </w:tc>
      </w:tr>
      <w:tr w:rsidR="007B7457" w:rsidRPr="00E70EBE" w14:paraId="2508837A" w14:textId="77777777" w:rsidTr="00157644">
        <w:trPr>
          <w:cantSplit/>
          <w:trHeight w:val="325"/>
        </w:trPr>
        <w:tc>
          <w:tcPr>
            <w:tcW w:w="589" w:type="dxa"/>
            <w:tcBorders>
              <w:top w:val="nil"/>
              <w:left w:val="single" w:sz="4" w:space="0" w:color="auto"/>
              <w:bottom w:val="single" w:sz="4" w:space="0" w:color="auto"/>
              <w:right w:val="single" w:sz="4" w:space="0" w:color="auto"/>
            </w:tcBorders>
            <w:shd w:val="clear" w:color="auto" w:fill="auto"/>
          </w:tcPr>
          <w:p w14:paraId="0368C15D" w14:textId="77777777" w:rsidR="00FD129C" w:rsidRPr="00E70EBE" w:rsidRDefault="00FD129C" w:rsidP="00FD129C">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64CEC222" w14:textId="4A2339C7" w:rsidR="00FD129C" w:rsidRPr="00663D24" w:rsidRDefault="00FD129C" w:rsidP="00FD129C">
            <w:pPr>
              <w:rPr>
                <w:bCs/>
                <w:color w:val="000000"/>
                <w:szCs w:val="22"/>
                <w:lang w:eastAsia="lv-LV"/>
              </w:rPr>
            </w:pPr>
            <w:r w:rsidRPr="00663D24">
              <w:rPr>
                <w:szCs w:val="22"/>
              </w:rPr>
              <w:t xml:space="preserve">Ar </w:t>
            </w:r>
            <w:r w:rsidR="002E3D79" w:rsidRPr="00663D24">
              <w:rPr>
                <w:szCs w:val="22"/>
              </w:rPr>
              <w:t>stāv</w:t>
            </w:r>
            <w:r w:rsidRPr="00663D24">
              <w:rPr>
                <w:szCs w:val="22"/>
              </w:rPr>
              <w:t xml:space="preserve">apkakli/ With </w:t>
            </w:r>
            <w:r w:rsidR="002E3D79" w:rsidRPr="00663D24">
              <w:rPr>
                <w:rFonts w:eastAsiaTheme="minorHAnsi"/>
                <w:color w:val="000000"/>
                <w:szCs w:val="22"/>
              </w:rPr>
              <w:t>stand-up collar</w:t>
            </w:r>
          </w:p>
        </w:tc>
        <w:tc>
          <w:tcPr>
            <w:tcW w:w="2126" w:type="dxa"/>
            <w:tcBorders>
              <w:top w:val="nil"/>
              <w:left w:val="nil"/>
              <w:bottom w:val="single" w:sz="4" w:space="0" w:color="auto"/>
              <w:right w:val="single" w:sz="4" w:space="0" w:color="auto"/>
            </w:tcBorders>
            <w:shd w:val="clear" w:color="auto" w:fill="auto"/>
          </w:tcPr>
          <w:p w14:paraId="6AFA78C7" w14:textId="39D035FD" w:rsidR="00FD129C" w:rsidRPr="00E70EBE" w:rsidRDefault="00FD129C" w:rsidP="00FD129C">
            <w:pPr>
              <w:jc w:val="center"/>
              <w:rPr>
                <w:color w:val="000000"/>
                <w:szCs w:val="22"/>
                <w:lang w:eastAsia="lv-LV"/>
              </w:rPr>
            </w:pPr>
            <w:r w:rsidRPr="00663D24">
              <w:rPr>
                <w:color w:val="000000"/>
                <w:szCs w:val="22"/>
                <w:lang w:eastAsia="lv-LV"/>
              </w:rPr>
              <w:t>Atbilst/ Confirm</w:t>
            </w:r>
          </w:p>
        </w:tc>
        <w:tc>
          <w:tcPr>
            <w:tcW w:w="3240" w:type="dxa"/>
            <w:tcBorders>
              <w:top w:val="nil"/>
              <w:left w:val="nil"/>
              <w:bottom w:val="single" w:sz="4" w:space="0" w:color="auto"/>
              <w:right w:val="single" w:sz="4" w:space="0" w:color="auto"/>
            </w:tcBorders>
            <w:shd w:val="clear" w:color="auto" w:fill="auto"/>
          </w:tcPr>
          <w:p w14:paraId="25F84FBF" w14:textId="77777777" w:rsidR="00FD129C" w:rsidRPr="00E70EBE" w:rsidRDefault="00FD129C" w:rsidP="00FD129C">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42182A21" w14:textId="77777777" w:rsidR="00FD129C" w:rsidRPr="00E70EBE" w:rsidRDefault="00FD129C" w:rsidP="00FD129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3415025D" w14:textId="77777777" w:rsidR="00FD129C" w:rsidRPr="00E70EBE" w:rsidRDefault="00FD129C" w:rsidP="00FD129C">
            <w:pPr>
              <w:jc w:val="center"/>
              <w:rPr>
                <w:color w:val="000000"/>
                <w:szCs w:val="22"/>
                <w:lang w:eastAsia="lv-LV"/>
              </w:rPr>
            </w:pPr>
          </w:p>
        </w:tc>
      </w:tr>
      <w:tr w:rsidR="007B7457" w:rsidRPr="00E70EBE" w14:paraId="7F5EAF3F"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6AACE1DF" w14:textId="77777777" w:rsidR="00FD129C" w:rsidRPr="00E70EBE" w:rsidRDefault="00FD129C" w:rsidP="00FD129C">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056214F7" w14:textId="2A578BD6" w:rsidR="00FD129C" w:rsidRPr="00E70EBE" w:rsidRDefault="00FD129C" w:rsidP="00FD129C">
            <w:pPr>
              <w:rPr>
                <w:bCs/>
                <w:color w:val="000000"/>
                <w:szCs w:val="22"/>
                <w:lang w:eastAsia="lv-LV"/>
              </w:rPr>
            </w:pPr>
            <w:r w:rsidRPr="00E70EBE">
              <w:rPr>
                <w:bCs/>
                <w:color w:val="000000"/>
                <w:szCs w:val="22"/>
                <w:lang w:eastAsia="lv-LV"/>
              </w:rPr>
              <w:t>Vismaz divas sānu kabatas</w:t>
            </w:r>
            <w:r>
              <w:rPr>
                <w:bCs/>
                <w:color w:val="000000"/>
                <w:szCs w:val="22"/>
                <w:lang w:eastAsia="lv-LV"/>
              </w:rPr>
              <w:t xml:space="preserve"> ar aizdari</w:t>
            </w:r>
            <w:r w:rsidRPr="00E70EBE">
              <w:rPr>
                <w:bCs/>
                <w:color w:val="000000"/>
                <w:szCs w:val="22"/>
                <w:lang w:eastAsia="lv-LV"/>
              </w:rPr>
              <w:t xml:space="preserve">/ </w:t>
            </w:r>
            <w:r w:rsidRPr="00E70EBE">
              <w:rPr>
                <w:color w:val="000000"/>
                <w:szCs w:val="22"/>
              </w:rPr>
              <w:t>Minimum two side pockets</w:t>
            </w:r>
            <w:r>
              <w:rPr>
                <w:color w:val="000000"/>
                <w:szCs w:val="22"/>
              </w:rPr>
              <w:t xml:space="preserve"> </w:t>
            </w:r>
            <w:r w:rsidRPr="00FA34EA">
              <w:rPr>
                <w:szCs w:val="22"/>
              </w:rPr>
              <w:t xml:space="preserve">with </w:t>
            </w:r>
            <w:r>
              <w:rPr>
                <w:szCs w:val="22"/>
              </w:rPr>
              <w:t>closure</w:t>
            </w:r>
          </w:p>
        </w:tc>
        <w:tc>
          <w:tcPr>
            <w:tcW w:w="2126" w:type="dxa"/>
            <w:tcBorders>
              <w:top w:val="nil"/>
              <w:left w:val="nil"/>
              <w:bottom w:val="single" w:sz="4" w:space="0" w:color="auto"/>
              <w:right w:val="single" w:sz="4" w:space="0" w:color="auto"/>
            </w:tcBorders>
            <w:shd w:val="clear" w:color="auto" w:fill="auto"/>
          </w:tcPr>
          <w:p w14:paraId="1ECAEFE5" w14:textId="77777777" w:rsidR="00FD129C" w:rsidRPr="00E70EBE" w:rsidRDefault="00FD129C" w:rsidP="00FD129C">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3240" w:type="dxa"/>
            <w:tcBorders>
              <w:top w:val="nil"/>
              <w:left w:val="nil"/>
              <w:bottom w:val="single" w:sz="4" w:space="0" w:color="auto"/>
              <w:right w:val="single" w:sz="4" w:space="0" w:color="auto"/>
            </w:tcBorders>
            <w:shd w:val="clear" w:color="auto" w:fill="auto"/>
          </w:tcPr>
          <w:p w14:paraId="6A61E574" w14:textId="77777777" w:rsidR="00FD129C" w:rsidRPr="00E70EBE" w:rsidRDefault="00FD129C" w:rsidP="00FD129C">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48AC74FF" w14:textId="77777777" w:rsidR="00FD129C" w:rsidRPr="00E70EBE" w:rsidRDefault="00FD129C" w:rsidP="00FD129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B113D05" w14:textId="77777777" w:rsidR="00FD129C" w:rsidRPr="00E70EBE" w:rsidRDefault="00FD129C" w:rsidP="00FD129C">
            <w:pPr>
              <w:jc w:val="center"/>
              <w:rPr>
                <w:color w:val="000000"/>
                <w:szCs w:val="22"/>
                <w:lang w:eastAsia="lv-LV"/>
              </w:rPr>
            </w:pPr>
          </w:p>
        </w:tc>
      </w:tr>
      <w:tr w:rsidR="007B7457" w:rsidRPr="00E70EBE" w14:paraId="24F32461"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6E75FA32" w14:textId="77777777" w:rsidR="00FD129C" w:rsidRPr="00E70EBE" w:rsidRDefault="00FD129C" w:rsidP="00FD129C">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3F0C492C" w14:textId="4AB49A66" w:rsidR="00FD129C" w:rsidRPr="00E70EBE" w:rsidRDefault="00FD129C" w:rsidP="00FD129C">
            <w:pPr>
              <w:rPr>
                <w:bCs/>
                <w:color w:val="000000"/>
                <w:szCs w:val="22"/>
                <w:lang w:eastAsia="lv-LV"/>
              </w:rPr>
            </w:pPr>
            <w:r>
              <w:rPr>
                <w:szCs w:val="22"/>
              </w:rPr>
              <w:t>P</w:t>
            </w:r>
            <w:r w:rsidRPr="0075749C">
              <w:rPr>
                <w:szCs w:val="22"/>
              </w:rPr>
              <w:t>iedurkņu gali</w:t>
            </w:r>
            <w:r>
              <w:rPr>
                <w:szCs w:val="22"/>
              </w:rPr>
              <w:t xml:space="preserve"> ar gumiju vai e</w:t>
            </w:r>
            <w:r w:rsidRPr="0075749C">
              <w:rPr>
                <w:szCs w:val="22"/>
              </w:rPr>
              <w:t xml:space="preserve">lastīgi/ </w:t>
            </w:r>
            <w:r w:rsidRPr="00447012">
              <w:rPr>
                <w:szCs w:val="22"/>
              </w:rPr>
              <w:t>Sleeve ends with rubber or elastic</w:t>
            </w:r>
          </w:p>
        </w:tc>
        <w:tc>
          <w:tcPr>
            <w:tcW w:w="2126" w:type="dxa"/>
            <w:tcBorders>
              <w:top w:val="nil"/>
              <w:left w:val="nil"/>
              <w:bottom w:val="single" w:sz="4" w:space="0" w:color="auto"/>
              <w:right w:val="single" w:sz="4" w:space="0" w:color="auto"/>
            </w:tcBorders>
            <w:shd w:val="clear" w:color="auto" w:fill="auto"/>
          </w:tcPr>
          <w:p w14:paraId="5560044F" w14:textId="72760DE4" w:rsidR="00FD129C" w:rsidRPr="00E70EBE" w:rsidRDefault="00F84C74" w:rsidP="00FD129C">
            <w:pPr>
              <w:jc w:val="center"/>
              <w:rPr>
                <w:color w:val="000000"/>
                <w:szCs w:val="22"/>
                <w:lang w:eastAsia="lv-LV"/>
              </w:rPr>
            </w:pPr>
            <w:r w:rsidRPr="00FA34EA">
              <w:rPr>
                <w:color w:val="000000"/>
                <w:szCs w:val="22"/>
                <w:lang w:eastAsia="lv-LV"/>
              </w:rPr>
              <w:t>Atbilst (norādīt atbilstošo)/ Confirm (specify appropriate)</w:t>
            </w:r>
          </w:p>
        </w:tc>
        <w:tc>
          <w:tcPr>
            <w:tcW w:w="3240" w:type="dxa"/>
            <w:tcBorders>
              <w:top w:val="nil"/>
              <w:left w:val="nil"/>
              <w:bottom w:val="single" w:sz="4" w:space="0" w:color="auto"/>
              <w:right w:val="single" w:sz="4" w:space="0" w:color="auto"/>
            </w:tcBorders>
            <w:shd w:val="clear" w:color="auto" w:fill="auto"/>
          </w:tcPr>
          <w:p w14:paraId="5F92370B" w14:textId="77777777" w:rsidR="00FD129C" w:rsidRPr="00E70EBE" w:rsidRDefault="00FD129C" w:rsidP="00FD129C">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075693DD" w14:textId="77777777" w:rsidR="00FD129C" w:rsidRPr="00E70EBE" w:rsidRDefault="00FD129C" w:rsidP="00FD129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F734A39" w14:textId="77777777" w:rsidR="00FD129C" w:rsidRPr="00E70EBE" w:rsidRDefault="00FD129C" w:rsidP="00FD129C">
            <w:pPr>
              <w:jc w:val="center"/>
              <w:rPr>
                <w:color w:val="000000"/>
                <w:szCs w:val="22"/>
                <w:lang w:eastAsia="lv-LV"/>
              </w:rPr>
            </w:pPr>
          </w:p>
        </w:tc>
      </w:tr>
      <w:tr w:rsidR="00FD129C" w:rsidRPr="00E70EBE" w14:paraId="7141539A" w14:textId="77777777" w:rsidTr="00157644">
        <w:trPr>
          <w:cantSplit/>
        </w:trPr>
        <w:tc>
          <w:tcPr>
            <w:tcW w:w="7938" w:type="dxa"/>
            <w:gridSpan w:val="3"/>
            <w:tcBorders>
              <w:top w:val="nil"/>
              <w:left w:val="single" w:sz="4" w:space="0" w:color="auto"/>
              <w:bottom w:val="single" w:sz="4" w:space="0" w:color="auto"/>
              <w:right w:val="single" w:sz="4" w:space="0" w:color="auto"/>
            </w:tcBorders>
            <w:shd w:val="clear" w:color="auto" w:fill="A6A6A6" w:themeFill="background1" w:themeFillShade="A6"/>
          </w:tcPr>
          <w:p w14:paraId="1FD8ABA0" w14:textId="56F2D515" w:rsidR="00FD129C" w:rsidRPr="00A26B98" w:rsidRDefault="00FD129C" w:rsidP="00FD129C">
            <w:pPr>
              <w:rPr>
                <w:color w:val="000000"/>
                <w:szCs w:val="22"/>
                <w:lang w:eastAsia="lv-LV"/>
              </w:rPr>
            </w:pPr>
            <w:r>
              <w:rPr>
                <w:rFonts w:eastAsiaTheme="minorHAnsi"/>
                <w:b/>
                <w:bCs/>
                <w:noProof/>
                <w:color w:val="000000"/>
                <w:szCs w:val="22"/>
                <w:lang w:eastAsia="lv-LV"/>
              </w:rPr>
              <w:t>Neo</w:t>
            </w:r>
            <w:r w:rsidRPr="00E70EBE">
              <w:rPr>
                <w:rFonts w:eastAsiaTheme="minorHAnsi"/>
                <w:b/>
                <w:bCs/>
                <w:noProof/>
                <w:color w:val="000000"/>
                <w:szCs w:val="22"/>
                <w:lang w:eastAsia="lv-LV"/>
              </w:rPr>
              <w:t xml:space="preserve">bligātās prasības/ </w:t>
            </w:r>
            <w:r>
              <w:rPr>
                <w:rFonts w:eastAsiaTheme="minorHAnsi"/>
                <w:b/>
                <w:bCs/>
                <w:noProof/>
                <w:color w:val="000000"/>
                <w:szCs w:val="22"/>
                <w:lang w:eastAsia="lv-LV"/>
              </w:rPr>
              <w:t>Nonm</w:t>
            </w:r>
            <w:r w:rsidRPr="00E70EBE">
              <w:rPr>
                <w:rFonts w:eastAsiaTheme="minorHAnsi"/>
                <w:b/>
                <w:bCs/>
                <w:noProof/>
                <w:color w:val="000000"/>
                <w:szCs w:val="22"/>
                <w:lang w:eastAsia="lv-LV"/>
              </w:rPr>
              <w:t>andatory requirements</w:t>
            </w:r>
          </w:p>
        </w:tc>
        <w:tc>
          <w:tcPr>
            <w:tcW w:w="3240" w:type="dxa"/>
            <w:tcBorders>
              <w:top w:val="nil"/>
              <w:left w:val="nil"/>
              <w:bottom w:val="single" w:sz="4" w:space="0" w:color="auto"/>
              <w:right w:val="single" w:sz="4" w:space="0" w:color="auto"/>
            </w:tcBorders>
            <w:shd w:val="clear" w:color="auto" w:fill="A6A6A6" w:themeFill="background1" w:themeFillShade="A6"/>
          </w:tcPr>
          <w:p w14:paraId="563CCFE6" w14:textId="77777777" w:rsidR="00FD129C" w:rsidRPr="00E70EBE" w:rsidRDefault="00FD129C" w:rsidP="00FD129C">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6A6A6" w:themeFill="background1" w:themeFillShade="A6"/>
          </w:tcPr>
          <w:p w14:paraId="76007BED" w14:textId="77777777" w:rsidR="00FD129C" w:rsidRPr="00E70EBE" w:rsidRDefault="00FD129C" w:rsidP="00FD129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6A6A6" w:themeFill="background1" w:themeFillShade="A6"/>
          </w:tcPr>
          <w:p w14:paraId="0B9F16FB" w14:textId="77777777" w:rsidR="00FD129C" w:rsidRPr="00E70EBE" w:rsidRDefault="00FD129C" w:rsidP="00FD129C">
            <w:pPr>
              <w:jc w:val="center"/>
              <w:rPr>
                <w:color w:val="000000"/>
                <w:szCs w:val="22"/>
                <w:lang w:eastAsia="lv-LV"/>
              </w:rPr>
            </w:pPr>
          </w:p>
        </w:tc>
      </w:tr>
      <w:tr w:rsidR="0090478D" w:rsidRPr="00E70EBE" w14:paraId="10FE6C3E"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24F2DFBD" w14:textId="77777777" w:rsidR="0090478D" w:rsidRPr="00E70EBE" w:rsidRDefault="0090478D" w:rsidP="0090478D">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147E1D4B" w14:textId="0C615EF7" w:rsidR="0090478D" w:rsidRPr="00505E90" w:rsidRDefault="0090478D" w:rsidP="0090478D">
            <w:pPr>
              <w:rPr>
                <w:szCs w:val="22"/>
              </w:rPr>
            </w:pPr>
            <w:r w:rsidRPr="00505E90">
              <w:rPr>
                <w:szCs w:val="22"/>
              </w:rPr>
              <w:t xml:space="preserve">Elektriskā loka robežvērtība ELIM </w:t>
            </w:r>
            <w:r w:rsidRPr="00505E90">
              <w:rPr>
                <w:color w:val="000000"/>
                <w:szCs w:val="22"/>
                <w:lang w:eastAsia="lv-LV"/>
              </w:rPr>
              <w:t>(</w:t>
            </w:r>
            <w:r w:rsidRPr="00505E90">
              <w:rPr>
                <w:szCs w:val="22"/>
              </w:rPr>
              <w:t>LVS EN IEC 61482-1-1:2019 vai ekvivalents), ja veikts attiecīgais tests, cal/</w:t>
            </w:r>
            <w:r w:rsidRPr="00505E90">
              <w:rPr>
                <w:color w:val="000000"/>
                <w:szCs w:val="22"/>
                <w:lang w:eastAsia="lv-LV"/>
              </w:rPr>
              <w:t>cm</w:t>
            </w:r>
            <w:r w:rsidRPr="00505E90">
              <w:rPr>
                <w:color w:val="000000"/>
                <w:szCs w:val="22"/>
                <w:vertAlign w:val="superscript"/>
                <w:lang w:eastAsia="lv-LV"/>
              </w:rPr>
              <w:t>2</w:t>
            </w:r>
            <w:r w:rsidRPr="00505E90">
              <w:rPr>
                <w:color w:val="000000"/>
                <w:szCs w:val="22"/>
                <w:lang w:eastAsia="lv-LV"/>
              </w:rPr>
              <w:t xml:space="preserve">/ </w:t>
            </w:r>
            <w:r w:rsidRPr="00505E90">
              <w:rPr>
                <w:szCs w:val="22"/>
              </w:rPr>
              <w:t xml:space="preserve">Electric arc rating ELIM (LVS EN IEC 61482-1-1:2019 </w:t>
            </w:r>
            <w:r w:rsidRPr="00505E90">
              <w:rPr>
                <w:color w:val="000000"/>
                <w:lang w:val="en-GB" w:eastAsia="lv-LV"/>
              </w:rPr>
              <w:t xml:space="preserve">or </w:t>
            </w:r>
            <w:r w:rsidRPr="00505E90">
              <w:rPr>
                <w:rStyle w:val="y2iqfc"/>
                <w:color w:val="202124"/>
                <w:lang w:val="en"/>
              </w:rPr>
              <w:t>equivalent)</w:t>
            </w:r>
            <w:r w:rsidRPr="00505E90">
              <w:rPr>
                <w:szCs w:val="22"/>
              </w:rPr>
              <w:t>, if the relevant test has been performed, cal/</w:t>
            </w:r>
            <w:r w:rsidRPr="00505E90">
              <w:rPr>
                <w:color w:val="000000"/>
                <w:szCs w:val="22"/>
                <w:lang w:eastAsia="lv-LV"/>
              </w:rPr>
              <w:t>cm</w:t>
            </w:r>
            <w:r w:rsidRPr="00505E90">
              <w:rPr>
                <w:color w:val="000000"/>
                <w:szCs w:val="22"/>
                <w:vertAlign w:val="superscript"/>
                <w:lang w:eastAsia="lv-LV"/>
              </w:rPr>
              <w:t>2</w:t>
            </w:r>
          </w:p>
        </w:tc>
        <w:tc>
          <w:tcPr>
            <w:tcW w:w="2126" w:type="dxa"/>
            <w:tcBorders>
              <w:top w:val="nil"/>
              <w:left w:val="nil"/>
              <w:bottom w:val="single" w:sz="4" w:space="0" w:color="auto"/>
              <w:right w:val="single" w:sz="4" w:space="0" w:color="auto"/>
            </w:tcBorders>
            <w:shd w:val="clear" w:color="auto" w:fill="auto"/>
          </w:tcPr>
          <w:p w14:paraId="0E84DF15" w14:textId="05C998D2" w:rsidR="0090478D" w:rsidRPr="00505E90" w:rsidRDefault="00C16DE8" w:rsidP="0090478D">
            <w:pPr>
              <w:jc w:val="center"/>
              <w:rPr>
                <w:color w:val="000000"/>
                <w:szCs w:val="22"/>
                <w:lang w:eastAsia="lv-LV"/>
              </w:rPr>
            </w:pPr>
            <w:r>
              <w:rPr>
                <w:color w:val="000000"/>
                <w:szCs w:val="22"/>
                <w:lang w:eastAsia="lv-LV"/>
              </w:rPr>
              <w:t xml:space="preserve">≥ </w:t>
            </w:r>
            <w:r w:rsidR="00663D24" w:rsidRPr="00505E90">
              <w:rPr>
                <w:color w:val="000000"/>
                <w:szCs w:val="22"/>
                <w:lang w:eastAsia="lv-LV"/>
              </w:rPr>
              <w:t>8</w:t>
            </w:r>
            <w:r w:rsidR="00CA192D" w:rsidRPr="00505E90">
              <w:rPr>
                <w:color w:val="000000"/>
                <w:szCs w:val="22"/>
                <w:lang w:eastAsia="lv-LV"/>
              </w:rPr>
              <w:t>,5</w:t>
            </w:r>
          </w:p>
          <w:p w14:paraId="45369299" w14:textId="1A6EE8B2" w:rsidR="0090478D" w:rsidRPr="00505E90" w:rsidRDefault="0090478D" w:rsidP="0090478D">
            <w:pPr>
              <w:jc w:val="center"/>
              <w:rPr>
                <w:color w:val="000000"/>
                <w:szCs w:val="22"/>
                <w:lang w:eastAsia="lv-LV"/>
              </w:rPr>
            </w:pPr>
            <w:r w:rsidRPr="00505E90">
              <w:rPr>
                <w:szCs w:val="22"/>
              </w:rPr>
              <w:t>(ja noteikts/ if determined)</w:t>
            </w:r>
          </w:p>
        </w:tc>
        <w:tc>
          <w:tcPr>
            <w:tcW w:w="3240" w:type="dxa"/>
            <w:tcBorders>
              <w:top w:val="nil"/>
              <w:left w:val="nil"/>
              <w:bottom w:val="single" w:sz="4" w:space="0" w:color="auto"/>
              <w:right w:val="single" w:sz="4" w:space="0" w:color="auto"/>
            </w:tcBorders>
            <w:shd w:val="clear" w:color="auto" w:fill="auto"/>
          </w:tcPr>
          <w:p w14:paraId="59A2D4F1" w14:textId="77777777" w:rsidR="0090478D" w:rsidRPr="00505E90" w:rsidRDefault="0090478D" w:rsidP="0090478D">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56D007D4" w14:textId="77777777" w:rsidR="0090478D" w:rsidRPr="00505E90" w:rsidRDefault="0090478D" w:rsidP="0090478D">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5C92789" w14:textId="745493E1" w:rsidR="0090478D" w:rsidRDefault="005B2EBC" w:rsidP="0090478D">
            <w:pPr>
              <w:jc w:val="center"/>
              <w:rPr>
                <w:color w:val="000000"/>
                <w:sz w:val="20"/>
                <w:szCs w:val="20"/>
                <w:lang w:eastAsia="lv-LV"/>
              </w:rPr>
            </w:pPr>
            <w:r w:rsidRPr="00505E90">
              <w:rPr>
                <w:color w:val="000000"/>
                <w:sz w:val="20"/>
                <w:szCs w:val="20"/>
                <w:lang w:eastAsia="lv-LV"/>
              </w:rPr>
              <w:t>1.5</w:t>
            </w:r>
            <w:r w:rsidR="0090478D" w:rsidRPr="00505E90">
              <w:rPr>
                <w:color w:val="000000"/>
                <w:sz w:val="20"/>
                <w:szCs w:val="20"/>
                <w:lang w:eastAsia="lv-LV"/>
              </w:rPr>
              <w:t xml:space="preserve"> punkti/ points </w:t>
            </w:r>
            <w:r w:rsidR="0090478D" w:rsidRPr="00505E90">
              <w:rPr>
                <w:rStyle w:val="FootnoteReference"/>
                <w:color w:val="000000"/>
                <w:sz w:val="20"/>
                <w:szCs w:val="20"/>
                <w:lang w:eastAsia="lv-LV"/>
              </w:rPr>
              <w:footnoteReference w:id="12"/>
            </w:r>
          </w:p>
        </w:tc>
      </w:tr>
      <w:tr w:rsidR="007B7457" w:rsidRPr="00E70EBE" w14:paraId="61048FD8" w14:textId="77777777" w:rsidTr="00157644">
        <w:trPr>
          <w:cantSplit/>
        </w:trPr>
        <w:tc>
          <w:tcPr>
            <w:tcW w:w="589" w:type="dxa"/>
            <w:tcBorders>
              <w:top w:val="nil"/>
              <w:left w:val="single" w:sz="4" w:space="0" w:color="auto"/>
              <w:bottom w:val="single" w:sz="4" w:space="0" w:color="auto"/>
              <w:right w:val="single" w:sz="4" w:space="0" w:color="auto"/>
            </w:tcBorders>
            <w:shd w:val="clear" w:color="auto" w:fill="auto"/>
          </w:tcPr>
          <w:p w14:paraId="1EC77582" w14:textId="77777777" w:rsidR="0090478D" w:rsidRPr="00E70EBE" w:rsidRDefault="0090478D" w:rsidP="0090478D">
            <w:pPr>
              <w:numPr>
                <w:ilvl w:val="0"/>
                <w:numId w:val="2"/>
              </w:numPr>
              <w:contextualSpacing/>
              <w:rPr>
                <w:rFonts w:eastAsiaTheme="minorHAnsi"/>
                <w:bCs/>
                <w:noProof/>
                <w:color w:val="000000"/>
                <w:szCs w:val="22"/>
                <w:lang w:eastAsia="lv-LV"/>
              </w:rPr>
            </w:pPr>
          </w:p>
        </w:tc>
        <w:tc>
          <w:tcPr>
            <w:tcW w:w="5223" w:type="dxa"/>
            <w:tcBorders>
              <w:top w:val="nil"/>
              <w:left w:val="single" w:sz="4" w:space="0" w:color="auto"/>
              <w:bottom w:val="single" w:sz="4" w:space="0" w:color="auto"/>
              <w:right w:val="single" w:sz="4" w:space="0" w:color="auto"/>
            </w:tcBorders>
            <w:shd w:val="clear" w:color="auto" w:fill="auto"/>
          </w:tcPr>
          <w:p w14:paraId="64F3AEA7" w14:textId="11535F11" w:rsidR="0090478D" w:rsidRPr="00E70EBE" w:rsidRDefault="0090478D" w:rsidP="0090478D">
            <w:pPr>
              <w:rPr>
                <w:bCs/>
                <w:color w:val="000000"/>
                <w:szCs w:val="22"/>
                <w:highlight w:val="cyan"/>
                <w:lang w:eastAsia="lv-LV"/>
              </w:rPr>
            </w:pPr>
            <w:r w:rsidRPr="00E70EBE">
              <w:rPr>
                <w:szCs w:val="22"/>
              </w:rPr>
              <w:t>Jakas vidukļa un/vai apakšdaļas platums regulējams</w:t>
            </w:r>
            <w:r>
              <w:rPr>
                <w:szCs w:val="22"/>
              </w:rPr>
              <w:t xml:space="preserve"> vai iestrādāta gumija</w:t>
            </w:r>
            <w:r w:rsidRPr="00E70EBE">
              <w:rPr>
                <w:szCs w:val="22"/>
              </w:rPr>
              <w:t>/ Adjustable waist and/or bottom of jacket</w:t>
            </w:r>
            <w:r w:rsidRPr="00E70EBE" w:rsidDel="00CC0D83">
              <w:rPr>
                <w:szCs w:val="22"/>
              </w:rPr>
              <w:t xml:space="preserve"> </w:t>
            </w:r>
            <w:r w:rsidRPr="00415E24">
              <w:rPr>
                <w:szCs w:val="22"/>
              </w:rPr>
              <w:t>or integrated rubber</w:t>
            </w:r>
          </w:p>
        </w:tc>
        <w:tc>
          <w:tcPr>
            <w:tcW w:w="2126" w:type="dxa"/>
            <w:tcBorders>
              <w:top w:val="nil"/>
              <w:left w:val="nil"/>
              <w:bottom w:val="single" w:sz="4" w:space="0" w:color="auto"/>
              <w:right w:val="single" w:sz="4" w:space="0" w:color="auto"/>
            </w:tcBorders>
            <w:shd w:val="clear" w:color="auto" w:fill="auto"/>
          </w:tcPr>
          <w:p w14:paraId="73801FDF" w14:textId="6F40C345" w:rsidR="0090478D" w:rsidRPr="00E70EBE" w:rsidDel="00D96218" w:rsidRDefault="00F84C74" w:rsidP="0090478D">
            <w:pPr>
              <w:jc w:val="center"/>
              <w:rPr>
                <w:color w:val="000000"/>
                <w:szCs w:val="22"/>
                <w:lang w:eastAsia="lv-LV"/>
              </w:rPr>
            </w:pPr>
            <w:r w:rsidRPr="00FA34EA">
              <w:rPr>
                <w:color w:val="000000"/>
                <w:szCs w:val="22"/>
                <w:lang w:eastAsia="lv-LV"/>
              </w:rPr>
              <w:t>Atbilst (norādīt atbilstošo)/ Confirm (specify appropriate)</w:t>
            </w:r>
          </w:p>
        </w:tc>
        <w:tc>
          <w:tcPr>
            <w:tcW w:w="3240" w:type="dxa"/>
            <w:tcBorders>
              <w:top w:val="nil"/>
              <w:left w:val="nil"/>
              <w:bottom w:val="single" w:sz="4" w:space="0" w:color="auto"/>
              <w:right w:val="single" w:sz="4" w:space="0" w:color="auto"/>
            </w:tcBorders>
            <w:shd w:val="clear" w:color="auto" w:fill="auto"/>
          </w:tcPr>
          <w:p w14:paraId="15539ABC" w14:textId="77777777" w:rsidR="0090478D" w:rsidRPr="00E70EBE" w:rsidRDefault="0090478D" w:rsidP="0090478D">
            <w:pPr>
              <w:jc w:val="center"/>
              <w:rPr>
                <w:color w:val="000000"/>
                <w:szCs w:val="22"/>
                <w:lang w:eastAsia="lv-LV"/>
              </w:rPr>
            </w:pPr>
          </w:p>
        </w:tc>
        <w:tc>
          <w:tcPr>
            <w:tcW w:w="2468" w:type="dxa"/>
            <w:tcBorders>
              <w:top w:val="nil"/>
              <w:left w:val="nil"/>
              <w:bottom w:val="single" w:sz="4" w:space="0" w:color="auto"/>
              <w:right w:val="single" w:sz="4" w:space="0" w:color="auto"/>
            </w:tcBorders>
            <w:shd w:val="clear" w:color="auto" w:fill="auto"/>
          </w:tcPr>
          <w:p w14:paraId="4363E75A" w14:textId="77777777" w:rsidR="0090478D" w:rsidRPr="00E70EBE" w:rsidRDefault="0090478D" w:rsidP="0090478D">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AAF455A" w14:textId="49DC785C" w:rsidR="0090478D" w:rsidRPr="00E70EBE" w:rsidRDefault="0090478D" w:rsidP="0090478D">
            <w:pPr>
              <w:jc w:val="center"/>
              <w:rPr>
                <w:color w:val="000000"/>
                <w:szCs w:val="22"/>
                <w:lang w:eastAsia="lv-LV"/>
              </w:rPr>
            </w:pPr>
            <w:r>
              <w:rPr>
                <w:color w:val="000000"/>
                <w:sz w:val="20"/>
                <w:szCs w:val="20"/>
                <w:lang w:eastAsia="lv-LV"/>
              </w:rPr>
              <w:t>0.5</w:t>
            </w:r>
            <w:r w:rsidRPr="00FC25F3">
              <w:rPr>
                <w:color w:val="000000"/>
                <w:sz w:val="20"/>
                <w:szCs w:val="20"/>
                <w:lang w:eastAsia="lv-LV"/>
              </w:rPr>
              <w:t xml:space="preserve"> punkti/ </w:t>
            </w:r>
            <w:r w:rsidRPr="00FC25F3">
              <w:rPr>
                <w:color w:val="000000"/>
                <w:sz w:val="20"/>
                <w:szCs w:val="20"/>
              </w:rPr>
              <w:t>points</w:t>
            </w:r>
          </w:p>
        </w:tc>
      </w:tr>
      <w:tr w:rsidR="007B7457" w:rsidRPr="00EF342C" w14:paraId="2FAD038F"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943B03B" w14:textId="77777777" w:rsidR="0090478D" w:rsidRPr="00EF342C" w:rsidRDefault="0090478D" w:rsidP="0090478D">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4CCA671" w14:textId="72BBC49C" w:rsidR="0090478D" w:rsidRPr="00EF342C" w:rsidRDefault="0090478D" w:rsidP="0090478D">
            <w:pPr>
              <w:rPr>
                <w:szCs w:val="22"/>
              </w:rPr>
            </w:pPr>
            <w:r w:rsidRPr="00EF342C">
              <w:rPr>
                <w:szCs w:val="22"/>
              </w:rPr>
              <w:t xml:space="preserve">Vismaz </w:t>
            </w:r>
            <w:r>
              <w:rPr>
                <w:szCs w:val="22"/>
              </w:rPr>
              <w:t>viena</w:t>
            </w:r>
            <w:r w:rsidRPr="00EF342C">
              <w:rPr>
                <w:szCs w:val="22"/>
              </w:rPr>
              <w:t xml:space="preserve"> krūšu kabata</w:t>
            </w:r>
            <w:r>
              <w:rPr>
                <w:szCs w:val="22"/>
              </w:rPr>
              <w:t xml:space="preserve"> </w:t>
            </w:r>
            <w:r w:rsidRPr="00EF342C">
              <w:rPr>
                <w:szCs w:val="22"/>
              </w:rPr>
              <w:t xml:space="preserve">ar aizdari/ Minimum </w:t>
            </w:r>
            <w:r>
              <w:rPr>
                <w:szCs w:val="22"/>
              </w:rPr>
              <w:t>one</w:t>
            </w:r>
            <w:r w:rsidRPr="00EF342C">
              <w:rPr>
                <w:szCs w:val="22"/>
              </w:rPr>
              <w:t xml:space="preserve"> chest pockets</w:t>
            </w:r>
            <w:r>
              <w:rPr>
                <w:szCs w:val="22"/>
              </w:rPr>
              <w:t xml:space="preserve"> </w:t>
            </w:r>
            <w:r w:rsidRPr="00EF342C">
              <w:rPr>
                <w:szCs w:val="22"/>
              </w:rPr>
              <w:t xml:space="preserve">with </w:t>
            </w:r>
            <w:r>
              <w:rPr>
                <w:szCs w:val="22"/>
              </w:rPr>
              <w:t>closure</w:t>
            </w:r>
          </w:p>
        </w:tc>
        <w:tc>
          <w:tcPr>
            <w:tcW w:w="2126" w:type="dxa"/>
            <w:tcBorders>
              <w:top w:val="single" w:sz="4" w:space="0" w:color="auto"/>
              <w:left w:val="nil"/>
              <w:bottom w:val="single" w:sz="4" w:space="0" w:color="auto"/>
              <w:right w:val="single" w:sz="4" w:space="0" w:color="auto"/>
            </w:tcBorders>
            <w:shd w:val="clear" w:color="auto" w:fill="auto"/>
          </w:tcPr>
          <w:p w14:paraId="6A1A232D" w14:textId="77777777" w:rsidR="0090478D" w:rsidRPr="00EF342C" w:rsidRDefault="0090478D" w:rsidP="0090478D">
            <w:pPr>
              <w:jc w:val="center"/>
              <w:rPr>
                <w:color w:val="000000"/>
                <w:szCs w:val="22"/>
                <w:lang w:eastAsia="lv-LV"/>
              </w:rPr>
            </w:pPr>
            <w:r w:rsidRPr="00EF342C">
              <w:rPr>
                <w:color w:val="000000"/>
                <w:szCs w:val="22"/>
                <w:lang w:eastAsia="lv-LV"/>
              </w:rPr>
              <w:t>Atbilst (norādīt informāciju)/ Confirm (specify information)</w:t>
            </w:r>
          </w:p>
        </w:tc>
        <w:tc>
          <w:tcPr>
            <w:tcW w:w="3240" w:type="dxa"/>
            <w:tcBorders>
              <w:top w:val="single" w:sz="4" w:space="0" w:color="auto"/>
              <w:left w:val="nil"/>
              <w:bottom w:val="single" w:sz="4" w:space="0" w:color="auto"/>
              <w:right w:val="single" w:sz="4" w:space="0" w:color="auto"/>
            </w:tcBorders>
            <w:shd w:val="clear" w:color="auto" w:fill="auto"/>
          </w:tcPr>
          <w:p w14:paraId="07C4655F" w14:textId="77777777" w:rsidR="0090478D" w:rsidRPr="00EF342C" w:rsidRDefault="0090478D" w:rsidP="0090478D">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14718FD5" w14:textId="77777777" w:rsidR="0090478D" w:rsidRPr="00EF342C" w:rsidRDefault="0090478D" w:rsidP="0090478D">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3A79932" w14:textId="3490AFA7" w:rsidR="0090478D" w:rsidRPr="00EF342C" w:rsidRDefault="0090478D" w:rsidP="0090478D">
            <w:pPr>
              <w:jc w:val="center"/>
              <w:rPr>
                <w:color w:val="000000"/>
                <w:szCs w:val="22"/>
                <w:lang w:eastAsia="lv-LV"/>
              </w:rPr>
            </w:pPr>
            <w:r w:rsidRPr="00EF342C">
              <w:rPr>
                <w:color w:val="000000"/>
                <w:szCs w:val="22"/>
                <w:lang w:eastAsia="lv-LV"/>
              </w:rPr>
              <w:t>0.</w:t>
            </w:r>
            <w:r>
              <w:rPr>
                <w:color w:val="000000"/>
                <w:szCs w:val="22"/>
                <w:lang w:eastAsia="lv-LV"/>
              </w:rPr>
              <w:t>5</w:t>
            </w:r>
            <w:r w:rsidRPr="00EF342C">
              <w:rPr>
                <w:color w:val="000000"/>
                <w:szCs w:val="22"/>
                <w:lang w:eastAsia="lv-LV"/>
              </w:rPr>
              <w:t xml:space="preserve"> punkti/ </w:t>
            </w:r>
            <w:r w:rsidRPr="00EF342C">
              <w:rPr>
                <w:color w:val="000000"/>
                <w:szCs w:val="22"/>
              </w:rPr>
              <w:t>points</w:t>
            </w:r>
          </w:p>
        </w:tc>
      </w:tr>
      <w:tr w:rsidR="007B7457" w:rsidRPr="00EF342C" w14:paraId="0E7D8F9F"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B6E4A1C" w14:textId="77777777" w:rsidR="0090478D" w:rsidRPr="00EF342C" w:rsidRDefault="0090478D" w:rsidP="0090478D">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11DE0BF" w14:textId="7AFFC875" w:rsidR="0090478D" w:rsidRPr="00EF342C" w:rsidRDefault="0090478D" w:rsidP="0090478D">
            <w:pPr>
              <w:rPr>
                <w:szCs w:val="22"/>
              </w:rPr>
            </w:pPr>
            <w:r w:rsidRPr="00EF342C">
              <w:rPr>
                <w:szCs w:val="22"/>
              </w:rPr>
              <w:t xml:space="preserve">Vismaz viena iekšējā kabata/ Minimum one inside pocket with </w:t>
            </w:r>
            <w:r>
              <w:rPr>
                <w:szCs w:val="22"/>
              </w:rPr>
              <w:t>closure</w:t>
            </w:r>
          </w:p>
        </w:tc>
        <w:tc>
          <w:tcPr>
            <w:tcW w:w="2126" w:type="dxa"/>
            <w:tcBorders>
              <w:top w:val="single" w:sz="4" w:space="0" w:color="auto"/>
              <w:left w:val="nil"/>
              <w:bottom w:val="single" w:sz="4" w:space="0" w:color="auto"/>
              <w:right w:val="single" w:sz="4" w:space="0" w:color="auto"/>
            </w:tcBorders>
            <w:shd w:val="clear" w:color="auto" w:fill="auto"/>
          </w:tcPr>
          <w:p w14:paraId="2243F1A8" w14:textId="77777777" w:rsidR="0090478D" w:rsidRPr="00EF342C" w:rsidRDefault="0090478D" w:rsidP="0090478D">
            <w:pPr>
              <w:jc w:val="center"/>
              <w:rPr>
                <w:color w:val="000000"/>
                <w:szCs w:val="22"/>
                <w:lang w:eastAsia="lv-LV"/>
              </w:rPr>
            </w:pPr>
            <w:r w:rsidRPr="00EF342C">
              <w:rPr>
                <w:color w:val="000000"/>
                <w:szCs w:val="22"/>
                <w:lang w:eastAsia="lv-LV"/>
              </w:rPr>
              <w:t>Atbilst (norādīt informāciju)/ Confirm (specify information)</w:t>
            </w:r>
          </w:p>
        </w:tc>
        <w:tc>
          <w:tcPr>
            <w:tcW w:w="3240" w:type="dxa"/>
            <w:tcBorders>
              <w:top w:val="single" w:sz="4" w:space="0" w:color="auto"/>
              <w:left w:val="nil"/>
              <w:bottom w:val="single" w:sz="4" w:space="0" w:color="auto"/>
              <w:right w:val="single" w:sz="4" w:space="0" w:color="auto"/>
            </w:tcBorders>
            <w:shd w:val="clear" w:color="auto" w:fill="auto"/>
          </w:tcPr>
          <w:p w14:paraId="239A6DA9" w14:textId="77777777" w:rsidR="0090478D" w:rsidRPr="00EF342C" w:rsidRDefault="0090478D" w:rsidP="0090478D">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766DA5A3" w14:textId="77777777" w:rsidR="0090478D" w:rsidRPr="00EF342C" w:rsidRDefault="0090478D" w:rsidP="0090478D">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77855B9" w14:textId="77777777" w:rsidR="0090478D" w:rsidRPr="00EF342C" w:rsidRDefault="0090478D" w:rsidP="0090478D">
            <w:pPr>
              <w:jc w:val="center"/>
              <w:rPr>
                <w:color w:val="000000"/>
                <w:szCs w:val="22"/>
                <w:lang w:eastAsia="lv-LV"/>
              </w:rPr>
            </w:pPr>
            <w:r w:rsidRPr="00EF342C">
              <w:rPr>
                <w:color w:val="000000"/>
                <w:szCs w:val="22"/>
                <w:lang w:eastAsia="lv-LV"/>
              </w:rPr>
              <w:t xml:space="preserve">0.2 punkti/ </w:t>
            </w:r>
            <w:r w:rsidRPr="00EF342C">
              <w:rPr>
                <w:color w:val="000000"/>
                <w:szCs w:val="22"/>
              </w:rPr>
              <w:t>points</w:t>
            </w:r>
          </w:p>
        </w:tc>
      </w:tr>
      <w:tr w:rsidR="007B7457" w:rsidRPr="00EF342C" w14:paraId="5CAC6E88"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1872E51" w14:textId="77777777" w:rsidR="0090478D" w:rsidRPr="00EF342C" w:rsidRDefault="0090478D" w:rsidP="0090478D">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A08A626" w14:textId="1F2E406A" w:rsidR="0090478D" w:rsidRPr="00EF342C" w:rsidRDefault="0090478D" w:rsidP="0090478D">
            <w:pPr>
              <w:rPr>
                <w:szCs w:val="22"/>
              </w:rPr>
            </w:pPr>
            <w:r w:rsidRPr="002D7B85">
              <w:rPr>
                <w:szCs w:val="22"/>
              </w:rPr>
              <w:t>Aizsardzību norādošās piktogrammas izvietotas ārpusē redzamā vietā/ Safety pictograms positioned externally at a visible location</w:t>
            </w:r>
          </w:p>
        </w:tc>
        <w:tc>
          <w:tcPr>
            <w:tcW w:w="2126" w:type="dxa"/>
            <w:tcBorders>
              <w:top w:val="single" w:sz="4" w:space="0" w:color="auto"/>
              <w:left w:val="nil"/>
              <w:bottom w:val="single" w:sz="4" w:space="0" w:color="auto"/>
              <w:right w:val="single" w:sz="4" w:space="0" w:color="auto"/>
            </w:tcBorders>
            <w:shd w:val="clear" w:color="auto" w:fill="auto"/>
          </w:tcPr>
          <w:p w14:paraId="38DB0002" w14:textId="4C69EE8F" w:rsidR="0090478D" w:rsidRPr="00EF342C" w:rsidRDefault="0090478D" w:rsidP="0090478D">
            <w:pPr>
              <w:jc w:val="center"/>
              <w:rPr>
                <w:color w:val="000000"/>
                <w:szCs w:val="22"/>
                <w:lang w:eastAsia="lv-LV"/>
              </w:rPr>
            </w:pPr>
            <w:r w:rsidRPr="002D7B85">
              <w:rPr>
                <w:color w:val="000000"/>
                <w:szCs w:val="22"/>
                <w:lang w:eastAsia="lv-LV"/>
              </w:rPr>
              <w:t>Atbilst/ Confirm</w:t>
            </w:r>
          </w:p>
        </w:tc>
        <w:tc>
          <w:tcPr>
            <w:tcW w:w="3240" w:type="dxa"/>
            <w:tcBorders>
              <w:top w:val="single" w:sz="4" w:space="0" w:color="auto"/>
              <w:left w:val="nil"/>
              <w:bottom w:val="single" w:sz="4" w:space="0" w:color="auto"/>
              <w:right w:val="single" w:sz="4" w:space="0" w:color="auto"/>
            </w:tcBorders>
            <w:shd w:val="clear" w:color="auto" w:fill="auto"/>
          </w:tcPr>
          <w:p w14:paraId="449C1E79" w14:textId="77777777" w:rsidR="0090478D" w:rsidRPr="00EF342C" w:rsidRDefault="0090478D" w:rsidP="0090478D">
            <w:pPr>
              <w:jc w:val="center"/>
              <w:rPr>
                <w:color w:val="000000"/>
                <w:szCs w:val="22"/>
                <w:lang w:eastAsia="lv-LV"/>
              </w:rPr>
            </w:pPr>
          </w:p>
        </w:tc>
        <w:tc>
          <w:tcPr>
            <w:tcW w:w="2468" w:type="dxa"/>
            <w:tcBorders>
              <w:top w:val="single" w:sz="4" w:space="0" w:color="auto"/>
              <w:left w:val="nil"/>
              <w:bottom w:val="single" w:sz="4" w:space="0" w:color="auto"/>
              <w:right w:val="single" w:sz="4" w:space="0" w:color="auto"/>
            </w:tcBorders>
            <w:shd w:val="clear" w:color="auto" w:fill="auto"/>
          </w:tcPr>
          <w:p w14:paraId="3449E851" w14:textId="77777777" w:rsidR="0090478D" w:rsidRPr="00EF342C" w:rsidRDefault="0090478D" w:rsidP="0090478D">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12623588" w14:textId="16F1CBCD" w:rsidR="0090478D" w:rsidRPr="00EF342C" w:rsidRDefault="0090478D" w:rsidP="0090478D">
            <w:pPr>
              <w:jc w:val="center"/>
              <w:rPr>
                <w:color w:val="000000"/>
                <w:szCs w:val="22"/>
                <w:lang w:eastAsia="lv-LV"/>
              </w:rPr>
            </w:pPr>
            <w:r w:rsidRPr="002D7B85">
              <w:rPr>
                <w:color w:val="000000"/>
                <w:szCs w:val="22"/>
                <w:lang w:eastAsia="lv-LV"/>
              </w:rPr>
              <w:t xml:space="preserve">0.2 punkti/ </w:t>
            </w:r>
            <w:r w:rsidRPr="002D7B85">
              <w:rPr>
                <w:color w:val="000000"/>
                <w:szCs w:val="22"/>
              </w:rPr>
              <w:t>points</w:t>
            </w:r>
          </w:p>
        </w:tc>
      </w:tr>
      <w:tr w:rsidR="007B7457" w:rsidRPr="00E70EBE" w14:paraId="00215C49"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4F52463" w14:textId="77777777" w:rsidR="0090478D" w:rsidRPr="00E70EBE" w:rsidRDefault="0090478D" w:rsidP="0090478D">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6B81B1E5" w14:textId="3AC3ACA5" w:rsidR="0090478D" w:rsidRDefault="0090478D" w:rsidP="0090478D">
            <w:pPr>
              <w:rPr>
                <w:szCs w:val="22"/>
              </w:rPr>
            </w:pPr>
            <w:r>
              <w:rPr>
                <w:szCs w:val="22"/>
              </w:rPr>
              <w:t>A</w:t>
            </w:r>
            <w:r w:rsidRPr="00830573">
              <w:rPr>
                <w:szCs w:val="22"/>
              </w:rPr>
              <w:t xml:space="preserve">tbilstība standartam LVS EN 14058+A1:2023 </w:t>
            </w:r>
            <w:r w:rsidR="00946029" w:rsidRPr="00946029">
              <w:rPr>
                <w:b/>
                <w:bCs/>
                <w:szCs w:val="22"/>
              </w:rPr>
              <w:t>vai</w:t>
            </w:r>
            <w:r w:rsidR="00946029">
              <w:rPr>
                <w:szCs w:val="22"/>
              </w:rPr>
              <w:t xml:space="preserve"> </w:t>
            </w:r>
            <w:r w:rsidR="00946029" w:rsidRPr="00946029">
              <w:rPr>
                <w:szCs w:val="22"/>
              </w:rPr>
              <w:t>LVS EN 14058:2018</w:t>
            </w:r>
            <w:r w:rsidR="00946029">
              <w:rPr>
                <w:szCs w:val="22"/>
              </w:rPr>
              <w:t xml:space="preserve"> </w:t>
            </w:r>
            <w:r w:rsidRPr="00830573">
              <w:rPr>
                <w:szCs w:val="22"/>
              </w:rPr>
              <w:t xml:space="preserve">– Aizsargapģērbs. Apģērbs aizsardzībai vēsās vidēs vai ekvivalentam/ Compliance </w:t>
            </w:r>
            <w:r>
              <w:rPr>
                <w:szCs w:val="22"/>
              </w:rPr>
              <w:t>with</w:t>
            </w:r>
            <w:r w:rsidRPr="00830573">
              <w:rPr>
                <w:szCs w:val="22"/>
              </w:rPr>
              <w:t xml:space="preserve"> standard LVS EN 14058+A1:2023 </w:t>
            </w:r>
            <w:r w:rsidR="00946029">
              <w:rPr>
                <w:szCs w:val="22"/>
              </w:rPr>
              <w:t xml:space="preserve">or </w:t>
            </w:r>
            <w:r w:rsidR="00946029" w:rsidRPr="00946029">
              <w:rPr>
                <w:szCs w:val="22"/>
              </w:rPr>
              <w:t>LVS EN 14058:2018</w:t>
            </w:r>
            <w:r w:rsidR="00946029">
              <w:rPr>
                <w:szCs w:val="22"/>
              </w:rPr>
              <w:t xml:space="preserve"> </w:t>
            </w:r>
            <w:r w:rsidRPr="00830573">
              <w:rPr>
                <w:szCs w:val="22"/>
              </w:rPr>
              <w:t>– Protective clothing. Garments for protection against cool environments or equivalent</w:t>
            </w:r>
          </w:p>
        </w:tc>
        <w:tc>
          <w:tcPr>
            <w:tcW w:w="2126" w:type="dxa"/>
            <w:tcBorders>
              <w:top w:val="single" w:sz="4" w:space="0" w:color="auto"/>
              <w:left w:val="nil"/>
              <w:bottom w:val="single" w:sz="4" w:space="0" w:color="auto"/>
              <w:right w:val="single" w:sz="4" w:space="0" w:color="auto"/>
            </w:tcBorders>
            <w:shd w:val="clear" w:color="auto" w:fill="auto"/>
          </w:tcPr>
          <w:p w14:paraId="6992866A" w14:textId="51718602" w:rsidR="0090478D" w:rsidRDefault="0090478D" w:rsidP="0090478D">
            <w:pPr>
              <w:jc w:val="center"/>
              <w:rPr>
                <w:color w:val="000000"/>
                <w:szCs w:val="22"/>
                <w:lang w:eastAsia="lv-LV"/>
              </w:rPr>
            </w:pPr>
            <w:r w:rsidRPr="002D7B85">
              <w:rPr>
                <w:color w:val="000000"/>
                <w:szCs w:val="22"/>
                <w:lang w:eastAsia="lv-LV"/>
              </w:rPr>
              <w:t>Atbilst/ Confirm</w:t>
            </w:r>
          </w:p>
        </w:tc>
        <w:tc>
          <w:tcPr>
            <w:tcW w:w="3240" w:type="dxa"/>
            <w:tcBorders>
              <w:top w:val="single" w:sz="4" w:space="0" w:color="auto"/>
              <w:left w:val="nil"/>
              <w:bottom w:val="single" w:sz="4" w:space="0" w:color="auto"/>
              <w:right w:val="single" w:sz="4" w:space="0" w:color="auto"/>
            </w:tcBorders>
            <w:shd w:val="clear" w:color="auto" w:fill="auto"/>
          </w:tcPr>
          <w:p w14:paraId="353B83D3" w14:textId="77777777" w:rsidR="0090478D" w:rsidRPr="00E70EBE" w:rsidRDefault="0090478D" w:rsidP="0090478D">
            <w:pPr>
              <w:jc w:val="center"/>
              <w:rPr>
                <w:szCs w:val="22"/>
              </w:rPr>
            </w:pPr>
          </w:p>
        </w:tc>
        <w:tc>
          <w:tcPr>
            <w:tcW w:w="2468" w:type="dxa"/>
            <w:tcBorders>
              <w:top w:val="single" w:sz="4" w:space="0" w:color="auto"/>
              <w:left w:val="nil"/>
              <w:bottom w:val="single" w:sz="4" w:space="0" w:color="auto"/>
              <w:right w:val="single" w:sz="4" w:space="0" w:color="auto"/>
            </w:tcBorders>
            <w:shd w:val="clear" w:color="auto" w:fill="auto"/>
          </w:tcPr>
          <w:p w14:paraId="473CFE08" w14:textId="77777777" w:rsidR="0090478D" w:rsidRPr="00E70EBE" w:rsidRDefault="0090478D" w:rsidP="0090478D">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9EA6495" w14:textId="169C5034" w:rsidR="0090478D" w:rsidRDefault="00505E90" w:rsidP="0090478D">
            <w:pPr>
              <w:jc w:val="center"/>
              <w:rPr>
                <w:color w:val="000000"/>
                <w:szCs w:val="22"/>
                <w:lang w:eastAsia="lv-LV"/>
              </w:rPr>
            </w:pPr>
            <w:r>
              <w:rPr>
                <w:color w:val="000000"/>
                <w:szCs w:val="22"/>
                <w:lang w:eastAsia="lv-LV"/>
              </w:rPr>
              <w:t>1.5</w:t>
            </w:r>
            <w:r w:rsidR="0090478D">
              <w:rPr>
                <w:color w:val="000000"/>
                <w:szCs w:val="22"/>
                <w:lang w:eastAsia="lv-LV"/>
              </w:rPr>
              <w:t xml:space="preserve"> </w:t>
            </w:r>
            <w:r w:rsidR="0090478D" w:rsidRPr="002D7B85">
              <w:rPr>
                <w:color w:val="000000"/>
                <w:szCs w:val="22"/>
                <w:lang w:eastAsia="lv-LV"/>
              </w:rPr>
              <w:t xml:space="preserve">punkti/ </w:t>
            </w:r>
            <w:r w:rsidR="0090478D" w:rsidRPr="002D7B85">
              <w:rPr>
                <w:color w:val="000000"/>
                <w:szCs w:val="22"/>
              </w:rPr>
              <w:t>points</w:t>
            </w:r>
          </w:p>
        </w:tc>
      </w:tr>
      <w:tr w:rsidR="007B7457" w:rsidRPr="00E70EBE" w14:paraId="1873B51F" w14:textId="77777777" w:rsidTr="00157644">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7E5CC64" w14:textId="77777777" w:rsidR="0090478D" w:rsidRPr="00E70EBE" w:rsidRDefault="0090478D" w:rsidP="0090478D">
            <w:pPr>
              <w:numPr>
                <w:ilvl w:val="0"/>
                <w:numId w:val="2"/>
              </w:numPr>
              <w:contextualSpacing/>
              <w:rPr>
                <w:rFonts w:eastAsiaTheme="minorHAnsi"/>
                <w:noProof/>
                <w:color w:val="000000"/>
                <w:szCs w:val="22"/>
                <w:lang w:eastAsia="lv-LV"/>
              </w:rPr>
            </w:pP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55DEEEB8" w14:textId="0A099784" w:rsidR="0090478D" w:rsidRPr="00663D24" w:rsidRDefault="0090478D" w:rsidP="0090478D">
            <w:pPr>
              <w:rPr>
                <w:szCs w:val="22"/>
              </w:rPr>
            </w:pPr>
            <w:r w:rsidRPr="00663D24">
              <w:rPr>
                <w:szCs w:val="22"/>
              </w:rPr>
              <w:t>Termiskā pretestības klase Rct un gaisa necaurlaidības klase AP ((</w:t>
            </w:r>
            <w:r w:rsidRPr="00663D24">
              <w:rPr>
                <w:rFonts w:eastAsiaTheme="minorHAnsi"/>
                <w:szCs w:val="22"/>
              </w:rPr>
              <w:t xml:space="preserve">LVS LVS EN 14058:2018 (2023) </w:t>
            </w:r>
            <w:r w:rsidRPr="00663D24">
              <w:rPr>
                <w:szCs w:val="22"/>
              </w:rPr>
              <w:t>vai ekvivalents)/ Thermal resistance class Rct and air permeability class AP ((LVS LVS EN 14058:2018 (2023) or equivalent)</w:t>
            </w:r>
          </w:p>
        </w:tc>
        <w:tc>
          <w:tcPr>
            <w:tcW w:w="2126" w:type="dxa"/>
            <w:tcBorders>
              <w:top w:val="single" w:sz="4" w:space="0" w:color="auto"/>
              <w:left w:val="nil"/>
              <w:bottom w:val="single" w:sz="4" w:space="0" w:color="auto"/>
              <w:right w:val="single" w:sz="4" w:space="0" w:color="auto"/>
            </w:tcBorders>
            <w:shd w:val="clear" w:color="auto" w:fill="auto"/>
          </w:tcPr>
          <w:p w14:paraId="6478F33D" w14:textId="25BC8F92" w:rsidR="0090478D" w:rsidRPr="00663D24" w:rsidRDefault="00C16DE8" w:rsidP="0090478D">
            <w:pPr>
              <w:jc w:val="center"/>
              <w:rPr>
                <w:color w:val="000000"/>
                <w:szCs w:val="22"/>
                <w:lang w:eastAsia="lv-LV"/>
              </w:rPr>
            </w:pPr>
            <w:r>
              <w:rPr>
                <w:color w:val="000000"/>
                <w:szCs w:val="22"/>
                <w:lang w:eastAsia="lv-LV"/>
              </w:rPr>
              <w:t xml:space="preserve">≥ </w:t>
            </w:r>
            <w:r w:rsidR="0090478D" w:rsidRPr="00663D24">
              <w:rPr>
                <w:color w:val="000000"/>
                <w:szCs w:val="22"/>
                <w:lang w:eastAsia="lv-LV"/>
              </w:rPr>
              <w:t xml:space="preserve">Klase 1 (Rct) un </w:t>
            </w:r>
            <w:r>
              <w:rPr>
                <w:color w:val="000000"/>
                <w:szCs w:val="22"/>
                <w:lang w:eastAsia="lv-LV"/>
              </w:rPr>
              <w:t xml:space="preserve">≥ </w:t>
            </w:r>
            <w:r w:rsidR="0090478D" w:rsidRPr="00663D24">
              <w:rPr>
                <w:color w:val="000000"/>
                <w:szCs w:val="22"/>
                <w:lang w:eastAsia="lv-LV"/>
              </w:rPr>
              <w:t>klase 1 (AP)/ Class 1 (Rct) and class 1 (AP)</w:t>
            </w:r>
          </w:p>
        </w:tc>
        <w:tc>
          <w:tcPr>
            <w:tcW w:w="3240" w:type="dxa"/>
            <w:tcBorders>
              <w:top w:val="single" w:sz="4" w:space="0" w:color="auto"/>
              <w:left w:val="nil"/>
              <w:bottom w:val="single" w:sz="4" w:space="0" w:color="auto"/>
              <w:right w:val="single" w:sz="4" w:space="0" w:color="auto"/>
            </w:tcBorders>
            <w:shd w:val="clear" w:color="auto" w:fill="auto"/>
          </w:tcPr>
          <w:p w14:paraId="0F1868AB" w14:textId="77777777" w:rsidR="0090478D" w:rsidRPr="00663D24" w:rsidRDefault="0090478D" w:rsidP="0090478D">
            <w:pPr>
              <w:jc w:val="center"/>
              <w:rPr>
                <w:szCs w:val="22"/>
              </w:rPr>
            </w:pPr>
          </w:p>
        </w:tc>
        <w:tc>
          <w:tcPr>
            <w:tcW w:w="2468" w:type="dxa"/>
            <w:tcBorders>
              <w:top w:val="single" w:sz="4" w:space="0" w:color="auto"/>
              <w:left w:val="nil"/>
              <w:bottom w:val="single" w:sz="4" w:space="0" w:color="auto"/>
              <w:right w:val="single" w:sz="4" w:space="0" w:color="auto"/>
            </w:tcBorders>
            <w:shd w:val="clear" w:color="auto" w:fill="auto"/>
          </w:tcPr>
          <w:p w14:paraId="3674251D" w14:textId="77777777" w:rsidR="0090478D" w:rsidRPr="00663D24" w:rsidRDefault="0090478D" w:rsidP="0090478D">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0C09DD5" w14:textId="05EE6155" w:rsidR="0090478D" w:rsidRDefault="0090478D" w:rsidP="0090478D">
            <w:pPr>
              <w:jc w:val="center"/>
              <w:rPr>
                <w:color w:val="000000"/>
                <w:szCs w:val="22"/>
                <w:lang w:eastAsia="lv-LV"/>
              </w:rPr>
            </w:pPr>
            <w:r w:rsidRPr="00663D24">
              <w:rPr>
                <w:color w:val="000000"/>
                <w:szCs w:val="22"/>
                <w:lang w:eastAsia="lv-LV"/>
              </w:rPr>
              <w:t>0.5 punkti/ points</w:t>
            </w:r>
          </w:p>
        </w:tc>
      </w:tr>
    </w:tbl>
    <w:p w14:paraId="7E9484B5" w14:textId="77777777" w:rsidR="007266B4" w:rsidRDefault="007266B4" w:rsidP="00F1070D">
      <w:pPr>
        <w:keepNext/>
        <w:widowControl w:val="0"/>
        <w:jc w:val="center"/>
        <w:rPr>
          <w:b/>
          <w:noProof/>
          <w:szCs w:val="22"/>
          <w:lang w:eastAsia="lv-LV"/>
        </w:rPr>
      </w:pPr>
    </w:p>
    <w:p w14:paraId="496B67A7" w14:textId="468BDC70" w:rsidR="00F1070D" w:rsidRPr="00E70EBE" w:rsidRDefault="00F1070D" w:rsidP="00F1070D">
      <w:pPr>
        <w:keepNext/>
        <w:widowControl w:val="0"/>
        <w:jc w:val="center"/>
        <w:rPr>
          <w:b/>
          <w:noProof/>
          <w:szCs w:val="22"/>
          <w:lang w:eastAsia="lv-LV"/>
        </w:rPr>
      </w:pPr>
      <w:r w:rsidRPr="00E70EBE">
        <w:rPr>
          <w:b/>
          <w:noProof/>
          <w:szCs w:val="22"/>
          <w:lang w:eastAsia="lv-LV"/>
        </w:rPr>
        <w:t xml:space="preserve">Attēliem ir informatīvs raksturs/ </w:t>
      </w:r>
      <w:bookmarkStart w:id="7" w:name="_Hlk146018150"/>
      <w:r w:rsidRPr="00E70EBE">
        <w:rPr>
          <w:b/>
          <w:noProof/>
          <w:szCs w:val="22"/>
          <w:lang w:eastAsia="lv-LV"/>
        </w:rPr>
        <w:t>The image is informative</w:t>
      </w:r>
      <w:bookmarkEnd w:id="7"/>
    </w:p>
    <w:p w14:paraId="38744849" w14:textId="77777777" w:rsidR="00F1070D" w:rsidRPr="00E70EBE" w:rsidRDefault="00F1070D" w:rsidP="00F1070D">
      <w:pPr>
        <w:keepNext/>
        <w:widowControl w:val="0"/>
        <w:jc w:val="center"/>
        <w:rPr>
          <w:b/>
          <w:noProof/>
          <w:szCs w:val="22"/>
          <w:lang w:eastAsia="lv-LV"/>
        </w:rPr>
      </w:pPr>
    </w:p>
    <w:p w14:paraId="413C654F" w14:textId="431389D1" w:rsidR="00A75124" w:rsidRPr="00F1070D" w:rsidRDefault="00830573" w:rsidP="00830573">
      <w:pPr>
        <w:jc w:val="center"/>
      </w:pPr>
      <w:r>
        <w:rPr>
          <w:noProof/>
        </w:rPr>
        <w:drawing>
          <wp:inline distT="0" distB="0" distL="0" distR="0" wp14:anchorId="304BFDBA" wp14:editId="273F4CC5">
            <wp:extent cx="1545581" cy="1935728"/>
            <wp:effectExtent l="0" t="0" r="0" b="7620"/>
            <wp:docPr id="1161328960" name="Picture 1" descr="A blue jacket with yellow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28960" name="Picture 1" descr="A blue jacket with yellow stripes&#10;&#10;Description automatically generated"/>
                    <pic:cNvPicPr/>
                  </pic:nvPicPr>
                  <pic:blipFill>
                    <a:blip r:embed="rId8"/>
                    <a:stretch>
                      <a:fillRect/>
                    </a:stretch>
                  </pic:blipFill>
                  <pic:spPr>
                    <a:xfrm>
                      <a:off x="0" y="0"/>
                      <a:ext cx="1562683" cy="1957147"/>
                    </a:xfrm>
                    <a:prstGeom prst="rect">
                      <a:avLst/>
                    </a:prstGeom>
                  </pic:spPr>
                </pic:pic>
              </a:graphicData>
            </a:graphic>
          </wp:inline>
        </w:drawing>
      </w:r>
      <w:r w:rsidRPr="00830573">
        <w:rPr>
          <w:noProof/>
        </w:rPr>
        <w:t xml:space="preserve"> </w:t>
      </w:r>
      <w:r w:rsidRPr="00830573">
        <w:rPr>
          <w:noProof/>
        </w:rPr>
        <w:drawing>
          <wp:inline distT="0" distB="0" distL="0" distR="0" wp14:anchorId="3DCF14C7" wp14:editId="1FBF32B0">
            <wp:extent cx="1797989" cy="1947821"/>
            <wp:effectExtent l="0" t="0" r="0" b="0"/>
            <wp:docPr id="100738853" name="Picture 1" descr="A black jacket with a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8853" name="Picture 1" descr="A black jacket with a zipper&#10;&#10;Description automatically generated"/>
                    <pic:cNvPicPr/>
                  </pic:nvPicPr>
                  <pic:blipFill>
                    <a:blip r:embed="rId9"/>
                    <a:stretch>
                      <a:fillRect/>
                    </a:stretch>
                  </pic:blipFill>
                  <pic:spPr>
                    <a:xfrm>
                      <a:off x="0" y="0"/>
                      <a:ext cx="1809421" cy="1960206"/>
                    </a:xfrm>
                    <a:prstGeom prst="rect">
                      <a:avLst/>
                    </a:prstGeom>
                  </pic:spPr>
                </pic:pic>
              </a:graphicData>
            </a:graphic>
          </wp:inline>
        </w:drawing>
      </w:r>
      <w:r w:rsidRPr="00830573">
        <w:rPr>
          <w:noProof/>
        </w:rPr>
        <w:t xml:space="preserve"> </w:t>
      </w:r>
      <w:r w:rsidRPr="00830573">
        <w:rPr>
          <w:noProof/>
        </w:rPr>
        <w:drawing>
          <wp:inline distT="0" distB="0" distL="0" distR="0" wp14:anchorId="315080EB" wp14:editId="7AA5E4F3">
            <wp:extent cx="1705472" cy="1915530"/>
            <wp:effectExtent l="0" t="0" r="9525" b="8890"/>
            <wp:docPr id="507053217" name="Picture 1" descr="A blue jacket with a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53217" name="Picture 1" descr="A blue jacket with a zipper&#10;&#10;Description automatically generated"/>
                    <pic:cNvPicPr/>
                  </pic:nvPicPr>
                  <pic:blipFill>
                    <a:blip r:embed="rId10"/>
                    <a:stretch>
                      <a:fillRect/>
                    </a:stretch>
                  </pic:blipFill>
                  <pic:spPr>
                    <a:xfrm>
                      <a:off x="0" y="0"/>
                      <a:ext cx="1722067" cy="1934169"/>
                    </a:xfrm>
                    <a:prstGeom prst="rect">
                      <a:avLst/>
                    </a:prstGeom>
                  </pic:spPr>
                </pic:pic>
              </a:graphicData>
            </a:graphic>
          </wp:inline>
        </w:drawing>
      </w:r>
    </w:p>
    <w:sectPr w:rsidR="00A75124" w:rsidRPr="00F1070D" w:rsidSect="00601F74">
      <w:headerReference w:type="default" r:id="rId11"/>
      <w:footerReference w:type="default" r:id="rId12"/>
      <w:endnotePr>
        <w:numFmt w:val="decimal"/>
      </w:endnotePr>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E897" w14:textId="77777777" w:rsidR="00BE1ADD" w:rsidRDefault="00BE1ADD" w:rsidP="00062857">
      <w:r>
        <w:separator/>
      </w:r>
    </w:p>
  </w:endnote>
  <w:endnote w:type="continuationSeparator" w:id="0">
    <w:p w14:paraId="4D2C90B5" w14:textId="77777777" w:rsidR="00BE1ADD" w:rsidRDefault="00BE1ADD"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F91E8CB" w:rsidR="002A79B9" w:rsidRPr="009001A3" w:rsidRDefault="002A79B9">
    <w:pPr>
      <w:pStyle w:val="Footer"/>
      <w:jc w:val="center"/>
    </w:pPr>
    <w:r w:rsidRPr="009001A3">
      <w:t xml:space="preserve"> </w:t>
    </w:r>
    <w:r w:rsidRPr="009001A3">
      <w:fldChar w:fldCharType="begin"/>
    </w:r>
    <w:r w:rsidRPr="009001A3">
      <w:instrText>PAGE  \* Arabic  \* MERGEFORMAT</w:instrText>
    </w:r>
    <w:r w:rsidRPr="009001A3">
      <w:fldChar w:fldCharType="separate"/>
    </w:r>
    <w:r w:rsidR="00C408AF">
      <w:rPr>
        <w:noProof/>
      </w:rPr>
      <w:t>9</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C408AF">
      <w:rPr>
        <w:noProof/>
      </w:rPr>
      <w:t>15</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2D55" w14:textId="77777777" w:rsidR="00BE1ADD" w:rsidRDefault="00BE1ADD" w:rsidP="00062857">
      <w:r>
        <w:separator/>
      </w:r>
    </w:p>
  </w:footnote>
  <w:footnote w:type="continuationSeparator" w:id="0">
    <w:p w14:paraId="55504E55" w14:textId="77777777" w:rsidR="00BE1ADD" w:rsidRDefault="00BE1ADD" w:rsidP="00062857">
      <w:r>
        <w:continuationSeparator/>
      </w:r>
    </w:p>
  </w:footnote>
  <w:footnote w:id="1">
    <w:p w14:paraId="4AD7B53D" w14:textId="268342F3" w:rsidR="00F1070D" w:rsidRDefault="00F1070D" w:rsidP="00F1070D">
      <w:pPr>
        <w:pStyle w:val="FootnoteText"/>
        <w:jc w:val="both"/>
      </w:pPr>
      <w:r>
        <w:rPr>
          <w:rStyle w:val="FootnoteReference"/>
        </w:rPr>
        <w:footnoteRef/>
      </w:r>
      <w:r>
        <w:t xml:space="preserve"> </w:t>
      </w:r>
      <w:bookmarkStart w:id="0" w:name="_Hlk66434064"/>
      <w:r>
        <w:t>Ja norādīta vērtība/parametrs, piedāvājums var būt ar norādīto vai augstāku vērtību/parametru, ja pie vērtības/parametra norādīts simbols "&lt;" vai "≤", piedāvājuma konkrētai vērtībai/parametram jābūt, ievērojot simbola nozīmi, ja  norādīts vērtību diapazons "</w:t>
      </w:r>
      <w:r w:rsidRPr="00283D23">
        <w:t>–</w:t>
      </w:r>
      <w:r>
        <w:t xml:space="preserve">", jānodrošina, lai piedāvājums nosedz visu prasīto vērtību diapazonu (var būt mazāks par norādītā </w:t>
      </w:r>
      <w:r w:rsidRPr="000F5990">
        <w:t>diapazona mazāko vērtību un lielāks par diapazona lielāko vērtību), ja norādīta vērtību robeža "</w:t>
      </w:r>
      <w:r w:rsidRPr="000F5990">
        <w:rPr>
          <w:color w:val="000000"/>
          <w:sz w:val="22"/>
        </w:rPr>
        <w:t>÷"</w:t>
      </w:r>
      <w:r w:rsidRPr="000F5990">
        <w:t>, jānodrošina, lai piedāvājums atbilstu kādai no vērtību robežās esošai vērtībai</w:t>
      </w:r>
      <w:bookmarkEnd w:id="0"/>
      <w:r w:rsidRPr="000F5990">
        <w:t>/</w:t>
      </w:r>
      <w:r>
        <w:t xml:space="preserve"> </w:t>
      </w:r>
      <w:r w:rsidRPr="00E84A5B">
        <w:t xml:space="preserve">If a value is specified, the tender may have the specified or higher value/parameter, if the value/parameter has symbol “&lt;” or “≤”, the specific value/parameter of the tender should correspond to the meaning of the symbol, if the range of values </w:t>
      </w:r>
      <w:r w:rsidR="002C2B0C">
        <w:t>"</w:t>
      </w:r>
      <w:r w:rsidRPr="00E84A5B">
        <w:t>–</w:t>
      </w:r>
      <w:r w:rsidR="002C2B0C">
        <w:t>"</w:t>
      </w:r>
      <w:r w:rsidRPr="00E84A5B">
        <w:t xml:space="preserve"> is specified, it should be ensured that the tender covers the entire required range of values (may be lower than the lower value of the range and higher than the highest value of the range), if a limit value </w:t>
      </w:r>
      <w:r w:rsidR="002C2B0C">
        <w:t>"</w:t>
      </w:r>
      <w:r w:rsidRPr="00E84A5B">
        <w:t>÷</w:t>
      </w:r>
      <w:r w:rsidR="002C2B0C">
        <w:t>"</w:t>
      </w:r>
      <w:r w:rsidRPr="00E84A5B">
        <w:t xml:space="preserve"> is specified, it should be ensured that the tender corresponds to any value within the value limit</w:t>
      </w:r>
    </w:p>
  </w:footnote>
  <w:footnote w:id="2">
    <w:p w14:paraId="5050C657" w14:textId="77777777" w:rsidR="00F1070D" w:rsidRDefault="00F1070D" w:rsidP="00F1070D">
      <w:pPr>
        <w:pStyle w:val="FootnoteText"/>
        <w:jc w:val="both"/>
      </w:pPr>
      <w:r w:rsidRPr="00AC7AEA">
        <w:rPr>
          <w:rStyle w:val="FootnoteReference"/>
        </w:rPr>
        <w:footnoteRef/>
      </w:r>
      <w:r w:rsidRPr="00AC7AEA">
        <w:t xml:space="preserve"> Lai pārliecinātos par atbilstību, norādīt precīzu avotu, kur atspoguļota tehniskā informācija (iesniegtā dokumenta nosaukums, lapaspuse)/ Specify the</w:t>
      </w:r>
      <w:r w:rsidRPr="008500FF">
        <w:t xml:space="preserve"> exact source of the technical information (title and page of submitted document) to ensure compliance to provided information</w:t>
      </w:r>
    </w:p>
  </w:footnote>
  <w:footnote w:id="3">
    <w:p w14:paraId="41258B1C" w14:textId="496B9CFD" w:rsidR="0091187F" w:rsidRDefault="0091187F">
      <w:pPr>
        <w:pStyle w:val="FootnoteText"/>
      </w:pPr>
      <w:r>
        <w:rPr>
          <w:rStyle w:val="FootnoteReference"/>
        </w:rPr>
        <w:footnoteRef/>
      </w:r>
      <w:r>
        <w:t xml:space="preserve"> </w:t>
      </w:r>
      <w:r w:rsidR="00D15793" w:rsidRPr="0028349C">
        <w:t xml:space="preserve">AS </w:t>
      </w:r>
      <w:r w:rsidR="00D15793">
        <w:t>"</w:t>
      </w:r>
      <w:r w:rsidR="00D15793" w:rsidRPr="0028349C">
        <w:t>Sada</w:t>
      </w:r>
      <w:r w:rsidR="00D15793">
        <w:t xml:space="preserve">les tīkls" materiālu </w:t>
      </w:r>
      <w:r w:rsidR="00D15793" w:rsidRPr="00BD64B8">
        <w:t>kategorijas numurs un nosaukums</w:t>
      </w:r>
      <w:r w:rsidR="00D15793">
        <w:t>/</w:t>
      </w:r>
      <w:r w:rsidR="00D15793" w:rsidRPr="0024189E">
        <w:t xml:space="preserve"> </w:t>
      </w:r>
      <w:r w:rsidR="00D15793">
        <w:t>AS "Sadales tīkls" materials category number and name</w:t>
      </w:r>
    </w:p>
  </w:footnote>
  <w:footnote w:id="4">
    <w:p w14:paraId="6B75FF73" w14:textId="77777777" w:rsidR="00D15793" w:rsidRDefault="00D15793" w:rsidP="00D15793">
      <w:pPr>
        <w:pStyle w:val="FootnoteText"/>
        <w:jc w:val="both"/>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 xml:space="preserve">(modeļa nosaukums, artikula </w:t>
      </w:r>
      <w:r w:rsidRPr="00C24042">
        <w:rPr>
          <w:color w:val="000000"/>
          <w:szCs w:val="22"/>
          <w:lang w:eastAsia="lv-LV"/>
        </w:rPr>
        <w:t>Nr.</w:t>
      </w:r>
      <w:r w:rsidRPr="00DC28C6">
        <w:rPr>
          <w:color w:val="000000"/>
          <w:szCs w:val="22"/>
          <w:lang w:eastAsia="lv-LV"/>
        </w:rPr>
        <w:t>)</w:t>
      </w:r>
      <w:r w:rsidRPr="006C2439">
        <w:rPr>
          <w:color w:val="000000"/>
          <w:lang w:eastAsia="lv-LV"/>
        </w:rPr>
        <w:t xml:space="preserve">/ </w:t>
      </w:r>
      <w:r>
        <w:rPr>
          <w:color w:val="000000"/>
        </w:rPr>
        <w:t xml:space="preserve">Specify full product type designation </w:t>
      </w:r>
      <w:r>
        <w:rPr>
          <w:color w:val="000000"/>
          <w:szCs w:val="22"/>
        </w:rPr>
        <w:t>(model name, article No.)</w:t>
      </w:r>
    </w:p>
  </w:footnote>
  <w:footnote w:id="5">
    <w:p w14:paraId="2D2FAA79" w14:textId="77777777" w:rsidR="003B0B16" w:rsidRPr="00BD42F4" w:rsidRDefault="003B0B16" w:rsidP="00F1070D">
      <w:pPr>
        <w:pStyle w:val="FootnoteText"/>
        <w:jc w:val="both"/>
      </w:pPr>
      <w:r w:rsidRPr="00BD42F4">
        <w:rPr>
          <w:rStyle w:val="FootnoteReference"/>
        </w:rPr>
        <w:footnoteRef/>
      </w:r>
      <w:r w:rsidRPr="00BD42F4">
        <w:t xml:space="preserve"> European Article Number (Eiropas preces numurs) – produkta un ražotāja kodēšanas Eiropas </w:t>
      </w:r>
      <w:r w:rsidRPr="00BD42F4">
        <w:rPr>
          <w:color w:val="333333"/>
          <w:shd w:val="clear" w:color="auto" w:fill="FFFFFF"/>
        </w:rPr>
        <w:t xml:space="preserve">standarts/ </w:t>
      </w:r>
      <w:r w:rsidRPr="00BD42F4">
        <w:t xml:space="preserve">European Article Number – European product and manufacturer coding </w:t>
      </w:r>
      <w:r w:rsidRPr="00BD42F4">
        <w:rPr>
          <w:color w:val="333333"/>
          <w:shd w:val="clear" w:color="auto" w:fill="FFFFFF"/>
        </w:rPr>
        <w:t>standard</w:t>
      </w:r>
      <w:r w:rsidRPr="00BD42F4">
        <w:rPr>
          <w:color w:val="333333"/>
          <w:shd w:val="clear" w:color="auto" w:fill="FFFFFF"/>
        </w:rPr>
        <w:softHyphen/>
      </w:r>
      <w:r w:rsidRPr="00BD42F4">
        <w:rPr>
          <w:color w:val="333333"/>
          <w:shd w:val="clear" w:color="auto" w:fill="FFFFFF"/>
        </w:rPr>
        <w:softHyphen/>
      </w:r>
      <w:r w:rsidRPr="00BD42F4">
        <w:rPr>
          <w:color w:val="333333"/>
          <w:shd w:val="clear" w:color="auto" w:fill="FFFFFF"/>
        </w:rPr>
        <w:softHyphen/>
      </w:r>
    </w:p>
  </w:footnote>
  <w:footnote w:id="6">
    <w:p w14:paraId="0D8664D7" w14:textId="77777777" w:rsidR="003B0B16" w:rsidRDefault="003B0B16" w:rsidP="00F1070D">
      <w:pPr>
        <w:pStyle w:val="FootnoteText"/>
        <w:jc w:val="both"/>
      </w:pPr>
      <w:r w:rsidRPr="0054092B">
        <w:rPr>
          <w:rStyle w:val="FootnoteReference"/>
        </w:rPr>
        <w:footnoteRef/>
      </w:r>
      <w:r w:rsidRPr="0054092B">
        <w:t xml:space="preserve"> Paraugu iesniegšanas termiņš var būt pagarināts, ja tas atrunāts iepirkuma procedūras dokumentācijā/ The deadline for submission of samples may be extended if it is so stipulated in the procurement procedure documentation</w:t>
      </w:r>
    </w:p>
  </w:footnote>
  <w:footnote w:id="7">
    <w:p w14:paraId="36EA42B9" w14:textId="77777777" w:rsidR="00BD42F4" w:rsidRPr="00B456A6" w:rsidRDefault="00BD42F4" w:rsidP="00BD42F4">
      <w:pPr>
        <w:jc w:val="both"/>
        <w:rPr>
          <w:sz w:val="20"/>
          <w:szCs w:val="20"/>
        </w:rPr>
      </w:pPr>
      <w:r w:rsidRPr="00D62E79">
        <w:rPr>
          <w:rStyle w:val="FootnoteReference"/>
          <w:noProof/>
          <w:sz w:val="20"/>
          <w:szCs w:val="20"/>
          <w:lang w:val="en-US"/>
        </w:rPr>
        <w:footnoteRef/>
      </w:r>
      <w:r w:rsidRPr="00D62E79">
        <w:rPr>
          <w:noProof/>
          <w:sz w:val="20"/>
          <w:szCs w:val="20"/>
          <w:lang w:val="en-US"/>
        </w:rPr>
        <w:t xml:space="preserve"> </w:t>
      </w:r>
      <w:bookmarkStart w:id="1" w:name="_Hlk157451854"/>
      <w:r w:rsidRPr="00D62E79">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r w:rsidRPr="00D62E79">
        <w:rPr>
          <w:sz w:val="20"/>
          <w:szCs w:val="20"/>
          <w:lang w:val="en-US"/>
        </w:rPr>
        <w:t xml:space="preserve">If the Public service provider specifies a standard name or any other indication of a specific origin, process, brand or type of goods in the Technical specification, </w:t>
      </w:r>
      <w:r w:rsidRPr="00D62E79">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r w:rsidRPr="00D62E79">
        <w:rPr>
          <w:sz w:val="20"/>
          <w:szCs w:val="20"/>
        </w:rPr>
        <w:t>.</w:t>
      </w:r>
    </w:p>
    <w:p w14:paraId="540E8B19" w14:textId="77777777" w:rsidR="00BD42F4" w:rsidRPr="00BE7360" w:rsidRDefault="00BD42F4" w:rsidP="00BD42F4">
      <w:pPr>
        <w:jc w:val="both"/>
        <w:rPr>
          <w:noProof/>
          <w:lang w:val="en-US"/>
        </w:rPr>
      </w:pPr>
      <w:r w:rsidRPr="00B456A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374F09">
          <w:rPr>
            <w:rStyle w:val="Hyperlink"/>
            <w:sz w:val="20"/>
            <w:szCs w:val="20"/>
          </w:rPr>
          <w:t>http://www.european-accreditation.org/))/</w:t>
        </w:r>
      </w:hyperlink>
      <w:r>
        <w:rPr>
          <w:sz w:val="20"/>
          <w:szCs w:val="20"/>
        </w:rPr>
        <w:t xml:space="preserve"> </w:t>
      </w:r>
      <w:r w:rsidRPr="00B456A6">
        <w:rPr>
          <w:color w:val="000000"/>
          <w:sz w:val="20"/>
          <w:szCs w:val="20"/>
          <w:lang w:val="en-US"/>
        </w:rPr>
        <w:t>When offering an equivalent standard, the Supplier must prove its equivalence.</w:t>
      </w:r>
      <w:r w:rsidRPr="00B456A6">
        <w:rPr>
          <w:color w:val="2F2F2F"/>
          <w:sz w:val="20"/>
          <w:szCs w:val="20"/>
          <w:lang w:val="en-US"/>
        </w:rPr>
        <w:t xml:space="preserve"> Opinions and evaluations can only be issued by accredited conformity assessment institutions </w:t>
      </w:r>
      <w:r w:rsidRPr="00B456A6">
        <w:rPr>
          <w:color w:val="000000"/>
          <w:sz w:val="20"/>
          <w:szCs w:val="20"/>
          <w:lang w:val="en-US"/>
        </w:rPr>
        <w:t>(laboratory/certification body have been accredited by a member of the European Co-operation for Accreditation (EA) (http://www.european-accreditation.org/))</w:t>
      </w:r>
      <w:bookmarkEnd w:id="1"/>
    </w:p>
  </w:footnote>
  <w:footnote w:id="8">
    <w:p w14:paraId="797E6E5C" w14:textId="5EE8CACF" w:rsidR="006C1015" w:rsidRDefault="006C1015" w:rsidP="006C1015">
      <w:pPr>
        <w:pStyle w:val="FootnoteText"/>
        <w:jc w:val="both"/>
      </w:pPr>
      <w:r>
        <w:rPr>
          <w:rStyle w:val="FootnoteReference"/>
        </w:rPr>
        <w:footnoteRef/>
      </w:r>
      <w:r>
        <w:t xml:space="preserve"> Šī un citu standartu</w:t>
      </w:r>
      <w:r w:rsidRPr="00D62E79">
        <w:t xml:space="preserve"> iepriekšējā redakcija ir pieļaujama, ja ir derīgs EK tipa pārbaudes sertifikāts/ </w:t>
      </w:r>
      <w:bookmarkStart w:id="2" w:name="_Hlk160014675"/>
      <w:r w:rsidRPr="00F46123">
        <w:t>Previous edition of this and other standards is acceptable if there is a valid EC type-examination certificate</w:t>
      </w:r>
      <w:bookmarkEnd w:id="2"/>
    </w:p>
  </w:footnote>
  <w:footnote w:id="9">
    <w:p w14:paraId="6ECDAFD9" w14:textId="665F75FA" w:rsidR="003B0B16" w:rsidRPr="00157644" w:rsidRDefault="003B0B16" w:rsidP="00F1070D">
      <w:pPr>
        <w:pStyle w:val="FootnoteText"/>
        <w:jc w:val="both"/>
      </w:pPr>
      <w:r w:rsidRPr="00157644">
        <w:rPr>
          <w:rStyle w:val="FootnoteReference"/>
        </w:rPr>
        <w:footnoteRef/>
      </w:r>
      <w:r w:rsidRPr="00157644">
        <w:t xml:space="preserve"> </w:t>
      </w:r>
      <w:r w:rsidR="00D91F0A" w:rsidRPr="00157644">
        <w:t>G</w:t>
      </w:r>
      <w:r w:rsidRPr="00157644">
        <w:t xml:space="preserve">atavā apģērba testēšanas pārskati par ATPV vai </w:t>
      </w:r>
      <w:r w:rsidRPr="00157644">
        <w:rPr>
          <w:sz w:val="22"/>
          <w:szCs w:val="22"/>
        </w:rPr>
        <w:t>E</w:t>
      </w:r>
      <w:r w:rsidRPr="00157644">
        <w:rPr>
          <w:sz w:val="22"/>
          <w:szCs w:val="22"/>
          <w:vertAlign w:val="subscript"/>
        </w:rPr>
        <w:t>BT50</w:t>
      </w:r>
      <w:bookmarkStart w:id="4" w:name="_Hlk65571718"/>
      <w:r w:rsidRPr="00157644">
        <w:t xml:space="preserve"> </w:t>
      </w:r>
      <w:r w:rsidR="004D55EC" w:rsidRPr="00157644">
        <w:t>(</w:t>
      </w:r>
      <w:r w:rsidRPr="00157644">
        <w:t>ja saistošs</w:t>
      </w:r>
      <w:r w:rsidRPr="00157644">
        <w:rPr>
          <w:sz w:val="22"/>
          <w:szCs w:val="22"/>
          <w:vertAlign w:val="subscript"/>
        </w:rPr>
        <w:t xml:space="preserve"> </w:t>
      </w:r>
      <w:bookmarkEnd w:id="4"/>
      <w:r w:rsidR="0090478D" w:rsidRPr="00157644">
        <w:t>2</w:t>
      </w:r>
      <w:r w:rsidR="00D15793" w:rsidRPr="00157644">
        <w:t>6</w:t>
      </w:r>
      <w:r w:rsidRPr="00157644">
        <w:t>.p.</w:t>
      </w:r>
      <w:r w:rsidR="004D55EC" w:rsidRPr="00157644">
        <w:t>)</w:t>
      </w:r>
      <w:r w:rsidRPr="00157644">
        <w:t xml:space="preserve"> un ELIM </w:t>
      </w:r>
      <w:r w:rsidR="004D55EC" w:rsidRPr="00157644">
        <w:t>(</w:t>
      </w:r>
      <w:r w:rsidRPr="00157644">
        <w:t xml:space="preserve">ja saistošs </w:t>
      </w:r>
      <w:r w:rsidR="0090478D" w:rsidRPr="00157644">
        <w:t>2</w:t>
      </w:r>
      <w:r w:rsidR="00D15793" w:rsidRPr="00157644">
        <w:t>7</w:t>
      </w:r>
      <w:r w:rsidRPr="00157644">
        <w:t xml:space="preserve">.p., </w:t>
      </w:r>
      <w:r w:rsidR="00D15793" w:rsidRPr="00157644">
        <w:t>39</w:t>
      </w:r>
      <w:r w:rsidRPr="00157644">
        <w:t>.p.</w:t>
      </w:r>
      <w:r w:rsidR="004D55EC" w:rsidRPr="00157644">
        <w:t>)</w:t>
      </w:r>
      <w:r w:rsidRPr="00157644">
        <w:t xml:space="preserve">/ </w:t>
      </w:r>
      <w:r w:rsidR="00D91F0A" w:rsidRPr="00157644">
        <w:rPr>
          <w:szCs w:val="22"/>
        </w:rPr>
        <w:t>F</w:t>
      </w:r>
      <w:r w:rsidRPr="00157644">
        <w:t>inished garment test report for</w:t>
      </w:r>
      <w:r w:rsidRPr="00157644">
        <w:rPr>
          <w:szCs w:val="22"/>
        </w:rPr>
        <w:t xml:space="preserve"> </w:t>
      </w:r>
      <w:r w:rsidRPr="00157644">
        <w:t xml:space="preserve">ATPV </w:t>
      </w:r>
      <w:r w:rsidR="00D91F0A" w:rsidRPr="00157644">
        <w:t>or</w:t>
      </w:r>
      <w:r w:rsidRPr="00157644">
        <w:t xml:space="preserve"> </w:t>
      </w:r>
      <w:r w:rsidRPr="00157644">
        <w:rPr>
          <w:sz w:val="22"/>
          <w:szCs w:val="22"/>
        </w:rPr>
        <w:t>E</w:t>
      </w:r>
      <w:r w:rsidRPr="00157644">
        <w:rPr>
          <w:sz w:val="22"/>
          <w:szCs w:val="22"/>
          <w:vertAlign w:val="subscript"/>
        </w:rPr>
        <w:t xml:space="preserve">BT50 </w:t>
      </w:r>
      <w:r w:rsidR="004D55EC" w:rsidRPr="00157644">
        <w:rPr>
          <w:sz w:val="22"/>
          <w:szCs w:val="22"/>
          <w:vertAlign w:val="subscript"/>
        </w:rPr>
        <w:t>(</w:t>
      </w:r>
      <w:r w:rsidR="00D91F0A" w:rsidRPr="00157644">
        <w:t>if binding</w:t>
      </w:r>
      <w:r w:rsidR="00D91F0A" w:rsidRPr="00157644">
        <w:rPr>
          <w:sz w:val="22"/>
          <w:szCs w:val="22"/>
        </w:rPr>
        <w:t xml:space="preserve"> </w:t>
      </w:r>
      <w:r w:rsidRPr="00157644">
        <w:rPr>
          <w:sz w:val="22"/>
          <w:szCs w:val="22"/>
        </w:rPr>
        <w:t xml:space="preserve">p. </w:t>
      </w:r>
      <w:r w:rsidR="00F84C74" w:rsidRPr="00157644">
        <w:t>2</w:t>
      </w:r>
      <w:r w:rsidR="00D15793" w:rsidRPr="00157644">
        <w:t>6</w:t>
      </w:r>
      <w:r w:rsidR="004D55EC" w:rsidRPr="00157644">
        <w:t>)</w:t>
      </w:r>
      <w:r w:rsidRPr="00157644">
        <w:rPr>
          <w:szCs w:val="22"/>
        </w:rPr>
        <w:t xml:space="preserve"> </w:t>
      </w:r>
      <w:r w:rsidRPr="00157644">
        <w:t xml:space="preserve">and ELIM </w:t>
      </w:r>
      <w:r w:rsidR="004D55EC" w:rsidRPr="00157644">
        <w:t>(</w:t>
      </w:r>
      <w:r w:rsidRPr="00157644">
        <w:t xml:space="preserve">if binding p. </w:t>
      </w:r>
      <w:r w:rsidR="00F84C74" w:rsidRPr="00157644">
        <w:t>2</w:t>
      </w:r>
      <w:r w:rsidR="00D15793" w:rsidRPr="00157644">
        <w:t>7</w:t>
      </w:r>
      <w:r w:rsidRPr="00157644">
        <w:t xml:space="preserve">, </w:t>
      </w:r>
      <w:r w:rsidR="00D15793" w:rsidRPr="00157644">
        <w:t>39</w:t>
      </w:r>
      <w:r w:rsidR="004D55EC" w:rsidRPr="00157644">
        <w:t>)</w:t>
      </w:r>
    </w:p>
  </w:footnote>
  <w:footnote w:id="10">
    <w:p w14:paraId="63DFFA10" w14:textId="77777777" w:rsidR="00512207" w:rsidRDefault="00512207" w:rsidP="00F1070D">
      <w:pPr>
        <w:pStyle w:val="FootnoteText"/>
        <w:jc w:val="both"/>
      </w:pPr>
      <w:r w:rsidRPr="00157644">
        <w:rPr>
          <w:rStyle w:val="FootnoteReference"/>
        </w:rPr>
        <w:footnoteRef/>
      </w:r>
      <w:r w:rsidRPr="00157644">
        <w:t xml:space="preserve"> Atbilstība tehniskajiem parametriem tiks pārbaudīta sadaļā "Dokumentācija" minētajos dokumentos</w:t>
      </w:r>
      <w:r w:rsidRPr="00157644">
        <w:rPr>
          <w:szCs w:val="24"/>
        </w:rPr>
        <w:t xml:space="preserve">/ </w:t>
      </w:r>
      <w:bookmarkStart w:id="5" w:name="_Hlk63679297"/>
      <w:r w:rsidRPr="00157644">
        <w:t>Compliance with the technical parameters will be checked in the documents mentioned in the "Documentation" section</w:t>
      </w:r>
      <w:bookmarkEnd w:id="5"/>
    </w:p>
  </w:footnote>
  <w:footnote w:id="11">
    <w:p w14:paraId="205F2345" w14:textId="28A168D1" w:rsidR="00AA01CC" w:rsidRDefault="00AA01CC">
      <w:pPr>
        <w:pStyle w:val="FootnoteText"/>
      </w:pPr>
      <w:r w:rsidRPr="00157644">
        <w:rPr>
          <w:rStyle w:val="FootnoteReference"/>
        </w:rPr>
        <w:footnoteRef/>
      </w:r>
      <w:r w:rsidRPr="00157644">
        <w:t xml:space="preserve"> </w:t>
      </w:r>
      <w:bookmarkStart w:id="6" w:name="_Hlk160103059"/>
      <w:r w:rsidRPr="00157644">
        <w:t xml:space="preserve">Izmēriem jābūt </w:t>
      </w:r>
      <w:bookmarkEnd w:id="6"/>
      <w:r w:rsidR="00F6277F" w:rsidRPr="00157644">
        <w:t xml:space="preserve">saderīgiem </w:t>
      </w:r>
      <w:r w:rsidRPr="00157644">
        <w:t xml:space="preserve">ar piedāvāto </w:t>
      </w:r>
      <w:r w:rsidR="00A128B8" w:rsidRPr="00157644">
        <w:t xml:space="preserve">kategoriju </w:t>
      </w:r>
      <w:r w:rsidRPr="00157644">
        <w:rPr>
          <w:szCs w:val="22"/>
        </w:rPr>
        <w:t xml:space="preserve">4702.101 </w:t>
      </w:r>
      <w:r w:rsidR="00A128B8" w:rsidRPr="00157644">
        <w:rPr>
          <w:szCs w:val="22"/>
        </w:rPr>
        <w:t>ST Darba jaka vissezonu aizsardzībai pret elektriskā loka iedarbību</w:t>
      </w:r>
      <w:r w:rsidR="008B0881" w:rsidRPr="00157644">
        <w:rPr>
          <w:szCs w:val="22"/>
        </w:rPr>
        <w:t xml:space="preserve">/ Sizes shall be compatible with  </w:t>
      </w:r>
      <w:r w:rsidR="008D1749" w:rsidRPr="00157644">
        <w:rPr>
          <w:szCs w:val="22"/>
        </w:rPr>
        <w:t>category 4702.101 ST Work jacket for all-season protection against electric arc effects</w:t>
      </w:r>
    </w:p>
  </w:footnote>
  <w:footnote w:id="12">
    <w:p w14:paraId="383C24EF" w14:textId="77777777" w:rsidR="0090478D" w:rsidRDefault="0090478D" w:rsidP="0090478D">
      <w:pPr>
        <w:pStyle w:val="FootnoteText"/>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Pr>
          <w:color w:val="000000"/>
          <w:szCs w:val="22"/>
        </w:rPr>
        <w:t>Points on fulfilment of non-mandatory (additional)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97EC" w14:textId="70F905E1" w:rsidR="00BD42F4" w:rsidRDefault="00BD42F4" w:rsidP="00BD42F4">
    <w:pPr>
      <w:pStyle w:val="Header"/>
      <w:jc w:val="right"/>
    </w:pPr>
    <w:r>
      <w:t xml:space="preserve">TS </w:t>
    </w:r>
    <w:r w:rsidRPr="00293B64">
      <w:t>470</w:t>
    </w:r>
    <w:r>
      <w:t>2.016</w:t>
    </w:r>
    <w:r w:rsidRPr="00293B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5053C1C"/>
    <w:multiLevelType w:val="hybridMultilevel"/>
    <w:tmpl w:val="6486FE5C"/>
    <w:lvl w:ilvl="0" w:tplc="98962566">
      <w:start w:val="1"/>
      <w:numFmt w:val="bullet"/>
      <w:lvlText w:val=""/>
      <w:lvlJc w:val="left"/>
      <w:pPr>
        <w:ind w:left="1080" w:hanging="360"/>
      </w:pPr>
      <w:rPr>
        <w:rFonts w:ascii="Symbol" w:hAnsi="Symbol"/>
      </w:rPr>
    </w:lvl>
    <w:lvl w:ilvl="1" w:tplc="13AE74C0">
      <w:start w:val="1"/>
      <w:numFmt w:val="bullet"/>
      <w:lvlText w:val=""/>
      <w:lvlJc w:val="left"/>
      <w:pPr>
        <w:ind w:left="1080" w:hanging="360"/>
      </w:pPr>
      <w:rPr>
        <w:rFonts w:ascii="Symbol" w:hAnsi="Symbol"/>
      </w:rPr>
    </w:lvl>
    <w:lvl w:ilvl="2" w:tplc="740C8656">
      <w:start w:val="1"/>
      <w:numFmt w:val="bullet"/>
      <w:lvlText w:val=""/>
      <w:lvlJc w:val="left"/>
      <w:pPr>
        <w:ind w:left="1080" w:hanging="360"/>
      </w:pPr>
      <w:rPr>
        <w:rFonts w:ascii="Symbol" w:hAnsi="Symbol"/>
      </w:rPr>
    </w:lvl>
    <w:lvl w:ilvl="3" w:tplc="29809590">
      <w:start w:val="1"/>
      <w:numFmt w:val="bullet"/>
      <w:lvlText w:val=""/>
      <w:lvlJc w:val="left"/>
      <w:pPr>
        <w:ind w:left="1080" w:hanging="360"/>
      </w:pPr>
      <w:rPr>
        <w:rFonts w:ascii="Symbol" w:hAnsi="Symbol"/>
      </w:rPr>
    </w:lvl>
    <w:lvl w:ilvl="4" w:tplc="41A245BE">
      <w:start w:val="1"/>
      <w:numFmt w:val="bullet"/>
      <w:lvlText w:val=""/>
      <w:lvlJc w:val="left"/>
      <w:pPr>
        <w:ind w:left="1080" w:hanging="360"/>
      </w:pPr>
      <w:rPr>
        <w:rFonts w:ascii="Symbol" w:hAnsi="Symbol"/>
      </w:rPr>
    </w:lvl>
    <w:lvl w:ilvl="5" w:tplc="0696F772">
      <w:start w:val="1"/>
      <w:numFmt w:val="bullet"/>
      <w:lvlText w:val=""/>
      <w:lvlJc w:val="left"/>
      <w:pPr>
        <w:ind w:left="1080" w:hanging="360"/>
      </w:pPr>
      <w:rPr>
        <w:rFonts w:ascii="Symbol" w:hAnsi="Symbol"/>
      </w:rPr>
    </w:lvl>
    <w:lvl w:ilvl="6" w:tplc="73FC0E12">
      <w:start w:val="1"/>
      <w:numFmt w:val="bullet"/>
      <w:lvlText w:val=""/>
      <w:lvlJc w:val="left"/>
      <w:pPr>
        <w:ind w:left="1080" w:hanging="360"/>
      </w:pPr>
      <w:rPr>
        <w:rFonts w:ascii="Symbol" w:hAnsi="Symbol"/>
      </w:rPr>
    </w:lvl>
    <w:lvl w:ilvl="7" w:tplc="0D386096">
      <w:start w:val="1"/>
      <w:numFmt w:val="bullet"/>
      <w:lvlText w:val=""/>
      <w:lvlJc w:val="left"/>
      <w:pPr>
        <w:ind w:left="1080" w:hanging="360"/>
      </w:pPr>
      <w:rPr>
        <w:rFonts w:ascii="Symbol" w:hAnsi="Symbol"/>
      </w:rPr>
    </w:lvl>
    <w:lvl w:ilvl="8" w:tplc="C8F87900">
      <w:start w:val="1"/>
      <w:numFmt w:val="bullet"/>
      <w:lvlText w:val=""/>
      <w:lvlJc w:val="left"/>
      <w:pPr>
        <w:ind w:left="1080" w:hanging="360"/>
      </w:pPr>
      <w:rPr>
        <w:rFonts w:ascii="Symbol" w:hAnsi="Symbol"/>
      </w:rPr>
    </w:lvl>
  </w:abstractNum>
  <w:abstractNum w:abstractNumId="4"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5" w15:restartNumberingAfterBreak="0">
    <w:nsid w:val="4C88427A"/>
    <w:multiLevelType w:val="hybridMultilevel"/>
    <w:tmpl w:val="1536189C"/>
    <w:lvl w:ilvl="0" w:tplc="89D2ACBE">
      <w:start w:val="1"/>
      <w:numFmt w:val="bullet"/>
      <w:lvlText w:val=""/>
      <w:lvlJc w:val="left"/>
      <w:pPr>
        <w:ind w:left="1100" w:hanging="360"/>
      </w:pPr>
      <w:rPr>
        <w:rFonts w:ascii="Symbol" w:hAnsi="Symbol"/>
      </w:rPr>
    </w:lvl>
    <w:lvl w:ilvl="1" w:tplc="816EE67E">
      <w:start w:val="1"/>
      <w:numFmt w:val="bullet"/>
      <w:lvlText w:val=""/>
      <w:lvlJc w:val="left"/>
      <w:pPr>
        <w:ind w:left="1100" w:hanging="360"/>
      </w:pPr>
      <w:rPr>
        <w:rFonts w:ascii="Symbol" w:hAnsi="Symbol"/>
      </w:rPr>
    </w:lvl>
    <w:lvl w:ilvl="2" w:tplc="01FED74E">
      <w:start w:val="1"/>
      <w:numFmt w:val="bullet"/>
      <w:lvlText w:val=""/>
      <w:lvlJc w:val="left"/>
      <w:pPr>
        <w:ind w:left="1100" w:hanging="360"/>
      </w:pPr>
      <w:rPr>
        <w:rFonts w:ascii="Symbol" w:hAnsi="Symbol"/>
      </w:rPr>
    </w:lvl>
    <w:lvl w:ilvl="3" w:tplc="7CDC6B8A">
      <w:start w:val="1"/>
      <w:numFmt w:val="bullet"/>
      <w:lvlText w:val=""/>
      <w:lvlJc w:val="left"/>
      <w:pPr>
        <w:ind w:left="1100" w:hanging="360"/>
      </w:pPr>
      <w:rPr>
        <w:rFonts w:ascii="Symbol" w:hAnsi="Symbol"/>
      </w:rPr>
    </w:lvl>
    <w:lvl w:ilvl="4" w:tplc="2E40C456">
      <w:start w:val="1"/>
      <w:numFmt w:val="bullet"/>
      <w:lvlText w:val=""/>
      <w:lvlJc w:val="left"/>
      <w:pPr>
        <w:ind w:left="1100" w:hanging="360"/>
      </w:pPr>
      <w:rPr>
        <w:rFonts w:ascii="Symbol" w:hAnsi="Symbol"/>
      </w:rPr>
    </w:lvl>
    <w:lvl w:ilvl="5" w:tplc="A120B084">
      <w:start w:val="1"/>
      <w:numFmt w:val="bullet"/>
      <w:lvlText w:val=""/>
      <w:lvlJc w:val="left"/>
      <w:pPr>
        <w:ind w:left="1100" w:hanging="360"/>
      </w:pPr>
      <w:rPr>
        <w:rFonts w:ascii="Symbol" w:hAnsi="Symbol"/>
      </w:rPr>
    </w:lvl>
    <w:lvl w:ilvl="6" w:tplc="5152422C">
      <w:start w:val="1"/>
      <w:numFmt w:val="bullet"/>
      <w:lvlText w:val=""/>
      <w:lvlJc w:val="left"/>
      <w:pPr>
        <w:ind w:left="1100" w:hanging="360"/>
      </w:pPr>
      <w:rPr>
        <w:rFonts w:ascii="Symbol" w:hAnsi="Symbol"/>
      </w:rPr>
    </w:lvl>
    <w:lvl w:ilvl="7" w:tplc="E0DAA828">
      <w:start w:val="1"/>
      <w:numFmt w:val="bullet"/>
      <w:lvlText w:val=""/>
      <w:lvlJc w:val="left"/>
      <w:pPr>
        <w:ind w:left="1100" w:hanging="360"/>
      </w:pPr>
      <w:rPr>
        <w:rFonts w:ascii="Symbol" w:hAnsi="Symbol"/>
      </w:rPr>
    </w:lvl>
    <w:lvl w:ilvl="8" w:tplc="779C119C">
      <w:start w:val="1"/>
      <w:numFmt w:val="bullet"/>
      <w:lvlText w:val=""/>
      <w:lvlJc w:val="left"/>
      <w:pPr>
        <w:ind w:left="1100" w:hanging="360"/>
      </w:pPr>
      <w:rPr>
        <w:rFonts w:ascii="Symbol" w:hAnsi="Symbol"/>
      </w:rPr>
    </w:lvl>
  </w:abstractNum>
  <w:abstractNum w:abstractNumId="6"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57940158"/>
    <w:multiLevelType w:val="hybridMultilevel"/>
    <w:tmpl w:val="81F2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B16357"/>
    <w:multiLevelType w:val="hybridMultilevel"/>
    <w:tmpl w:val="B9F8D9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0656904">
    <w:abstractNumId w:val="0"/>
  </w:num>
  <w:num w:numId="2" w16cid:durableId="812715292">
    <w:abstractNumId w:val="6"/>
  </w:num>
  <w:num w:numId="3" w16cid:durableId="4900994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405484">
    <w:abstractNumId w:val="1"/>
  </w:num>
  <w:num w:numId="5" w16cid:durableId="1398434353">
    <w:abstractNumId w:val="4"/>
  </w:num>
  <w:num w:numId="6" w16cid:durableId="404492428">
    <w:abstractNumId w:val="2"/>
  </w:num>
  <w:num w:numId="7" w16cid:durableId="1585190547">
    <w:abstractNumId w:val="7"/>
  </w:num>
  <w:num w:numId="8" w16cid:durableId="1863014606">
    <w:abstractNumId w:val="8"/>
  </w:num>
  <w:num w:numId="9" w16cid:durableId="1731151490">
    <w:abstractNumId w:val="5"/>
  </w:num>
  <w:num w:numId="10" w16cid:durableId="1113208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hideSpellingError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540A"/>
    <w:rsid w:val="00006888"/>
    <w:rsid w:val="00006984"/>
    <w:rsid w:val="00006F1A"/>
    <w:rsid w:val="0001039C"/>
    <w:rsid w:val="0001433E"/>
    <w:rsid w:val="00014522"/>
    <w:rsid w:val="00015CD7"/>
    <w:rsid w:val="00030D12"/>
    <w:rsid w:val="000319DC"/>
    <w:rsid w:val="00033FC0"/>
    <w:rsid w:val="00040CA9"/>
    <w:rsid w:val="0004101A"/>
    <w:rsid w:val="000437E0"/>
    <w:rsid w:val="00044187"/>
    <w:rsid w:val="00047164"/>
    <w:rsid w:val="00051226"/>
    <w:rsid w:val="000516D7"/>
    <w:rsid w:val="00052DF2"/>
    <w:rsid w:val="00062857"/>
    <w:rsid w:val="00065695"/>
    <w:rsid w:val="00065C7C"/>
    <w:rsid w:val="00071262"/>
    <w:rsid w:val="00072370"/>
    <w:rsid w:val="0007487D"/>
    <w:rsid w:val="000753C1"/>
    <w:rsid w:val="0008109E"/>
    <w:rsid w:val="000817EA"/>
    <w:rsid w:val="00083D5E"/>
    <w:rsid w:val="000916D5"/>
    <w:rsid w:val="00097E39"/>
    <w:rsid w:val="000A1969"/>
    <w:rsid w:val="000A1B9A"/>
    <w:rsid w:val="000A32D1"/>
    <w:rsid w:val="000A38F5"/>
    <w:rsid w:val="000A7947"/>
    <w:rsid w:val="000B1EF9"/>
    <w:rsid w:val="000B243D"/>
    <w:rsid w:val="000B25B8"/>
    <w:rsid w:val="000B6BFF"/>
    <w:rsid w:val="000C5B8D"/>
    <w:rsid w:val="000D1182"/>
    <w:rsid w:val="000D12AA"/>
    <w:rsid w:val="000D5418"/>
    <w:rsid w:val="000E1566"/>
    <w:rsid w:val="000E242F"/>
    <w:rsid w:val="000E4925"/>
    <w:rsid w:val="000E520C"/>
    <w:rsid w:val="000E769F"/>
    <w:rsid w:val="000F1DEE"/>
    <w:rsid w:val="000F3E6D"/>
    <w:rsid w:val="000F5018"/>
    <w:rsid w:val="000F6250"/>
    <w:rsid w:val="000F74BB"/>
    <w:rsid w:val="00101051"/>
    <w:rsid w:val="001026E2"/>
    <w:rsid w:val="001034CB"/>
    <w:rsid w:val="0010382D"/>
    <w:rsid w:val="00106DD5"/>
    <w:rsid w:val="00107302"/>
    <w:rsid w:val="00111061"/>
    <w:rsid w:val="00113C87"/>
    <w:rsid w:val="00114200"/>
    <w:rsid w:val="00114949"/>
    <w:rsid w:val="00116E3F"/>
    <w:rsid w:val="001214D4"/>
    <w:rsid w:val="00124718"/>
    <w:rsid w:val="00124841"/>
    <w:rsid w:val="00125BC0"/>
    <w:rsid w:val="0012619E"/>
    <w:rsid w:val="001276AE"/>
    <w:rsid w:val="00130549"/>
    <w:rsid w:val="00131A4C"/>
    <w:rsid w:val="00135EA8"/>
    <w:rsid w:val="00142E72"/>
    <w:rsid w:val="00146DB7"/>
    <w:rsid w:val="001502A5"/>
    <w:rsid w:val="001506C1"/>
    <w:rsid w:val="0015225C"/>
    <w:rsid w:val="00153445"/>
    <w:rsid w:val="00154413"/>
    <w:rsid w:val="00154E32"/>
    <w:rsid w:val="00156C77"/>
    <w:rsid w:val="001574F8"/>
    <w:rsid w:val="00157644"/>
    <w:rsid w:val="001646BD"/>
    <w:rsid w:val="00166172"/>
    <w:rsid w:val="001671B2"/>
    <w:rsid w:val="00172F44"/>
    <w:rsid w:val="001755A2"/>
    <w:rsid w:val="001808A4"/>
    <w:rsid w:val="00181F1F"/>
    <w:rsid w:val="00187BE8"/>
    <w:rsid w:val="00187F17"/>
    <w:rsid w:val="00191EC6"/>
    <w:rsid w:val="00194223"/>
    <w:rsid w:val="00196224"/>
    <w:rsid w:val="001970F1"/>
    <w:rsid w:val="0019770A"/>
    <w:rsid w:val="001A3F63"/>
    <w:rsid w:val="001A51CF"/>
    <w:rsid w:val="001A5F37"/>
    <w:rsid w:val="001A6096"/>
    <w:rsid w:val="001A63CA"/>
    <w:rsid w:val="001B03A6"/>
    <w:rsid w:val="001B179C"/>
    <w:rsid w:val="001B2476"/>
    <w:rsid w:val="001C16FE"/>
    <w:rsid w:val="001C5F75"/>
    <w:rsid w:val="001C6205"/>
    <w:rsid w:val="001C6383"/>
    <w:rsid w:val="001C711F"/>
    <w:rsid w:val="001D37DE"/>
    <w:rsid w:val="001D3CD0"/>
    <w:rsid w:val="001D4C5C"/>
    <w:rsid w:val="001D4CC7"/>
    <w:rsid w:val="001D7C66"/>
    <w:rsid w:val="001E6C39"/>
    <w:rsid w:val="001E74E3"/>
    <w:rsid w:val="001E7BD1"/>
    <w:rsid w:val="001F29B9"/>
    <w:rsid w:val="001F3E2D"/>
    <w:rsid w:val="001F53DF"/>
    <w:rsid w:val="002012E8"/>
    <w:rsid w:val="00202538"/>
    <w:rsid w:val="00202753"/>
    <w:rsid w:val="0020303E"/>
    <w:rsid w:val="00205BE4"/>
    <w:rsid w:val="002133D6"/>
    <w:rsid w:val="00222FD5"/>
    <w:rsid w:val="00223DF3"/>
    <w:rsid w:val="00224ABB"/>
    <w:rsid w:val="00226120"/>
    <w:rsid w:val="00230F82"/>
    <w:rsid w:val="00233782"/>
    <w:rsid w:val="00234853"/>
    <w:rsid w:val="002417A0"/>
    <w:rsid w:val="00243107"/>
    <w:rsid w:val="00243C49"/>
    <w:rsid w:val="00245350"/>
    <w:rsid w:val="002456B4"/>
    <w:rsid w:val="00253271"/>
    <w:rsid w:val="002534C6"/>
    <w:rsid w:val="00254BA3"/>
    <w:rsid w:val="0025763F"/>
    <w:rsid w:val="0026236F"/>
    <w:rsid w:val="00263210"/>
    <w:rsid w:val="00265794"/>
    <w:rsid w:val="002662C6"/>
    <w:rsid w:val="00267CF7"/>
    <w:rsid w:val="00271B53"/>
    <w:rsid w:val="002727E9"/>
    <w:rsid w:val="00273D48"/>
    <w:rsid w:val="00274249"/>
    <w:rsid w:val="002747DC"/>
    <w:rsid w:val="0028100C"/>
    <w:rsid w:val="0028299A"/>
    <w:rsid w:val="0028349C"/>
    <w:rsid w:val="00293B64"/>
    <w:rsid w:val="00296161"/>
    <w:rsid w:val="00296B1E"/>
    <w:rsid w:val="00297EFB"/>
    <w:rsid w:val="002A79B9"/>
    <w:rsid w:val="002B0968"/>
    <w:rsid w:val="002B53CC"/>
    <w:rsid w:val="002B6972"/>
    <w:rsid w:val="002B7D29"/>
    <w:rsid w:val="002C0E96"/>
    <w:rsid w:val="002C157C"/>
    <w:rsid w:val="002C2115"/>
    <w:rsid w:val="002C28B4"/>
    <w:rsid w:val="002C2B0C"/>
    <w:rsid w:val="002C2EC4"/>
    <w:rsid w:val="002C308F"/>
    <w:rsid w:val="002C413A"/>
    <w:rsid w:val="002C624C"/>
    <w:rsid w:val="002D2637"/>
    <w:rsid w:val="002D2A56"/>
    <w:rsid w:val="002D4BA4"/>
    <w:rsid w:val="002D70D4"/>
    <w:rsid w:val="002D7B85"/>
    <w:rsid w:val="002E0D13"/>
    <w:rsid w:val="002E2665"/>
    <w:rsid w:val="002E3644"/>
    <w:rsid w:val="002E3D79"/>
    <w:rsid w:val="002E4DA9"/>
    <w:rsid w:val="002E548E"/>
    <w:rsid w:val="002E628D"/>
    <w:rsid w:val="002E7CD6"/>
    <w:rsid w:val="002F0B7E"/>
    <w:rsid w:val="002F293C"/>
    <w:rsid w:val="002F64DA"/>
    <w:rsid w:val="002F767D"/>
    <w:rsid w:val="002F7FAA"/>
    <w:rsid w:val="0030088B"/>
    <w:rsid w:val="00300D7C"/>
    <w:rsid w:val="003049B9"/>
    <w:rsid w:val="00305153"/>
    <w:rsid w:val="00306D85"/>
    <w:rsid w:val="00307EE0"/>
    <w:rsid w:val="00311975"/>
    <w:rsid w:val="00314390"/>
    <w:rsid w:val="00321314"/>
    <w:rsid w:val="00321640"/>
    <w:rsid w:val="0033121E"/>
    <w:rsid w:val="0033185A"/>
    <w:rsid w:val="00333B17"/>
    <w:rsid w:val="00333E0F"/>
    <w:rsid w:val="003415B2"/>
    <w:rsid w:val="00341675"/>
    <w:rsid w:val="00344E2F"/>
    <w:rsid w:val="00345398"/>
    <w:rsid w:val="003508BF"/>
    <w:rsid w:val="00352E4F"/>
    <w:rsid w:val="0035710F"/>
    <w:rsid w:val="003576B5"/>
    <w:rsid w:val="00360122"/>
    <w:rsid w:val="00364B57"/>
    <w:rsid w:val="00365D5C"/>
    <w:rsid w:val="00367862"/>
    <w:rsid w:val="00373C3E"/>
    <w:rsid w:val="003764DE"/>
    <w:rsid w:val="0038375D"/>
    <w:rsid w:val="00383D72"/>
    <w:rsid w:val="00384293"/>
    <w:rsid w:val="00384B37"/>
    <w:rsid w:val="0038517E"/>
    <w:rsid w:val="0039384A"/>
    <w:rsid w:val="00394B88"/>
    <w:rsid w:val="0039620A"/>
    <w:rsid w:val="003A17C7"/>
    <w:rsid w:val="003B0B16"/>
    <w:rsid w:val="003B1293"/>
    <w:rsid w:val="003B1AD7"/>
    <w:rsid w:val="003B62F3"/>
    <w:rsid w:val="003B66FD"/>
    <w:rsid w:val="003B67AF"/>
    <w:rsid w:val="003D0144"/>
    <w:rsid w:val="003D24A8"/>
    <w:rsid w:val="003D2CFE"/>
    <w:rsid w:val="003E2637"/>
    <w:rsid w:val="003E3F0A"/>
    <w:rsid w:val="003E5325"/>
    <w:rsid w:val="003E5534"/>
    <w:rsid w:val="003E7521"/>
    <w:rsid w:val="003E7D5A"/>
    <w:rsid w:val="003F04AD"/>
    <w:rsid w:val="003F18DA"/>
    <w:rsid w:val="003F21E2"/>
    <w:rsid w:val="003F3BE5"/>
    <w:rsid w:val="003F4E3D"/>
    <w:rsid w:val="003F732C"/>
    <w:rsid w:val="004005E0"/>
    <w:rsid w:val="00412774"/>
    <w:rsid w:val="00412947"/>
    <w:rsid w:val="004145D0"/>
    <w:rsid w:val="00414642"/>
    <w:rsid w:val="00415130"/>
    <w:rsid w:val="00415E24"/>
    <w:rsid w:val="00423888"/>
    <w:rsid w:val="00426102"/>
    <w:rsid w:val="004277BB"/>
    <w:rsid w:val="00433C9D"/>
    <w:rsid w:val="00440859"/>
    <w:rsid w:val="00443BFB"/>
    <w:rsid w:val="00444D6D"/>
    <w:rsid w:val="00445A29"/>
    <w:rsid w:val="00447012"/>
    <w:rsid w:val="00452A0B"/>
    <w:rsid w:val="00461CE7"/>
    <w:rsid w:val="00462827"/>
    <w:rsid w:val="00464111"/>
    <w:rsid w:val="004657D5"/>
    <w:rsid w:val="00470B25"/>
    <w:rsid w:val="00473147"/>
    <w:rsid w:val="00476E5B"/>
    <w:rsid w:val="0048323B"/>
    <w:rsid w:val="00483589"/>
    <w:rsid w:val="00484D6C"/>
    <w:rsid w:val="00486583"/>
    <w:rsid w:val="004868FF"/>
    <w:rsid w:val="00487CF2"/>
    <w:rsid w:val="00490714"/>
    <w:rsid w:val="004915BA"/>
    <w:rsid w:val="00493ED6"/>
    <w:rsid w:val="00495A7B"/>
    <w:rsid w:val="004A40D7"/>
    <w:rsid w:val="004B0B0E"/>
    <w:rsid w:val="004B4DE3"/>
    <w:rsid w:val="004B65A7"/>
    <w:rsid w:val="004B6909"/>
    <w:rsid w:val="004B6D21"/>
    <w:rsid w:val="004B77CC"/>
    <w:rsid w:val="004B7CEE"/>
    <w:rsid w:val="004C14EC"/>
    <w:rsid w:val="004C3B3F"/>
    <w:rsid w:val="004C3CDB"/>
    <w:rsid w:val="004C73CA"/>
    <w:rsid w:val="004C7688"/>
    <w:rsid w:val="004D2603"/>
    <w:rsid w:val="004D55EC"/>
    <w:rsid w:val="004D7331"/>
    <w:rsid w:val="004D7850"/>
    <w:rsid w:val="004E06C7"/>
    <w:rsid w:val="004E13C7"/>
    <w:rsid w:val="004E499B"/>
    <w:rsid w:val="004F25B3"/>
    <w:rsid w:val="004F3693"/>
    <w:rsid w:val="004F4A81"/>
    <w:rsid w:val="004F4DF1"/>
    <w:rsid w:val="004F56D5"/>
    <w:rsid w:val="004F6913"/>
    <w:rsid w:val="004F774B"/>
    <w:rsid w:val="00500BE2"/>
    <w:rsid w:val="00500D26"/>
    <w:rsid w:val="005053B2"/>
    <w:rsid w:val="00505E90"/>
    <w:rsid w:val="00507B64"/>
    <w:rsid w:val="005102DF"/>
    <w:rsid w:val="00512207"/>
    <w:rsid w:val="00512E58"/>
    <w:rsid w:val="00514FB2"/>
    <w:rsid w:val="005152ED"/>
    <w:rsid w:val="00517FC6"/>
    <w:rsid w:val="00520107"/>
    <w:rsid w:val="005217B0"/>
    <w:rsid w:val="00525E68"/>
    <w:rsid w:val="00525FF1"/>
    <w:rsid w:val="00530668"/>
    <w:rsid w:val="005353EC"/>
    <w:rsid w:val="00535713"/>
    <w:rsid w:val="005407C4"/>
    <w:rsid w:val="0054092B"/>
    <w:rsid w:val="00542BBE"/>
    <w:rsid w:val="00543584"/>
    <w:rsid w:val="00544DCB"/>
    <w:rsid w:val="0054551F"/>
    <w:rsid w:val="00547123"/>
    <w:rsid w:val="00547C51"/>
    <w:rsid w:val="00554F08"/>
    <w:rsid w:val="00557A67"/>
    <w:rsid w:val="0056061B"/>
    <w:rsid w:val="0056164A"/>
    <w:rsid w:val="00561BF6"/>
    <w:rsid w:val="00561EA4"/>
    <w:rsid w:val="005654DE"/>
    <w:rsid w:val="00565B7E"/>
    <w:rsid w:val="00565C20"/>
    <w:rsid w:val="00566440"/>
    <w:rsid w:val="00566B81"/>
    <w:rsid w:val="005700AA"/>
    <w:rsid w:val="005703AA"/>
    <w:rsid w:val="005705F3"/>
    <w:rsid w:val="00570F16"/>
    <w:rsid w:val="0057202F"/>
    <w:rsid w:val="0057274D"/>
    <w:rsid w:val="005728B6"/>
    <w:rsid w:val="00572F41"/>
    <w:rsid w:val="005743F4"/>
    <w:rsid w:val="0057562D"/>
    <w:rsid w:val="0057600F"/>
    <w:rsid w:val="005766AC"/>
    <w:rsid w:val="005768E5"/>
    <w:rsid w:val="0058277D"/>
    <w:rsid w:val="00584994"/>
    <w:rsid w:val="00585557"/>
    <w:rsid w:val="0058662E"/>
    <w:rsid w:val="005873AB"/>
    <w:rsid w:val="00591498"/>
    <w:rsid w:val="00591F1C"/>
    <w:rsid w:val="00597302"/>
    <w:rsid w:val="005A0C80"/>
    <w:rsid w:val="005A5CB0"/>
    <w:rsid w:val="005B2EBC"/>
    <w:rsid w:val="005B4CB6"/>
    <w:rsid w:val="005C029A"/>
    <w:rsid w:val="005C038D"/>
    <w:rsid w:val="005C082C"/>
    <w:rsid w:val="005C1318"/>
    <w:rsid w:val="005C27C0"/>
    <w:rsid w:val="005C5D60"/>
    <w:rsid w:val="005D1136"/>
    <w:rsid w:val="005D3554"/>
    <w:rsid w:val="005D4F84"/>
    <w:rsid w:val="005D6B35"/>
    <w:rsid w:val="005E266C"/>
    <w:rsid w:val="005E26B8"/>
    <w:rsid w:val="005E36B1"/>
    <w:rsid w:val="005E42CF"/>
    <w:rsid w:val="005E7719"/>
    <w:rsid w:val="005E7DBA"/>
    <w:rsid w:val="005F2AAA"/>
    <w:rsid w:val="005F5761"/>
    <w:rsid w:val="005F5ED6"/>
    <w:rsid w:val="005F7DC7"/>
    <w:rsid w:val="00600781"/>
    <w:rsid w:val="00601F74"/>
    <w:rsid w:val="00601FA9"/>
    <w:rsid w:val="00602F9C"/>
    <w:rsid w:val="00603A57"/>
    <w:rsid w:val="00605282"/>
    <w:rsid w:val="00606342"/>
    <w:rsid w:val="006064A0"/>
    <w:rsid w:val="00610072"/>
    <w:rsid w:val="00611128"/>
    <w:rsid w:val="0061120A"/>
    <w:rsid w:val="006115C4"/>
    <w:rsid w:val="00613117"/>
    <w:rsid w:val="006167BD"/>
    <w:rsid w:val="00621326"/>
    <w:rsid w:val="00622B10"/>
    <w:rsid w:val="00623710"/>
    <w:rsid w:val="00624D4C"/>
    <w:rsid w:val="00634C4A"/>
    <w:rsid w:val="006430A3"/>
    <w:rsid w:val="00646E6C"/>
    <w:rsid w:val="00651A87"/>
    <w:rsid w:val="006527CC"/>
    <w:rsid w:val="0065338D"/>
    <w:rsid w:val="00653581"/>
    <w:rsid w:val="0065589B"/>
    <w:rsid w:val="00660981"/>
    <w:rsid w:val="006618C9"/>
    <w:rsid w:val="00663D24"/>
    <w:rsid w:val="0066437A"/>
    <w:rsid w:val="00664557"/>
    <w:rsid w:val="0066485B"/>
    <w:rsid w:val="006648EF"/>
    <w:rsid w:val="006672D8"/>
    <w:rsid w:val="006745EA"/>
    <w:rsid w:val="00682130"/>
    <w:rsid w:val="00687C60"/>
    <w:rsid w:val="00690C4E"/>
    <w:rsid w:val="00691E3F"/>
    <w:rsid w:val="006A64ED"/>
    <w:rsid w:val="006A782E"/>
    <w:rsid w:val="006B76DE"/>
    <w:rsid w:val="006C1015"/>
    <w:rsid w:val="006C6FE5"/>
    <w:rsid w:val="006C7888"/>
    <w:rsid w:val="006D61BC"/>
    <w:rsid w:val="006D77F4"/>
    <w:rsid w:val="006D7CB7"/>
    <w:rsid w:val="006E6142"/>
    <w:rsid w:val="006F67F5"/>
    <w:rsid w:val="006F6BA2"/>
    <w:rsid w:val="00711E68"/>
    <w:rsid w:val="00715B3F"/>
    <w:rsid w:val="00717BF5"/>
    <w:rsid w:val="00721457"/>
    <w:rsid w:val="0072189B"/>
    <w:rsid w:val="00724DF1"/>
    <w:rsid w:val="007266B4"/>
    <w:rsid w:val="00726CEF"/>
    <w:rsid w:val="007356CD"/>
    <w:rsid w:val="007419C4"/>
    <w:rsid w:val="007438E4"/>
    <w:rsid w:val="00750435"/>
    <w:rsid w:val="00751359"/>
    <w:rsid w:val="0075749C"/>
    <w:rsid w:val="00764CD7"/>
    <w:rsid w:val="00772CE1"/>
    <w:rsid w:val="0077358C"/>
    <w:rsid w:val="007743B0"/>
    <w:rsid w:val="007764AE"/>
    <w:rsid w:val="007817A5"/>
    <w:rsid w:val="00787D42"/>
    <w:rsid w:val="007968CB"/>
    <w:rsid w:val="0079798B"/>
    <w:rsid w:val="00797BFD"/>
    <w:rsid w:val="007A1186"/>
    <w:rsid w:val="007A181D"/>
    <w:rsid w:val="007A2673"/>
    <w:rsid w:val="007A5197"/>
    <w:rsid w:val="007A5908"/>
    <w:rsid w:val="007A5D39"/>
    <w:rsid w:val="007B0D2E"/>
    <w:rsid w:val="007B7457"/>
    <w:rsid w:val="007C2458"/>
    <w:rsid w:val="007D05EE"/>
    <w:rsid w:val="007D1041"/>
    <w:rsid w:val="007D13C7"/>
    <w:rsid w:val="007D3CE4"/>
    <w:rsid w:val="007D405E"/>
    <w:rsid w:val="007D5B17"/>
    <w:rsid w:val="007E100B"/>
    <w:rsid w:val="007E46CF"/>
    <w:rsid w:val="007F056E"/>
    <w:rsid w:val="007F079A"/>
    <w:rsid w:val="007F3CA6"/>
    <w:rsid w:val="007F502A"/>
    <w:rsid w:val="00804820"/>
    <w:rsid w:val="00805164"/>
    <w:rsid w:val="00805456"/>
    <w:rsid w:val="0081000B"/>
    <w:rsid w:val="008157F6"/>
    <w:rsid w:val="00815AAC"/>
    <w:rsid w:val="0082086B"/>
    <w:rsid w:val="00822A20"/>
    <w:rsid w:val="00823F39"/>
    <w:rsid w:val="00827D43"/>
    <w:rsid w:val="00830573"/>
    <w:rsid w:val="008327C9"/>
    <w:rsid w:val="00834518"/>
    <w:rsid w:val="008406A0"/>
    <w:rsid w:val="0084092D"/>
    <w:rsid w:val="00840C1C"/>
    <w:rsid w:val="008435A6"/>
    <w:rsid w:val="008469F0"/>
    <w:rsid w:val="008500FF"/>
    <w:rsid w:val="00851151"/>
    <w:rsid w:val="00852F36"/>
    <w:rsid w:val="00853832"/>
    <w:rsid w:val="0085668A"/>
    <w:rsid w:val="0085704D"/>
    <w:rsid w:val="00857DEE"/>
    <w:rsid w:val="008616BF"/>
    <w:rsid w:val="00862BAB"/>
    <w:rsid w:val="00863D95"/>
    <w:rsid w:val="00864A4B"/>
    <w:rsid w:val="00865CED"/>
    <w:rsid w:val="0086791F"/>
    <w:rsid w:val="008700AD"/>
    <w:rsid w:val="00870108"/>
    <w:rsid w:val="00870D58"/>
    <w:rsid w:val="008732B1"/>
    <w:rsid w:val="00874E16"/>
    <w:rsid w:val="0087601B"/>
    <w:rsid w:val="00876B5B"/>
    <w:rsid w:val="0088065A"/>
    <w:rsid w:val="00881126"/>
    <w:rsid w:val="0088641E"/>
    <w:rsid w:val="008916ED"/>
    <w:rsid w:val="0089292F"/>
    <w:rsid w:val="008932D3"/>
    <w:rsid w:val="00893CAC"/>
    <w:rsid w:val="008965F4"/>
    <w:rsid w:val="0089739F"/>
    <w:rsid w:val="00897D73"/>
    <w:rsid w:val="008A32BB"/>
    <w:rsid w:val="008A5267"/>
    <w:rsid w:val="008A570B"/>
    <w:rsid w:val="008A67C6"/>
    <w:rsid w:val="008B0881"/>
    <w:rsid w:val="008B182B"/>
    <w:rsid w:val="008B2CC9"/>
    <w:rsid w:val="008B36A7"/>
    <w:rsid w:val="008B6103"/>
    <w:rsid w:val="008B7BEB"/>
    <w:rsid w:val="008C00A2"/>
    <w:rsid w:val="008C22FE"/>
    <w:rsid w:val="008C51F2"/>
    <w:rsid w:val="008C5DCC"/>
    <w:rsid w:val="008C78E1"/>
    <w:rsid w:val="008C7B3A"/>
    <w:rsid w:val="008C7DB7"/>
    <w:rsid w:val="008D1749"/>
    <w:rsid w:val="008D1EF7"/>
    <w:rsid w:val="008D4B07"/>
    <w:rsid w:val="008D629E"/>
    <w:rsid w:val="008E1419"/>
    <w:rsid w:val="008E25D7"/>
    <w:rsid w:val="008E3806"/>
    <w:rsid w:val="008E4DD3"/>
    <w:rsid w:val="008E63FC"/>
    <w:rsid w:val="008F2678"/>
    <w:rsid w:val="008F347C"/>
    <w:rsid w:val="008F4EE7"/>
    <w:rsid w:val="008F5052"/>
    <w:rsid w:val="008F52DA"/>
    <w:rsid w:val="008F6361"/>
    <w:rsid w:val="009000E1"/>
    <w:rsid w:val="009001A3"/>
    <w:rsid w:val="0090222B"/>
    <w:rsid w:val="0090249C"/>
    <w:rsid w:val="009030B1"/>
    <w:rsid w:val="00904515"/>
    <w:rsid w:val="0090478D"/>
    <w:rsid w:val="00910A5D"/>
    <w:rsid w:val="0091187F"/>
    <w:rsid w:val="00911BC2"/>
    <w:rsid w:val="00912F0B"/>
    <w:rsid w:val="0093135E"/>
    <w:rsid w:val="00931746"/>
    <w:rsid w:val="009355BA"/>
    <w:rsid w:val="00936643"/>
    <w:rsid w:val="00937C59"/>
    <w:rsid w:val="00941081"/>
    <w:rsid w:val="00944132"/>
    <w:rsid w:val="00944CFB"/>
    <w:rsid w:val="009451A7"/>
    <w:rsid w:val="00946029"/>
    <w:rsid w:val="0095029E"/>
    <w:rsid w:val="0095054B"/>
    <w:rsid w:val="009550C5"/>
    <w:rsid w:val="00956E4F"/>
    <w:rsid w:val="00961CEF"/>
    <w:rsid w:val="0096561E"/>
    <w:rsid w:val="00973A29"/>
    <w:rsid w:val="009833FB"/>
    <w:rsid w:val="0098388C"/>
    <w:rsid w:val="00990EAD"/>
    <w:rsid w:val="00991D0C"/>
    <w:rsid w:val="00991E2E"/>
    <w:rsid w:val="00995AB9"/>
    <w:rsid w:val="009A012B"/>
    <w:rsid w:val="009A18B7"/>
    <w:rsid w:val="009A3564"/>
    <w:rsid w:val="009A36D5"/>
    <w:rsid w:val="009A6EF4"/>
    <w:rsid w:val="009B0186"/>
    <w:rsid w:val="009B1E4D"/>
    <w:rsid w:val="009B3887"/>
    <w:rsid w:val="009B6C54"/>
    <w:rsid w:val="009C19EC"/>
    <w:rsid w:val="009C66A3"/>
    <w:rsid w:val="009D003C"/>
    <w:rsid w:val="009D1B36"/>
    <w:rsid w:val="009D2E66"/>
    <w:rsid w:val="009D56DA"/>
    <w:rsid w:val="009D5DB3"/>
    <w:rsid w:val="009D7DA6"/>
    <w:rsid w:val="009E06DC"/>
    <w:rsid w:val="009E1013"/>
    <w:rsid w:val="009E7872"/>
    <w:rsid w:val="009F6849"/>
    <w:rsid w:val="00A02174"/>
    <w:rsid w:val="00A0696B"/>
    <w:rsid w:val="00A10BBC"/>
    <w:rsid w:val="00A11D4D"/>
    <w:rsid w:val="00A128B8"/>
    <w:rsid w:val="00A139D1"/>
    <w:rsid w:val="00A13DF1"/>
    <w:rsid w:val="00A14797"/>
    <w:rsid w:val="00A2005C"/>
    <w:rsid w:val="00A20309"/>
    <w:rsid w:val="00A20B56"/>
    <w:rsid w:val="00A24A4E"/>
    <w:rsid w:val="00A265F0"/>
    <w:rsid w:val="00A26B98"/>
    <w:rsid w:val="00A26F25"/>
    <w:rsid w:val="00A30D68"/>
    <w:rsid w:val="00A433F6"/>
    <w:rsid w:val="00A43686"/>
    <w:rsid w:val="00A44991"/>
    <w:rsid w:val="00A45FF3"/>
    <w:rsid w:val="00A469F5"/>
    <w:rsid w:val="00A47506"/>
    <w:rsid w:val="00A50EC6"/>
    <w:rsid w:val="00A546FB"/>
    <w:rsid w:val="00A54A3F"/>
    <w:rsid w:val="00A54B8C"/>
    <w:rsid w:val="00A551A1"/>
    <w:rsid w:val="00A57E79"/>
    <w:rsid w:val="00A623AF"/>
    <w:rsid w:val="00A624F3"/>
    <w:rsid w:val="00A6612E"/>
    <w:rsid w:val="00A704E6"/>
    <w:rsid w:val="00A723EF"/>
    <w:rsid w:val="00A740D4"/>
    <w:rsid w:val="00A75124"/>
    <w:rsid w:val="00A76757"/>
    <w:rsid w:val="00A76C6A"/>
    <w:rsid w:val="00A80B12"/>
    <w:rsid w:val="00A85906"/>
    <w:rsid w:val="00A90960"/>
    <w:rsid w:val="00A959A7"/>
    <w:rsid w:val="00AA01CC"/>
    <w:rsid w:val="00AA1A85"/>
    <w:rsid w:val="00AA4141"/>
    <w:rsid w:val="00AB0739"/>
    <w:rsid w:val="00AB6303"/>
    <w:rsid w:val="00AC03C3"/>
    <w:rsid w:val="00AC7AEA"/>
    <w:rsid w:val="00AD43DE"/>
    <w:rsid w:val="00AD58FA"/>
    <w:rsid w:val="00AD5924"/>
    <w:rsid w:val="00AD594D"/>
    <w:rsid w:val="00AD7980"/>
    <w:rsid w:val="00AE1075"/>
    <w:rsid w:val="00AE19FA"/>
    <w:rsid w:val="00AE3058"/>
    <w:rsid w:val="00AE6086"/>
    <w:rsid w:val="00AE65EB"/>
    <w:rsid w:val="00AE7907"/>
    <w:rsid w:val="00AF2BE5"/>
    <w:rsid w:val="00AF7A52"/>
    <w:rsid w:val="00B03F16"/>
    <w:rsid w:val="00B0440F"/>
    <w:rsid w:val="00B05096"/>
    <w:rsid w:val="00B05CFD"/>
    <w:rsid w:val="00B06994"/>
    <w:rsid w:val="00B069F0"/>
    <w:rsid w:val="00B075DC"/>
    <w:rsid w:val="00B07648"/>
    <w:rsid w:val="00B11B92"/>
    <w:rsid w:val="00B155C2"/>
    <w:rsid w:val="00B1683B"/>
    <w:rsid w:val="00B1733E"/>
    <w:rsid w:val="00B204CB"/>
    <w:rsid w:val="00B22389"/>
    <w:rsid w:val="00B228B0"/>
    <w:rsid w:val="00B22F5D"/>
    <w:rsid w:val="00B237EB"/>
    <w:rsid w:val="00B24930"/>
    <w:rsid w:val="00B415CF"/>
    <w:rsid w:val="00B42081"/>
    <w:rsid w:val="00B4231C"/>
    <w:rsid w:val="00B438EF"/>
    <w:rsid w:val="00B4535E"/>
    <w:rsid w:val="00B46E43"/>
    <w:rsid w:val="00B50084"/>
    <w:rsid w:val="00B51EA1"/>
    <w:rsid w:val="00B52CF1"/>
    <w:rsid w:val="00B52DF2"/>
    <w:rsid w:val="00B533DE"/>
    <w:rsid w:val="00B552AD"/>
    <w:rsid w:val="00B5531D"/>
    <w:rsid w:val="00B55588"/>
    <w:rsid w:val="00B5714D"/>
    <w:rsid w:val="00B6163F"/>
    <w:rsid w:val="00B64DF2"/>
    <w:rsid w:val="00B654B9"/>
    <w:rsid w:val="00B655FA"/>
    <w:rsid w:val="00B664A7"/>
    <w:rsid w:val="00B67883"/>
    <w:rsid w:val="00B67C2A"/>
    <w:rsid w:val="00B71BC7"/>
    <w:rsid w:val="00B72DAA"/>
    <w:rsid w:val="00B73EFD"/>
    <w:rsid w:val="00B76AC3"/>
    <w:rsid w:val="00B8079A"/>
    <w:rsid w:val="00B8135A"/>
    <w:rsid w:val="00B84148"/>
    <w:rsid w:val="00B8595E"/>
    <w:rsid w:val="00B86C65"/>
    <w:rsid w:val="00B90756"/>
    <w:rsid w:val="00B91983"/>
    <w:rsid w:val="00B92ABB"/>
    <w:rsid w:val="00B95C34"/>
    <w:rsid w:val="00BA00EB"/>
    <w:rsid w:val="00BA15BA"/>
    <w:rsid w:val="00BA2342"/>
    <w:rsid w:val="00BA26E7"/>
    <w:rsid w:val="00BA2849"/>
    <w:rsid w:val="00BA4224"/>
    <w:rsid w:val="00BA4B9B"/>
    <w:rsid w:val="00BA5F87"/>
    <w:rsid w:val="00BA73ED"/>
    <w:rsid w:val="00BB0EA2"/>
    <w:rsid w:val="00BB4221"/>
    <w:rsid w:val="00BB5124"/>
    <w:rsid w:val="00BB5C2D"/>
    <w:rsid w:val="00BC0812"/>
    <w:rsid w:val="00BC114F"/>
    <w:rsid w:val="00BC3DC7"/>
    <w:rsid w:val="00BD3588"/>
    <w:rsid w:val="00BD3700"/>
    <w:rsid w:val="00BD42F4"/>
    <w:rsid w:val="00BD4830"/>
    <w:rsid w:val="00BD7141"/>
    <w:rsid w:val="00BD7275"/>
    <w:rsid w:val="00BD77FE"/>
    <w:rsid w:val="00BE0BFC"/>
    <w:rsid w:val="00BE1ADD"/>
    <w:rsid w:val="00BE417D"/>
    <w:rsid w:val="00BE6CC9"/>
    <w:rsid w:val="00BF163E"/>
    <w:rsid w:val="00BF284A"/>
    <w:rsid w:val="00BF28BF"/>
    <w:rsid w:val="00BF2A70"/>
    <w:rsid w:val="00BF5C86"/>
    <w:rsid w:val="00BF6A43"/>
    <w:rsid w:val="00C00DC3"/>
    <w:rsid w:val="00C01E8D"/>
    <w:rsid w:val="00C03557"/>
    <w:rsid w:val="00C03CE6"/>
    <w:rsid w:val="00C04DDA"/>
    <w:rsid w:val="00C064A3"/>
    <w:rsid w:val="00C07DF5"/>
    <w:rsid w:val="00C11855"/>
    <w:rsid w:val="00C16DE8"/>
    <w:rsid w:val="00C20156"/>
    <w:rsid w:val="00C24042"/>
    <w:rsid w:val="00C246C8"/>
    <w:rsid w:val="00C2584D"/>
    <w:rsid w:val="00C314AF"/>
    <w:rsid w:val="00C346C3"/>
    <w:rsid w:val="00C34D61"/>
    <w:rsid w:val="00C350D7"/>
    <w:rsid w:val="00C36937"/>
    <w:rsid w:val="00C37DFA"/>
    <w:rsid w:val="00C408AF"/>
    <w:rsid w:val="00C451C0"/>
    <w:rsid w:val="00C46FFD"/>
    <w:rsid w:val="00C5199C"/>
    <w:rsid w:val="00C52989"/>
    <w:rsid w:val="00C53317"/>
    <w:rsid w:val="00C5413E"/>
    <w:rsid w:val="00C54838"/>
    <w:rsid w:val="00C54F13"/>
    <w:rsid w:val="00C60DD9"/>
    <w:rsid w:val="00C61870"/>
    <w:rsid w:val="00C645BE"/>
    <w:rsid w:val="00C70F77"/>
    <w:rsid w:val="00C71B53"/>
    <w:rsid w:val="00C73AB9"/>
    <w:rsid w:val="00C754C5"/>
    <w:rsid w:val="00C76DDD"/>
    <w:rsid w:val="00C82B80"/>
    <w:rsid w:val="00C87A9C"/>
    <w:rsid w:val="00C90BB6"/>
    <w:rsid w:val="00C91631"/>
    <w:rsid w:val="00C92C41"/>
    <w:rsid w:val="00CA04DE"/>
    <w:rsid w:val="00CA192D"/>
    <w:rsid w:val="00CA1E2D"/>
    <w:rsid w:val="00CA4A3C"/>
    <w:rsid w:val="00CA722D"/>
    <w:rsid w:val="00CA7911"/>
    <w:rsid w:val="00CB01C4"/>
    <w:rsid w:val="00CB0410"/>
    <w:rsid w:val="00CB2367"/>
    <w:rsid w:val="00CB2848"/>
    <w:rsid w:val="00CB551A"/>
    <w:rsid w:val="00CB71A2"/>
    <w:rsid w:val="00CB7B8B"/>
    <w:rsid w:val="00CB7F4D"/>
    <w:rsid w:val="00CC046E"/>
    <w:rsid w:val="00CC0D83"/>
    <w:rsid w:val="00CC47BC"/>
    <w:rsid w:val="00CC50C2"/>
    <w:rsid w:val="00CC59A7"/>
    <w:rsid w:val="00CC6C0A"/>
    <w:rsid w:val="00CC7E08"/>
    <w:rsid w:val="00CD068D"/>
    <w:rsid w:val="00CD38FF"/>
    <w:rsid w:val="00CD5A94"/>
    <w:rsid w:val="00CE2647"/>
    <w:rsid w:val="00CE29C4"/>
    <w:rsid w:val="00CE32DB"/>
    <w:rsid w:val="00CE4B96"/>
    <w:rsid w:val="00CE71B6"/>
    <w:rsid w:val="00CE726E"/>
    <w:rsid w:val="00CF1200"/>
    <w:rsid w:val="00CF1A7E"/>
    <w:rsid w:val="00CF677B"/>
    <w:rsid w:val="00D06A5A"/>
    <w:rsid w:val="00D07E7C"/>
    <w:rsid w:val="00D105F0"/>
    <w:rsid w:val="00D1157C"/>
    <w:rsid w:val="00D15793"/>
    <w:rsid w:val="00D15F54"/>
    <w:rsid w:val="00D15FA5"/>
    <w:rsid w:val="00D16953"/>
    <w:rsid w:val="00D20724"/>
    <w:rsid w:val="00D2222C"/>
    <w:rsid w:val="00D222BB"/>
    <w:rsid w:val="00D24A1A"/>
    <w:rsid w:val="00D267F4"/>
    <w:rsid w:val="00D30979"/>
    <w:rsid w:val="00D32E68"/>
    <w:rsid w:val="00D36FA5"/>
    <w:rsid w:val="00D424DC"/>
    <w:rsid w:val="00D42DEF"/>
    <w:rsid w:val="00D441B2"/>
    <w:rsid w:val="00D448F1"/>
    <w:rsid w:val="00D4642A"/>
    <w:rsid w:val="00D5010B"/>
    <w:rsid w:val="00D523E7"/>
    <w:rsid w:val="00D52E0D"/>
    <w:rsid w:val="00D52EDC"/>
    <w:rsid w:val="00D54A58"/>
    <w:rsid w:val="00D55205"/>
    <w:rsid w:val="00D5689B"/>
    <w:rsid w:val="00D6015F"/>
    <w:rsid w:val="00D63627"/>
    <w:rsid w:val="00D64A0D"/>
    <w:rsid w:val="00D70E24"/>
    <w:rsid w:val="00D730B3"/>
    <w:rsid w:val="00D74980"/>
    <w:rsid w:val="00D80DC3"/>
    <w:rsid w:val="00D81FE6"/>
    <w:rsid w:val="00D877EF"/>
    <w:rsid w:val="00D87C01"/>
    <w:rsid w:val="00D90673"/>
    <w:rsid w:val="00D91F0A"/>
    <w:rsid w:val="00D92FAC"/>
    <w:rsid w:val="00D93730"/>
    <w:rsid w:val="00D93D2C"/>
    <w:rsid w:val="00D96218"/>
    <w:rsid w:val="00DA03C7"/>
    <w:rsid w:val="00DA34DE"/>
    <w:rsid w:val="00DA46F4"/>
    <w:rsid w:val="00DA52AB"/>
    <w:rsid w:val="00DB031E"/>
    <w:rsid w:val="00DB327F"/>
    <w:rsid w:val="00DB4880"/>
    <w:rsid w:val="00DB51A6"/>
    <w:rsid w:val="00DB56DE"/>
    <w:rsid w:val="00DC28C6"/>
    <w:rsid w:val="00DC3E6D"/>
    <w:rsid w:val="00DC3E6F"/>
    <w:rsid w:val="00DC6843"/>
    <w:rsid w:val="00DC707F"/>
    <w:rsid w:val="00DC7282"/>
    <w:rsid w:val="00DC771C"/>
    <w:rsid w:val="00DD2619"/>
    <w:rsid w:val="00DD290E"/>
    <w:rsid w:val="00DE62BF"/>
    <w:rsid w:val="00DE7775"/>
    <w:rsid w:val="00DF664E"/>
    <w:rsid w:val="00DF665D"/>
    <w:rsid w:val="00DF67A4"/>
    <w:rsid w:val="00E016C7"/>
    <w:rsid w:val="00E016C8"/>
    <w:rsid w:val="00E02EFA"/>
    <w:rsid w:val="00E03252"/>
    <w:rsid w:val="00E034FA"/>
    <w:rsid w:val="00E03760"/>
    <w:rsid w:val="00E04803"/>
    <w:rsid w:val="00E12886"/>
    <w:rsid w:val="00E12FB7"/>
    <w:rsid w:val="00E13B9D"/>
    <w:rsid w:val="00E1620F"/>
    <w:rsid w:val="00E2053D"/>
    <w:rsid w:val="00E20D2A"/>
    <w:rsid w:val="00E2363D"/>
    <w:rsid w:val="00E2651C"/>
    <w:rsid w:val="00E26566"/>
    <w:rsid w:val="00E3789C"/>
    <w:rsid w:val="00E43EE4"/>
    <w:rsid w:val="00E466B9"/>
    <w:rsid w:val="00E469FB"/>
    <w:rsid w:val="00E5078D"/>
    <w:rsid w:val="00E5188F"/>
    <w:rsid w:val="00E5363A"/>
    <w:rsid w:val="00E54E12"/>
    <w:rsid w:val="00E61E25"/>
    <w:rsid w:val="00E67834"/>
    <w:rsid w:val="00E71A94"/>
    <w:rsid w:val="00E71F59"/>
    <w:rsid w:val="00E74A3A"/>
    <w:rsid w:val="00E77323"/>
    <w:rsid w:val="00E80F88"/>
    <w:rsid w:val="00E854C9"/>
    <w:rsid w:val="00E9130A"/>
    <w:rsid w:val="00E943C2"/>
    <w:rsid w:val="00E97A17"/>
    <w:rsid w:val="00EA18A9"/>
    <w:rsid w:val="00EA2F82"/>
    <w:rsid w:val="00EA5038"/>
    <w:rsid w:val="00EA5369"/>
    <w:rsid w:val="00EA7CE0"/>
    <w:rsid w:val="00EB5E25"/>
    <w:rsid w:val="00EB756F"/>
    <w:rsid w:val="00EC18E4"/>
    <w:rsid w:val="00EC3980"/>
    <w:rsid w:val="00EC4B8C"/>
    <w:rsid w:val="00ED3333"/>
    <w:rsid w:val="00EE2282"/>
    <w:rsid w:val="00EF24A6"/>
    <w:rsid w:val="00EF25C9"/>
    <w:rsid w:val="00EF342C"/>
    <w:rsid w:val="00EF3CEC"/>
    <w:rsid w:val="00EF4B88"/>
    <w:rsid w:val="00EF5E2F"/>
    <w:rsid w:val="00EF7EC7"/>
    <w:rsid w:val="00F009EB"/>
    <w:rsid w:val="00F10074"/>
    <w:rsid w:val="00F1070D"/>
    <w:rsid w:val="00F123BB"/>
    <w:rsid w:val="00F132FA"/>
    <w:rsid w:val="00F145B4"/>
    <w:rsid w:val="00F1781B"/>
    <w:rsid w:val="00F230B0"/>
    <w:rsid w:val="00F23BB4"/>
    <w:rsid w:val="00F246FA"/>
    <w:rsid w:val="00F26102"/>
    <w:rsid w:val="00F27930"/>
    <w:rsid w:val="00F35E3F"/>
    <w:rsid w:val="00F370CA"/>
    <w:rsid w:val="00F43517"/>
    <w:rsid w:val="00F44874"/>
    <w:rsid w:val="00F45E34"/>
    <w:rsid w:val="00F50259"/>
    <w:rsid w:val="00F514C1"/>
    <w:rsid w:val="00F541CB"/>
    <w:rsid w:val="00F554AF"/>
    <w:rsid w:val="00F56652"/>
    <w:rsid w:val="00F56F10"/>
    <w:rsid w:val="00F6054B"/>
    <w:rsid w:val="00F62457"/>
    <w:rsid w:val="00F6277F"/>
    <w:rsid w:val="00F638F9"/>
    <w:rsid w:val="00F63DB2"/>
    <w:rsid w:val="00F71BCD"/>
    <w:rsid w:val="00F734D5"/>
    <w:rsid w:val="00F73D7A"/>
    <w:rsid w:val="00F76C40"/>
    <w:rsid w:val="00F81B7B"/>
    <w:rsid w:val="00F82801"/>
    <w:rsid w:val="00F82F17"/>
    <w:rsid w:val="00F8325B"/>
    <w:rsid w:val="00F84C74"/>
    <w:rsid w:val="00F85F21"/>
    <w:rsid w:val="00F8771E"/>
    <w:rsid w:val="00F87F74"/>
    <w:rsid w:val="00F91377"/>
    <w:rsid w:val="00F92321"/>
    <w:rsid w:val="00F92E2E"/>
    <w:rsid w:val="00F95379"/>
    <w:rsid w:val="00FA089E"/>
    <w:rsid w:val="00FA1CBE"/>
    <w:rsid w:val="00FA3620"/>
    <w:rsid w:val="00FB0F41"/>
    <w:rsid w:val="00FB42C1"/>
    <w:rsid w:val="00FC0EFE"/>
    <w:rsid w:val="00FC39FD"/>
    <w:rsid w:val="00FC410F"/>
    <w:rsid w:val="00FD084B"/>
    <w:rsid w:val="00FD129C"/>
    <w:rsid w:val="00FD7419"/>
    <w:rsid w:val="00FE1A47"/>
    <w:rsid w:val="00FE3829"/>
    <w:rsid w:val="00FE6655"/>
    <w:rsid w:val="00FE7C69"/>
    <w:rsid w:val="00FE7E62"/>
    <w:rsid w:val="00FF162D"/>
    <w:rsid w:val="00FF2D89"/>
    <w:rsid w:val="00FF344C"/>
    <w:rsid w:val="00FF6077"/>
    <w:rsid w:val="00FF6B9B"/>
    <w:rsid w:val="00FF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9C"/>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747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5">
    <w:name w:val="heading 5"/>
    <w:basedOn w:val="Normal"/>
    <w:next w:val="Normal"/>
    <w:link w:val="Heading5Char"/>
    <w:uiPriority w:val="9"/>
    <w:semiHidden/>
    <w:unhideWhenUsed/>
    <w:qFormat/>
    <w:rsid w:val="00B249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1"/>
    <w:uiPriority w:val="99"/>
    <w:unhideWhenUsed/>
    <w:rsid w:val="00597302"/>
    <w:rPr>
      <w:sz w:val="20"/>
      <w:szCs w:val="20"/>
    </w:rPr>
  </w:style>
  <w:style w:type="character" w:customStyle="1" w:styleId="FootnoteTextChar1">
    <w:name w:val="Footnote Text Char1"/>
    <w:basedOn w:val="DefaultParagraphFont"/>
    <w:link w:val="FootnoteText"/>
    <w:uiPriority w:val="99"/>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paragraph" w:customStyle="1" w:styleId="sti-art">
    <w:name w:val="sti-art"/>
    <w:basedOn w:val="Normal"/>
    <w:rsid w:val="00DC707F"/>
    <w:pPr>
      <w:spacing w:before="100" w:beforeAutospacing="1" w:after="100" w:afterAutospacing="1"/>
    </w:pPr>
    <w:rPr>
      <w:sz w:val="24"/>
      <w:lang w:eastAsia="lv-LV"/>
    </w:rPr>
  </w:style>
  <w:style w:type="paragraph" w:customStyle="1" w:styleId="Normal1">
    <w:name w:val="Normal1"/>
    <w:basedOn w:val="Normal"/>
    <w:rsid w:val="00DC707F"/>
    <w:pPr>
      <w:spacing w:before="100" w:beforeAutospacing="1" w:after="100" w:afterAutospacing="1"/>
    </w:pPr>
    <w:rPr>
      <w:sz w:val="24"/>
      <w:lang w:eastAsia="lv-LV"/>
    </w:rPr>
  </w:style>
  <w:style w:type="character" w:styleId="Hyperlink">
    <w:name w:val="Hyperlink"/>
    <w:basedOn w:val="DefaultParagraphFont"/>
    <w:uiPriority w:val="99"/>
    <w:unhideWhenUsed/>
    <w:rsid w:val="00A26F25"/>
    <w:rPr>
      <w:color w:val="0000FF"/>
      <w:u w:val="single"/>
    </w:rPr>
  </w:style>
  <w:style w:type="character" w:customStyle="1" w:styleId="Heading1Char">
    <w:name w:val="Heading 1 Char"/>
    <w:basedOn w:val="DefaultParagraphFont"/>
    <w:link w:val="Heading1"/>
    <w:uiPriority w:val="9"/>
    <w:rsid w:val="002747DC"/>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912F0B"/>
    <w:rPr>
      <w:i/>
      <w:iCs/>
    </w:rPr>
  </w:style>
  <w:style w:type="character" w:customStyle="1" w:styleId="Heading5Char">
    <w:name w:val="Heading 5 Char"/>
    <w:basedOn w:val="DefaultParagraphFont"/>
    <w:link w:val="Heading5"/>
    <w:uiPriority w:val="9"/>
    <w:semiHidden/>
    <w:rsid w:val="00B24930"/>
    <w:rPr>
      <w:rFonts w:asciiTheme="majorHAnsi" w:eastAsiaTheme="majorEastAsia" w:hAnsiTheme="majorHAnsi" w:cstheme="majorBidi"/>
      <w:color w:val="365F91" w:themeColor="accent1" w:themeShade="BF"/>
      <w:szCs w:val="24"/>
    </w:rPr>
  </w:style>
  <w:style w:type="character" w:styleId="Strong">
    <w:name w:val="Strong"/>
    <w:basedOn w:val="DefaultParagraphFont"/>
    <w:uiPriority w:val="22"/>
    <w:qFormat/>
    <w:rsid w:val="005C038D"/>
    <w:rPr>
      <w:b/>
      <w:bCs/>
    </w:rPr>
  </w:style>
  <w:style w:type="character" w:customStyle="1" w:styleId="FootnoteTextChar">
    <w:name w:val="Footnote Text Char"/>
    <w:basedOn w:val="DefaultParagraphFont"/>
    <w:uiPriority w:val="99"/>
    <w:rsid w:val="00F1070D"/>
    <w:rPr>
      <w:rFonts w:ascii="Times New Roman" w:eastAsia="Times New Roman" w:hAnsi="Times New Roman" w:cs="Times New Roman"/>
      <w:sz w:val="20"/>
      <w:szCs w:val="20"/>
    </w:rPr>
  </w:style>
  <w:style w:type="table" w:styleId="TableGrid">
    <w:name w:val="Table Grid"/>
    <w:basedOn w:val="TableNormal"/>
    <w:uiPriority w:val="59"/>
    <w:rsid w:val="00F1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E46CF"/>
  </w:style>
  <w:style w:type="character" w:styleId="UnresolvedMention">
    <w:name w:val="Unresolved Mention"/>
    <w:basedOn w:val="DefaultParagraphFont"/>
    <w:uiPriority w:val="99"/>
    <w:semiHidden/>
    <w:unhideWhenUsed/>
    <w:rsid w:val="00BB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185">
      <w:bodyDiv w:val="1"/>
      <w:marLeft w:val="0"/>
      <w:marRight w:val="0"/>
      <w:marTop w:val="0"/>
      <w:marBottom w:val="0"/>
      <w:divBdr>
        <w:top w:val="none" w:sz="0" w:space="0" w:color="auto"/>
        <w:left w:val="none" w:sz="0" w:space="0" w:color="auto"/>
        <w:bottom w:val="none" w:sz="0" w:space="0" w:color="auto"/>
        <w:right w:val="none" w:sz="0" w:space="0" w:color="auto"/>
      </w:divBdr>
    </w:div>
    <w:div w:id="177938551">
      <w:bodyDiv w:val="1"/>
      <w:marLeft w:val="0"/>
      <w:marRight w:val="0"/>
      <w:marTop w:val="0"/>
      <w:marBottom w:val="0"/>
      <w:divBdr>
        <w:top w:val="none" w:sz="0" w:space="0" w:color="auto"/>
        <w:left w:val="none" w:sz="0" w:space="0" w:color="auto"/>
        <w:bottom w:val="none" w:sz="0" w:space="0" w:color="auto"/>
        <w:right w:val="none" w:sz="0" w:space="0" w:color="auto"/>
      </w:divBdr>
    </w:div>
    <w:div w:id="183640597">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362823239">
      <w:bodyDiv w:val="1"/>
      <w:marLeft w:val="0"/>
      <w:marRight w:val="0"/>
      <w:marTop w:val="0"/>
      <w:marBottom w:val="0"/>
      <w:divBdr>
        <w:top w:val="none" w:sz="0" w:space="0" w:color="auto"/>
        <w:left w:val="none" w:sz="0" w:space="0" w:color="auto"/>
        <w:bottom w:val="none" w:sz="0" w:space="0" w:color="auto"/>
        <w:right w:val="none" w:sz="0" w:space="0" w:color="auto"/>
      </w:divBdr>
    </w:div>
    <w:div w:id="422147897">
      <w:bodyDiv w:val="1"/>
      <w:marLeft w:val="0"/>
      <w:marRight w:val="0"/>
      <w:marTop w:val="0"/>
      <w:marBottom w:val="0"/>
      <w:divBdr>
        <w:top w:val="none" w:sz="0" w:space="0" w:color="auto"/>
        <w:left w:val="none" w:sz="0" w:space="0" w:color="auto"/>
        <w:bottom w:val="none" w:sz="0" w:space="0" w:color="auto"/>
        <w:right w:val="none" w:sz="0" w:space="0" w:color="auto"/>
      </w:divBdr>
    </w:div>
    <w:div w:id="473450262">
      <w:bodyDiv w:val="1"/>
      <w:marLeft w:val="0"/>
      <w:marRight w:val="0"/>
      <w:marTop w:val="0"/>
      <w:marBottom w:val="0"/>
      <w:divBdr>
        <w:top w:val="none" w:sz="0" w:space="0" w:color="auto"/>
        <w:left w:val="none" w:sz="0" w:space="0" w:color="auto"/>
        <w:bottom w:val="none" w:sz="0" w:space="0" w:color="auto"/>
        <w:right w:val="none" w:sz="0" w:space="0" w:color="auto"/>
      </w:divBdr>
    </w:div>
    <w:div w:id="581915509">
      <w:bodyDiv w:val="1"/>
      <w:marLeft w:val="0"/>
      <w:marRight w:val="0"/>
      <w:marTop w:val="0"/>
      <w:marBottom w:val="0"/>
      <w:divBdr>
        <w:top w:val="none" w:sz="0" w:space="0" w:color="auto"/>
        <w:left w:val="none" w:sz="0" w:space="0" w:color="auto"/>
        <w:bottom w:val="none" w:sz="0" w:space="0" w:color="auto"/>
        <w:right w:val="none" w:sz="0" w:space="0" w:color="auto"/>
      </w:divBdr>
    </w:div>
    <w:div w:id="781803286">
      <w:bodyDiv w:val="1"/>
      <w:marLeft w:val="0"/>
      <w:marRight w:val="0"/>
      <w:marTop w:val="0"/>
      <w:marBottom w:val="0"/>
      <w:divBdr>
        <w:top w:val="none" w:sz="0" w:space="0" w:color="auto"/>
        <w:left w:val="none" w:sz="0" w:space="0" w:color="auto"/>
        <w:bottom w:val="none" w:sz="0" w:space="0" w:color="auto"/>
        <w:right w:val="none" w:sz="0" w:space="0" w:color="auto"/>
      </w:divBdr>
    </w:div>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213497165">
      <w:bodyDiv w:val="1"/>
      <w:marLeft w:val="0"/>
      <w:marRight w:val="0"/>
      <w:marTop w:val="0"/>
      <w:marBottom w:val="0"/>
      <w:divBdr>
        <w:top w:val="none" w:sz="0" w:space="0" w:color="auto"/>
        <w:left w:val="none" w:sz="0" w:space="0" w:color="auto"/>
        <w:bottom w:val="none" w:sz="0" w:space="0" w:color="auto"/>
        <w:right w:val="none" w:sz="0" w:space="0" w:color="auto"/>
      </w:divBdr>
    </w:div>
    <w:div w:id="1498687991">
      <w:bodyDiv w:val="1"/>
      <w:marLeft w:val="0"/>
      <w:marRight w:val="0"/>
      <w:marTop w:val="0"/>
      <w:marBottom w:val="0"/>
      <w:divBdr>
        <w:top w:val="none" w:sz="0" w:space="0" w:color="auto"/>
        <w:left w:val="none" w:sz="0" w:space="0" w:color="auto"/>
        <w:bottom w:val="none" w:sz="0" w:space="0" w:color="auto"/>
        <w:right w:val="none" w:sz="0" w:space="0" w:color="auto"/>
      </w:divBdr>
    </w:div>
    <w:div w:id="1600989142">
      <w:bodyDiv w:val="1"/>
      <w:marLeft w:val="0"/>
      <w:marRight w:val="0"/>
      <w:marTop w:val="0"/>
      <w:marBottom w:val="0"/>
      <w:divBdr>
        <w:top w:val="none" w:sz="0" w:space="0" w:color="auto"/>
        <w:left w:val="none" w:sz="0" w:space="0" w:color="auto"/>
        <w:bottom w:val="none" w:sz="0" w:space="0" w:color="auto"/>
        <w:right w:val="none" w:sz="0" w:space="0" w:color="auto"/>
      </w:divBdr>
      <w:divsChild>
        <w:div w:id="641349725">
          <w:marLeft w:val="0"/>
          <w:marRight w:val="0"/>
          <w:marTop w:val="0"/>
          <w:marBottom w:val="0"/>
          <w:divBdr>
            <w:top w:val="none" w:sz="0" w:space="0" w:color="auto"/>
            <w:left w:val="none" w:sz="0" w:space="0" w:color="auto"/>
            <w:bottom w:val="none" w:sz="0" w:space="0" w:color="auto"/>
            <w:right w:val="none" w:sz="0" w:space="0" w:color="auto"/>
          </w:divBdr>
          <w:divsChild>
            <w:div w:id="692339307">
              <w:marLeft w:val="0"/>
              <w:marRight w:val="0"/>
              <w:marTop w:val="0"/>
              <w:marBottom w:val="0"/>
              <w:divBdr>
                <w:top w:val="none" w:sz="0" w:space="0" w:color="auto"/>
                <w:left w:val="none" w:sz="0" w:space="0" w:color="auto"/>
                <w:bottom w:val="none" w:sz="0" w:space="0" w:color="auto"/>
                <w:right w:val="none" w:sz="0" w:space="0" w:color="auto"/>
              </w:divBdr>
              <w:divsChild>
                <w:div w:id="795217198">
                  <w:marLeft w:val="0"/>
                  <w:marRight w:val="0"/>
                  <w:marTop w:val="0"/>
                  <w:marBottom w:val="0"/>
                  <w:divBdr>
                    <w:top w:val="none" w:sz="0" w:space="0" w:color="auto"/>
                    <w:left w:val="none" w:sz="0" w:space="0" w:color="auto"/>
                    <w:bottom w:val="none" w:sz="0" w:space="0" w:color="auto"/>
                    <w:right w:val="none" w:sz="0" w:space="0" w:color="auto"/>
                  </w:divBdr>
                  <w:divsChild>
                    <w:div w:id="760905628">
                      <w:marLeft w:val="0"/>
                      <w:marRight w:val="0"/>
                      <w:marTop w:val="0"/>
                      <w:marBottom w:val="0"/>
                      <w:divBdr>
                        <w:top w:val="none" w:sz="0" w:space="0" w:color="auto"/>
                        <w:left w:val="none" w:sz="0" w:space="0" w:color="auto"/>
                        <w:bottom w:val="none" w:sz="0" w:space="0" w:color="auto"/>
                        <w:right w:val="none" w:sz="0" w:space="0" w:color="auto"/>
                      </w:divBdr>
                      <w:divsChild>
                        <w:div w:id="1927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351">
          <w:marLeft w:val="0"/>
          <w:marRight w:val="0"/>
          <w:marTop w:val="0"/>
          <w:marBottom w:val="0"/>
          <w:divBdr>
            <w:top w:val="none" w:sz="0" w:space="0" w:color="auto"/>
            <w:left w:val="none" w:sz="0" w:space="0" w:color="auto"/>
            <w:bottom w:val="none" w:sz="0" w:space="0" w:color="auto"/>
            <w:right w:val="none" w:sz="0" w:space="0" w:color="auto"/>
          </w:divBdr>
          <w:divsChild>
            <w:div w:id="198400575">
              <w:marLeft w:val="0"/>
              <w:marRight w:val="0"/>
              <w:marTop w:val="0"/>
              <w:marBottom w:val="0"/>
              <w:divBdr>
                <w:top w:val="none" w:sz="0" w:space="0" w:color="auto"/>
                <w:left w:val="none" w:sz="0" w:space="0" w:color="auto"/>
                <w:bottom w:val="none" w:sz="0" w:space="0" w:color="auto"/>
                <w:right w:val="none" w:sz="0" w:space="0" w:color="auto"/>
              </w:divBdr>
              <w:divsChild>
                <w:div w:id="482284249">
                  <w:marLeft w:val="0"/>
                  <w:marRight w:val="0"/>
                  <w:marTop w:val="0"/>
                  <w:marBottom w:val="0"/>
                  <w:divBdr>
                    <w:top w:val="none" w:sz="0" w:space="0" w:color="auto"/>
                    <w:left w:val="none" w:sz="0" w:space="0" w:color="auto"/>
                    <w:bottom w:val="none" w:sz="0" w:space="0" w:color="auto"/>
                    <w:right w:val="none" w:sz="0" w:space="0" w:color="auto"/>
                  </w:divBdr>
                  <w:divsChild>
                    <w:div w:id="298150877">
                      <w:marLeft w:val="0"/>
                      <w:marRight w:val="0"/>
                      <w:marTop w:val="0"/>
                      <w:marBottom w:val="0"/>
                      <w:divBdr>
                        <w:top w:val="none" w:sz="0" w:space="0" w:color="auto"/>
                        <w:left w:val="none" w:sz="0" w:space="0" w:color="auto"/>
                        <w:bottom w:val="none" w:sz="0" w:space="0" w:color="auto"/>
                        <w:right w:val="none" w:sz="0" w:space="0" w:color="auto"/>
                      </w:divBdr>
                      <w:divsChild>
                        <w:div w:id="2036998730">
                          <w:marLeft w:val="0"/>
                          <w:marRight w:val="0"/>
                          <w:marTop w:val="0"/>
                          <w:marBottom w:val="0"/>
                          <w:divBdr>
                            <w:top w:val="none" w:sz="0" w:space="0" w:color="auto"/>
                            <w:left w:val="none" w:sz="0" w:space="0" w:color="auto"/>
                            <w:bottom w:val="none" w:sz="0" w:space="0" w:color="auto"/>
                            <w:right w:val="none" w:sz="0" w:space="0" w:color="auto"/>
                          </w:divBdr>
                          <w:divsChild>
                            <w:div w:id="812795078">
                              <w:marLeft w:val="0"/>
                              <w:marRight w:val="300"/>
                              <w:marTop w:val="180"/>
                              <w:marBottom w:val="0"/>
                              <w:divBdr>
                                <w:top w:val="none" w:sz="0" w:space="0" w:color="auto"/>
                                <w:left w:val="none" w:sz="0" w:space="0" w:color="auto"/>
                                <w:bottom w:val="none" w:sz="0" w:space="0" w:color="auto"/>
                                <w:right w:val="none" w:sz="0" w:space="0" w:color="auto"/>
                              </w:divBdr>
                              <w:divsChild>
                                <w:div w:id="589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30096">
      <w:bodyDiv w:val="1"/>
      <w:marLeft w:val="0"/>
      <w:marRight w:val="0"/>
      <w:marTop w:val="0"/>
      <w:marBottom w:val="0"/>
      <w:divBdr>
        <w:top w:val="none" w:sz="0" w:space="0" w:color="auto"/>
        <w:left w:val="none" w:sz="0" w:space="0" w:color="auto"/>
        <w:bottom w:val="none" w:sz="0" w:space="0" w:color="auto"/>
        <w:right w:val="none" w:sz="0" w:space="0" w:color="auto"/>
      </w:divBdr>
    </w:div>
    <w:div w:id="17063701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91783200">
      <w:bodyDiv w:val="1"/>
      <w:marLeft w:val="0"/>
      <w:marRight w:val="0"/>
      <w:marTop w:val="0"/>
      <w:marBottom w:val="0"/>
      <w:divBdr>
        <w:top w:val="none" w:sz="0" w:space="0" w:color="auto"/>
        <w:left w:val="none" w:sz="0" w:space="0" w:color="auto"/>
        <w:bottom w:val="none" w:sz="0" w:space="0" w:color="auto"/>
        <w:right w:val="none" w:sz="0" w:space="0" w:color="auto"/>
      </w:divBdr>
    </w:div>
    <w:div w:id="1828203646">
      <w:bodyDiv w:val="1"/>
      <w:marLeft w:val="0"/>
      <w:marRight w:val="0"/>
      <w:marTop w:val="0"/>
      <w:marBottom w:val="0"/>
      <w:divBdr>
        <w:top w:val="none" w:sz="0" w:space="0" w:color="auto"/>
        <w:left w:val="none" w:sz="0" w:space="0" w:color="auto"/>
        <w:bottom w:val="none" w:sz="0" w:space="0" w:color="auto"/>
        <w:right w:val="none" w:sz="0" w:space="0" w:color="auto"/>
      </w:divBdr>
    </w:div>
    <w:div w:id="1941644437">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D165-AF89-44C9-9AFE-736D759F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8531</Words>
  <Characters>4863</Characters>
  <Application>Microsoft Office Word</Application>
  <DocSecurity>4</DocSecurity>
  <Lines>40</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2024-03-13T07:33:00Z</dcterms:created>
  <dcterms:modified xsi:type="dcterms:W3CDTF">2024-03-13T07:33:00Z</dcterms:modified>
  <cp:category/>
  <cp:contentStatus/>
</cp:coreProperties>
</file>