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80CD" w14:textId="77777777" w:rsidR="0047624C" w:rsidRPr="00402C63" w:rsidRDefault="0047624C" w:rsidP="0047624C">
      <w:pPr>
        <w:pStyle w:val="Nosaukums"/>
        <w:widowControl w:val="0"/>
        <w:rPr>
          <w:sz w:val="22"/>
          <w:szCs w:val="22"/>
        </w:rPr>
      </w:pPr>
      <w:r w:rsidRPr="00402C63">
        <w:rPr>
          <w:sz w:val="22"/>
          <w:szCs w:val="22"/>
        </w:rPr>
        <w:t xml:space="preserve">TEHNISKĀ SPECIFIKĀCIJA </w:t>
      </w:r>
      <w:r>
        <w:rPr>
          <w:sz w:val="22"/>
          <w:szCs w:val="22"/>
        </w:rPr>
        <w:t xml:space="preserve">Nr. </w:t>
      </w:r>
      <w:r w:rsidRPr="00402C63">
        <w:rPr>
          <w:sz w:val="22"/>
          <w:szCs w:val="22"/>
        </w:rPr>
        <w:t>TS 4711.004 v1</w:t>
      </w:r>
    </w:p>
    <w:p w14:paraId="0A9CF372" w14:textId="77777777" w:rsidR="0047624C" w:rsidRPr="00402C63" w:rsidRDefault="0047624C" w:rsidP="0047624C">
      <w:pPr>
        <w:pStyle w:val="Nosaukums"/>
        <w:widowControl w:val="0"/>
        <w:rPr>
          <w:sz w:val="22"/>
          <w:szCs w:val="22"/>
        </w:rPr>
      </w:pPr>
      <w:r w:rsidRPr="00402C63">
        <w:rPr>
          <w:sz w:val="22"/>
          <w:szCs w:val="22"/>
        </w:rPr>
        <w:t>Enerģiju absorbējoša drošības atsaite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8"/>
        <w:gridCol w:w="8183"/>
        <w:gridCol w:w="1832"/>
        <w:gridCol w:w="2468"/>
        <w:gridCol w:w="797"/>
        <w:gridCol w:w="1035"/>
      </w:tblGrid>
      <w:tr w:rsidR="0047624C" w:rsidRPr="00402C63" w14:paraId="5C3F11A6" w14:textId="77777777" w:rsidTr="00606EB1">
        <w:trPr>
          <w:trHeight w:val="20"/>
          <w:tblHeader/>
        </w:trPr>
        <w:tc>
          <w:tcPr>
            <w:tcW w:w="0" w:type="auto"/>
            <w:vAlign w:val="center"/>
          </w:tcPr>
          <w:p w14:paraId="42340E04" w14:textId="77777777" w:rsidR="0047624C" w:rsidRPr="00402C63" w:rsidRDefault="0047624C" w:rsidP="007752DC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14:paraId="620A92BB" w14:textId="77777777" w:rsidR="0047624C" w:rsidRPr="00402C63" w:rsidRDefault="0047624C" w:rsidP="007752DC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  <w:hideMark/>
          </w:tcPr>
          <w:p w14:paraId="4AAC039F" w14:textId="77777777" w:rsidR="0047624C" w:rsidRPr="00402C63" w:rsidRDefault="0047624C" w:rsidP="007752DC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0" w:type="auto"/>
            <w:vAlign w:val="center"/>
            <w:hideMark/>
          </w:tcPr>
          <w:p w14:paraId="4413D5FC" w14:textId="77777777" w:rsidR="0047624C" w:rsidRPr="00402C63" w:rsidRDefault="0047624C" w:rsidP="007752DC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  <w:hideMark/>
          </w:tcPr>
          <w:p w14:paraId="4804FB9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02C63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402C63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0" w:type="auto"/>
            <w:vAlign w:val="center"/>
            <w:hideMark/>
          </w:tcPr>
          <w:p w14:paraId="0235926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47624C" w:rsidRPr="00402C63" w14:paraId="62E03283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7A94F408" w14:textId="77777777" w:rsidR="0047624C" w:rsidRPr="00402C63" w:rsidRDefault="0047624C" w:rsidP="007752DC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62C8DF" w14:textId="77777777" w:rsidR="0047624C" w:rsidRPr="00402C63" w:rsidRDefault="0047624C" w:rsidP="007752DC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C0F77D" w14:textId="77777777" w:rsidR="0047624C" w:rsidRPr="00402C63" w:rsidRDefault="0047624C" w:rsidP="007752DC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E36681" w14:textId="77777777" w:rsidR="0047624C" w:rsidRPr="00402C63" w:rsidRDefault="0047624C" w:rsidP="007752DC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76BCD6A0" w14:textId="77777777" w:rsidTr="00606EB1">
        <w:trPr>
          <w:trHeight w:val="284"/>
        </w:trPr>
        <w:tc>
          <w:tcPr>
            <w:tcW w:w="0" w:type="auto"/>
          </w:tcPr>
          <w:p w14:paraId="4DFEA8A6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hideMark/>
          </w:tcPr>
          <w:p w14:paraId="3D98D912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0" w:type="auto"/>
            <w:hideMark/>
          </w:tcPr>
          <w:p w14:paraId="2BCC6F8B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5CDFDF7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38CCC5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B8920D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C95953D" w14:textId="77777777" w:rsidTr="00606EB1">
        <w:trPr>
          <w:trHeight w:val="284"/>
        </w:trPr>
        <w:tc>
          <w:tcPr>
            <w:tcW w:w="0" w:type="auto"/>
          </w:tcPr>
          <w:p w14:paraId="4582BD1F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39E37FC" w14:textId="77777777" w:rsidR="0047624C" w:rsidRPr="00402C63" w:rsidRDefault="0047624C" w:rsidP="007752DC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402C63">
              <w:rPr>
                <w:rFonts w:eastAsia="Times New Roman" w:cs="Times New Roman"/>
                <w:bCs/>
                <w:sz w:val="22"/>
                <w:lang w:eastAsia="lv-LV"/>
              </w:rPr>
              <w:t>4711.004</w:t>
            </w:r>
            <w:r w:rsidRPr="00402C63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402C63">
              <w:rPr>
                <w:rFonts w:eastAsia="Times New Roman" w:cs="Times New Roman"/>
                <w:bCs/>
                <w:sz w:val="22"/>
                <w:lang w:eastAsia="lv-LV"/>
              </w:rPr>
              <w:t>Enerģiju absorbējoša drošības atsaite</w:t>
            </w:r>
            <w:r w:rsidRPr="00402C63">
              <w:rPr>
                <w:rStyle w:val="Vresatsauce"/>
                <w:rFonts w:eastAsia="Times New Roman" w:cs="Times New Roman"/>
                <w:bCs/>
                <w:sz w:val="22"/>
                <w:vertAlign w:val="baseline"/>
                <w:lang w:eastAsia="lv-LV"/>
              </w:rPr>
              <w:t xml:space="preserve"> </w:t>
            </w:r>
            <w:r w:rsidRPr="00402C63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0" w:type="auto"/>
          </w:tcPr>
          <w:p w14:paraId="27D6A3B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402C63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0" w:type="auto"/>
          </w:tcPr>
          <w:p w14:paraId="7052EC1B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38BF1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407DC2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15E7CC9" w14:textId="77777777" w:rsidTr="00606EB1">
        <w:trPr>
          <w:trHeight w:val="20"/>
        </w:trPr>
        <w:tc>
          <w:tcPr>
            <w:tcW w:w="0" w:type="auto"/>
          </w:tcPr>
          <w:p w14:paraId="418B33AE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44A710E" w14:textId="77777777" w:rsidR="0047624C" w:rsidRPr="00402C63" w:rsidRDefault="0047624C" w:rsidP="007752DC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402C63">
              <w:rPr>
                <w:color w:val="000000"/>
                <w:sz w:val="22"/>
              </w:rPr>
              <w:t xml:space="preserve">Preces marķēšanai pielietotais EAN </w:t>
            </w:r>
            <w:r w:rsidRPr="00402C63">
              <w:rPr>
                <w:rStyle w:val="Vresatsauce"/>
                <w:color w:val="000000"/>
                <w:sz w:val="22"/>
              </w:rPr>
              <w:footnoteReference w:id="5"/>
            </w:r>
            <w:r w:rsidRPr="00402C63">
              <w:rPr>
                <w:color w:val="000000"/>
                <w:sz w:val="22"/>
              </w:rPr>
              <w:t xml:space="preserve"> kods, ja precei tāds ir piešķirts</w:t>
            </w:r>
          </w:p>
        </w:tc>
        <w:tc>
          <w:tcPr>
            <w:tcW w:w="0" w:type="auto"/>
          </w:tcPr>
          <w:p w14:paraId="06DFED92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57A9B87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5161FB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CCCA18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E9884E0" w14:textId="77777777" w:rsidTr="00606EB1">
        <w:trPr>
          <w:trHeight w:val="20"/>
        </w:trPr>
        <w:tc>
          <w:tcPr>
            <w:tcW w:w="0" w:type="auto"/>
          </w:tcPr>
          <w:p w14:paraId="10E5E757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EE8B08C" w14:textId="77777777" w:rsidR="0047624C" w:rsidRPr="00402C63" w:rsidRDefault="0047624C" w:rsidP="007752DC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402C63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</w:tcPr>
          <w:p w14:paraId="1FC9D0B0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1C57C40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E0752E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A050B8A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5E8ECBB" w14:textId="77777777" w:rsidTr="00606EB1">
        <w:trPr>
          <w:trHeight w:val="20"/>
        </w:trPr>
        <w:tc>
          <w:tcPr>
            <w:tcW w:w="0" w:type="auto"/>
          </w:tcPr>
          <w:p w14:paraId="5C2E53C0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84FC670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 (pēc pieprasījuma)</w:t>
            </w:r>
          </w:p>
        </w:tc>
        <w:tc>
          <w:tcPr>
            <w:tcW w:w="0" w:type="auto"/>
          </w:tcPr>
          <w:p w14:paraId="277CA0CA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33120A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EBE742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7A826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2B90A12C" w14:textId="77777777" w:rsidTr="00606EB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3CE7077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BD575A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402C63">
              <w:rPr>
                <w:color w:val="000000"/>
                <w:sz w:val="22"/>
                <w:lang w:eastAsia="lv-LV"/>
              </w:rPr>
              <w:t xml:space="preserve">(norādīt </w:t>
            </w:r>
            <w:r>
              <w:rPr>
                <w:color w:val="000000"/>
                <w:sz w:val="22"/>
                <w:lang w:eastAsia="lv-LV"/>
              </w:rPr>
              <w:t xml:space="preserve">konkrētu </w:t>
            </w:r>
            <w:r w:rsidRPr="00402C63">
              <w:rPr>
                <w:color w:val="000000"/>
                <w:sz w:val="22"/>
                <w:lang w:eastAsia="lv-LV"/>
              </w:rPr>
              <w:t>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CCF489" w14:textId="77777777" w:rsidR="0047624C" w:rsidRPr="00402C63" w:rsidRDefault="0047624C" w:rsidP="007752DC">
            <w:pPr>
              <w:jc w:val="center"/>
              <w:rPr>
                <w:color w:val="000000"/>
                <w:sz w:val="22"/>
                <w:lang w:eastAsia="lv-LV"/>
              </w:rPr>
            </w:pPr>
            <w:r w:rsidRPr="0063240B">
              <w:rPr>
                <w:color w:val="000000"/>
                <w:sz w:val="22"/>
                <w:lang w:eastAsia="lv-LV"/>
              </w:rPr>
              <w:t>≤ 20</w:t>
            </w:r>
          </w:p>
          <w:p w14:paraId="2CCDE145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47E21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B8836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5454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4D15D4F2" w14:textId="77777777" w:rsidTr="00606EB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683D4AC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82B375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color w:val="000000"/>
                <w:sz w:val="22"/>
                <w:lang w:eastAsia="lv-LV"/>
              </w:rPr>
              <w:t>Preces piegādes termiņš pēc pasūtījuma saskaņošanas, kalendārās dienas</w:t>
            </w:r>
            <w:r>
              <w:rPr>
                <w:color w:val="000000"/>
                <w:sz w:val="22"/>
                <w:lang w:eastAsia="lv-LV"/>
              </w:rPr>
              <w:t xml:space="preserve"> </w:t>
            </w:r>
            <w:r w:rsidRPr="00402C63">
              <w:rPr>
                <w:color w:val="000000"/>
                <w:sz w:val="22"/>
                <w:lang w:eastAsia="lv-LV"/>
              </w:rPr>
              <w:t xml:space="preserve">(norādīt </w:t>
            </w:r>
            <w:r>
              <w:rPr>
                <w:color w:val="000000"/>
                <w:sz w:val="22"/>
                <w:lang w:eastAsia="lv-LV"/>
              </w:rPr>
              <w:t xml:space="preserve">konkrētu </w:t>
            </w:r>
            <w:r w:rsidRPr="00402C63">
              <w:rPr>
                <w:color w:val="000000"/>
                <w:sz w:val="22"/>
                <w:lang w:eastAsia="lv-LV"/>
              </w:rPr>
              <w:t>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B7BB4" w14:textId="77777777" w:rsidR="0047624C" w:rsidRPr="00402C63" w:rsidRDefault="0047624C" w:rsidP="007752DC">
            <w:pPr>
              <w:jc w:val="center"/>
              <w:rPr>
                <w:color w:val="000000"/>
                <w:sz w:val="22"/>
                <w:highlight w:val="yellow"/>
                <w:lang w:eastAsia="lv-LV"/>
              </w:rPr>
            </w:pPr>
            <w:r w:rsidRPr="00402C63">
              <w:rPr>
                <w:sz w:val="22"/>
                <w:lang w:eastAsia="lv-LV"/>
              </w:rPr>
              <w:t>≤ 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3566F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B922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E3CBF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63927CE" w14:textId="77777777" w:rsidTr="00606EB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997238D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3BB7AF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color w:val="000000"/>
                <w:sz w:val="22"/>
                <w:lang w:eastAsia="lv-LV"/>
              </w:rPr>
              <w:t xml:space="preserve">Preces </w:t>
            </w:r>
            <w:r w:rsidRPr="00402C63">
              <w:rPr>
                <w:rFonts w:eastAsia="Times New Roman" w:cs="Times New Roman"/>
                <w:spacing w:val="2"/>
                <w:sz w:val="22"/>
              </w:rPr>
              <w:t xml:space="preserve">izgatavošanas datums būs ne vecāks par </w:t>
            </w:r>
            <w:r w:rsidRPr="004D2A27">
              <w:rPr>
                <w:rFonts w:eastAsia="Times New Roman" w:cs="Times New Roman"/>
                <w:spacing w:val="2"/>
                <w:sz w:val="22"/>
              </w:rPr>
              <w:t>3 m</w:t>
            </w:r>
            <w:r w:rsidRPr="00402C63">
              <w:rPr>
                <w:rFonts w:eastAsia="Times New Roman" w:cs="Times New Roman"/>
                <w:spacing w:val="2"/>
                <w:sz w:val="22"/>
              </w:rPr>
              <w:t>ēnešiem no piegādes datuma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0277CA" w14:textId="77777777" w:rsidR="0047624C" w:rsidRPr="00402C63" w:rsidRDefault="0047624C" w:rsidP="007752DC">
            <w:pPr>
              <w:jc w:val="center"/>
              <w:rPr>
                <w:color w:val="000000"/>
                <w:sz w:val="22"/>
                <w:highlight w:val="yellow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BA313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FFB51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D4367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77D738DA" w14:textId="77777777" w:rsidTr="00606EB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29B8B765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6061F4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9A9353" w14:textId="77777777" w:rsidR="0047624C" w:rsidRPr="00402C63" w:rsidRDefault="0047624C" w:rsidP="007752DC">
            <w:pPr>
              <w:jc w:val="center"/>
              <w:rPr>
                <w:color w:val="000000"/>
                <w:sz w:val="22"/>
                <w:highlight w:val="yellow"/>
                <w:lang w:eastAsia="lv-LV"/>
              </w:rPr>
            </w:pPr>
            <w:r w:rsidRPr="0063240B">
              <w:rPr>
                <w:sz w:val="22"/>
                <w:lang w:eastAsia="lv-LV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12AE2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AF96D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3B527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0DF2980E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16AD080C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1A69C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590B0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09D30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734F0DC4" w14:textId="77777777" w:rsidTr="00606EB1">
        <w:trPr>
          <w:trHeight w:val="20"/>
        </w:trPr>
        <w:tc>
          <w:tcPr>
            <w:tcW w:w="0" w:type="auto"/>
          </w:tcPr>
          <w:p w14:paraId="2EC00E01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8E609B1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sz w:val="22"/>
                <w:lang w:eastAsia="lv-LV"/>
              </w:rPr>
              <w:t xml:space="preserve">Atbilstība EIROPAS PARLAMENTA UN PADOMES REGULAI (ES) 2016/425 (2016. gada 9. marts) par individuālajiem aizsardzības līdzekļiem un ar ko atceļ Padomes Direktīvu 89/686/EEK </w:t>
            </w:r>
            <w:r w:rsidRPr="00402C63">
              <w:rPr>
                <w:rStyle w:val="Vresatsauce"/>
                <w:sz w:val="22"/>
                <w:lang w:eastAsia="lv-LV"/>
              </w:rPr>
              <w:footnoteReference w:id="6"/>
            </w:r>
            <w:r w:rsidRPr="00402C63">
              <w:rPr>
                <w:sz w:val="22"/>
                <w:lang w:eastAsia="lv-LV"/>
              </w:rPr>
              <w:t>, t.sk. uz preces uzlikta CE zīme</w:t>
            </w:r>
          </w:p>
        </w:tc>
        <w:tc>
          <w:tcPr>
            <w:tcW w:w="0" w:type="auto"/>
          </w:tcPr>
          <w:p w14:paraId="4C0E9029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65BD4BF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A17F8C1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4AEDC8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05B42FC9" w14:textId="77777777" w:rsidTr="00606EB1">
        <w:trPr>
          <w:trHeight w:val="20"/>
        </w:trPr>
        <w:tc>
          <w:tcPr>
            <w:tcW w:w="0" w:type="auto"/>
          </w:tcPr>
          <w:p w14:paraId="3AD0199B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C731D75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Atbilstība standartam LVS EN 355:2003 Individuālās aizsardzības iekārtas kritiena novēršanai no augstuma - Enerģijas absorbētāji</w:t>
            </w:r>
          </w:p>
        </w:tc>
        <w:tc>
          <w:tcPr>
            <w:tcW w:w="0" w:type="auto"/>
          </w:tcPr>
          <w:p w14:paraId="473DFCA7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01262C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63D9B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DA3F32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0450DF3C" w14:textId="77777777" w:rsidTr="00606EB1">
        <w:trPr>
          <w:trHeight w:val="20"/>
        </w:trPr>
        <w:tc>
          <w:tcPr>
            <w:tcW w:w="0" w:type="auto"/>
          </w:tcPr>
          <w:p w14:paraId="6C99D4DC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487E784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Atbilst standartam LVS EN 354:2010 Individuālie aizsarglīdzekļi kritiena novēršanai. Virves</w:t>
            </w:r>
            <w:r>
              <w:rPr>
                <w:rFonts w:cs="Times New Roman"/>
                <w:sz w:val="22"/>
              </w:rPr>
              <w:t xml:space="preserve"> </w:t>
            </w:r>
            <w:r w:rsidRPr="00402C63">
              <w:rPr>
                <w:rStyle w:val="Vresatsauce"/>
                <w:rFonts w:cs="Times New Roman"/>
                <w:sz w:val="22"/>
              </w:rPr>
              <w:footnoteReference w:id="7"/>
            </w:r>
          </w:p>
        </w:tc>
        <w:tc>
          <w:tcPr>
            <w:tcW w:w="0" w:type="auto"/>
          </w:tcPr>
          <w:p w14:paraId="4CC9ACDC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6FF9621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D34007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F02AA6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EA8376E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2D90A6C9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5B4A6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641518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2E10C7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04C9AEC7" w14:textId="77777777" w:rsidTr="00606EB1">
        <w:trPr>
          <w:trHeight w:val="20"/>
        </w:trPr>
        <w:tc>
          <w:tcPr>
            <w:tcW w:w="0" w:type="auto"/>
          </w:tcPr>
          <w:p w14:paraId="366336A7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7346748" w14:textId="77777777" w:rsidR="0047624C" w:rsidRPr="00402C63" w:rsidRDefault="0047624C" w:rsidP="007752DC">
            <w:pPr>
              <w:ind w:left="34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506AFAFD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“.jpg” vai “.jpeg” formātā;</w:t>
            </w:r>
          </w:p>
          <w:p w14:paraId="332BA0D7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BC62548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6B911871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0" w:type="auto"/>
          </w:tcPr>
          <w:p w14:paraId="3863865C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D26530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4D45E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97FBED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5059BA64" w14:textId="77777777" w:rsidTr="00606EB1">
        <w:trPr>
          <w:trHeight w:val="20"/>
        </w:trPr>
        <w:tc>
          <w:tcPr>
            <w:tcW w:w="0" w:type="auto"/>
          </w:tcPr>
          <w:p w14:paraId="4842CC41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5A2A9C9" w14:textId="77777777" w:rsidR="0047624C" w:rsidRPr="001E5B00" w:rsidRDefault="0047624C" w:rsidP="007752DC">
            <w:pPr>
              <w:ind w:left="34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1E5B00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0" w:type="auto"/>
          </w:tcPr>
          <w:p w14:paraId="0C586B80" w14:textId="77777777" w:rsidR="0047624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1E5B00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3720BB0F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BF7180">
              <w:rPr>
                <w:rFonts w:cs="Times New Roman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7DB4F2B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CFF5C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215909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2BA79904" w14:textId="77777777" w:rsidTr="00606EB1">
        <w:trPr>
          <w:trHeight w:val="20"/>
        </w:trPr>
        <w:tc>
          <w:tcPr>
            <w:tcW w:w="0" w:type="auto"/>
          </w:tcPr>
          <w:p w14:paraId="1D5062A0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E454DD" w14:textId="77777777" w:rsidR="0047624C" w:rsidRPr="00402C63" w:rsidRDefault="0047624C" w:rsidP="007752DC">
            <w:pPr>
              <w:pStyle w:val="Sarakstarindkopa"/>
              <w:ind w:left="0"/>
              <w:contextualSpacing w:val="0"/>
              <w:rPr>
                <w:rFonts w:cs="Times New Roman"/>
                <w:sz w:val="22"/>
                <w:vertAlign w:val="superscript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 xml:space="preserve">Iesniegta </w:t>
            </w:r>
            <w:r w:rsidRPr="00402C63">
              <w:rPr>
                <w:sz w:val="22"/>
              </w:rPr>
              <w:t xml:space="preserve">REGULAI 2016/425 atbilstoša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 xml:space="preserve">ES tipa pārbaudes sertifikāta kopija </w:t>
            </w:r>
            <w:r w:rsidRPr="002B26A8">
              <w:rPr>
                <w:rStyle w:val="Vresatsauce"/>
                <w:sz w:val="22"/>
              </w:rPr>
              <w:footnoteReference w:id="8"/>
            </w:r>
          </w:p>
        </w:tc>
        <w:tc>
          <w:tcPr>
            <w:tcW w:w="0" w:type="auto"/>
          </w:tcPr>
          <w:p w14:paraId="659879B9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2582AD7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44658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F6A1B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A8CB990" w14:textId="77777777" w:rsidTr="00606EB1">
        <w:trPr>
          <w:trHeight w:val="284"/>
        </w:trPr>
        <w:tc>
          <w:tcPr>
            <w:tcW w:w="0" w:type="auto"/>
          </w:tcPr>
          <w:p w14:paraId="57A6019F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699226E" w14:textId="77777777" w:rsidR="0047624C" w:rsidRPr="00402C63" w:rsidRDefault="0047624C" w:rsidP="007752DC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Iesniegta ES atbilstības deklarācijas kopija</w:t>
            </w:r>
          </w:p>
        </w:tc>
        <w:tc>
          <w:tcPr>
            <w:tcW w:w="0" w:type="auto"/>
          </w:tcPr>
          <w:p w14:paraId="0BCA9E7F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72F1B0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52C611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29573E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5954CEBE" w14:textId="77777777" w:rsidTr="00606EB1">
        <w:trPr>
          <w:trHeight w:val="20"/>
        </w:trPr>
        <w:tc>
          <w:tcPr>
            <w:tcW w:w="0" w:type="auto"/>
          </w:tcPr>
          <w:p w14:paraId="33B7B656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9DABFBC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sz w:val="22"/>
              </w:rPr>
              <w:t>Iesniegta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lietošanas, tehniskās apkalpošanas un periodiskās pārbaudes instrukcija sekojošā valodā</w:t>
            </w:r>
          </w:p>
        </w:tc>
        <w:tc>
          <w:tcPr>
            <w:tcW w:w="0" w:type="auto"/>
          </w:tcPr>
          <w:p w14:paraId="47FA5581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 xml:space="preserve">LV vai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EN</w:t>
            </w:r>
          </w:p>
        </w:tc>
        <w:tc>
          <w:tcPr>
            <w:tcW w:w="0" w:type="auto"/>
          </w:tcPr>
          <w:p w14:paraId="69AF174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D1C90F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BF38C2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74217C" w14:paraId="21473B34" w14:textId="77777777" w:rsidTr="00606EB1">
        <w:trPr>
          <w:trHeight w:val="20"/>
        </w:trPr>
        <w:tc>
          <w:tcPr>
            <w:tcW w:w="0" w:type="auto"/>
          </w:tcPr>
          <w:p w14:paraId="258C44AA" w14:textId="77777777" w:rsidR="0047624C" w:rsidRPr="0074217C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132E7FB" w14:textId="77777777" w:rsidR="0047624C" w:rsidRPr="0063240B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3240B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P</w:t>
            </w:r>
            <w:r w:rsidRPr="0063240B">
              <w:rPr>
                <w:rFonts w:cs="Times New Roman"/>
                <w:color w:val="000000"/>
                <w:sz w:val="22"/>
                <w:lang w:eastAsia="lv-LV"/>
              </w:rPr>
              <w:t>retendents nodrošinās bezmaksas apmācības par piedāvātās preces periodiskajām pārbaudēm atbilstoši šādām minimālajām prasībām:</w:t>
            </w:r>
          </w:p>
          <w:p w14:paraId="68FA40D4" w14:textId="77777777" w:rsidR="0047624C" w:rsidRPr="0063240B" w:rsidRDefault="0047624C" w:rsidP="007752DC">
            <w:pPr>
              <w:pStyle w:val="Sarakstarindkopa"/>
              <w:numPr>
                <w:ilvl w:val="0"/>
                <w:numId w:val="8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3240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apmācības notiek latviešu valodā Latvijā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</w:t>
            </w:r>
            <w:r w:rsidRPr="0063240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asūtītāja norādītajā adresē;</w:t>
            </w:r>
          </w:p>
          <w:p w14:paraId="6395EB24" w14:textId="77777777" w:rsidR="0047624C" w:rsidRPr="0063240B" w:rsidRDefault="0047624C" w:rsidP="007752DC">
            <w:pPr>
              <w:pStyle w:val="Sarakstarindkopa"/>
              <w:numPr>
                <w:ilvl w:val="0"/>
                <w:numId w:val="8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3240B">
              <w:rPr>
                <w:sz w:val="22"/>
              </w:rPr>
              <w:t xml:space="preserve">apmācību programma nodrošināma 1 </w:t>
            </w:r>
            <w:r w:rsidRPr="0063240B" w:rsidDel="00C056D9">
              <w:rPr>
                <w:sz w:val="22"/>
              </w:rPr>
              <w:t xml:space="preserve">(viena) </w:t>
            </w:r>
            <w:r w:rsidRPr="0063240B">
              <w:rPr>
                <w:sz w:val="22"/>
              </w:rPr>
              <w:t xml:space="preserve">mēneša laikā pēc </w:t>
            </w:r>
            <w:r>
              <w:rPr>
                <w:sz w:val="22"/>
              </w:rPr>
              <w:t>P</w:t>
            </w:r>
            <w:r w:rsidRPr="0063240B">
              <w:rPr>
                <w:sz w:val="22"/>
              </w:rPr>
              <w:t>asūtītāja atsevišķa pieprasījuma;</w:t>
            </w:r>
          </w:p>
          <w:p w14:paraId="096AB406" w14:textId="77777777" w:rsidR="0047624C" w:rsidRPr="0063240B" w:rsidRDefault="0047624C" w:rsidP="007752DC">
            <w:pPr>
              <w:pStyle w:val="Sarakstarindkopa"/>
              <w:numPr>
                <w:ilvl w:val="0"/>
                <w:numId w:val="8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3240B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63240B">
              <w:rPr>
                <w:sz w:val="22"/>
              </w:rPr>
              <w:t>reces periodisko pārbaužu veikšanu un tās brāķēšanu;</w:t>
            </w:r>
          </w:p>
          <w:p w14:paraId="5D890BE4" w14:textId="77777777" w:rsidR="0047624C" w:rsidRPr="0063240B" w:rsidRDefault="0047624C" w:rsidP="007752DC">
            <w:pPr>
              <w:pStyle w:val="Sarakstarindkopa"/>
              <w:numPr>
                <w:ilvl w:val="0"/>
                <w:numId w:val="8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3240B">
              <w:rPr>
                <w:sz w:val="22"/>
              </w:rPr>
              <w:t>pēc apmācībām jāizsniedz dokuments, kas apliecina apmācītā darbinieka kompetenci veikt pārbaudes. Dokumenta derīguma termiņš ne mazāk kā 3 (trīs) gadi;</w:t>
            </w:r>
          </w:p>
          <w:p w14:paraId="6D9A0F21" w14:textId="77777777" w:rsidR="0047624C" w:rsidRPr="0063240B" w:rsidRDefault="0047624C" w:rsidP="007752DC">
            <w:pPr>
              <w:rPr>
                <w:rFonts w:cs="Times New Roman"/>
                <w:sz w:val="22"/>
              </w:rPr>
            </w:pPr>
            <w:r w:rsidRPr="0063240B">
              <w:rPr>
                <w:sz w:val="22"/>
              </w:rPr>
              <w:t xml:space="preserve">paredzamais apmācību skaits – 1 </w:t>
            </w:r>
            <w:r w:rsidRPr="0063240B" w:rsidDel="00C056D9">
              <w:rPr>
                <w:sz w:val="22"/>
              </w:rPr>
              <w:t xml:space="preserve">(viena) </w:t>
            </w:r>
            <w:r w:rsidRPr="0063240B">
              <w:rPr>
                <w:sz w:val="22"/>
              </w:rPr>
              <w:t>apmācība</w:t>
            </w:r>
          </w:p>
        </w:tc>
        <w:tc>
          <w:tcPr>
            <w:tcW w:w="0" w:type="auto"/>
          </w:tcPr>
          <w:p w14:paraId="4A435501" w14:textId="77777777" w:rsidR="0047624C" w:rsidRPr="0074217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4217C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1420F67C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F9CB4D5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9D23BA6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74217C" w14:paraId="33BAC30F" w14:textId="77777777" w:rsidTr="00606EB1">
        <w:trPr>
          <w:trHeight w:val="20"/>
        </w:trPr>
        <w:tc>
          <w:tcPr>
            <w:tcW w:w="0" w:type="auto"/>
          </w:tcPr>
          <w:p w14:paraId="44B702F2" w14:textId="77777777" w:rsidR="0047624C" w:rsidRPr="0074217C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F8DB93" w14:textId="77777777" w:rsidR="0047624C" w:rsidRPr="0074217C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74217C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74217C">
              <w:rPr>
                <w:rFonts w:eastAsia="Times New Roman" w:cs="Times New Roman"/>
                <w:spacing w:val="2"/>
                <w:sz w:val="22"/>
              </w:rPr>
              <w:t xml:space="preserve">izgatavošanas gads būs ne vecāks par 3 </w:t>
            </w:r>
            <w:r w:rsidRPr="0074217C" w:rsidDel="00C056D9">
              <w:rPr>
                <w:rFonts w:eastAsia="Times New Roman" w:cs="Times New Roman"/>
                <w:spacing w:val="2"/>
                <w:sz w:val="22"/>
              </w:rPr>
              <w:t xml:space="preserve">(trim) </w:t>
            </w:r>
            <w:r w:rsidRPr="0074217C">
              <w:rPr>
                <w:rFonts w:eastAsia="Times New Roman" w:cs="Times New Roman"/>
                <w:spacing w:val="2"/>
                <w:sz w:val="22"/>
              </w:rPr>
              <w:t>mēnešiem no preces piegādes datuma</w:t>
            </w:r>
          </w:p>
        </w:tc>
        <w:tc>
          <w:tcPr>
            <w:tcW w:w="0" w:type="auto"/>
          </w:tcPr>
          <w:p w14:paraId="550C7230" w14:textId="77777777" w:rsidR="0047624C" w:rsidRPr="0074217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4217C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98588D5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2DF34B5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7F60214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74217C" w14:paraId="2E6B826F" w14:textId="77777777" w:rsidTr="00606EB1">
        <w:trPr>
          <w:trHeight w:val="20"/>
        </w:trPr>
        <w:tc>
          <w:tcPr>
            <w:tcW w:w="0" w:type="auto"/>
          </w:tcPr>
          <w:p w14:paraId="1ED9F1CA" w14:textId="77777777" w:rsidR="0047624C" w:rsidRPr="0074217C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A1D95F8" w14:textId="77777777" w:rsidR="0047624C" w:rsidRPr="0074217C" w:rsidRDefault="0047624C" w:rsidP="007752DC">
            <w:pPr>
              <w:rPr>
                <w:rFonts w:cs="Times New Roman"/>
                <w:sz w:val="22"/>
              </w:rPr>
            </w:pPr>
            <w:r w:rsidRPr="0074217C">
              <w:rPr>
                <w:rFonts w:cs="Times New Roman"/>
                <w:color w:val="000000"/>
                <w:sz w:val="22"/>
                <w:lang w:eastAsia="lv-LV"/>
              </w:rPr>
              <w:t>Iesniegts apliecinājums, ka piedāvātais preces garantijas laiks ir 24 (divdesmit četri) mēneši pēc tās piegādes</w:t>
            </w:r>
          </w:p>
        </w:tc>
        <w:tc>
          <w:tcPr>
            <w:tcW w:w="0" w:type="auto"/>
          </w:tcPr>
          <w:p w14:paraId="4C0F1ECA" w14:textId="77777777" w:rsidR="0047624C" w:rsidRPr="0074217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4217C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B1D0119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C0147E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DDEFBB7" w14:textId="77777777" w:rsidR="0047624C" w:rsidRPr="0074217C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49392475" w14:textId="77777777" w:rsidTr="00606EB1">
        <w:trPr>
          <w:trHeight w:val="20"/>
        </w:trPr>
        <w:tc>
          <w:tcPr>
            <w:tcW w:w="0" w:type="auto"/>
          </w:tcPr>
          <w:p w14:paraId="6D77A5D4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2219720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Tiks iesniegta lietošanas, tehniskās apkalpošanas un periodiskās pārbaudes instrukcija pie piegādes sekojošā valodā</w:t>
            </w:r>
          </w:p>
        </w:tc>
        <w:tc>
          <w:tcPr>
            <w:tcW w:w="0" w:type="auto"/>
          </w:tcPr>
          <w:p w14:paraId="7DAF69AF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0" w:type="auto"/>
          </w:tcPr>
          <w:p w14:paraId="4D764E3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EA386B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273380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26312303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30387419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CAA38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F0073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52E53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FADF4B6" w14:textId="77777777" w:rsidTr="00606EB1">
        <w:trPr>
          <w:trHeight w:val="284"/>
        </w:trPr>
        <w:tc>
          <w:tcPr>
            <w:tcW w:w="0" w:type="auto"/>
          </w:tcPr>
          <w:p w14:paraId="4618F95D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723455E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Minimālā darba temperatūra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°C</w:t>
            </w:r>
          </w:p>
        </w:tc>
        <w:tc>
          <w:tcPr>
            <w:tcW w:w="0" w:type="auto"/>
          </w:tcPr>
          <w:p w14:paraId="2F290629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0" w:type="auto"/>
          </w:tcPr>
          <w:p w14:paraId="53DE12A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97EA6FA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AD8868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510D19CF" w14:textId="77777777" w:rsidTr="00606EB1">
        <w:trPr>
          <w:trHeight w:val="284"/>
        </w:trPr>
        <w:tc>
          <w:tcPr>
            <w:tcW w:w="0" w:type="auto"/>
          </w:tcPr>
          <w:p w14:paraId="0F91B3C6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3AA7B9C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Maksimālā darba temperatūra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°C</w:t>
            </w:r>
          </w:p>
        </w:tc>
        <w:tc>
          <w:tcPr>
            <w:tcW w:w="0" w:type="auto"/>
          </w:tcPr>
          <w:p w14:paraId="1E54F0DB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+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0" w:type="auto"/>
          </w:tcPr>
          <w:p w14:paraId="3BA8CB9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597250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73D70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688B1FD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7EA3F41C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D8D52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376F4B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95FFF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DC1D265" w14:textId="77777777" w:rsidTr="00606EB1">
        <w:trPr>
          <w:trHeight w:val="20"/>
        </w:trPr>
        <w:tc>
          <w:tcPr>
            <w:tcW w:w="0" w:type="auto"/>
          </w:tcPr>
          <w:p w14:paraId="25213744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651E4F4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Pašsavelkoša (izstiepjama), garumā neregulējama vienzara drošības atsaite ar savienojošiem elementiem:</w:t>
            </w:r>
          </w:p>
          <w:p w14:paraId="0EC90F6E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kas pati ir kā enerģiju absorbējoša atsaite (energy absorbing lanyards), vai;</w:t>
            </w:r>
          </w:p>
          <w:p w14:paraId="52619792" w14:textId="77777777" w:rsidR="0047624C" w:rsidRPr="00402C63" w:rsidRDefault="0047624C" w:rsidP="007752DC">
            <w:pPr>
              <w:pStyle w:val="Sarakstarindkopa"/>
              <w:numPr>
                <w:ilvl w:val="0"/>
                <w:numId w:val="7"/>
              </w:numPr>
              <w:ind w:left="176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402C6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kurā integrēts enerģijas absorbētājs.</w:t>
            </w:r>
          </w:p>
          <w:p w14:paraId="0500A71E" w14:textId="77777777" w:rsidR="0047624C" w:rsidRPr="00402C63" w:rsidRDefault="0047624C" w:rsidP="007752DC">
            <w:pPr>
              <w:ind w:left="57"/>
              <w:rPr>
                <w:rFonts w:cs="Times New Roman"/>
                <w:sz w:val="22"/>
              </w:rPr>
            </w:pPr>
            <w:r w:rsidRPr="00402C63">
              <w:rPr>
                <w:rFonts w:eastAsia="Times New Roman" w:cs="Times New Roman"/>
                <w:color w:val="000000"/>
                <w:sz w:val="22"/>
                <w:lang w:eastAsia="lv-LV"/>
              </w:rPr>
              <w:t>Atsaite kā komponente izmatojama kritiena apturēšanas tipa sistēmā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402C63">
              <w:rPr>
                <w:rStyle w:val="Vresatsauce"/>
                <w:rFonts w:eastAsia="Times New Roman" w:cs="Times New Roman"/>
                <w:color w:val="000000"/>
                <w:sz w:val="22"/>
                <w:lang w:eastAsia="lv-LV"/>
              </w:rPr>
              <w:footnoteReference w:id="9"/>
            </w:r>
          </w:p>
        </w:tc>
        <w:tc>
          <w:tcPr>
            <w:tcW w:w="0" w:type="auto"/>
          </w:tcPr>
          <w:p w14:paraId="0517CCAB" w14:textId="77777777" w:rsidR="0047624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7D137A62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6F4AFFA1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3DB16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8CBCE9A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EDA7C35" w14:textId="77777777" w:rsidTr="00606EB1">
        <w:trPr>
          <w:trHeight w:val="20"/>
        </w:trPr>
        <w:tc>
          <w:tcPr>
            <w:tcW w:w="0" w:type="auto"/>
          </w:tcPr>
          <w:p w14:paraId="4FB14E9F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022131C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Paredzēta lietošanai darbam augstumā no cilvēku celšanai paredzētā pacēlāja groza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0" w:type="auto"/>
          </w:tcPr>
          <w:p w14:paraId="164401D9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A07B228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44A779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DA5AC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D7BBFCA" w14:textId="77777777" w:rsidTr="00606EB1">
        <w:trPr>
          <w:trHeight w:val="20"/>
        </w:trPr>
        <w:tc>
          <w:tcPr>
            <w:tcW w:w="0" w:type="auto"/>
          </w:tcPr>
          <w:p w14:paraId="4EDBE242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483D21E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Kopējais atsaites garums, ieskaitot savienotājus, izstieptā darba stāvoklī</w:t>
            </w:r>
            <w:r>
              <w:rPr>
                <w:rFonts w:cs="Times New Roman"/>
                <w:sz w:val="22"/>
              </w:rPr>
              <w:t>, iekļaujas robežās, m</w:t>
            </w:r>
          </w:p>
        </w:tc>
        <w:tc>
          <w:tcPr>
            <w:tcW w:w="0" w:type="auto"/>
          </w:tcPr>
          <w:p w14:paraId="3020C86D" w14:textId="77777777" w:rsidR="0047624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1,8 ÷ 2</w:t>
            </w:r>
          </w:p>
          <w:p w14:paraId="74B5DD47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FF6EB4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EACA74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09A60A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35D7E0D" w14:textId="77777777" w:rsidTr="00606EB1">
        <w:trPr>
          <w:trHeight w:val="284"/>
        </w:trPr>
        <w:tc>
          <w:tcPr>
            <w:tcW w:w="0" w:type="auto"/>
          </w:tcPr>
          <w:p w14:paraId="4F797449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16EF9E7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sz w:val="22"/>
              </w:rPr>
              <w:t>Pieļaujamais lietotāja un aprīkojuma kopējais svars</w:t>
            </w:r>
            <w:r>
              <w:rPr>
                <w:sz w:val="22"/>
              </w:rPr>
              <w:t xml:space="preserve">, </w:t>
            </w:r>
            <w:r w:rsidRPr="00402C63">
              <w:rPr>
                <w:color w:val="000000"/>
                <w:sz w:val="22"/>
              </w:rPr>
              <w:t>kg</w:t>
            </w:r>
          </w:p>
        </w:tc>
        <w:tc>
          <w:tcPr>
            <w:tcW w:w="0" w:type="auto"/>
          </w:tcPr>
          <w:p w14:paraId="1975BD2E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color w:val="000000"/>
                <w:sz w:val="22"/>
              </w:rPr>
              <w:t>120</w:t>
            </w:r>
          </w:p>
        </w:tc>
        <w:tc>
          <w:tcPr>
            <w:tcW w:w="0" w:type="auto"/>
          </w:tcPr>
          <w:p w14:paraId="54E7524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94C0E2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5C6B6B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42FECEC3" w14:textId="77777777" w:rsidTr="00606EB1">
        <w:trPr>
          <w:trHeight w:val="284"/>
        </w:trPr>
        <w:tc>
          <w:tcPr>
            <w:tcW w:w="0" w:type="auto"/>
          </w:tcPr>
          <w:p w14:paraId="24B98933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CD12026" w14:textId="77777777" w:rsidR="0047624C" w:rsidRPr="00402C63" w:rsidRDefault="0047624C" w:rsidP="007752DC">
            <w:pPr>
              <w:rPr>
                <w:sz w:val="22"/>
              </w:rPr>
            </w:pPr>
            <w:r w:rsidRPr="00402C63">
              <w:rPr>
                <w:sz w:val="22"/>
              </w:rPr>
              <w:t xml:space="preserve">Ražotāja noteiktais </w:t>
            </w:r>
            <w:r>
              <w:rPr>
                <w:sz w:val="22"/>
              </w:rPr>
              <w:t>lietošanas derīguma</w:t>
            </w:r>
            <w:r w:rsidRPr="00402C63">
              <w:rPr>
                <w:sz w:val="22"/>
              </w:rPr>
              <w:t xml:space="preserve"> laiks</w:t>
            </w:r>
            <w:r>
              <w:rPr>
                <w:rFonts w:cs="Times New Roman"/>
                <w:sz w:val="22"/>
              </w:rPr>
              <w:t xml:space="preserve">, </w:t>
            </w:r>
            <w:r w:rsidRPr="00402C63">
              <w:rPr>
                <w:color w:val="000000"/>
                <w:sz w:val="22"/>
              </w:rPr>
              <w:t>gadi</w:t>
            </w:r>
          </w:p>
        </w:tc>
        <w:tc>
          <w:tcPr>
            <w:tcW w:w="0" w:type="auto"/>
          </w:tcPr>
          <w:p w14:paraId="7DCB3B9A" w14:textId="77777777" w:rsidR="0047624C" w:rsidRPr="00402C63" w:rsidRDefault="0047624C" w:rsidP="007752DC">
            <w:pPr>
              <w:jc w:val="center"/>
              <w:rPr>
                <w:color w:val="000000"/>
                <w:sz w:val="22"/>
              </w:rPr>
            </w:pPr>
            <w:r w:rsidRPr="00402C63">
              <w:rPr>
                <w:color w:val="000000"/>
                <w:sz w:val="22"/>
              </w:rPr>
              <w:t>7</w:t>
            </w:r>
          </w:p>
        </w:tc>
        <w:tc>
          <w:tcPr>
            <w:tcW w:w="0" w:type="auto"/>
          </w:tcPr>
          <w:p w14:paraId="78BA6F1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343BD36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8BE98F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E5AD952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44EEE13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10239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317B9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60459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06E95D59" w14:textId="77777777" w:rsidTr="00606EB1">
        <w:trPr>
          <w:trHeight w:val="20"/>
        </w:trPr>
        <w:tc>
          <w:tcPr>
            <w:tcW w:w="0" w:type="auto"/>
          </w:tcPr>
          <w:p w14:paraId="3E4FF75B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CD12C5C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Ja piedāvāta atsaite, kas pati ir kā enerģiju absorbējoša atsaite, tā visā garumā ir poliestera apvalkā iestrādāts enerģijas absorbētājs</w:t>
            </w:r>
          </w:p>
        </w:tc>
        <w:tc>
          <w:tcPr>
            <w:tcW w:w="0" w:type="auto"/>
          </w:tcPr>
          <w:p w14:paraId="1F9F9825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89C8B4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98C3DE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9EECA5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8CA93C3" w14:textId="77777777" w:rsidTr="00606EB1">
        <w:trPr>
          <w:trHeight w:val="20"/>
        </w:trPr>
        <w:tc>
          <w:tcPr>
            <w:tcW w:w="0" w:type="auto"/>
          </w:tcPr>
          <w:p w14:paraId="41AEC5EC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EBB71D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Ja piedāvāta atsaite ar integrētu enerģijas absorbētāju, atsaite izgatavota no elastīgas austas lentas</w:t>
            </w:r>
          </w:p>
        </w:tc>
        <w:tc>
          <w:tcPr>
            <w:tcW w:w="0" w:type="auto"/>
          </w:tcPr>
          <w:p w14:paraId="35DCBF35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0A02EC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2EFF3A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2022ECF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9820189" w14:textId="77777777" w:rsidTr="00606EB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E939481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B4EB96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Atsaites savienojošie elementi atbilst standartam LVS EN 362:2005 Individuālās aizsardzības ierīces kritienu novēršanai no augstuma - Savienotāji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BEA159" w14:textId="77777777" w:rsidR="0047624C" w:rsidRPr="00402C63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40B49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5CD5DB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84F399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120DAB16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2B81AD27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Atsaite aprīkota ar gala savienojošo elementu (</w:t>
            </w:r>
            <w:r w:rsidRPr="00402C63">
              <w:rPr>
                <w:rFonts w:cs="Times New Roman"/>
                <w:b/>
                <w:sz w:val="22"/>
              </w:rPr>
              <w:t>termination connector)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DC767A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CBA00D6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6BED566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F6F7148" w14:textId="77777777" w:rsidTr="00606EB1">
        <w:trPr>
          <w:trHeight w:val="20"/>
        </w:trPr>
        <w:tc>
          <w:tcPr>
            <w:tcW w:w="0" w:type="auto"/>
          </w:tcPr>
          <w:p w14:paraId="31691660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78C413C" w14:textId="77777777" w:rsidR="0047624C" w:rsidRPr="00402C63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Vieglmetāla sakausējuma gala karabīne ar automātiskās fiksācijas pašbloķējošu aizdares elementu un divu sviru atvēršanas sistēmu</w:t>
            </w:r>
            <w:r>
              <w:rPr>
                <w:rFonts w:cs="Times New Roman"/>
                <w:sz w:val="22"/>
              </w:rPr>
              <w:t>,</w:t>
            </w:r>
            <w:r w:rsidRPr="00402C63">
              <w:rPr>
                <w:rFonts w:cs="Times New Roman"/>
                <w:sz w:val="22"/>
              </w:rPr>
              <w:t xml:space="preserve"> </w:t>
            </w:r>
            <w:r w:rsidRPr="006D452D">
              <w:rPr>
                <w:rFonts w:cs="Times New Roman"/>
                <w:b/>
                <w:bCs/>
                <w:sz w:val="22"/>
              </w:rPr>
              <w:t>T klase</w:t>
            </w:r>
          </w:p>
        </w:tc>
        <w:tc>
          <w:tcPr>
            <w:tcW w:w="0" w:type="auto"/>
          </w:tcPr>
          <w:p w14:paraId="4AAF64E7" w14:textId="77777777" w:rsidR="0047624C" w:rsidRPr="00402C63" w:rsidRDefault="0047624C" w:rsidP="007752DC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5BEBE0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18D9AD1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079103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7A446657" w14:textId="77777777" w:rsidTr="00606EB1">
        <w:trPr>
          <w:trHeight w:val="284"/>
        </w:trPr>
        <w:tc>
          <w:tcPr>
            <w:tcW w:w="0" w:type="auto"/>
          </w:tcPr>
          <w:p w14:paraId="2159C1A2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B661BAD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sz w:val="22"/>
              </w:rPr>
              <w:t xml:space="preserve">Aizdares mehānisma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maksimālais atvērums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402C63">
              <w:rPr>
                <w:rFonts w:cs="Times New Roman"/>
                <w:sz w:val="22"/>
              </w:rPr>
              <w:t>mm</w:t>
            </w:r>
          </w:p>
        </w:tc>
        <w:tc>
          <w:tcPr>
            <w:tcW w:w="0" w:type="auto"/>
          </w:tcPr>
          <w:p w14:paraId="67407BAF" w14:textId="77777777" w:rsidR="0047624C" w:rsidRPr="00BF4090" w:rsidRDefault="0047624C" w:rsidP="007752DC">
            <w:pPr>
              <w:jc w:val="center"/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24</w:t>
            </w:r>
          </w:p>
        </w:tc>
        <w:tc>
          <w:tcPr>
            <w:tcW w:w="0" w:type="auto"/>
          </w:tcPr>
          <w:p w14:paraId="2FD5DF7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AEB7C0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700F1AD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3C7612D9" w14:textId="77777777" w:rsidTr="00606EB1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2D171869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Atsaite aprīkota ar enkura savienojošo elementu (</w:t>
            </w:r>
            <w:r w:rsidRPr="00402C63">
              <w:rPr>
                <w:rFonts w:cs="Times New Roman"/>
                <w:b/>
                <w:sz w:val="22"/>
              </w:rPr>
              <w:t>anchor connector)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1030E9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A314067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805629" w14:textId="77777777" w:rsidR="0047624C" w:rsidRPr="00402C63" w:rsidRDefault="0047624C" w:rsidP="007752DC">
            <w:pP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627CDAC" w14:textId="77777777" w:rsidTr="00606EB1">
        <w:trPr>
          <w:trHeight w:val="20"/>
        </w:trPr>
        <w:tc>
          <w:tcPr>
            <w:tcW w:w="0" w:type="auto"/>
          </w:tcPr>
          <w:p w14:paraId="18BDF244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A03CF9A" w14:textId="77777777" w:rsidR="0047624C" w:rsidRPr="00252550" w:rsidRDefault="0047624C" w:rsidP="007752DC">
            <w:pPr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E</w:t>
            </w:r>
            <w:r w:rsidRPr="00402C63">
              <w:rPr>
                <w:rFonts w:cs="Times New Roman"/>
                <w:sz w:val="22"/>
              </w:rPr>
              <w:t>nkura karabīne ar automātiskās fiksācijas pašbloķējošu aizdares elementu un divu sviru atvēršanas sistēmu</w:t>
            </w:r>
            <w:r>
              <w:rPr>
                <w:rFonts w:cs="Times New Roman"/>
                <w:sz w:val="22"/>
              </w:rPr>
              <w:t xml:space="preserve">, </w:t>
            </w:r>
            <w:r w:rsidRPr="006D452D">
              <w:rPr>
                <w:rFonts w:cs="Times New Roman"/>
                <w:b/>
                <w:bCs/>
                <w:sz w:val="22"/>
              </w:rPr>
              <w:t>A klase</w:t>
            </w:r>
          </w:p>
        </w:tc>
        <w:tc>
          <w:tcPr>
            <w:tcW w:w="0" w:type="auto"/>
          </w:tcPr>
          <w:p w14:paraId="0F4029EE" w14:textId="77777777" w:rsidR="0047624C" w:rsidRDefault="0047624C" w:rsidP="007752DC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2B9540EA" w14:textId="77777777" w:rsidR="0047624C" w:rsidRPr="00402C63" w:rsidRDefault="0047624C" w:rsidP="007752DC">
            <w:pPr>
              <w:jc w:val="center"/>
              <w:rPr>
                <w:rFonts w:cs="Times New Roman"/>
                <w:sz w:val="22"/>
              </w:rPr>
            </w:pPr>
            <w:r w:rsidRPr="00BF4090">
              <w:rPr>
                <w:rFonts w:cs="Times New Roman"/>
                <w:sz w:val="22"/>
              </w:rPr>
              <w:t>(norādīt karabīnes materiālu)</w:t>
            </w:r>
          </w:p>
        </w:tc>
        <w:tc>
          <w:tcPr>
            <w:tcW w:w="0" w:type="auto"/>
          </w:tcPr>
          <w:p w14:paraId="17E8265B" w14:textId="77777777" w:rsidR="0047624C" w:rsidRPr="00402C63" w:rsidRDefault="0047624C" w:rsidP="007752DC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0142044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F2694D0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47624C" w:rsidRPr="00402C63" w14:paraId="6B57FC78" w14:textId="77777777" w:rsidTr="00606EB1">
        <w:trPr>
          <w:trHeight w:val="284"/>
        </w:trPr>
        <w:tc>
          <w:tcPr>
            <w:tcW w:w="0" w:type="auto"/>
          </w:tcPr>
          <w:p w14:paraId="200A1EB8" w14:textId="77777777" w:rsidR="0047624C" w:rsidRPr="00402C63" w:rsidRDefault="0047624C" w:rsidP="007752DC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F494D83" w14:textId="77777777" w:rsidR="0047624C" w:rsidRPr="00402C63" w:rsidRDefault="0047624C" w:rsidP="007752DC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402C63">
              <w:rPr>
                <w:rFonts w:cs="Times New Roman"/>
                <w:sz w:val="22"/>
              </w:rPr>
              <w:t xml:space="preserve">Aizdares mehānisma </w:t>
            </w:r>
            <w:r w:rsidRPr="00402C63">
              <w:rPr>
                <w:rFonts w:cs="Times New Roman"/>
                <w:color w:val="000000"/>
                <w:sz w:val="22"/>
                <w:lang w:eastAsia="lv-LV"/>
              </w:rPr>
              <w:t>maksimālais atvērums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402C63">
              <w:rPr>
                <w:rFonts w:cs="Times New Roman"/>
                <w:sz w:val="22"/>
              </w:rPr>
              <w:t>mm</w:t>
            </w:r>
          </w:p>
        </w:tc>
        <w:tc>
          <w:tcPr>
            <w:tcW w:w="0" w:type="auto"/>
          </w:tcPr>
          <w:p w14:paraId="7A2F7E2B" w14:textId="77777777" w:rsidR="0047624C" w:rsidRPr="00252550" w:rsidRDefault="0047624C" w:rsidP="007752DC">
            <w:pPr>
              <w:jc w:val="center"/>
              <w:rPr>
                <w:rFonts w:cs="Times New Roman"/>
                <w:sz w:val="22"/>
              </w:rPr>
            </w:pPr>
            <w:r w:rsidRPr="00402C63">
              <w:rPr>
                <w:rFonts w:cs="Times New Roman"/>
                <w:sz w:val="22"/>
              </w:rPr>
              <w:t>50</w:t>
            </w:r>
          </w:p>
        </w:tc>
        <w:tc>
          <w:tcPr>
            <w:tcW w:w="0" w:type="auto"/>
          </w:tcPr>
          <w:p w14:paraId="0B0820D3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1DFF307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77B2C1C" w14:textId="77777777" w:rsidR="0047624C" w:rsidRPr="00402C63" w:rsidRDefault="0047624C" w:rsidP="007752DC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297D80AE" w14:textId="77777777" w:rsidR="0047624C" w:rsidRDefault="0047624C" w:rsidP="0047624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EBE5B11" w14:textId="77777777" w:rsidR="0047624C" w:rsidRPr="00402C63" w:rsidRDefault="0047624C" w:rsidP="0047624C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402C63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77B87C6E" w14:textId="77777777" w:rsidR="0047624C" w:rsidRPr="00402C63" w:rsidRDefault="0047624C" w:rsidP="0047624C">
      <w:pPr>
        <w:jc w:val="center"/>
        <w:rPr>
          <w:noProof/>
          <w:sz w:val="22"/>
          <w:lang w:eastAsia="lv-LV"/>
        </w:rPr>
      </w:pPr>
      <w:r w:rsidRPr="00402C63">
        <w:rPr>
          <w:rFonts w:cs="Times New Roman"/>
          <w:noProof/>
          <w:sz w:val="22"/>
          <w:lang w:eastAsia="lv-LV"/>
        </w:rPr>
        <w:drawing>
          <wp:inline distT="0" distB="0" distL="0" distR="0" wp14:anchorId="0B435445" wp14:editId="310488B3">
            <wp:extent cx="465826" cy="1143542"/>
            <wp:effectExtent l="0" t="0" r="0" b="0"/>
            <wp:docPr id="3" name="Picture 3" descr="C:\Users\ajanso01\Desktop\Parskatamie_dokumenti\prez\D17-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anso01\Desktop\Parskatamie_dokumenti\prez\D17-4_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7" cy="12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C63">
        <w:rPr>
          <w:noProof/>
          <w:sz w:val="22"/>
          <w:lang w:eastAsia="lv-LV"/>
        </w:rPr>
        <w:t xml:space="preserve">      </w:t>
      </w:r>
      <w:r w:rsidRPr="00402C63">
        <w:rPr>
          <w:noProof/>
          <w:sz w:val="22"/>
          <w:lang w:eastAsia="lv-LV"/>
        </w:rPr>
        <w:drawing>
          <wp:inline distT="0" distB="0" distL="0" distR="0" wp14:anchorId="15FD0642" wp14:editId="26E5D38A">
            <wp:extent cx="428890" cy="108754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429" cy="11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C63">
        <w:rPr>
          <w:noProof/>
          <w:sz w:val="22"/>
          <w:lang w:eastAsia="lv-LV"/>
        </w:rPr>
        <w:t xml:space="preserve">  </w:t>
      </w:r>
    </w:p>
    <w:p w14:paraId="7B8A7F52" w14:textId="77777777" w:rsidR="0047624C" w:rsidRPr="00402C63" w:rsidRDefault="0047624C" w:rsidP="0047624C">
      <w:pPr>
        <w:jc w:val="center"/>
        <w:rPr>
          <w:rFonts w:cs="Times New Roman"/>
          <w:sz w:val="22"/>
        </w:rPr>
      </w:pPr>
    </w:p>
    <w:p w14:paraId="73BCF118" w14:textId="77777777" w:rsidR="00AF20C1" w:rsidRPr="0047624C" w:rsidRDefault="00AF20C1" w:rsidP="0047624C"/>
    <w:sectPr w:rsidR="00AF20C1" w:rsidRPr="0047624C" w:rsidSect="00744D2B">
      <w:headerReference w:type="default" r:id="rId10"/>
      <w:footerReference w:type="default" r:id="rId11"/>
      <w:pgSz w:w="16838" w:h="11906" w:orient="landscape"/>
      <w:pgMar w:top="170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A907" w14:textId="77777777" w:rsidR="00AF76CF" w:rsidRDefault="00AF76CF" w:rsidP="00B33594">
      <w:r>
        <w:separator/>
      </w:r>
    </w:p>
  </w:endnote>
  <w:endnote w:type="continuationSeparator" w:id="0">
    <w:p w14:paraId="096EAB96" w14:textId="77777777" w:rsidR="00AF76CF" w:rsidRDefault="00AF76CF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44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12A13" w14:textId="77BEA720" w:rsidR="004F7A59" w:rsidRDefault="004F7A5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\* Arabic  \* MERGEFORMAT ">
          <w:r>
            <w:rPr>
              <w:noProof/>
            </w:rPr>
            <w:t>4</w:t>
          </w:r>
        </w:fldSimple>
      </w:p>
    </w:sdtContent>
  </w:sdt>
  <w:p w14:paraId="511A59F7" w14:textId="77777777" w:rsidR="004F7A59" w:rsidRDefault="004F7A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9A4A" w14:textId="77777777" w:rsidR="00AF76CF" w:rsidRDefault="00AF76CF" w:rsidP="00B33594">
      <w:r>
        <w:separator/>
      </w:r>
    </w:p>
  </w:footnote>
  <w:footnote w:type="continuationSeparator" w:id="0">
    <w:p w14:paraId="1BBF52EC" w14:textId="77777777" w:rsidR="00AF76CF" w:rsidRDefault="00AF76CF" w:rsidP="00B33594">
      <w:r>
        <w:continuationSeparator/>
      </w:r>
    </w:p>
  </w:footnote>
  <w:footnote w:id="1">
    <w:p w14:paraId="59F12C7F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1444FC66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E261C8">
        <w:t>Lai pārliecinātos par atbilstību,</w:t>
      </w:r>
      <w:r>
        <w:t xml:space="preserve"> </w:t>
      </w:r>
      <w:r w:rsidRPr="00E261C8">
        <w:t>norādīt precīzu avotu, kur atspoguļota tehniskā informācija (iesniegtā dokumenta nosaukums, lapaspuse)</w:t>
      </w:r>
      <w:r>
        <w:t xml:space="preserve">. Atbilstība tehniskajiem parametriem tiks pārbaudīta arī </w:t>
      </w:r>
      <w:r w:rsidRPr="000134BF">
        <w:t>sadaļā "Dokumentācija" minētajos dokumentos</w:t>
      </w:r>
    </w:p>
  </w:footnote>
  <w:footnote w:id="3">
    <w:p w14:paraId="35939CFD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7AFA57C5" w14:textId="77777777" w:rsidR="0047624C" w:rsidRDefault="0047624C" w:rsidP="0047624C">
      <w:pPr>
        <w:pStyle w:val="Vresteksts"/>
        <w:jc w:val="both"/>
      </w:pPr>
      <w:r w:rsidRPr="0076540B">
        <w:rPr>
          <w:rStyle w:val="Vresatsauce"/>
        </w:rPr>
        <w:footnoteRef/>
      </w:r>
      <w:r w:rsidRPr="0076540B">
        <w:t xml:space="preserve"> </w:t>
      </w:r>
      <w:r w:rsidRPr="0076540B">
        <w:rPr>
          <w:color w:val="000000"/>
          <w:lang w:eastAsia="lv-LV"/>
        </w:rPr>
        <w:t xml:space="preserve">Norādīt pilnu preces tipa apzīmējumu </w:t>
      </w:r>
      <w:r w:rsidRPr="0076540B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710613CE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European Article Number (Eiropas preces numurs) – produkta un ražotāja kodēšanas Eiropas </w:t>
      </w:r>
      <w:r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6">
    <w:p w14:paraId="1132ADC4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1.p., var atbilst Direktīvai 89/686/EEK, ja ražojums laists tirgū pirms 2019.gada 21.aprīļa</w:t>
      </w:r>
    </w:p>
  </w:footnote>
  <w:footnote w:id="7">
    <w:p w14:paraId="6040E948" w14:textId="77777777" w:rsidR="0047624C" w:rsidRDefault="0047624C" w:rsidP="0047624C">
      <w:pPr>
        <w:pStyle w:val="Vresteksts"/>
        <w:jc w:val="both"/>
      </w:pPr>
      <w:r w:rsidRPr="00F00034">
        <w:rPr>
          <w:rStyle w:val="Vresatsauce"/>
        </w:rPr>
        <w:footnoteRef/>
      </w:r>
      <w:r w:rsidRPr="00F00034">
        <w:t xml:space="preserve"> </w:t>
      </w:r>
      <w:r w:rsidRPr="00F00034">
        <w:rPr>
          <w:color w:val="000000"/>
          <w:szCs w:val="24"/>
          <w:lang w:eastAsia="lv-LV"/>
        </w:rPr>
        <w:t xml:space="preserve">Saistošs, ja atbilstoši </w:t>
      </w:r>
      <w:r>
        <w:rPr>
          <w:color w:val="000000"/>
          <w:szCs w:val="24"/>
          <w:lang w:eastAsia="lv-LV"/>
        </w:rPr>
        <w:t>20</w:t>
      </w:r>
      <w:r w:rsidRPr="00F00034">
        <w:rPr>
          <w:color w:val="000000"/>
          <w:szCs w:val="24"/>
          <w:lang w:eastAsia="lv-LV"/>
        </w:rPr>
        <w:t>.p. piedāvāta atsaite ar integrētu enerģijas absorbētāju</w:t>
      </w:r>
    </w:p>
  </w:footnote>
  <w:footnote w:id="8">
    <w:p w14:paraId="35424806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Ņemot vērā REGULAS 2016/425 47.panta 2.p., līdz </w:t>
      </w:r>
      <w:r w:rsidRPr="00C451C0">
        <w:t>2023. gada 21. aprīlim</w:t>
      </w:r>
      <w:r>
        <w:t xml:space="preserve"> var atbilst Direktīvai</w:t>
      </w:r>
      <w:r w:rsidRPr="00C451C0">
        <w:t xml:space="preserve"> 89/686/EEK, ja vien </w:t>
      </w:r>
      <w:r>
        <w:t>sertifikāta</w:t>
      </w:r>
      <w:r w:rsidRPr="00C451C0">
        <w:t xml:space="preserve"> derīgums n</w:t>
      </w:r>
      <w:r>
        <w:t>av beidzies pirms minētā datuma</w:t>
      </w:r>
    </w:p>
  </w:footnote>
  <w:footnote w:id="9">
    <w:p w14:paraId="4AD1D1FD" w14:textId="77777777" w:rsidR="0047624C" w:rsidRDefault="0047624C" w:rsidP="0047624C">
      <w:pPr>
        <w:pStyle w:val="Vresteksts"/>
        <w:jc w:val="both"/>
      </w:pPr>
      <w:r>
        <w:rPr>
          <w:rStyle w:val="Vresatsauce"/>
        </w:rPr>
        <w:footnoteRef/>
      </w:r>
      <w:r>
        <w:t xml:space="preserve"> Saskaņā ar standartu LVS EN 363 </w:t>
      </w:r>
      <w:r>
        <w:rPr>
          <w:szCs w:val="24"/>
        </w:rPr>
        <w:t xml:space="preserve">Individuālie aizsarglīdzekļi pret krišanu no </w:t>
      </w:r>
      <w:r w:rsidRPr="00204CEF">
        <w:rPr>
          <w:szCs w:val="24"/>
        </w:rPr>
        <w:t>augstuma</w:t>
      </w:r>
      <w:r>
        <w:rPr>
          <w:szCs w:val="24"/>
        </w:rPr>
        <w:t>. Individ</w:t>
      </w:r>
      <w:r>
        <w:rPr>
          <w:color w:val="000000"/>
        </w:rPr>
        <w:t>uālās aizsardzības sistēmas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FA6" w14:textId="77777777" w:rsidR="00AA223A" w:rsidRPr="00950475" w:rsidRDefault="00CC3BC7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314421">
      <w:rPr>
        <w:rFonts w:cs="Times New Roman"/>
        <w:szCs w:val="24"/>
      </w:rPr>
      <w:t>4711.004</w:t>
    </w:r>
    <w:r w:rsidR="00AA223A" w:rsidRPr="00950475">
      <w:rPr>
        <w:rFonts w:cs="Times New Roman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3FE1"/>
    <w:multiLevelType w:val="hybridMultilevel"/>
    <w:tmpl w:val="977E229E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D4CEC"/>
    <w:multiLevelType w:val="hybridMultilevel"/>
    <w:tmpl w:val="8E70DCC4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94"/>
    <w:rsid w:val="00001F15"/>
    <w:rsid w:val="00004874"/>
    <w:rsid w:val="00014478"/>
    <w:rsid w:val="00014C78"/>
    <w:rsid w:val="000236C8"/>
    <w:rsid w:val="0003461E"/>
    <w:rsid w:val="00037752"/>
    <w:rsid w:val="000379F7"/>
    <w:rsid w:val="00043773"/>
    <w:rsid w:val="0004399B"/>
    <w:rsid w:val="00055C5D"/>
    <w:rsid w:val="00057A2B"/>
    <w:rsid w:val="00061C33"/>
    <w:rsid w:val="00073453"/>
    <w:rsid w:val="00075038"/>
    <w:rsid w:val="0008170A"/>
    <w:rsid w:val="00082A93"/>
    <w:rsid w:val="0008316D"/>
    <w:rsid w:val="00084BA7"/>
    <w:rsid w:val="00087FA4"/>
    <w:rsid w:val="00090031"/>
    <w:rsid w:val="000906A2"/>
    <w:rsid w:val="000908E4"/>
    <w:rsid w:val="000965D4"/>
    <w:rsid w:val="000A0F62"/>
    <w:rsid w:val="000A2495"/>
    <w:rsid w:val="000A3571"/>
    <w:rsid w:val="000A646F"/>
    <w:rsid w:val="000B0C18"/>
    <w:rsid w:val="000B11D9"/>
    <w:rsid w:val="000C776E"/>
    <w:rsid w:val="000C7A52"/>
    <w:rsid w:val="000D001D"/>
    <w:rsid w:val="000D178E"/>
    <w:rsid w:val="000D3F18"/>
    <w:rsid w:val="000E1EEA"/>
    <w:rsid w:val="000E70F2"/>
    <w:rsid w:val="000F1422"/>
    <w:rsid w:val="00106559"/>
    <w:rsid w:val="00112409"/>
    <w:rsid w:val="0011729C"/>
    <w:rsid w:val="001215C5"/>
    <w:rsid w:val="00122B6D"/>
    <w:rsid w:val="00137369"/>
    <w:rsid w:val="001457FE"/>
    <w:rsid w:val="001459E3"/>
    <w:rsid w:val="00146FAC"/>
    <w:rsid w:val="00147BDE"/>
    <w:rsid w:val="00152ECF"/>
    <w:rsid w:val="00192009"/>
    <w:rsid w:val="001A03E2"/>
    <w:rsid w:val="001A0F5B"/>
    <w:rsid w:val="001A3291"/>
    <w:rsid w:val="001A3BFE"/>
    <w:rsid w:val="001A4394"/>
    <w:rsid w:val="001A565B"/>
    <w:rsid w:val="001B1E1E"/>
    <w:rsid w:val="001B3D37"/>
    <w:rsid w:val="001C34CB"/>
    <w:rsid w:val="001D167B"/>
    <w:rsid w:val="001D301E"/>
    <w:rsid w:val="001D7809"/>
    <w:rsid w:val="001E3299"/>
    <w:rsid w:val="001E3728"/>
    <w:rsid w:val="001E5B00"/>
    <w:rsid w:val="001F113B"/>
    <w:rsid w:val="001F425A"/>
    <w:rsid w:val="001F60CE"/>
    <w:rsid w:val="001F7157"/>
    <w:rsid w:val="00204CEF"/>
    <w:rsid w:val="00206049"/>
    <w:rsid w:val="002070E5"/>
    <w:rsid w:val="00211E6C"/>
    <w:rsid w:val="00211EBF"/>
    <w:rsid w:val="002135F3"/>
    <w:rsid w:val="00221FB4"/>
    <w:rsid w:val="00240D9E"/>
    <w:rsid w:val="002436EF"/>
    <w:rsid w:val="00252550"/>
    <w:rsid w:val="00253768"/>
    <w:rsid w:val="00266202"/>
    <w:rsid w:val="00267D48"/>
    <w:rsid w:val="002759AC"/>
    <w:rsid w:val="00291908"/>
    <w:rsid w:val="00292F03"/>
    <w:rsid w:val="002D0F11"/>
    <w:rsid w:val="002F26BE"/>
    <w:rsid w:val="002F6E96"/>
    <w:rsid w:val="002F7BDC"/>
    <w:rsid w:val="00302C48"/>
    <w:rsid w:val="00311F14"/>
    <w:rsid w:val="00314421"/>
    <w:rsid w:val="00316C5E"/>
    <w:rsid w:val="00323132"/>
    <w:rsid w:val="003271C8"/>
    <w:rsid w:val="00335AFC"/>
    <w:rsid w:val="00341AA2"/>
    <w:rsid w:val="00344DBF"/>
    <w:rsid w:val="003478F0"/>
    <w:rsid w:val="0035729C"/>
    <w:rsid w:val="0036364B"/>
    <w:rsid w:val="00365FAC"/>
    <w:rsid w:val="003766CC"/>
    <w:rsid w:val="003A0D65"/>
    <w:rsid w:val="003A1F32"/>
    <w:rsid w:val="003A5654"/>
    <w:rsid w:val="003B0603"/>
    <w:rsid w:val="003B7DC5"/>
    <w:rsid w:val="003D1576"/>
    <w:rsid w:val="003E2314"/>
    <w:rsid w:val="003E2321"/>
    <w:rsid w:val="003E4085"/>
    <w:rsid w:val="003F5F40"/>
    <w:rsid w:val="003F7B20"/>
    <w:rsid w:val="003F7D56"/>
    <w:rsid w:val="00402C63"/>
    <w:rsid w:val="00417474"/>
    <w:rsid w:val="0042537D"/>
    <w:rsid w:val="00425689"/>
    <w:rsid w:val="004304E5"/>
    <w:rsid w:val="00443077"/>
    <w:rsid w:val="00443C67"/>
    <w:rsid w:val="004456D6"/>
    <w:rsid w:val="004475FE"/>
    <w:rsid w:val="00447CB6"/>
    <w:rsid w:val="00451983"/>
    <w:rsid w:val="00462D43"/>
    <w:rsid w:val="004630B7"/>
    <w:rsid w:val="0047624C"/>
    <w:rsid w:val="00477472"/>
    <w:rsid w:val="00477D7E"/>
    <w:rsid w:val="004841E5"/>
    <w:rsid w:val="00491ACE"/>
    <w:rsid w:val="00494432"/>
    <w:rsid w:val="0049631A"/>
    <w:rsid w:val="004A0277"/>
    <w:rsid w:val="004A14D7"/>
    <w:rsid w:val="004B0F4D"/>
    <w:rsid w:val="004B2E78"/>
    <w:rsid w:val="004B632E"/>
    <w:rsid w:val="004C1E3B"/>
    <w:rsid w:val="004C49E9"/>
    <w:rsid w:val="004D0818"/>
    <w:rsid w:val="004D2A27"/>
    <w:rsid w:val="004D3E80"/>
    <w:rsid w:val="004E1A42"/>
    <w:rsid w:val="004E6959"/>
    <w:rsid w:val="004E7C52"/>
    <w:rsid w:val="004F7A59"/>
    <w:rsid w:val="00503103"/>
    <w:rsid w:val="00512467"/>
    <w:rsid w:val="005224C3"/>
    <w:rsid w:val="00525A06"/>
    <w:rsid w:val="00537D68"/>
    <w:rsid w:val="005577D2"/>
    <w:rsid w:val="00562658"/>
    <w:rsid w:val="0056691F"/>
    <w:rsid w:val="005766AC"/>
    <w:rsid w:val="005778B2"/>
    <w:rsid w:val="00583E02"/>
    <w:rsid w:val="005B2A48"/>
    <w:rsid w:val="005C41FD"/>
    <w:rsid w:val="005E0247"/>
    <w:rsid w:val="005E3BE3"/>
    <w:rsid w:val="005F064F"/>
    <w:rsid w:val="005F1278"/>
    <w:rsid w:val="005F4F02"/>
    <w:rsid w:val="00606EB1"/>
    <w:rsid w:val="0063240B"/>
    <w:rsid w:val="00654899"/>
    <w:rsid w:val="00654B7C"/>
    <w:rsid w:val="0065765D"/>
    <w:rsid w:val="00664C2B"/>
    <w:rsid w:val="00673CEF"/>
    <w:rsid w:val="00683B0A"/>
    <w:rsid w:val="00685840"/>
    <w:rsid w:val="00693BDF"/>
    <w:rsid w:val="00695F22"/>
    <w:rsid w:val="006A2825"/>
    <w:rsid w:val="006A4B5E"/>
    <w:rsid w:val="006B2E07"/>
    <w:rsid w:val="006B7C02"/>
    <w:rsid w:val="006C486D"/>
    <w:rsid w:val="006D452D"/>
    <w:rsid w:val="006F01C8"/>
    <w:rsid w:val="006F1410"/>
    <w:rsid w:val="00707B25"/>
    <w:rsid w:val="007108A8"/>
    <w:rsid w:val="00741D11"/>
    <w:rsid w:val="0074217C"/>
    <w:rsid w:val="00744D2B"/>
    <w:rsid w:val="0074596B"/>
    <w:rsid w:val="00752248"/>
    <w:rsid w:val="0075272A"/>
    <w:rsid w:val="007615A2"/>
    <w:rsid w:val="0076540B"/>
    <w:rsid w:val="00767AE2"/>
    <w:rsid w:val="00770330"/>
    <w:rsid w:val="00772716"/>
    <w:rsid w:val="007811A8"/>
    <w:rsid w:val="00782175"/>
    <w:rsid w:val="0078431F"/>
    <w:rsid w:val="00791447"/>
    <w:rsid w:val="00794CE1"/>
    <w:rsid w:val="007B4152"/>
    <w:rsid w:val="007B5B35"/>
    <w:rsid w:val="007B6C5A"/>
    <w:rsid w:val="007C103D"/>
    <w:rsid w:val="007D0AA3"/>
    <w:rsid w:val="007D76A2"/>
    <w:rsid w:val="007E3909"/>
    <w:rsid w:val="007F2342"/>
    <w:rsid w:val="007F3585"/>
    <w:rsid w:val="007F419C"/>
    <w:rsid w:val="00800C22"/>
    <w:rsid w:val="00801323"/>
    <w:rsid w:val="00805D16"/>
    <w:rsid w:val="00814D65"/>
    <w:rsid w:val="008240A7"/>
    <w:rsid w:val="00826F86"/>
    <w:rsid w:val="008465D0"/>
    <w:rsid w:val="00852DA3"/>
    <w:rsid w:val="00853001"/>
    <w:rsid w:val="00856824"/>
    <w:rsid w:val="008617AD"/>
    <w:rsid w:val="008656B6"/>
    <w:rsid w:val="0087489C"/>
    <w:rsid w:val="00874BC3"/>
    <w:rsid w:val="00877778"/>
    <w:rsid w:val="0089369C"/>
    <w:rsid w:val="0089650A"/>
    <w:rsid w:val="0089720F"/>
    <w:rsid w:val="008A1519"/>
    <w:rsid w:val="008A3928"/>
    <w:rsid w:val="008B3ED2"/>
    <w:rsid w:val="008B7E87"/>
    <w:rsid w:val="008C3A14"/>
    <w:rsid w:val="008C401D"/>
    <w:rsid w:val="008D0378"/>
    <w:rsid w:val="008D2508"/>
    <w:rsid w:val="008D7539"/>
    <w:rsid w:val="00901A81"/>
    <w:rsid w:val="00903A6C"/>
    <w:rsid w:val="00913F41"/>
    <w:rsid w:val="0091463C"/>
    <w:rsid w:val="00915DCD"/>
    <w:rsid w:val="009177E9"/>
    <w:rsid w:val="00926320"/>
    <w:rsid w:val="00934CAB"/>
    <w:rsid w:val="00950475"/>
    <w:rsid w:val="009554C0"/>
    <w:rsid w:val="009618D8"/>
    <w:rsid w:val="00962DDC"/>
    <w:rsid w:val="00963EE5"/>
    <w:rsid w:val="0096690A"/>
    <w:rsid w:val="00974CF3"/>
    <w:rsid w:val="00975509"/>
    <w:rsid w:val="00982D21"/>
    <w:rsid w:val="00985F23"/>
    <w:rsid w:val="0099434C"/>
    <w:rsid w:val="00997AB4"/>
    <w:rsid w:val="009A0A54"/>
    <w:rsid w:val="009A7A5D"/>
    <w:rsid w:val="009A7C49"/>
    <w:rsid w:val="009C1386"/>
    <w:rsid w:val="009E295D"/>
    <w:rsid w:val="009E47DA"/>
    <w:rsid w:val="009F1831"/>
    <w:rsid w:val="009F4A94"/>
    <w:rsid w:val="00A04C8F"/>
    <w:rsid w:val="00A0664C"/>
    <w:rsid w:val="00A13A5A"/>
    <w:rsid w:val="00A14B00"/>
    <w:rsid w:val="00A2352B"/>
    <w:rsid w:val="00A26E5E"/>
    <w:rsid w:val="00A52DDA"/>
    <w:rsid w:val="00A6147A"/>
    <w:rsid w:val="00A67148"/>
    <w:rsid w:val="00A76B54"/>
    <w:rsid w:val="00A9005A"/>
    <w:rsid w:val="00AA223A"/>
    <w:rsid w:val="00AA4816"/>
    <w:rsid w:val="00AA729F"/>
    <w:rsid w:val="00AB63D3"/>
    <w:rsid w:val="00AB751E"/>
    <w:rsid w:val="00AC0C42"/>
    <w:rsid w:val="00AC2CE0"/>
    <w:rsid w:val="00AD37F7"/>
    <w:rsid w:val="00AD5108"/>
    <w:rsid w:val="00AF1DCF"/>
    <w:rsid w:val="00AF20C1"/>
    <w:rsid w:val="00AF5380"/>
    <w:rsid w:val="00AF76CF"/>
    <w:rsid w:val="00B13585"/>
    <w:rsid w:val="00B14949"/>
    <w:rsid w:val="00B20833"/>
    <w:rsid w:val="00B2222A"/>
    <w:rsid w:val="00B30D10"/>
    <w:rsid w:val="00B313A6"/>
    <w:rsid w:val="00B33594"/>
    <w:rsid w:val="00B4349A"/>
    <w:rsid w:val="00B54D2C"/>
    <w:rsid w:val="00B65773"/>
    <w:rsid w:val="00B701B8"/>
    <w:rsid w:val="00B77E4C"/>
    <w:rsid w:val="00B846A8"/>
    <w:rsid w:val="00B86042"/>
    <w:rsid w:val="00B94D76"/>
    <w:rsid w:val="00B95B9C"/>
    <w:rsid w:val="00B978CB"/>
    <w:rsid w:val="00BA541B"/>
    <w:rsid w:val="00BC550B"/>
    <w:rsid w:val="00BD0EB3"/>
    <w:rsid w:val="00BD384D"/>
    <w:rsid w:val="00BD757B"/>
    <w:rsid w:val="00BF4090"/>
    <w:rsid w:val="00C0216F"/>
    <w:rsid w:val="00C25BB6"/>
    <w:rsid w:val="00C2752C"/>
    <w:rsid w:val="00C35888"/>
    <w:rsid w:val="00C359A2"/>
    <w:rsid w:val="00C35FF3"/>
    <w:rsid w:val="00C36A40"/>
    <w:rsid w:val="00C36D1E"/>
    <w:rsid w:val="00C6563A"/>
    <w:rsid w:val="00C7057E"/>
    <w:rsid w:val="00C70DD0"/>
    <w:rsid w:val="00C70F6B"/>
    <w:rsid w:val="00C715B9"/>
    <w:rsid w:val="00C8042E"/>
    <w:rsid w:val="00C908F7"/>
    <w:rsid w:val="00C9773E"/>
    <w:rsid w:val="00CA2DD7"/>
    <w:rsid w:val="00CA6C70"/>
    <w:rsid w:val="00CB0784"/>
    <w:rsid w:val="00CB60AA"/>
    <w:rsid w:val="00CC22AA"/>
    <w:rsid w:val="00CC3BC7"/>
    <w:rsid w:val="00CC70AB"/>
    <w:rsid w:val="00CD3F11"/>
    <w:rsid w:val="00CE49F6"/>
    <w:rsid w:val="00CE4EC8"/>
    <w:rsid w:val="00CE5427"/>
    <w:rsid w:val="00CE5FD6"/>
    <w:rsid w:val="00CF6ABA"/>
    <w:rsid w:val="00D16062"/>
    <w:rsid w:val="00D24968"/>
    <w:rsid w:val="00D34D64"/>
    <w:rsid w:val="00D361B2"/>
    <w:rsid w:val="00D36E4C"/>
    <w:rsid w:val="00D4147A"/>
    <w:rsid w:val="00D46AC2"/>
    <w:rsid w:val="00D57C3A"/>
    <w:rsid w:val="00D73AB3"/>
    <w:rsid w:val="00D84916"/>
    <w:rsid w:val="00D872B0"/>
    <w:rsid w:val="00D87743"/>
    <w:rsid w:val="00D87756"/>
    <w:rsid w:val="00D93794"/>
    <w:rsid w:val="00D94AA7"/>
    <w:rsid w:val="00D959BF"/>
    <w:rsid w:val="00DA2715"/>
    <w:rsid w:val="00DB373E"/>
    <w:rsid w:val="00DC27D7"/>
    <w:rsid w:val="00DC2CB8"/>
    <w:rsid w:val="00DD1375"/>
    <w:rsid w:val="00DD3260"/>
    <w:rsid w:val="00DD7968"/>
    <w:rsid w:val="00DD7E19"/>
    <w:rsid w:val="00DE06F2"/>
    <w:rsid w:val="00DF0F17"/>
    <w:rsid w:val="00E00E82"/>
    <w:rsid w:val="00E03776"/>
    <w:rsid w:val="00E0448F"/>
    <w:rsid w:val="00E13834"/>
    <w:rsid w:val="00E16871"/>
    <w:rsid w:val="00E20E5A"/>
    <w:rsid w:val="00E30607"/>
    <w:rsid w:val="00E307C2"/>
    <w:rsid w:val="00E33ABE"/>
    <w:rsid w:val="00E33BA9"/>
    <w:rsid w:val="00E43B12"/>
    <w:rsid w:val="00E54CF7"/>
    <w:rsid w:val="00E5763A"/>
    <w:rsid w:val="00E71E9F"/>
    <w:rsid w:val="00E74604"/>
    <w:rsid w:val="00E767E5"/>
    <w:rsid w:val="00E77323"/>
    <w:rsid w:val="00E8022E"/>
    <w:rsid w:val="00E90ABD"/>
    <w:rsid w:val="00E93EC1"/>
    <w:rsid w:val="00EA0300"/>
    <w:rsid w:val="00EA1B50"/>
    <w:rsid w:val="00EA26A8"/>
    <w:rsid w:val="00EA5761"/>
    <w:rsid w:val="00EB12A4"/>
    <w:rsid w:val="00ED0605"/>
    <w:rsid w:val="00ED55B9"/>
    <w:rsid w:val="00ED757B"/>
    <w:rsid w:val="00EE666E"/>
    <w:rsid w:val="00EE6FEE"/>
    <w:rsid w:val="00EF2CAC"/>
    <w:rsid w:val="00F00034"/>
    <w:rsid w:val="00F0322C"/>
    <w:rsid w:val="00F06C46"/>
    <w:rsid w:val="00F13478"/>
    <w:rsid w:val="00F15CAC"/>
    <w:rsid w:val="00F16DEE"/>
    <w:rsid w:val="00F203EE"/>
    <w:rsid w:val="00F37CDF"/>
    <w:rsid w:val="00F4322B"/>
    <w:rsid w:val="00F4344C"/>
    <w:rsid w:val="00F43B69"/>
    <w:rsid w:val="00F4618E"/>
    <w:rsid w:val="00F55458"/>
    <w:rsid w:val="00F556A9"/>
    <w:rsid w:val="00F63817"/>
    <w:rsid w:val="00F71CC7"/>
    <w:rsid w:val="00F84CE0"/>
    <w:rsid w:val="00F86753"/>
    <w:rsid w:val="00F8720A"/>
    <w:rsid w:val="00F9026D"/>
    <w:rsid w:val="00F92E59"/>
    <w:rsid w:val="00F96579"/>
    <w:rsid w:val="00F970A5"/>
    <w:rsid w:val="00FA1D38"/>
    <w:rsid w:val="00FC5775"/>
    <w:rsid w:val="00FC5E6E"/>
    <w:rsid w:val="00FD3305"/>
    <w:rsid w:val="00FE3351"/>
    <w:rsid w:val="00FE4FD4"/>
    <w:rsid w:val="00FF6787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2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C8042E"/>
    <w:pPr>
      <w:spacing w:after="0" w:line="240" w:lineRule="auto"/>
    </w:pPr>
    <w:rPr>
      <w:rFonts w:ascii="Times New Roman" w:hAnsi="Times New Roman"/>
      <w:sz w:val="24"/>
    </w:rPr>
  </w:style>
  <w:style w:type="character" w:styleId="Izteiksmgs">
    <w:name w:val="Strong"/>
    <w:basedOn w:val="Noklusjumarindkopasfonts"/>
    <w:uiPriority w:val="22"/>
    <w:qFormat/>
    <w:rsid w:val="00F06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7D58-C4C2-4EA7-9FB1-FA8ECD29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3282</Words>
  <Characters>1872</Characters>
  <Application>Microsoft Office Word</Application>
  <DocSecurity>0</DocSecurity>
  <Lines>15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