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63AE5" w14:textId="77777777" w:rsidR="00D979F5" w:rsidRDefault="00D979F5" w:rsidP="00D979F5">
      <w:pPr>
        <w:pStyle w:val="Title"/>
        <w:widowControl w:val="0"/>
        <w:rPr>
          <w:sz w:val="24"/>
        </w:rPr>
      </w:pPr>
      <w:r>
        <w:rPr>
          <w:sz w:val="24"/>
        </w:rPr>
        <w:t>TEHNISKĀ SPECIFIKĀCIJA/ TECHNICAL SPECIFICATION Nr. TS 1009.xxx v1</w:t>
      </w:r>
    </w:p>
    <w:p w14:paraId="186E2787" w14:textId="77777777" w:rsidR="00D979F5" w:rsidRDefault="00D979F5" w:rsidP="00D979F5">
      <w:pPr>
        <w:pStyle w:val="Title"/>
        <w:widowControl w:val="0"/>
        <w:rPr>
          <w:sz w:val="24"/>
          <w:szCs w:val="22"/>
        </w:rPr>
      </w:pPr>
      <w:r>
        <w:rPr>
          <w:sz w:val="24"/>
        </w:rPr>
        <w:t>KTA(SP) 10-20kV/  CTS(DP) 10-20kV</w:t>
      </w:r>
    </w:p>
    <w:tbl>
      <w:tblPr>
        <w:tblW w:w="5000" w:type="pct"/>
        <w:jc w:val="center"/>
        <w:tblLayout w:type="fixed"/>
        <w:tblLook w:val="04A0" w:firstRow="1" w:lastRow="0" w:firstColumn="1" w:lastColumn="0" w:noHBand="0" w:noVBand="1"/>
      </w:tblPr>
      <w:tblGrid>
        <w:gridCol w:w="853"/>
        <w:gridCol w:w="7147"/>
        <w:gridCol w:w="2421"/>
        <w:gridCol w:w="2234"/>
        <w:gridCol w:w="926"/>
        <w:gridCol w:w="1087"/>
      </w:tblGrid>
      <w:tr w:rsidR="00D979F5" w:rsidRPr="00B93EBD" w14:paraId="76D08439" w14:textId="77777777" w:rsidTr="002024E1">
        <w:trPr>
          <w:cantSplit/>
          <w:tblHeader/>
          <w:jc w:val="center"/>
        </w:trPr>
        <w:tc>
          <w:tcPr>
            <w:tcW w:w="853" w:type="dxa"/>
            <w:tcBorders>
              <w:top w:val="single" w:sz="4" w:space="0" w:color="auto"/>
              <w:left w:val="single" w:sz="4" w:space="0" w:color="auto"/>
              <w:bottom w:val="single" w:sz="4" w:space="0" w:color="auto"/>
              <w:right w:val="single" w:sz="4" w:space="0" w:color="auto"/>
            </w:tcBorders>
            <w:vAlign w:val="center"/>
            <w:hideMark/>
          </w:tcPr>
          <w:p w14:paraId="54EF32B2" w14:textId="77777777" w:rsidR="00D979F5" w:rsidRPr="00B93EBD" w:rsidRDefault="00D979F5" w:rsidP="00EE56B7">
            <w:pPr>
              <w:spacing w:line="276" w:lineRule="auto"/>
              <w:rPr>
                <w:b/>
                <w:bCs/>
                <w:color w:val="000000"/>
                <w:sz w:val="22"/>
                <w:szCs w:val="22"/>
                <w:lang w:eastAsia="lv-LV"/>
              </w:rPr>
            </w:pPr>
            <w:r w:rsidRPr="00B93EBD">
              <w:rPr>
                <w:b/>
                <w:bCs/>
                <w:color w:val="000000"/>
                <w:sz w:val="22"/>
                <w:szCs w:val="22"/>
                <w:lang w:eastAsia="lv-LV"/>
              </w:rPr>
              <w:t>Nr./ No</w:t>
            </w:r>
          </w:p>
        </w:tc>
        <w:tc>
          <w:tcPr>
            <w:tcW w:w="7147" w:type="dxa"/>
            <w:tcBorders>
              <w:top w:val="single" w:sz="4" w:space="0" w:color="auto"/>
              <w:left w:val="single" w:sz="4" w:space="0" w:color="auto"/>
              <w:bottom w:val="single" w:sz="4" w:space="0" w:color="auto"/>
              <w:right w:val="single" w:sz="4" w:space="0" w:color="auto"/>
            </w:tcBorders>
            <w:vAlign w:val="center"/>
            <w:hideMark/>
          </w:tcPr>
          <w:p w14:paraId="7778A988" w14:textId="77777777" w:rsidR="00D979F5" w:rsidRPr="00B93EBD" w:rsidRDefault="00D979F5" w:rsidP="00EE56B7">
            <w:pPr>
              <w:spacing w:line="276" w:lineRule="auto"/>
              <w:rPr>
                <w:b/>
                <w:bCs/>
                <w:color w:val="000000"/>
                <w:sz w:val="22"/>
                <w:szCs w:val="22"/>
                <w:lang w:eastAsia="lv-LV"/>
              </w:rPr>
            </w:pPr>
            <w:r w:rsidRPr="00B93EBD">
              <w:rPr>
                <w:b/>
                <w:bCs/>
                <w:color w:val="000000"/>
                <w:sz w:val="22"/>
                <w:szCs w:val="22"/>
                <w:lang w:eastAsia="lv-LV"/>
              </w:rPr>
              <w:t>Apraksts</w:t>
            </w:r>
            <w:r w:rsidRPr="00B93EBD">
              <w:rPr>
                <w:rFonts w:eastAsia="Calibri"/>
                <w:b/>
                <w:bCs/>
                <w:sz w:val="22"/>
                <w:szCs w:val="22"/>
                <w:lang w:val="en-US"/>
              </w:rPr>
              <w:t>/ Description</w:t>
            </w:r>
          </w:p>
        </w:tc>
        <w:tc>
          <w:tcPr>
            <w:tcW w:w="2421" w:type="dxa"/>
            <w:tcBorders>
              <w:top w:val="single" w:sz="4" w:space="0" w:color="auto"/>
              <w:left w:val="nil"/>
              <w:bottom w:val="single" w:sz="4" w:space="0" w:color="auto"/>
              <w:right w:val="single" w:sz="4" w:space="0" w:color="auto"/>
            </w:tcBorders>
            <w:vAlign w:val="center"/>
            <w:hideMark/>
          </w:tcPr>
          <w:p w14:paraId="6B0CC28F" w14:textId="77777777" w:rsidR="00D979F5" w:rsidRPr="00B93EBD" w:rsidRDefault="00D979F5" w:rsidP="00EE56B7">
            <w:pPr>
              <w:spacing w:line="276" w:lineRule="auto"/>
              <w:jc w:val="center"/>
              <w:rPr>
                <w:b/>
                <w:bCs/>
                <w:color w:val="000000"/>
                <w:sz w:val="22"/>
                <w:szCs w:val="22"/>
                <w:lang w:eastAsia="lv-LV"/>
              </w:rPr>
            </w:pPr>
            <w:r w:rsidRPr="00B93EBD">
              <w:rPr>
                <w:b/>
                <w:bCs/>
                <w:color w:val="000000"/>
                <w:sz w:val="22"/>
                <w:szCs w:val="22"/>
                <w:lang w:eastAsia="lv-LV"/>
              </w:rPr>
              <w:t xml:space="preserve">Minimāla tehniskā prasība/ </w:t>
            </w:r>
            <w:r w:rsidRPr="00B93EBD">
              <w:rPr>
                <w:rFonts w:eastAsia="Calibri"/>
                <w:b/>
                <w:bCs/>
                <w:sz w:val="22"/>
                <w:szCs w:val="22"/>
                <w:lang w:val="en-US"/>
              </w:rPr>
              <w:t>Minimum technical requirement</w:t>
            </w:r>
          </w:p>
        </w:tc>
        <w:tc>
          <w:tcPr>
            <w:tcW w:w="2234" w:type="dxa"/>
            <w:tcBorders>
              <w:top w:val="single" w:sz="4" w:space="0" w:color="auto"/>
              <w:left w:val="nil"/>
              <w:bottom w:val="single" w:sz="4" w:space="0" w:color="auto"/>
              <w:right w:val="single" w:sz="4" w:space="0" w:color="auto"/>
            </w:tcBorders>
            <w:vAlign w:val="center"/>
            <w:hideMark/>
          </w:tcPr>
          <w:p w14:paraId="6390E767" w14:textId="77777777" w:rsidR="00D979F5" w:rsidRPr="00B93EBD" w:rsidRDefault="00D979F5" w:rsidP="00EE56B7">
            <w:pPr>
              <w:spacing w:line="276" w:lineRule="auto"/>
              <w:jc w:val="center"/>
              <w:rPr>
                <w:b/>
                <w:bCs/>
                <w:color w:val="000000"/>
                <w:sz w:val="22"/>
                <w:szCs w:val="22"/>
                <w:lang w:eastAsia="lv-LV"/>
              </w:rPr>
            </w:pPr>
            <w:r w:rsidRPr="00B93EBD">
              <w:rPr>
                <w:b/>
                <w:bCs/>
                <w:color w:val="000000"/>
                <w:sz w:val="22"/>
                <w:szCs w:val="22"/>
                <w:lang w:eastAsia="lv-LV"/>
              </w:rPr>
              <w:t>Piedāvātās preces konkrētais tehniskais apraksts</w:t>
            </w:r>
            <w:r w:rsidRPr="00B93EBD">
              <w:rPr>
                <w:rFonts w:eastAsia="Calibri"/>
                <w:b/>
                <w:bCs/>
                <w:sz w:val="22"/>
                <w:szCs w:val="22"/>
                <w:lang w:val="en-US"/>
              </w:rPr>
              <w:t>/ Specific technical description of the offered product</w:t>
            </w:r>
          </w:p>
        </w:tc>
        <w:tc>
          <w:tcPr>
            <w:tcW w:w="926" w:type="dxa"/>
            <w:tcBorders>
              <w:top w:val="single" w:sz="4" w:space="0" w:color="auto"/>
              <w:left w:val="nil"/>
              <w:bottom w:val="single" w:sz="4" w:space="0" w:color="auto"/>
              <w:right w:val="single" w:sz="4" w:space="0" w:color="auto"/>
            </w:tcBorders>
            <w:vAlign w:val="center"/>
            <w:hideMark/>
          </w:tcPr>
          <w:p w14:paraId="490A3335" w14:textId="77777777" w:rsidR="00D979F5" w:rsidRPr="00B93EBD" w:rsidRDefault="00D979F5" w:rsidP="00EE56B7">
            <w:pPr>
              <w:spacing w:line="276" w:lineRule="auto"/>
              <w:jc w:val="center"/>
              <w:rPr>
                <w:b/>
                <w:bCs/>
                <w:color w:val="000000"/>
                <w:sz w:val="22"/>
                <w:szCs w:val="22"/>
                <w:lang w:eastAsia="lv-LV"/>
              </w:rPr>
            </w:pPr>
            <w:r w:rsidRPr="00B93EBD">
              <w:rPr>
                <w:rFonts w:eastAsia="Calibri"/>
                <w:b/>
                <w:bCs/>
                <w:sz w:val="22"/>
                <w:szCs w:val="22"/>
              </w:rPr>
              <w:t>Avots/ Source</w:t>
            </w:r>
            <w:r w:rsidRPr="00B93EBD">
              <w:rPr>
                <w:rStyle w:val="FootnoteReference"/>
                <w:rFonts w:eastAsia="Calibri"/>
                <w:b/>
                <w:bCs/>
                <w:sz w:val="22"/>
                <w:szCs w:val="22"/>
              </w:rPr>
              <w:footnoteReference w:id="2"/>
            </w:r>
          </w:p>
        </w:tc>
        <w:tc>
          <w:tcPr>
            <w:tcW w:w="1087" w:type="dxa"/>
            <w:tcBorders>
              <w:top w:val="single" w:sz="4" w:space="0" w:color="auto"/>
              <w:left w:val="nil"/>
              <w:bottom w:val="single" w:sz="4" w:space="0" w:color="auto"/>
              <w:right w:val="single" w:sz="4" w:space="0" w:color="auto"/>
            </w:tcBorders>
            <w:vAlign w:val="center"/>
            <w:hideMark/>
          </w:tcPr>
          <w:p w14:paraId="275B5B76" w14:textId="77777777" w:rsidR="00D979F5" w:rsidRPr="00B93EBD" w:rsidRDefault="00D979F5" w:rsidP="00EE56B7">
            <w:pPr>
              <w:spacing w:line="276" w:lineRule="auto"/>
              <w:jc w:val="center"/>
              <w:rPr>
                <w:b/>
                <w:bCs/>
                <w:color w:val="000000"/>
                <w:sz w:val="22"/>
                <w:szCs w:val="22"/>
                <w:lang w:eastAsia="lv-LV"/>
              </w:rPr>
            </w:pPr>
            <w:r w:rsidRPr="00B93EBD">
              <w:rPr>
                <w:b/>
                <w:bCs/>
                <w:color w:val="000000"/>
                <w:sz w:val="22"/>
                <w:szCs w:val="22"/>
                <w:lang w:eastAsia="lv-LV"/>
              </w:rPr>
              <w:t>Piezīmes</w:t>
            </w:r>
            <w:r w:rsidRPr="00B93EBD">
              <w:rPr>
                <w:rFonts w:eastAsia="Calibri"/>
                <w:b/>
                <w:bCs/>
                <w:sz w:val="22"/>
                <w:szCs w:val="22"/>
                <w:lang w:val="en-US"/>
              </w:rPr>
              <w:t>/ Remarks</w:t>
            </w:r>
          </w:p>
        </w:tc>
      </w:tr>
      <w:tr w:rsidR="00D979F5" w:rsidRPr="00B93EBD" w14:paraId="1CA4004E" w14:textId="77777777" w:rsidTr="002024E1">
        <w:trPr>
          <w:cantSplit/>
          <w:jc w:val="center"/>
        </w:trPr>
        <w:tc>
          <w:tcPr>
            <w:tcW w:w="10421"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D6E0D" w14:textId="77777777" w:rsidR="00D979F5" w:rsidRPr="00B93EBD" w:rsidRDefault="00D979F5" w:rsidP="00EE56B7">
            <w:pPr>
              <w:spacing w:line="276" w:lineRule="auto"/>
              <w:rPr>
                <w:color w:val="000000"/>
                <w:sz w:val="22"/>
                <w:szCs w:val="22"/>
                <w:lang w:eastAsia="lv-LV"/>
              </w:rPr>
            </w:pPr>
            <w:r w:rsidRPr="00B93EBD">
              <w:rPr>
                <w:b/>
                <w:bCs/>
                <w:color w:val="000000"/>
                <w:sz w:val="22"/>
                <w:szCs w:val="22"/>
                <w:lang w:eastAsia="lv-LV"/>
              </w:rPr>
              <w:t>Vispārīgā informācija/ General information</w:t>
            </w: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5923BF90"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shd w:val="clear" w:color="auto" w:fill="D9D9D9" w:themeFill="background1" w:themeFillShade="D9"/>
            <w:vAlign w:val="center"/>
          </w:tcPr>
          <w:p w14:paraId="4B78E528"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shd w:val="clear" w:color="auto" w:fill="D9D9D9" w:themeFill="background1" w:themeFillShade="D9"/>
            <w:vAlign w:val="center"/>
          </w:tcPr>
          <w:p w14:paraId="77FC144F" w14:textId="77777777" w:rsidR="00D979F5" w:rsidRPr="00B93EBD" w:rsidRDefault="00D979F5" w:rsidP="00EE56B7">
            <w:pPr>
              <w:spacing w:line="276" w:lineRule="auto"/>
              <w:jc w:val="center"/>
              <w:rPr>
                <w:color w:val="000000"/>
                <w:sz w:val="22"/>
                <w:szCs w:val="22"/>
                <w:lang w:eastAsia="lv-LV"/>
              </w:rPr>
            </w:pPr>
          </w:p>
        </w:tc>
      </w:tr>
      <w:tr w:rsidR="00D979F5" w:rsidRPr="00B93EBD" w14:paraId="3376DFCE" w14:textId="77777777" w:rsidTr="002024E1">
        <w:trPr>
          <w:cantSplit/>
          <w:jc w:val="center"/>
        </w:trPr>
        <w:tc>
          <w:tcPr>
            <w:tcW w:w="853" w:type="dxa"/>
            <w:tcBorders>
              <w:top w:val="nil"/>
              <w:left w:val="single" w:sz="4" w:space="0" w:color="auto"/>
              <w:bottom w:val="single" w:sz="4" w:space="0" w:color="auto"/>
              <w:right w:val="single" w:sz="4" w:space="0" w:color="auto"/>
            </w:tcBorders>
            <w:vAlign w:val="center"/>
          </w:tcPr>
          <w:p w14:paraId="5AAC6F80" w14:textId="77777777" w:rsidR="00D979F5" w:rsidRPr="00B93EBD" w:rsidRDefault="00D979F5" w:rsidP="00EE56B7">
            <w:pPr>
              <w:pStyle w:val="Normaltabula"/>
              <w:numPr>
                <w:ilvl w:val="0"/>
                <w:numId w:val="28"/>
              </w:numPr>
              <w:spacing w:line="276" w:lineRule="auto"/>
              <w:rPr>
                <w:rFonts w:cs="Times New Roman"/>
                <w:color w:val="000000"/>
                <w:sz w:val="22"/>
                <w:lang w:eastAsia="en-US"/>
              </w:rPr>
            </w:pPr>
          </w:p>
        </w:tc>
        <w:tc>
          <w:tcPr>
            <w:tcW w:w="7147" w:type="dxa"/>
            <w:tcBorders>
              <w:top w:val="nil"/>
              <w:left w:val="single" w:sz="4" w:space="0" w:color="auto"/>
              <w:bottom w:val="single" w:sz="4" w:space="0" w:color="auto"/>
              <w:right w:val="single" w:sz="4" w:space="0" w:color="auto"/>
            </w:tcBorders>
            <w:vAlign w:val="center"/>
            <w:hideMark/>
          </w:tcPr>
          <w:p w14:paraId="243E6010" w14:textId="77777777" w:rsidR="00D979F5" w:rsidRPr="00B93EBD" w:rsidRDefault="00D979F5" w:rsidP="00EE56B7">
            <w:pPr>
              <w:spacing w:line="276" w:lineRule="auto"/>
              <w:rPr>
                <w:color w:val="000000"/>
                <w:sz w:val="22"/>
                <w:szCs w:val="22"/>
                <w:lang w:eastAsia="lv-LV"/>
              </w:rPr>
            </w:pPr>
            <w:r w:rsidRPr="00B93EBD">
              <w:rPr>
                <w:color w:val="000000"/>
                <w:sz w:val="22"/>
                <w:szCs w:val="22"/>
                <w:lang w:eastAsia="lv-LV"/>
              </w:rPr>
              <w:t>Ražotājs (nosaukums, atrašanās vieta)/ Manufacturer (name and location)</w:t>
            </w:r>
          </w:p>
        </w:tc>
        <w:tc>
          <w:tcPr>
            <w:tcW w:w="2421" w:type="dxa"/>
            <w:tcBorders>
              <w:top w:val="nil"/>
              <w:left w:val="nil"/>
              <w:bottom w:val="single" w:sz="4" w:space="0" w:color="auto"/>
              <w:right w:val="single" w:sz="4" w:space="0" w:color="auto"/>
            </w:tcBorders>
            <w:vAlign w:val="center"/>
            <w:hideMark/>
          </w:tcPr>
          <w:p w14:paraId="07F80222"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Norādīt informāciju/ Specify</w:t>
            </w:r>
          </w:p>
        </w:tc>
        <w:tc>
          <w:tcPr>
            <w:tcW w:w="2234" w:type="dxa"/>
            <w:tcBorders>
              <w:top w:val="nil"/>
              <w:left w:val="nil"/>
              <w:bottom w:val="single" w:sz="4" w:space="0" w:color="auto"/>
              <w:right w:val="single" w:sz="4" w:space="0" w:color="auto"/>
            </w:tcBorders>
            <w:shd w:val="clear" w:color="auto" w:fill="FFFFFF"/>
            <w:vAlign w:val="center"/>
          </w:tcPr>
          <w:p w14:paraId="50768E4B"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6F3DB912"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2DF1E1F9" w14:textId="77777777" w:rsidR="00D979F5" w:rsidRPr="00B93EBD" w:rsidRDefault="00D979F5" w:rsidP="00EE56B7">
            <w:pPr>
              <w:spacing w:line="276" w:lineRule="auto"/>
              <w:jc w:val="center"/>
              <w:rPr>
                <w:color w:val="000000"/>
                <w:sz w:val="22"/>
                <w:szCs w:val="22"/>
                <w:lang w:eastAsia="lv-LV"/>
              </w:rPr>
            </w:pPr>
          </w:p>
        </w:tc>
      </w:tr>
      <w:tr w:rsidR="00D979F5" w:rsidRPr="00B93EBD" w14:paraId="3AC6617B" w14:textId="77777777" w:rsidTr="002024E1">
        <w:trPr>
          <w:cantSplit/>
          <w:jc w:val="center"/>
        </w:trPr>
        <w:tc>
          <w:tcPr>
            <w:tcW w:w="853" w:type="dxa"/>
            <w:tcBorders>
              <w:top w:val="nil"/>
              <w:left w:val="single" w:sz="4" w:space="0" w:color="auto"/>
              <w:bottom w:val="single" w:sz="4" w:space="0" w:color="auto"/>
              <w:right w:val="single" w:sz="4" w:space="0" w:color="auto"/>
            </w:tcBorders>
            <w:vAlign w:val="center"/>
          </w:tcPr>
          <w:p w14:paraId="7274AD36" w14:textId="77777777" w:rsidR="00D979F5" w:rsidRPr="00B93EBD" w:rsidRDefault="00D979F5" w:rsidP="00EE56B7">
            <w:pPr>
              <w:pStyle w:val="ListParagraph"/>
              <w:numPr>
                <w:ilvl w:val="0"/>
                <w:numId w:val="28"/>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vAlign w:val="center"/>
            <w:hideMark/>
          </w:tcPr>
          <w:p w14:paraId="0125E67C" w14:textId="77777777" w:rsidR="00D979F5" w:rsidRPr="00B93EBD" w:rsidRDefault="00D979F5" w:rsidP="00EE56B7">
            <w:pPr>
              <w:spacing w:line="276" w:lineRule="auto"/>
              <w:rPr>
                <w:color w:val="000000"/>
                <w:sz w:val="22"/>
                <w:szCs w:val="22"/>
                <w:lang w:eastAsia="lv-LV"/>
              </w:rPr>
            </w:pPr>
            <w:r w:rsidRPr="00B93EBD">
              <w:rPr>
                <w:color w:val="000000"/>
                <w:sz w:val="22"/>
                <w:szCs w:val="22"/>
                <w:lang w:eastAsia="lv-LV"/>
              </w:rPr>
              <w:t xml:space="preserve">1009.001 </w:t>
            </w:r>
            <w:r w:rsidRPr="003A25ED">
              <w:rPr>
                <w:color w:val="000000"/>
                <w:sz w:val="22"/>
                <w:szCs w:val="22"/>
                <w:lang w:eastAsia="lv-LV"/>
              </w:rPr>
              <w:t>KTA (SP) korpuss betona (13m2, līdz 1000kVA, SMS individ.komplektācijas) ar 0,4kV sadalni (strāvmaiņi+ Automātslēdzis + drošinātājsl. līdz 10xNH2)</w:t>
            </w:r>
            <w:r w:rsidRPr="00B93EBD">
              <w:rPr>
                <w:color w:val="000000"/>
                <w:sz w:val="22"/>
                <w:szCs w:val="22"/>
                <w:lang w:eastAsia="lv-LV"/>
              </w:rPr>
              <w:t xml:space="preserve">/ </w:t>
            </w:r>
          </w:p>
          <w:p w14:paraId="2607CBE2" w14:textId="77777777" w:rsidR="00D979F5" w:rsidRPr="00B93EBD" w:rsidRDefault="00D979F5" w:rsidP="00EE56B7">
            <w:pPr>
              <w:spacing w:line="276" w:lineRule="auto"/>
              <w:rPr>
                <w:color w:val="000000"/>
                <w:sz w:val="22"/>
                <w:szCs w:val="22"/>
                <w:highlight w:val="yellow"/>
                <w:lang w:eastAsia="lv-LV"/>
              </w:rPr>
            </w:pPr>
            <w:r w:rsidRPr="003A25ED">
              <w:rPr>
                <w:color w:val="000000"/>
                <w:sz w:val="22"/>
                <w:szCs w:val="22"/>
                <w:lang w:eastAsia="lv-LV"/>
              </w:rPr>
              <w:t>CTS (DP) concrete enclousure(13m2, up to 1000kVA</w:t>
            </w:r>
            <w:r>
              <w:rPr>
                <w:color w:val="000000"/>
                <w:sz w:val="22"/>
                <w:szCs w:val="22"/>
                <w:lang w:eastAsia="lv-LV"/>
              </w:rPr>
              <w:t>, individual set RMU</w:t>
            </w:r>
            <w:r w:rsidRPr="003A25ED">
              <w:rPr>
                <w:color w:val="000000"/>
                <w:sz w:val="22"/>
                <w:szCs w:val="22"/>
                <w:lang w:eastAsia="lv-LV"/>
              </w:rPr>
              <w:t>) with 0,4kV switchgear(current transformers+ Circuit-breaker+ Fuse-switch up to 10xNH2)</w:t>
            </w:r>
            <w:r w:rsidRPr="00B93EBD">
              <w:rPr>
                <w:rStyle w:val="FootnoteReference"/>
                <w:rFonts w:eastAsiaTheme="majorEastAsia"/>
                <w:color w:val="000000"/>
                <w:sz w:val="22"/>
                <w:szCs w:val="22"/>
                <w:lang w:eastAsia="lv-LV"/>
              </w:rPr>
              <w:footnoteReference w:id="3"/>
            </w:r>
          </w:p>
        </w:tc>
        <w:tc>
          <w:tcPr>
            <w:tcW w:w="2421" w:type="dxa"/>
            <w:tcBorders>
              <w:top w:val="nil"/>
              <w:left w:val="nil"/>
              <w:bottom w:val="single" w:sz="4" w:space="0" w:color="auto"/>
              <w:right w:val="single" w:sz="4" w:space="0" w:color="auto"/>
            </w:tcBorders>
            <w:vAlign w:val="center"/>
            <w:hideMark/>
          </w:tcPr>
          <w:p w14:paraId="142576B8"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 xml:space="preserve">Norādīt pilnu preces tipa apzīmējumu/ Specify type </w:t>
            </w:r>
            <w:r w:rsidRPr="00B93EBD">
              <w:rPr>
                <w:rFonts w:eastAsia="Calibri"/>
                <w:sz w:val="22"/>
                <w:szCs w:val="22"/>
                <w:lang w:val="en-US"/>
              </w:rPr>
              <w:t>reference</w:t>
            </w:r>
          </w:p>
        </w:tc>
        <w:tc>
          <w:tcPr>
            <w:tcW w:w="2234" w:type="dxa"/>
            <w:tcBorders>
              <w:top w:val="nil"/>
              <w:left w:val="nil"/>
              <w:bottom w:val="single" w:sz="4" w:space="0" w:color="auto"/>
              <w:right w:val="single" w:sz="4" w:space="0" w:color="auto"/>
            </w:tcBorders>
            <w:vAlign w:val="center"/>
          </w:tcPr>
          <w:p w14:paraId="7C48391C"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79C3DB92"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69CB63F3" w14:textId="77777777" w:rsidR="00D979F5" w:rsidRPr="00B93EBD" w:rsidRDefault="00D979F5" w:rsidP="00EE56B7">
            <w:pPr>
              <w:spacing w:line="276" w:lineRule="auto"/>
              <w:jc w:val="center"/>
              <w:rPr>
                <w:color w:val="000000"/>
                <w:sz w:val="22"/>
                <w:szCs w:val="22"/>
                <w:lang w:eastAsia="lv-LV"/>
              </w:rPr>
            </w:pPr>
          </w:p>
        </w:tc>
      </w:tr>
      <w:tr w:rsidR="00D979F5" w:rsidRPr="00B93EBD" w14:paraId="48AC5FA0" w14:textId="77777777" w:rsidTr="002024E1">
        <w:trPr>
          <w:cantSplit/>
          <w:jc w:val="center"/>
        </w:trPr>
        <w:tc>
          <w:tcPr>
            <w:tcW w:w="853" w:type="dxa"/>
            <w:tcBorders>
              <w:top w:val="nil"/>
              <w:left w:val="single" w:sz="4" w:space="0" w:color="auto"/>
              <w:bottom w:val="single" w:sz="4" w:space="0" w:color="auto"/>
              <w:right w:val="single" w:sz="4" w:space="0" w:color="auto"/>
            </w:tcBorders>
            <w:vAlign w:val="center"/>
          </w:tcPr>
          <w:p w14:paraId="67967D5A" w14:textId="77777777" w:rsidR="00D979F5" w:rsidRPr="00B93EBD" w:rsidRDefault="00D979F5" w:rsidP="00EE56B7">
            <w:pPr>
              <w:spacing w:line="276" w:lineRule="auto"/>
              <w:rPr>
                <w:color w:val="000000"/>
                <w:sz w:val="22"/>
                <w:szCs w:val="22"/>
                <w:lang w:eastAsia="lv-LV"/>
              </w:rPr>
            </w:pPr>
          </w:p>
          <w:p w14:paraId="1353E573" w14:textId="77777777" w:rsidR="00D979F5" w:rsidRPr="00B93EBD" w:rsidRDefault="00D979F5" w:rsidP="00EE56B7">
            <w:pPr>
              <w:pStyle w:val="ListParagraph"/>
              <w:numPr>
                <w:ilvl w:val="0"/>
                <w:numId w:val="28"/>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vAlign w:val="center"/>
            <w:hideMark/>
          </w:tcPr>
          <w:p w14:paraId="14963B01" w14:textId="77777777" w:rsidR="00D979F5" w:rsidRPr="00B93EBD" w:rsidRDefault="00D979F5" w:rsidP="00EE56B7">
            <w:pPr>
              <w:spacing w:line="276" w:lineRule="auto"/>
              <w:rPr>
                <w:color w:val="000000"/>
                <w:sz w:val="22"/>
                <w:szCs w:val="22"/>
                <w:lang w:eastAsia="lv-LV"/>
              </w:rPr>
            </w:pPr>
            <w:r w:rsidRPr="00B93EBD">
              <w:rPr>
                <w:color w:val="000000"/>
                <w:sz w:val="22"/>
                <w:szCs w:val="22"/>
                <w:lang w:eastAsia="lv-LV"/>
              </w:rPr>
              <w:t xml:space="preserve">1009.002 </w:t>
            </w:r>
            <w:r w:rsidRPr="003A25ED">
              <w:rPr>
                <w:color w:val="000000"/>
                <w:sz w:val="22"/>
                <w:szCs w:val="22"/>
                <w:lang w:eastAsia="lv-LV"/>
              </w:rPr>
              <w:t>KTA (SP) korpuss betona (19m2, līdz 1000kVA, SMS individ.komplektācijas) ar 0,4kV sadalni (strāvmaiņi+ Automātslēdzis + drošinātājsl. līdz 10xNH2)</w:t>
            </w:r>
            <w:r w:rsidRPr="00B93EBD">
              <w:rPr>
                <w:color w:val="000000"/>
                <w:sz w:val="22"/>
                <w:szCs w:val="22"/>
                <w:lang w:eastAsia="lv-LV"/>
              </w:rPr>
              <w:t xml:space="preserve">/ </w:t>
            </w:r>
          </w:p>
          <w:p w14:paraId="6262611D" w14:textId="77777777" w:rsidR="00D979F5" w:rsidRPr="00B93EBD" w:rsidRDefault="00D979F5" w:rsidP="00EE56B7">
            <w:pPr>
              <w:spacing w:line="276" w:lineRule="auto"/>
              <w:rPr>
                <w:color w:val="000000"/>
                <w:sz w:val="22"/>
                <w:szCs w:val="22"/>
                <w:highlight w:val="yellow"/>
                <w:lang w:eastAsia="lv-LV"/>
              </w:rPr>
            </w:pPr>
            <w:r w:rsidRPr="003A25ED">
              <w:rPr>
                <w:color w:val="000000"/>
                <w:sz w:val="22"/>
                <w:szCs w:val="22"/>
                <w:lang w:eastAsia="lv-LV"/>
              </w:rPr>
              <w:t>CTS (DP) concrete enclousure(19m2, up to 1000kVA</w:t>
            </w:r>
            <w:r>
              <w:rPr>
                <w:color w:val="000000"/>
                <w:sz w:val="22"/>
                <w:szCs w:val="22"/>
                <w:lang w:eastAsia="lv-LV"/>
              </w:rPr>
              <w:t>, individual set RMU</w:t>
            </w:r>
            <w:r w:rsidRPr="003A25ED">
              <w:rPr>
                <w:color w:val="000000"/>
                <w:sz w:val="22"/>
                <w:szCs w:val="22"/>
                <w:lang w:eastAsia="lv-LV"/>
              </w:rPr>
              <w:t>) with 0,4kV switchgear(current transformers+ Circuit-breaker+ Fuse-switch up to 10xNH2)</w:t>
            </w:r>
          </w:p>
        </w:tc>
        <w:tc>
          <w:tcPr>
            <w:tcW w:w="2421" w:type="dxa"/>
            <w:tcBorders>
              <w:top w:val="nil"/>
              <w:left w:val="nil"/>
              <w:bottom w:val="single" w:sz="4" w:space="0" w:color="auto"/>
              <w:right w:val="single" w:sz="4" w:space="0" w:color="auto"/>
            </w:tcBorders>
            <w:vAlign w:val="center"/>
            <w:hideMark/>
          </w:tcPr>
          <w:p w14:paraId="733487DF"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 xml:space="preserve">Norādīt pilnu preces tipa apzīmējumu/ Specify type </w:t>
            </w:r>
            <w:r w:rsidRPr="00B93EBD">
              <w:rPr>
                <w:rFonts w:eastAsia="Calibri"/>
                <w:sz w:val="22"/>
                <w:szCs w:val="22"/>
                <w:lang w:val="en-US"/>
              </w:rPr>
              <w:t>reference</w:t>
            </w:r>
          </w:p>
        </w:tc>
        <w:tc>
          <w:tcPr>
            <w:tcW w:w="2234" w:type="dxa"/>
            <w:tcBorders>
              <w:top w:val="nil"/>
              <w:left w:val="nil"/>
              <w:bottom w:val="single" w:sz="4" w:space="0" w:color="auto"/>
              <w:right w:val="single" w:sz="4" w:space="0" w:color="auto"/>
            </w:tcBorders>
            <w:vAlign w:val="center"/>
          </w:tcPr>
          <w:p w14:paraId="414D7D42"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54CB2192"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0FD3BAA7" w14:textId="77777777" w:rsidR="00D979F5" w:rsidRPr="00B93EBD" w:rsidRDefault="00D979F5" w:rsidP="00EE56B7">
            <w:pPr>
              <w:spacing w:line="276" w:lineRule="auto"/>
              <w:jc w:val="center"/>
              <w:rPr>
                <w:color w:val="000000"/>
                <w:sz w:val="22"/>
                <w:szCs w:val="22"/>
                <w:lang w:eastAsia="lv-LV"/>
              </w:rPr>
            </w:pPr>
          </w:p>
        </w:tc>
      </w:tr>
      <w:tr w:rsidR="00D979F5" w:rsidRPr="00B93EBD" w14:paraId="34DC4321" w14:textId="77777777" w:rsidTr="002024E1">
        <w:trPr>
          <w:cantSplit/>
          <w:jc w:val="center"/>
        </w:trPr>
        <w:tc>
          <w:tcPr>
            <w:tcW w:w="853" w:type="dxa"/>
            <w:tcBorders>
              <w:top w:val="nil"/>
              <w:left w:val="single" w:sz="4" w:space="0" w:color="auto"/>
              <w:bottom w:val="single" w:sz="4" w:space="0" w:color="auto"/>
              <w:right w:val="single" w:sz="4" w:space="0" w:color="auto"/>
            </w:tcBorders>
            <w:vAlign w:val="center"/>
          </w:tcPr>
          <w:p w14:paraId="17DD577E" w14:textId="77777777" w:rsidR="00D979F5" w:rsidRPr="00B93EBD" w:rsidRDefault="00D979F5" w:rsidP="00EE56B7">
            <w:pPr>
              <w:pStyle w:val="ListParagraph"/>
              <w:numPr>
                <w:ilvl w:val="0"/>
                <w:numId w:val="28"/>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vAlign w:val="center"/>
            <w:hideMark/>
          </w:tcPr>
          <w:p w14:paraId="21723280" w14:textId="77777777" w:rsidR="00D979F5" w:rsidRPr="00B93EBD" w:rsidRDefault="00D979F5" w:rsidP="00EE56B7">
            <w:pPr>
              <w:spacing w:line="276" w:lineRule="auto"/>
              <w:rPr>
                <w:color w:val="000000"/>
                <w:sz w:val="22"/>
                <w:szCs w:val="22"/>
                <w:lang w:eastAsia="lv-LV"/>
              </w:rPr>
            </w:pPr>
            <w:r w:rsidRPr="00B93EBD">
              <w:rPr>
                <w:color w:val="000000"/>
                <w:sz w:val="22"/>
                <w:szCs w:val="22"/>
                <w:lang w:eastAsia="lv-LV"/>
              </w:rPr>
              <w:t xml:space="preserve">1009.003 </w:t>
            </w:r>
            <w:r w:rsidRPr="003A25ED">
              <w:rPr>
                <w:color w:val="000000"/>
                <w:sz w:val="22"/>
                <w:szCs w:val="22"/>
                <w:lang w:eastAsia="lv-LV"/>
              </w:rPr>
              <w:t>KTA (SP) korpuss betona (19m2, līdz 2x1000kVA, SMS individ.komplektācijas) ar 0,4kV sadalni (strāvmaiņi+ 2xAutomātslēdzis + drošinātājsl. līdz 2x8xNH2)</w:t>
            </w:r>
            <w:r w:rsidRPr="00B93EBD">
              <w:rPr>
                <w:color w:val="000000"/>
                <w:sz w:val="22"/>
                <w:szCs w:val="22"/>
                <w:lang w:eastAsia="lv-LV"/>
              </w:rPr>
              <w:t xml:space="preserve">/ </w:t>
            </w:r>
          </w:p>
          <w:p w14:paraId="3508150B" w14:textId="77777777" w:rsidR="00D979F5" w:rsidRPr="00B93EBD" w:rsidRDefault="00D979F5" w:rsidP="00EE56B7">
            <w:pPr>
              <w:spacing w:line="276" w:lineRule="auto"/>
              <w:rPr>
                <w:color w:val="000000"/>
                <w:sz w:val="22"/>
                <w:szCs w:val="22"/>
                <w:highlight w:val="yellow"/>
                <w:lang w:eastAsia="lv-LV"/>
              </w:rPr>
            </w:pPr>
            <w:r w:rsidRPr="003A25ED">
              <w:rPr>
                <w:color w:val="000000"/>
                <w:sz w:val="22"/>
                <w:szCs w:val="22"/>
                <w:lang w:eastAsia="lv-LV"/>
              </w:rPr>
              <w:t>CTS (DP) concrete enclousure(19m2, up to 2x1000kVA</w:t>
            </w:r>
            <w:r>
              <w:rPr>
                <w:color w:val="000000"/>
                <w:sz w:val="22"/>
                <w:szCs w:val="22"/>
                <w:lang w:eastAsia="lv-LV"/>
              </w:rPr>
              <w:t>, individual set RMU</w:t>
            </w:r>
            <w:r w:rsidRPr="003A25ED">
              <w:rPr>
                <w:color w:val="000000"/>
                <w:sz w:val="22"/>
                <w:szCs w:val="22"/>
                <w:lang w:eastAsia="lv-LV"/>
              </w:rPr>
              <w:t>) with 0,4kV switchgear(current transformers+ 2xCircuit-breaker+ Fuse-switch up to 2x8xNH2)</w:t>
            </w:r>
          </w:p>
        </w:tc>
        <w:tc>
          <w:tcPr>
            <w:tcW w:w="2421" w:type="dxa"/>
            <w:tcBorders>
              <w:top w:val="nil"/>
              <w:left w:val="nil"/>
              <w:bottom w:val="single" w:sz="4" w:space="0" w:color="auto"/>
              <w:right w:val="single" w:sz="4" w:space="0" w:color="auto"/>
            </w:tcBorders>
            <w:vAlign w:val="center"/>
            <w:hideMark/>
          </w:tcPr>
          <w:p w14:paraId="121C17D9"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 xml:space="preserve">Norādīt pilnu preces tipa apzīmējumu/ Specify type </w:t>
            </w:r>
            <w:r w:rsidRPr="00B93EBD">
              <w:rPr>
                <w:rFonts w:eastAsia="Calibri"/>
                <w:sz w:val="22"/>
                <w:szCs w:val="22"/>
                <w:lang w:val="en-US"/>
              </w:rPr>
              <w:t>reference</w:t>
            </w:r>
          </w:p>
        </w:tc>
        <w:tc>
          <w:tcPr>
            <w:tcW w:w="2234" w:type="dxa"/>
            <w:tcBorders>
              <w:top w:val="nil"/>
              <w:left w:val="nil"/>
              <w:bottom w:val="single" w:sz="4" w:space="0" w:color="auto"/>
              <w:right w:val="single" w:sz="4" w:space="0" w:color="auto"/>
            </w:tcBorders>
            <w:vAlign w:val="center"/>
          </w:tcPr>
          <w:p w14:paraId="5ACB92EF"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4ED0B004"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36FD7773" w14:textId="77777777" w:rsidR="00D979F5" w:rsidRPr="00B93EBD" w:rsidRDefault="00D979F5" w:rsidP="00EE56B7">
            <w:pPr>
              <w:spacing w:line="276" w:lineRule="auto"/>
              <w:jc w:val="center"/>
              <w:rPr>
                <w:color w:val="000000"/>
                <w:sz w:val="22"/>
                <w:szCs w:val="22"/>
                <w:lang w:eastAsia="lv-LV"/>
              </w:rPr>
            </w:pPr>
          </w:p>
        </w:tc>
      </w:tr>
      <w:tr w:rsidR="00D979F5" w:rsidRPr="00B93EBD" w14:paraId="48CF8C45" w14:textId="77777777" w:rsidTr="002024E1">
        <w:trPr>
          <w:cantSplit/>
          <w:jc w:val="center"/>
        </w:trPr>
        <w:tc>
          <w:tcPr>
            <w:tcW w:w="853" w:type="dxa"/>
            <w:tcBorders>
              <w:top w:val="nil"/>
              <w:left w:val="single" w:sz="4" w:space="0" w:color="auto"/>
              <w:bottom w:val="single" w:sz="4" w:space="0" w:color="auto"/>
              <w:right w:val="single" w:sz="4" w:space="0" w:color="auto"/>
            </w:tcBorders>
            <w:vAlign w:val="center"/>
          </w:tcPr>
          <w:p w14:paraId="0108265A" w14:textId="77777777" w:rsidR="00D979F5" w:rsidRPr="00B93EBD" w:rsidRDefault="00D979F5" w:rsidP="00EE56B7">
            <w:pPr>
              <w:pStyle w:val="ListParagraph"/>
              <w:numPr>
                <w:ilvl w:val="0"/>
                <w:numId w:val="28"/>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vAlign w:val="center"/>
            <w:hideMark/>
          </w:tcPr>
          <w:p w14:paraId="30B40A9C" w14:textId="77777777" w:rsidR="00D979F5" w:rsidRPr="00B93EBD" w:rsidRDefault="00D979F5" w:rsidP="00EE56B7">
            <w:pPr>
              <w:spacing w:line="276" w:lineRule="auto"/>
              <w:rPr>
                <w:color w:val="000000"/>
                <w:sz w:val="22"/>
                <w:szCs w:val="22"/>
                <w:lang w:eastAsia="lv-LV"/>
              </w:rPr>
            </w:pPr>
            <w:r w:rsidRPr="00B93EBD">
              <w:rPr>
                <w:color w:val="000000"/>
                <w:sz w:val="22"/>
                <w:szCs w:val="22"/>
                <w:lang w:eastAsia="lv-LV"/>
              </w:rPr>
              <w:t xml:space="preserve">1009.004 </w:t>
            </w:r>
            <w:r w:rsidRPr="003A25ED">
              <w:rPr>
                <w:color w:val="000000"/>
                <w:sz w:val="22"/>
                <w:szCs w:val="22"/>
                <w:lang w:eastAsia="lv-LV"/>
              </w:rPr>
              <w:t>KTA (SP) korpuss betona (25m2, līdz 2x1000kVA, SMS individ.komplektācijas) ar 0,4kV sadalni (strāvmaiņi+ 2xAutomātslēdzis + drošinātājsl. līdz 2x8xNH2)</w:t>
            </w:r>
            <w:r w:rsidRPr="00B93EBD">
              <w:rPr>
                <w:color w:val="000000"/>
                <w:sz w:val="22"/>
                <w:szCs w:val="22"/>
                <w:lang w:eastAsia="lv-LV"/>
              </w:rPr>
              <w:t xml:space="preserve">/ </w:t>
            </w:r>
          </w:p>
          <w:p w14:paraId="0607DA31" w14:textId="77777777" w:rsidR="00D979F5" w:rsidRPr="00B93EBD" w:rsidRDefault="00D979F5" w:rsidP="00EE56B7">
            <w:pPr>
              <w:spacing w:line="276" w:lineRule="auto"/>
              <w:rPr>
                <w:color w:val="000000"/>
                <w:sz w:val="22"/>
                <w:szCs w:val="22"/>
                <w:lang w:eastAsia="lv-LV"/>
              </w:rPr>
            </w:pPr>
            <w:r w:rsidRPr="003A25ED">
              <w:rPr>
                <w:color w:val="000000"/>
                <w:sz w:val="22"/>
                <w:szCs w:val="22"/>
                <w:lang w:eastAsia="lv-LV"/>
              </w:rPr>
              <w:t>CTS (DP) concrete enclousure(25m2, up to 2x1000kVA</w:t>
            </w:r>
            <w:r>
              <w:rPr>
                <w:color w:val="000000"/>
                <w:sz w:val="22"/>
                <w:szCs w:val="22"/>
                <w:lang w:eastAsia="lv-LV"/>
              </w:rPr>
              <w:t>, individual set RMU</w:t>
            </w:r>
            <w:r w:rsidRPr="003A25ED">
              <w:rPr>
                <w:color w:val="000000"/>
                <w:sz w:val="22"/>
                <w:szCs w:val="22"/>
                <w:lang w:eastAsia="lv-LV"/>
              </w:rPr>
              <w:t>) with 0,4kV switchgear(current transformers+ 2xCircuit-breaker+ Fuse-switch up to 2x8xNH2)</w:t>
            </w:r>
          </w:p>
        </w:tc>
        <w:tc>
          <w:tcPr>
            <w:tcW w:w="2421" w:type="dxa"/>
            <w:tcBorders>
              <w:top w:val="nil"/>
              <w:left w:val="nil"/>
              <w:bottom w:val="single" w:sz="4" w:space="0" w:color="auto"/>
              <w:right w:val="single" w:sz="4" w:space="0" w:color="auto"/>
            </w:tcBorders>
            <w:vAlign w:val="center"/>
            <w:hideMark/>
          </w:tcPr>
          <w:p w14:paraId="764A4EC5"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 xml:space="preserve">Norādīt pilnu preces tipa apzīmējumu/ Specify type </w:t>
            </w:r>
            <w:r w:rsidRPr="00B93EBD">
              <w:rPr>
                <w:rFonts w:eastAsia="Calibri"/>
                <w:sz w:val="22"/>
                <w:szCs w:val="22"/>
                <w:lang w:val="en-US"/>
              </w:rPr>
              <w:t>reference</w:t>
            </w:r>
          </w:p>
        </w:tc>
        <w:tc>
          <w:tcPr>
            <w:tcW w:w="2234" w:type="dxa"/>
            <w:tcBorders>
              <w:top w:val="nil"/>
              <w:left w:val="nil"/>
              <w:bottom w:val="single" w:sz="4" w:space="0" w:color="auto"/>
              <w:right w:val="single" w:sz="4" w:space="0" w:color="auto"/>
            </w:tcBorders>
            <w:vAlign w:val="center"/>
          </w:tcPr>
          <w:p w14:paraId="1BBCD045"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358EAA21"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3D217D45" w14:textId="77777777" w:rsidR="00D979F5" w:rsidRPr="00B93EBD" w:rsidRDefault="00D979F5" w:rsidP="00EE56B7">
            <w:pPr>
              <w:spacing w:line="276" w:lineRule="auto"/>
              <w:jc w:val="center"/>
              <w:rPr>
                <w:color w:val="000000"/>
                <w:sz w:val="22"/>
                <w:szCs w:val="22"/>
                <w:lang w:eastAsia="lv-LV"/>
              </w:rPr>
            </w:pPr>
          </w:p>
        </w:tc>
      </w:tr>
      <w:tr w:rsidR="00D979F5" w:rsidRPr="00B93EBD" w14:paraId="2251756F"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5D45027D" w14:textId="77777777" w:rsidR="00D979F5" w:rsidRPr="00B93EBD" w:rsidRDefault="00D979F5" w:rsidP="00EE56B7">
            <w:pPr>
              <w:pStyle w:val="ListParagraph"/>
              <w:numPr>
                <w:ilvl w:val="0"/>
                <w:numId w:val="28"/>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shd w:val="clear" w:color="auto" w:fill="FFFFFF"/>
            <w:vAlign w:val="center"/>
            <w:hideMark/>
          </w:tcPr>
          <w:p w14:paraId="3B7D63EE" w14:textId="77777777" w:rsidR="00D979F5" w:rsidRPr="00B93EBD" w:rsidRDefault="00D979F5" w:rsidP="00EE56B7">
            <w:pPr>
              <w:spacing w:line="276" w:lineRule="auto"/>
              <w:rPr>
                <w:color w:val="000000"/>
                <w:sz w:val="22"/>
                <w:szCs w:val="22"/>
                <w:lang w:eastAsia="lv-LV"/>
              </w:rPr>
            </w:pPr>
            <w:r w:rsidRPr="00B93EBD">
              <w:rPr>
                <w:color w:val="000000"/>
                <w:sz w:val="22"/>
                <w:szCs w:val="22"/>
                <w:lang w:eastAsia="lv-LV"/>
              </w:rPr>
              <w:t xml:space="preserve">Parauga apskates laiks tehniskajai izvērtēšanai (pēc pieprasījuma), darba dienas/ </w:t>
            </w:r>
            <w:r w:rsidRPr="00B93EBD">
              <w:rPr>
                <w:sz w:val="22"/>
                <w:szCs w:val="22"/>
                <w:lang w:val="en-US"/>
              </w:rPr>
              <w:t>Visual sample technical check(on request), working days</w:t>
            </w:r>
          </w:p>
        </w:tc>
        <w:tc>
          <w:tcPr>
            <w:tcW w:w="2421" w:type="dxa"/>
            <w:tcBorders>
              <w:top w:val="nil"/>
              <w:left w:val="nil"/>
              <w:bottom w:val="single" w:sz="4" w:space="0" w:color="auto"/>
              <w:right w:val="single" w:sz="4" w:space="0" w:color="auto"/>
            </w:tcBorders>
            <w:shd w:val="clear" w:color="auto" w:fill="FFFFFF"/>
            <w:vAlign w:val="center"/>
            <w:hideMark/>
          </w:tcPr>
          <w:p w14:paraId="546F783A"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Norādīt vērtību/ Specify</w:t>
            </w:r>
          </w:p>
        </w:tc>
        <w:tc>
          <w:tcPr>
            <w:tcW w:w="2234" w:type="dxa"/>
            <w:tcBorders>
              <w:top w:val="nil"/>
              <w:left w:val="nil"/>
              <w:bottom w:val="single" w:sz="4" w:space="0" w:color="auto"/>
              <w:right w:val="single" w:sz="4" w:space="0" w:color="auto"/>
            </w:tcBorders>
            <w:vAlign w:val="center"/>
          </w:tcPr>
          <w:p w14:paraId="53642FF2"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45903FD0"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49ECF3CA" w14:textId="77777777" w:rsidR="00D979F5" w:rsidRPr="00B93EBD" w:rsidRDefault="00D979F5" w:rsidP="00EE56B7">
            <w:pPr>
              <w:spacing w:line="276" w:lineRule="auto"/>
              <w:jc w:val="center"/>
              <w:rPr>
                <w:color w:val="000000"/>
                <w:sz w:val="22"/>
                <w:szCs w:val="22"/>
                <w:lang w:eastAsia="lv-LV"/>
              </w:rPr>
            </w:pPr>
          </w:p>
        </w:tc>
      </w:tr>
      <w:tr w:rsidR="00D979F5" w:rsidRPr="00B93EBD" w14:paraId="0C17467A"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A12F021" w14:textId="77777777" w:rsidR="00D979F5" w:rsidRPr="00B93EBD" w:rsidRDefault="00D979F5" w:rsidP="00EE56B7">
            <w:pPr>
              <w:pStyle w:val="ListParagraph"/>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392DC6F" w14:textId="77777777" w:rsidR="00D979F5" w:rsidRPr="00D8464B" w:rsidRDefault="00D979F5" w:rsidP="00EE56B7">
            <w:pPr>
              <w:spacing w:line="276" w:lineRule="auto"/>
              <w:rPr>
                <w:b/>
                <w:bCs/>
                <w:color w:val="000000"/>
                <w:sz w:val="22"/>
                <w:szCs w:val="22"/>
                <w:lang w:eastAsia="lv-LV"/>
              </w:rPr>
            </w:pPr>
            <w:r w:rsidRPr="00D8464B">
              <w:rPr>
                <w:b/>
                <w:bCs/>
                <w:color w:val="000000"/>
                <w:sz w:val="22"/>
                <w:szCs w:val="22"/>
                <w:lang w:eastAsia="lv-LV"/>
              </w:rPr>
              <w:t xml:space="preserve">Saistītās tehniskās specifikācijas (TS), uz ko ir pievienotas atsauces šajā TS/ </w:t>
            </w:r>
            <w:r w:rsidRPr="00D8464B">
              <w:rPr>
                <w:b/>
                <w:bCs/>
                <w:color w:val="000000"/>
                <w:sz w:val="22"/>
                <w:szCs w:val="22"/>
                <w:lang w:val="en-GB" w:eastAsia="lv-LV"/>
              </w:rPr>
              <w:t>Related technical specifications, to which references in this Technical Specification are made</w:t>
            </w:r>
            <w:r w:rsidRPr="00196B3F">
              <w:rPr>
                <w:rStyle w:val="FootnoteReference"/>
                <w:rFonts w:eastAsia="Calibri"/>
              </w:rPr>
              <w:footnoteReference w:id="4"/>
            </w:r>
          </w:p>
        </w:tc>
        <w:tc>
          <w:tcPr>
            <w:tcW w:w="2421" w:type="dxa"/>
            <w:tcBorders>
              <w:top w:val="nil"/>
              <w:left w:val="nil"/>
              <w:bottom w:val="single" w:sz="4" w:space="0" w:color="auto"/>
              <w:right w:val="single" w:sz="4" w:space="0" w:color="auto"/>
            </w:tcBorders>
            <w:shd w:val="clear" w:color="auto" w:fill="D9D9D9" w:themeFill="background1" w:themeFillShade="D9"/>
            <w:vAlign w:val="center"/>
          </w:tcPr>
          <w:p w14:paraId="241F5BE1" w14:textId="77777777" w:rsidR="00D979F5" w:rsidRPr="00B93EBD" w:rsidRDefault="00D979F5" w:rsidP="00EE56B7">
            <w:pPr>
              <w:spacing w:line="276" w:lineRule="auto"/>
              <w:jc w:val="center"/>
              <w:rPr>
                <w:color w:val="000000"/>
                <w:sz w:val="22"/>
                <w:szCs w:val="22"/>
                <w:lang w:eastAsia="lv-LV"/>
              </w:rPr>
            </w:pP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62147A23"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shd w:val="clear" w:color="auto" w:fill="D9D9D9" w:themeFill="background1" w:themeFillShade="D9"/>
            <w:vAlign w:val="center"/>
          </w:tcPr>
          <w:p w14:paraId="469E81C8"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shd w:val="clear" w:color="auto" w:fill="D9D9D9" w:themeFill="background1" w:themeFillShade="D9"/>
            <w:vAlign w:val="center"/>
          </w:tcPr>
          <w:p w14:paraId="49E5B32B" w14:textId="77777777" w:rsidR="00D979F5" w:rsidRPr="00B93EBD" w:rsidRDefault="00D979F5" w:rsidP="00EE56B7">
            <w:pPr>
              <w:spacing w:line="276" w:lineRule="auto"/>
              <w:jc w:val="center"/>
              <w:rPr>
                <w:color w:val="000000"/>
                <w:sz w:val="22"/>
                <w:szCs w:val="22"/>
                <w:lang w:eastAsia="lv-LV"/>
              </w:rPr>
            </w:pPr>
          </w:p>
        </w:tc>
      </w:tr>
      <w:tr w:rsidR="00D979F5" w:rsidRPr="00B93EBD" w14:paraId="4B6D6EF6"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73F75F3A" w14:textId="77777777" w:rsidR="00D979F5" w:rsidRPr="00B93EBD" w:rsidRDefault="00D979F5" w:rsidP="00EE56B7">
            <w:pPr>
              <w:pStyle w:val="ListParagraph"/>
              <w:numPr>
                <w:ilvl w:val="1"/>
                <w:numId w:val="29"/>
              </w:numPr>
              <w:rPr>
                <w:rFonts w:cs="Times New Roman"/>
                <w:color w:val="000000"/>
                <w:sz w:val="22"/>
                <w:lang w:eastAsia="lv-LV"/>
              </w:rPr>
            </w:pPr>
            <w:bookmarkStart w:id="0" w:name="_Hlk11827872"/>
          </w:p>
        </w:tc>
        <w:tc>
          <w:tcPr>
            <w:tcW w:w="7147" w:type="dxa"/>
            <w:tcBorders>
              <w:top w:val="nil"/>
              <w:left w:val="single" w:sz="4" w:space="0" w:color="auto"/>
              <w:bottom w:val="single" w:sz="4" w:space="0" w:color="auto"/>
              <w:right w:val="single" w:sz="4" w:space="0" w:color="auto"/>
            </w:tcBorders>
            <w:hideMark/>
          </w:tcPr>
          <w:p w14:paraId="740D3B03" w14:textId="77777777" w:rsidR="00D979F5" w:rsidRPr="00B93EBD" w:rsidRDefault="00D979F5" w:rsidP="00EE56B7">
            <w:pPr>
              <w:spacing w:line="276" w:lineRule="auto"/>
              <w:rPr>
                <w:color w:val="000000"/>
                <w:sz w:val="22"/>
                <w:szCs w:val="22"/>
                <w:highlight w:val="yellow"/>
                <w:lang w:eastAsia="lv-LV"/>
              </w:rPr>
            </w:pPr>
            <w:r w:rsidRPr="00001E2D">
              <w:t>TS_0307.xxx v1 Stravmaini 0.4kV_iekstipa/ Current transformer 0.4kV for indoor use)</w:t>
            </w:r>
          </w:p>
        </w:tc>
        <w:tc>
          <w:tcPr>
            <w:tcW w:w="2421" w:type="dxa"/>
            <w:tcBorders>
              <w:top w:val="nil"/>
              <w:left w:val="nil"/>
              <w:bottom w:val="single" w:sz="4" w:space="0" w:color="auto"/>
              <w:right w:val="single" w:sz="4" w:space="0" w:color="auto"/>
            </w:tcBorders>
            <w:shd w:val="clear" w:color="auto" w:fill="FFFFFF"/>
            <w:hideMark/>
          </w:tcPr>
          <w:p w14:paraId="3A9DE78A"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56C85FF0"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60156CFA"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31029727" w14:textId="77777777" w:rsidR="00D979F5" w:rsidRPr="00B93EBD" w:rsidRDefault="00D979F5" w:rsidP="00EE56B7">
            <w:pPr>
              <w:spacing w:line="276" w:lineRule="auto"/>
              <w:jc w:val="center"/>
              <w:rPr>
                <w:color w:val="000000"/>
                <w:sz w:val="22"/>
                <w:szCs w:val="22"/>
                <w:lang w:eastAsia="lv-LV"/>
              </w:rPr>
            </w:pPr>
          </w:p>
        </w:tc>
      </w:tr>
      <w:tr w:rsidR="00D979F5" w:rsidRPr="00B93EBD" w14:paraId="1B2ECE9C"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4046AB42"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hideMark/>
          </w:tcPr>
          <w:p w14:paraId="7224DF49" w14:textId="77777777" w:rsidR="00D979F5" w:rsidRPr="00B93EBD" w:rsidRDefault="00D979F5" w:rsidP="00EE56B7">
            <w:pPr>
              <w:spacing w:line="276" w:lineRule="auto"/>
              <w:rPr>
                <w:color w:val="000000"/>
                <w:sz w:val="22"/>
                <w:szCs w:val="22"/>
                <w:highlight w:val="yellow"/>
                <w:lang w:eastAsia="lv-LV"/>
              </w:rPr>
            </w:pPr>
            <w:r w:rsidRPr="00001E2D">
              <w:t>TS_0308.1xx v1 Strāvmainis 0,4kV iekštipa, drošinātājslēdzī iebūvēts/ Current transformer 0.4kV for indoor use, fuse switch built-in</w:t>
            </w:r>
          </w:p>
        </w:tc>
        <w:tc>
          <w:tcPr>
            <w:tcW w:w="2421" w:type="dxa"/>
            <w:tcBorders>
              <w:top w:val="nil"/>
              <w:left w:val="nil"/>
              <w:bottom w:val="single" w:sz="4" w:space="0" w:color="auto"/>
              <w:right w:val="single" w:sz="4" w:space="0" w:color="auto"/>
            </w:tcBorders>
            <w:shd w:val="clear" w:color="auto" w:fill="FFFFFF"/>
            <w:hideMark/>
          </w:tcPr>
          <w:p w14:paraId="0B96EB55"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37CEE070"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16850A3F"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08E6D966" w14:textId="77777777" w:rsidR="00D979F5" w:rsidRPr="00B93EBD" w:rsidRDefault="00D979F5" w:rsidP="00EE56B7">
            <w:pPr>
              <w:spacing w:line="276" w:lineRule="auto"/>
              <w:jc w:val="center"/>
              <w:rPr>
                <w:color w:val="000000"/>
                <w:sz w:val="22"/>
                <w:szCs w:val="22"/>
                <w:lang w:eastAsia="lv-LV"/>
              </w:rPr>
            </w:pPr>
          </w:p>
        </w:tc>
      </w:tr>
      <w:tr w:rsidR="00D979F5" w:rsidRPr="00B93EBD" w14:paraId="349AFC81"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6DB9051F"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hideMark/>
          </w:tcPr>
          <w:p w14:paraId="6E0656EB" w14:textId="77777777" w:rsidR="00D979F5" w:rsidRPr="00B93EBD" w:rsidRDefault="00D979F5" w:rsidP="00EE56B7">
            <w:pPr>
              <w:spacing w:line="276" w:lineRule="auto"/>
              <w:rPr>
                <w:color w:val="000000"/>
                <w:sz w:val="22"/>
                <w:szCs w:val="22"/>
                <w:highlight w:val="yellow"/>
                <w:lang w:eastAsia="lv-LV"/>
              </w:rPr>
            </w:pPr>
            <w:r w:rsidRPr="00001E2D">
              <w:t>TS_0308.2xx v1 Strāvmainis 0,4kV iekštipa, pie drošinātājslēdža spailēm pievienots/ Current transformer 0.4kV for indoor use, attached to the fuse switch.</w:t>
            </w:r>
          </w:p>
        </w:tc>
        <w:tc>
          <w:tcPr>
            <w:tcW w:w="2421" w:type="dxa"/>
            <w:tcBorders>
              <w:top w:val="nil"/>
              <w:left w:val="nil"/>
              <w:bottom w:val="single" w:sz="4" w:space="0" w:color="auto"/>
              <w:right w:val="single" w:sz="4" w:space="0" w:color="auto"/>
            </w:tcBorders>
            <w:shd w:val="clear" w:color="auto" w:fill="FFFFFF"/>
            <w:hideMark/>
          </w:tcPr>
          <w:p w14:paraId="04415B81"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5A600727"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30FF5237"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4E01C2CC" w14:textId="77777777" w:rsidR="00D979F5" w:rsidRPr="00B93EBD" w:rsidRDefault="00D979F5" w:rsidP="00EE56B7">
            <w:pPr>
              <w:spacing w:line="276" w:lineRule="auto"/>
              <w:jc w:val="center"/>
              <w:rPr>
                <w:color w:val="000000"/>
                <w:sz w:val="22"/>
                <w:szCs w:val="22"/>
                <w:lang w:eastAsia="lv-LV"/>
              </w:rPr>
            </w:pPr>
          </w:p>
        </w:tc>
        <w:bookmarkEnd w:id="0"/>
      </w:tr>
      <w:tr w:rsidR="00D979F5" w:rsidRPr="00B93EBD" w14:paraId="20D5A979"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38D5A606"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tcPr>
          <w:p w14:paraId="774F00C1" w14:textId="77777777" w:rsidR="00D979F5" w:rsidRPr="00001E2D" w:rsidRDefault="00D979F5" w:rsidP="00EE56B7">
            <w:pPr>
              <w:spacing w:line="276" w:lineRule="auto"/>
            </w:pPr>
            <w:r w:rsidRPr="001E4D5F">
              <w:t>TS_1802.0xx_v2_Parsprieguma_nov_0.4kV</w:t>
            </w:r>
            <w:r>
              <w:t>/ Surge arrester for 0.4kV</w:t>
            </w:r>
          </w:p>
        </w:tc>
        <w:tc>
          <w:tcPr>
            <w:tcW w:w="2421" w:type="dxa"/>
            <w:tcBorders>
              <w:top w:val="nil"/>
              <w:left w:val="nil"/>
              <w:bottom w:val="single" w:sz="4" w:space="0" w:color="auto"/>
              <w:right w:val="single" w:sz="4" w:space="0" w:color="auto"/>
            </w:tcBorders>
            <w:shd w:val="clear" w:color="auto" w:fill="FFFFFF"/>
          </w:tcPr>
          <w:p w14:paraId="2CDCDE61"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304C093A"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700AD5AD"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6AB4455B" w14:textId="77777777" w:rsidR="00D979F5" w:rsidRPr="00B93EBD" w:rsidRDefault="00D979F5" w:rsidP="00EE56B7">
            <w:pPr>
              <w:spacing w:line="276" w:lineRule="auto"/>
              <w:jc w:val="center"/>
              <w:rPr>
                <w:color w:val="000000"/>
                <w:sz w:val="22"/>
                <w:szCs w:val="22"/>
                <w:lang w:eastAsia="lv-LV"/>
              </w:rPr>
            </w:pPr>
          </w:p>
        </w:tc>
      </w:tr>
      <w:tr w:rsidR="00D979F5" w:rsidRPr="00B93EBD" w14:paraId="21C75EFB"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3FD352A3"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tcPr>
          <w:p w14:paraId="2915FC3A" w14:textId="7617A21F" w:rsidR="00D979F5" w:rsidRPr="00B93EBD" w:rsidRDefault="00D979F5" w:rsidP="00EE56B7">
            <w:pPr>
              <w:spacing w:line="276" w:lineRule="auto"/>
              <w:rPr>
                <w:color w:val="000000"/>
                <w:sz w:val="22"/>
                <w:szCs w:val="22"/>
                <w:lang w:eastAsia="lv-LV"/>
              </w:rPr>
            </w:pPr>
            <w:r w:rsidRPr="00001E2D">
              <w:t>TS_2805.</w:t>
            </w:r>
            <w:r w:rsidR="006422CB">
              <w:t>xxx</w:t>
            </w:r>
            <w:r w:rsidR="006422CB" w:rsidRPr="00001E2D">
              <w:t xml:space="preserve"> </w:t>
            </w:r>
            <w:r w:rsidRPr="00001E2D">
              <w:t>v1 Slegiekarta_SMS_24kV_SP_ind.kompl.ar_AAI./ Switchgear with autoreclosing_24kV individual set</w:t>
            </w:r>
          </w:p>
        </w:tc>
        <w:tc>
          <w:tcPr>
            <w:tcW w:w="2421" w:type="dxa"/>
            <w:tcBorders>
              <w:top w:val="nil"/>
              <w:left w:val="nil"/>
              <w:bottom w:val="single" w:sz="4" w:space="0" w:color="auto"/>
              <w:right w:val="single" w:sz="4" w:space="0" w:color="auto"/>
            </w:tcBorders>
            <w:shd w:val="clear" w:color="auto" w:fill="FFFFFF"/>
            <w:vAlign w:val="center"/>
          </w:tcPr>
          <w:p w14:paraId="4B79FBB6" w14:textId="77777777" w:rsidR="00D979F5" w:rsidRPr="00B93EBD" w:rsidRDefault="00D979F5" w:rsidP="00EE56B7">
            <w:pPr>
              <w:spacing w:line="276" w:lineRule="auto"/>
              <w:jc w:val="center"/>
              <w:rPr>
                <w:color w:val="000000"/>
                <w:sz w:val="22"/>
                <w:szCs w:val="22"/>
                <w:lang w:eastAsia="lv-LV"/>
              </w:rPr>
            </w:pPr>
            <w:r w:rsidRPr="00D43482">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21BA4944"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02996882"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524AFC8C" w14:textId="77777777" w:rsidR="00D979F5" w:rsidRPr="00B93EBD" w:rsidRDefault="00D979F5" w:rsidP="00EE56B7">
            <w:pPr>
              <w:spacing w:line="276" w:lineRule="auto"/>
              <w:jc w:val="center"/>
              <w:rPr>
                <w:color w:val="000000"/>
                <w:sz w:val="22"/>
                <w:szCs w:val="22"/>
                <w:lang w:eastAsia="lv-LV"/>
              </w:rPr>
            </w:pPr>
          </w:p>
        </w:tc>
      </w:tr>
      <w:tr w:rsidR="00D979F5" w:rsidRPr="00B93EBD" w14:paraId="0CBFF685"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78937EAC"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tcPr>
          <w:p w14:paraId="4D6F953A" w14:textId="03B37DBF" w:rsidR="00D979F5" w:rsidRPr="00D43482" w:rsidRDefault="00D979F5" w:rsidP="00EE56B7">
            <w:pPr>
              <w:spacing w:line="276" w:lineRule="auto"/>
              <w:rPr>
                <w:color w:val="000000"/>
                <w:sz w:val="22"/>
                <w:szCs w:val="22"/>
              </w:rPr>
            </w:pPr>
            <w:r w:rsidRPr="00001E2D">
              <w:t>TS_2806.</w:t>
            </w:r>
            <w:r w:rsidR="006422CB">
              <w:t>xxx</w:t>
            </w:r>
            <w:r w:rsidR="006422CB" w:rsidRPr="00001E2D">
              <w:t xml:space="preserve"> </w:t>
            </w:r>
            <w:r w:rsidRPr="00001E2D">
              <w:t>v1 Slegiekarta_SMS_24kV_SP_ind.kompl.bez_AAI./ Switchgear without autoreclosing_24kV individual set</w:t>
            </w:r>
          </w:p>
        </w:tc>
        <w:tc>
          <w:tcPr>
            <w:tcW w:w="2421" w:type="dxa"/>
            <w:tcBorders>
              <w:top w:val="nil"/>
              <w:left w:val="nil"/>
              <w:bottom w:val="single" w:sz="4" w:space="0" w:color="auto"/>
              <w:right w:val="single" w:sz="4" w:space="0" w:color="auto"/>
            </w:tcBorders>
            <w:shd w:val="clear" w:color="auto" w:fill="FFFFFF"/>
            <w:vAlign w:val="center"/>
          </w:tcPr>
          <w:p w14:paraId="4CBCBEF1" w14:textId="77777777" w:rsidR="00D979F5" w:rsidRPr="00D43482" w:rsidRDefault="00D979F5" w:rsidP="00EE56B7">
            <w:pPr>
              <w:spacing w:line="276" w:lineRule="auto"/>
              <w:jc w:val="center"/>
              <w:rPr>
                <w:color w:val="000000"/>
                <w:sz w:val="22"/>
                <w:szCs w:val="22"/>
                <w:lang w:eastAsia="lv-LV"/>
              </w:rPr>
            </w:pPr>
            <w:r w:rsidRPr="00D43482">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7FF5FA77"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1A969C0C"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1EED32BB" w14:textId="77777777" w:rsidR="00D979F5" w:rsidRPr="00B93EBD" w:rsidRDefault="00D979F5" w:rsidP="00EE56B7">
            <w:pPr>
              <w:spacing w:line="276" w:lineRule="auto"/>
              <w:jc w:val="center"/>
              <w:rPr>
                <w:color w:val="000000"/>
                <w:sz w:val="22"/>
                <w:szCs w:val="22"/>
                <w:lang w:eastAsia="lv-LV"/>
              </w:rPr>
            </w:pPr>
          </w:p>
        </w:tc>
      </w:tr>
      <w:tr w:rsidR="00D979F5" w:rsidRPr="00B93EBD" w14:paraId="66F87B69"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3B6103D7"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tcPr>
          <w:p w14:paraId="13DD1970" w14:textId="17EBACE1" w:rsidR="00D979F5" w:rsidRPr="00D43482" w:rsidRDefault="00D979F5" w:rsidP="00EE56B7">
            <w:pPr>
              <w:spacing w:line="276" w:lineRule="auto"/>
              <w:rPr>
                <w:color w:val="000000"/>
                <w:sz w:val="22"/>
                <w:szCs w:val="22"/>
              </w:rPr>
            </w:pPr>
            <w:r w:rsidRPr="00001E2D">
              <w:t>TS_2807.</w:t>
            </w:r>
            <w:r w:rsidR="006422CB">
              <w:t>xxx</w:t>
            </w:r>
            <w:r w:rsidR="006422CB" w:rsidRPr="00001E2D">
              <w:t xml:space="preserve"> </w:t>
            </w:r>
            <w:r w:rsidRPr="00001E2D">
              <w:t>v1 Slegiekarta_SMS_12kV_SP_individ.kompl./ Switchgear _12kV individual set</w:t>
            </w:r>
          </w:p>
        </w:tc>
        <w:tc>
          <w:tcPr>
            <w:tcW w:w="2421" w:type="dxa"/>
            <w:tcBorders>
              <w:top w:val="nil"/>
              <w:left w:val="nil"/>
              <w:bottom w:val="single" w:sz="4" w:space="0" w:color="auto"/>
              <w:right w:val="single" w:sz="4" w:space="0" w:color="auto"/>
            </w:tcBorders>
            <w:shd w:val="clear" w:color="auto" w:fill="FFFFFF"/>
            <w:vAlign w:val="center"/>
          </w:tcPr>
          <w:p w14:paraId="2425985C" w14:textId="77777777" w:rsidR="00D979F5" w:rsidRPr="00D43482" w:rsidRDefault="00D979F5" w:rsidP="00EE56B7">
            <w:pPr>
              <w:spacing w:line="276" w:lineRule="auto"/>
              <w:jc w:val="center"/>
              <w:rPr>
                <w:color w:val="000000"/>
                <w:sz w:val="22"/>
                <w:szCs w:val="22"/>
                <w:lang w:eastAsia="lv-LV"/>
              </w:rPr>
            </w:pPr>
            <w:r w:rsidRPr="00D43482">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5152BD83"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6E3D3E5A"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3E8DF4E3" w14:textId="77777777" w:rsidR="00D979F5" w:rsidRPr="00B93EBD" w:rsidRDefault="00D979F5" w:rsidP="00EE56B7">
            <w:pPr>
              <w:spacing w:line="276" w:lineRule="auto"/>
              <w:jc w:val="center"/>
              <w:rPr>
                <w:color w:val="000000"/>
                <w:sz w:val="22"/>
                <w:szCs w:val="22"/>
                <w:lang w:eastAsia="lv-LV"/>
              </w:rPr>
            </w:pPr>
          </w:p>
        </w:tc>
      </w:tr>
      <w:tr w:rsidR="00D979F5" w:rsidRPr="00B93EBD" w14:paraId="27E6CAE1"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65A347E7"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tcPr>
          <w:p w14:paraId="440A642D" w14:textId="4753F8D2" w:rsidR="00D979F5" w:rsidRPr="00D43482" w:rsidRDefault="00D979F5" w:rsidP="00EE56B7">
            <w:pPr>
              <w:spacing w:line="276" w:lineRule="auto"/>
              <w:rPr>
                <w:color w:val="000000"/>
                <w:sz w:val="22"/>
                <w:szCs w:val="22"/>
              </w:rPr>
            </w:pPr>
            <w:r w:rsidRPr="00001E2D">
              <w:t>TS_2808.</w:t>
            </w:r>
            <w:r w:rsidR="006422CB">
              <w:t>xxx</w:t>
            </w:r>
            <w:r w:rsidR="006422CB" w:rsidRPr="00001E2D">
              <w:t xml:space="preserve"> </w:t>
            </w:r>
            <w:r w:rsidRPr="00001E2D">
              <w:t>v1 Slegiekarta_SMS_24kV_KP_TP_individ.kompl/ Switchgear RMU_24kV individual set</w:t>
            </w:r>
          </w:p>
        </w:tc>
        <w:tc>
          <w:tcPr>
            <w:tcW w:w="2421" w:type="dxa"/>
            <w:tcBorders>
              <w:top w:val="nil"/>
              <w:left w:val="nil"/>
              <w:bottom w:val="single" w:sz="4" w:space="0" w:color="auto"/>
              <w:right w:val="single" w:sz="4" w:space="0" w:color="auto"/>
            </w:tcBorders>
            <w:shd w:val="clear" w:color="auto" w:fill="FFFFFF"/>
            <w:vAlign w:val="center"/>
          </w:tcPr>
          <w:p w14:paraId="5DB1E478" w14:textId="77777777" w:rsidR="00D979F5" w:rsidRPr="00D43482" w:rsidRDefault="00D979F5" w:rsidP="00EE56B7">
            <w:pPr>
              <w:spacing w:line="276" w:lineRule="auto"/>
              <w:jc w:val="center"/>
              <w:rPr>
                <w:color w:val="000000"/>
                <w:sz w:val="22"/>
                <w:szCs w:val="22"/>
                <w:lang w:eastAsia="lv-LV"/>
              </w:rPr>
            </w:pPr>
            <w:r w:rsidRPr="00D43482">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0C96AC6F"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0B61D3D4"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430813A7" w14:textId="77777777" w:rsidR="00D979F5" w:rsidRPr="00B93EBD" w:rsidRDefault="00D979F5" w:rsidP="00EE56B7">
            <w:pPr>
              <w:spacing w:line="276" w:lineRule="auto"/>
              <w:jc w:val="center"/>
              <w:rPr>
                <w:color w:val="000000"/>
                <w:sz w:val="22"/>
                <w:szCs w:val="22"/>
                <w:lang w:eastAsia="lv-LV"/>
              </w:rPr>
            </w:pPr>
          </w:p>
        </w:tc>
      </w:tr>
      <w:tr w:rsidR="00D979F5" w:rsidRPr="00B93EBD" w14:paraId="1C310E9D"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5C01F214"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tcPr>
          <w:p w14:paraId="51B0C906" w14:textId="7B7D7C42" w:rsidR="00D979F5" w:rsidRPr="00D43482" w:rsidRDefault="00D979F5" w:rsidP="00EE56B7">
            <w:pPr>
              <w:spacing w:line="276" w:lineRule="auto"/>
              <w:rPr>
                <w:color w:val="000000"/>
                <w:sz w:val="22"/>
                <w:szCs w:val="22"/>
              </w:rPr>
            </w:pPr>
            <w:r w:rsidRPr="00001E2D">
              <w:t>TS_2809.</w:t>
            </w:r>
            <w:r w:rsidR="006422CB">
              <w:t>xxx</w:t>
            </w:r>
            <w:r w:rsidR="006422CB" w:rsidRPr="00001E2D">
              <w:t xml:space="preserve"> </w:t>
            </w:r>
            <w:r w:rsidRPr="00001E2D">
              <w:t>v1 Slegiekarta_SMS_12kV_KP_TP_individ.kompl/ Switchgear RMU_12kV individual set</w:t>
            </w:r>
          </w:p>
        </w:tc>
        <w:tc>
          <w:tcPr>
            <w:tcW w:w="2421" w:type="dxa"/>
            <w:tcBorders>
              <w:top w:val="nil"/>
              <w:left w:val="nil"/>
              <w:bottom w:val="single" w:sz="4" w:space="0" w:color="auto"/>
              <w:right w:val="single" w:sz="4" w:space="0" w:color="auto"/>
            </w:tcBorders>
            <w:shd w:val="clear" w:color="auto" w:fill="FFFFFF"/>
            <w:vAlign w:val="center"/>
          </w:tcPr>
          <w:p w14:paraId="061CCA44" w14:textId="77777777" w:rsidR="00D979F5" w:rsidRPr="00D43482" w:rsidRDefault="00D979F5" w:rsidP="00EE56B7">
            <w:pPr>
              <w:spacing w:line="276" w:lineRule="auto"/>
              <w:jc w:val="center"/>
              <w:rPr>
                <w:color w:val="000000"/>
                <w:sz w:val="22"/>
                <w:szCs w:val="22"/>
                <w:lang w:eastAsia="lv-LV"/>
              </w:rPr>
            </w:pPr>
            <w:r w:rsidRPr="00D43482">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19885970"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1EDBE326"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74A5EAE3" w14:textId="77777777" w:rsidR="00D979F5" w:rsidRPr="00B93EBD" w:rsidRDefault="00D979F5" w:rsidP="00EE56B7">
            <w:pPr>
              <w:spacing w:line="276" w:lineRule="auto"/>
              <w:jc w:val="center"/>
              <w:rPr>
                <w:color w:val="000000"/>
                <w:sz w:val="22"/>
                <w:szCs w:val="22"/>
                <w:lang w:eastAsia="lv-LV"/>
              </w:rPr>
            </w:pPr>
          </w:p>
        </w:tc>
      </w:tr>
      <w:tr w:rsidR="00D979F5" w:rsidRPr="00B93EBD" w14:paraId="6FA3AC5D"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210A5229"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tcPr>
          <w:p w14:paraId="23FEC06B" w14:textId="77777777" w:rsidR="00D979F5" w:rsidRPr="00D43482" w:rsidRDefault="00D979F5" w:rsidP="00EE56B7">
            <w:pPr>
              <w:spacing w:line="276" w:lineRule="auto"/>
              <w:rPr>
                <w:color w:val="000000"/>
                <w:sz w:val="22"/>
                <w:szCs w:val="22"/>
              </w:rPr>
            </w:pPr>
            <w:r w:rsidRPr="00001E2D">
              <w:t>TS_2810.xxx v1 Slegiekarta_SMS_24kV_KP_TP_stand.kompl/ Switchgear RMU_24kV standard</w:t>
            </w:r>
          </w:p>
        </w:tc>
        <w:tc>
          <w:tcPr>
            <w:tcW w:w="2421" w:type="dxa"/>
            <w:tcBorders>
              <w:top w:val="nil"/>
              <w:left w:val="nil"/>
              <w:bottom w:val="single" w:sz="4" w:space="0" w:color="auto"/>
              <w:right w:val="single" w:sz="4" w:space="0" w:color="auto"/>
            </w:tcBorders>
            <w:shd w:val="clear" w:color="auto" w:fill="FFFFFF"/>
            <w:vAlign w:val="center"/>
          </w:tcPr>
          <w:p w14:paraId="7F289452" w14:textId="77777777" w:rsidR="00D979F5" w:rsidRPr="00D43482" w:rsidRDefault="00D979F5" w:rsidP="00EE56B7">
            <w:pPr>
              <w:spacing w:line="276" w:lineRule="auto"/>
              <w:jc w:val="center"/>
              <w:rPr>
                <w:color w:val="000000"/>
                <w:sz w:val="22"/>
                <w:szCs w:val="22"/>
                <w:lang w:eastAsia="lv-LV"/>
              </w:rPr>
            </w:pPr>
            <w:r w:rsidRPr="00D43482">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52CF0A9E"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6BD740EA"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3BE231F7" w14:textId="77777777" w:rsidR="00D979F5" w:rsidRPr="00B93EBD" w:rsidRDefault="00D979F5" w:rsidP="00EE56B7">
            <w:pPr>
              <w:spacing w:line="276" w:lineRule="auto"/>
              <w:jc w:val="center"/>
              <w:rPr>
                <w:color w:val="000000"/>
                <w:sz w:val="22"/>
                <w:szCs w:val="22"/>
                <w:lang w:eastAsia="lv-LV"/>
              </w:rPr>
            </w:pPr>
          </w:p>
        </w:tc>
      </w:tr>
      <w:tr w:rsidR="00D979F5" w:rsidRPr="00B93EBD" w14:paraId="4FE5CCB8"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7518719B"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tcPr>
          <w:p w14:paraId="45CB3108" w14:textId="77777777" w:rsidR="00D979F5" w:rsidRPr="00D43482" w:rsidRDefault="00D979F5" w:rsidP="00EE56B7">
            <w:pPr>
              <w:spacing w:line="276" w:lineRule="auto"/>
              <w:rPr>
                <w:color w:val="000000"/>
                <w:sz w:val="22"/>
                <w:szCs w:val="22"/>
              </w:rPr>
            </w:pPr>
            <w:r w:rsidRPr="00001E2D">
              <w:t>TS_2811.xxx v1 Slegiekarta_SMS_24kV_KP_TP_st.kompl.ar_piedz./ Switchgear RMU_24kV standard with motor drive</w:t>
            </w:r>
          </w:p>
        </w:tc>
        <w:tc>
          <w:tcPr>
            <w:tcW w:w="2421" w:type="dxa"/>
            <w:tcBorders>
              <w:top w:val="nil"/>
              <w:left w:val="nil"/>
              <w:bottom w:val="single" w:sz="4" w:space="0" w:color="auto"/>
              <w:right w:val="single" w:sz="4" w:space="0" w:color="auto"/>
            </w:tcBorders>
            <w:shd w:val="clear" w:color="auto" w:fill="FFFFFF"/>
            <w:vAlign w:val="center"/>
          </w:tcPr>
          <w:p w14:paraId="1F24E523" w14:textId="77777777" w:rsidR="00D979F5" w:rsidRPr="00D43482" w:rsidRDefault="00D979F5" w:rsidP="00EE56B7">
            <w:pPr>
              <w:spacing w:line="276" w:lineRule="auto"/>
              <w:jc w:val="center"/>
              <w:rPr>
                <w:color w:val="000000"/>
                <w:sz w:val="22"/>
                <w:szCs w:val="22"/>
                <w:lang w:eastAsia="lv-LV"/>
              </w:rPr>
            </w:pPr>
            <w:r w:rsidRPr="00D43482">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65773266"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28D56639"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1DBF5327" w14:textId="77777777" w:rsidR="00D979F5" w:rsidRPr="00B93EBD" w:rsidRDefault="00D979F5" w:rsidP="00EE56B7">
            <w:pPr>
              <w:spacing w:line="276" w:lineRule="auto"/>
              <w:jc w:val="center"/>
              <w:rPr>
                <w:color w:val="000000"/>
                <w:sz w:val="22"/>
                <w:szCs w:val="22"/>
                <w:lang w:eastAsia="lv-LV"/>
              </w:rPr>
            </w:pPr>
          </w:p>
        </w:tc>
      </w:tr>
      <w:tr w:rsidR="00D979F5" w:rsidRPr="00B93EBD" w14:paraId="12B7D12F"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3DEB889C"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tcPr>
          <w:p w14:paraId="0FE49361" w14:textId="77777777" w:rsidR="00D979F5" w:rsidRPr="00D43482" w:rsidRDefault="00D979F5" w:rsidP="00EE56B7">
            <w:pPr>
              <w:spacing w:line="276" w:lineRule="auto"/>
              <w:rPr>
                <w:color w:val="000000"/>
                <w:sz w:val="22"/>
                <w:szCs w:val="22"/>
              </w:rPr>
            </w:pPr>
            <w:r w:rsidRPr="00001E2D">
              <w:t xml:space="preserve">TS_2812.xxx v1 Slegiekarta_SMS_12kV_KP_TP_stand.kompl. / Switchgear RMU_12kV standard </w:t>
            </w:r>
          </w:p>
        </w:tc>
        <w:tc>
          <w:tcPr>
            <w:tcW w:w="2421" w:type="dxa"/>
            <w:tcBorders>
              <w:top w:val="nil"/>
              <w:left w:val="nil"/>
              <w:bottom w:val="single" w:sz="4" w:space="0" w:color="auto"/>
              <w:right w:val="single" w:sz="4" w:space="0" w:color="auto"/>
            </w:tcBorders>
            <w:shd w:val="clear" w:color="auto" w:fill="FFFFFF"/>
            <w:vAlign w:val="center"/>
          </w:tcPr>
          <w:p w14:paraId="4EF6A763" w14:textId="77777777" w:rsidR="00D979F5" w:rsidRPr="00D43482" w:rsidRDefault="00D979F5" w:rsidP="00EE56B7">
            <w:pPr>
              <w:spacing w:line="276" w:lineRule="auto"/>
              <w:jc w:val="center"/>
              <w:rPr>
                <w:color w:val="000000"/>
                <w:sz w:val="22"/>
                <w:szCs w:val="22"/>
                <w:lang w:eastAsia="lv-LV"/>
              </w:rPr>
            </w:pPr>
            <w:r w:rsidRPr="00D43482">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67804ED0"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405C7733"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3655C01C" w14:textId="77777777" w:rsidR="00D979F5" w:rsidRPr="00B93EBD" w:rsidRDefault="00D979F5" w:rsidP="00EE56B7">
            <w:pPr>
              <w:spacing w:line="276" w:lineRule="auto"/>
              <w:jc w:val="center"/>
              <w:rPr>
                <w:color w:val="000000"/>
                <w:sz w:val="22"/>
                <w:szCs w:val="22"/>
                <w:lang w:eastAsia="lv-LV"/>
              </w:rPr>
            </w:pPr>
          </w:p>
        </w:tc>
      </w:tr>
      <w:tr w:rsidR="00D979F5" w:rsidRPr="00B93EBD" w14:paraId="52B55237"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30E0B7D7"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tcPr>
          <w:p w14:paraId="37F97CB0" w14:textId="77777777" w:rsidR="00D979F5" w:rsidRPr="00D43482" w:rsidRDefault="00D979F5" w:rsidP="00EE56B7">
            <w:pPr>
              <w:spacing w:line="276" w:lineRule="auto"/>
              <w:rPr>
                <w:color w:val="000000"/>
                <w:sz w:val="22"/>
                <w:szCs w:val="22"/>
              </w:rPr>
            </w:pPr>
            <w:r w:rsidRPr="00001E2D">
              <w:t>TS_2813.xxx v1 Slegiekarta_SMS_12kV_KP_TP_st.kompl.ar_piedz. / Switchgear RMU_12kV standard with motor drive</w:t>
            </w:r>
          </w:p>
        </w:tc>
        <w:tc>
          <w:tcPr>
            <w:tcW w:w="2421" w:type="dxa"/>
            <w:tcBorders>
              <w:top w:val="nil"/>
              <w:left w:val="nil"/>
              <w:bottom w:val="single" w:sz="4" w:space="0" w:color="auto"/>
              <w:right w:val="single" w:sz="4" w:space="0" w:color="auto"/>
            </w:tcBorders>
            <w:shd w:val="clear" w:color="auto" w:fill="FFFFFF"/>
            <w:vAlign w:val="center"/>
          </w:tcPr>
          <w:p w14:paraId="79312DA5" w14:textId="77777777" w:rsidR="00D979F5" w:rsidRPr="00D43482" w:rsidRDefault="00D979F5" w:rsidP="00EE56B7">
            <w:pPr>
              <w:spacing w:line="276" w:lineRule="auto"/>
              <w:jc w:val="center"/>
              <w:rPr>
                <w:color w:val="000000"/>
                <w:sz w:val="22"/>
                <w:szCs w:val="22"/>
                <w:lang w:eastAsia="lv-LV"/>
              </w:rPr>
            </w:pPr>
            <w:r w:rsidRPr="00D43482">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6EB11E9B"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1BF01054"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63AF2F45" w14:textId="77777777" w:rsidR="00D979F5" w:rsidRPr="00B93EBD" w:rsidRDefault="00D979F5" w:rsidP="00EE56B7">
            <w:pPr>
              <w:spacing w:line="276" w:lineRule="auto"/>
              <w:jc w:val="center"/>
              <w:rPr>
                <w:color w:val="000000"/>
                <w:sz w:val="22"/>
                <w:szCs w:val="22"/>
                <w:lang w:eastAsia="lv-LV"/>
              </w:rPr>
            </w:pPr>
          </w:p>
        </w:tc>
      </w:tr>
      <w:tr w:rsidR="00D979F5" w:rsidRPr="00B93EBD" w14:paraId="2F755BC0"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111FF441"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hideMark/>
          </w:tcPr>
          <w:p w14:paraId="11EA2726" w14:textId="77777777" w:rsidR="00D979F5" w:rsidRPr="00B93EBD" w:rsidRDefault="00D979F5" w:rsidP="00EE56B7">
            <w:pPr>
              <w:spacing w:line="276" w:lineRule="auto"/>
              <w:rPr>
                <w:color w:val="000000"/>
                <w:sz w:val="22"/>
                <w:szCs w:val="22"/>
                <w:highlight w:val="yellow"/>
                <w:lang w:eastAsia="lv-LV"/>
              </w:rPr>
            </w:pPr>
            <w:r w:rsidRPr="00001E2D">
              <w:t>TS_3001.xxx v1 Automatslēdzis/Circuit-breaker</w:t>
            </w:r>
          </w:p>
        </w:tc>
        <w:tc>
          <w:tcPr>
            <w:tcW w:w="2421" w:type="dxa"/>
            <w:tcBorders>
              <w:top w:val="nil"/>
              <w:left w:val="nil"/>
              <w:bottom w:val="single" w:sz="4" w:space="0" w:color="auto"/>
              <w:right w:val="single" w:sz="4" w:space="0" w:color="auto"/>
            </w:tcBorders>
            <w:shd w:val="clear" w:color="auto" w:fill="FFFFFF"/>
            <w:hideMark/>
          </w:tcPr>
          <w:p w14:paraId="5EECA5DC"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37A3C695"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21061DEB"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02B68768" w14:textId="77777777" w:rsidR="00D979F5" w:rsidRPr="00B93EBD" w:rsidRDefault="00D979F5" w:rsidP="00EE56B7">
            <w:pPr>
              <w:spacing w:line="276" w:lineRule="auto"/>
              <w:jc w:val="center"/>
              <w:rPr>
                <w:color w:val="000000"/>
                <w:sz w:val="22"/>
                <w:szCs w:val="22"/>
                <w:lang w:eastAsia="lv-LV"/>
              </w:rPr>
            </w:pPr>
          </w:p>
        </w:tc>
      </w:tr>
      <w:tr w:rsidR="00D979F5" w:rsidRPr="00B93EBD" w14:paraId="4E9E8D9C"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444DACB8" w14:textId="77777777" w:rsidR="00D979F5" w:rsidRPr="00E81486" w:rsidRDefault="00D979F5" w:rsidP="00EE56B7">
            <w:pPr>
              <w:pStyle w:val="ListParagraph"/>
              <w:numPr>
                <w:ilvl w:val="1"/>
                <w:numId w:val="29"/>
              </w:numPr>
              <w:rPr>
                <w:rFonts w:cs="Times New Roman"/>
                <w:color w:val="000000"/>
                <w:szCs w:val="24"/>
                <w:lang w:eastAsia="lv-LV"/>
              </w:rPr>
            </w:pPr>
          </w:p>
        </w:tc>
        <w:tc>
          <w:tcPr>
            <w:tcW w:w="7147" w:type="dxa"/>
            <w:tcBorders>
              <w:top w:val="nil"/>
              <w:left w:val="single" w:sz="4" w:space="0" w:color="auto"/>
              <w:bottom w:val="single" w:sz="4" w:space="0" w:color="auto"/>
              <w:right w:val="single" w:sz="4" w:space="0" w:color="auto"/>
            </w:tcBorders>
            <w:hideMark/>
          </w:tcPr>
          <w:p w14:paraId="72E7E2C3" w14:textId="77777777" w:rsidR="00D979F5" w:rsidRPr="00E81486" w:rsidRDefault="00D979F5" w:rsidP="00EE56B7">
            <w:pPr>
              <w:spacing w:line="276" w:lineRule="auto"/>
              <w:rPr>
                <w:color w:val="000000"/>
                <w:lang w:eastAsia="lv-LV"/>
              </w:rPr>
            </w:pPr>
            <w:r w:rsidRPr="00E81486">
              <w:t>TS_3003.xxx v1 Automatslēdzis/Circuit-breaker</w:t>
            </w:r>
          </w:p>
        </w:tc>
        <w:tc>
          <w:tcPr>
            <w:tcW w:w="2421" w:type="dxa"/>
            <w:tcBorders>
              <w:top w:val="nil"/>
              <w:left w:val="nil"/>
              <w:bottom w:val="single" w:sz="4" w:space="0" w:color="auto"/>
              <w:right w:val="single" w:sz="4" w:space="0" w:color="auto"/>
            </w:tcBorders>
            <w:shd w:val="clear" w:color="auto" w:fill="FFFFFF"/>
            <w:hideMark/>
          </w:tcPr>
          <w:p w14:paraId="44F33D76" w14:textId="77777777" w:rsidR="00D979F5" w:rsidRPr="00E81486" w:rsidRDefault="00D979F5" w:rsidP="00EE56B7">
            <w:pPr>
              <w:spacing w:line="276" w:lineRule="auto"/>
              <w:jc w:val="center"/>
              <w:rPr>
                <w:color w:val="000000"/>
                <w:lang w:eastAsia="lv-LV"/>
              </w:rPr>
            </w:pPr>
            <w:r w:rsidRPr="00E81486">
              <w:rPr>
                <w:color w:val="000000"/>
                <w:lang w:eastAsia="lv-LV"/>
              </w:rPr>
              <w:t>Atbilst/ Confirm</w:t>
            </w:r>
          </w:p>
        </w:tc>
        <w:tc>
          <w:tcPr>
            <w:tcW w:w="2234" w:type="dxa"/>
            <w:tcBorders>
              <w:top w:val="nil"/>
              <w:left w:val="nil"/>
              <w:bottom w:val="single" w:sz="4" w:space="0" w:color="auto"/>
              <w:right w:val="single" w:sz="4" w:space="0" w:color="auto"/>
            </w:tcBorders>
            <w:vAlign w:val="center"/>
          </w:tcPr>
          <w:p w14:paraId="4289C3FD"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3A309EDF"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764BA24E" w14:textId="77777777" w:rsidR="00D979F5" w:rsidRPr="00B93EBD" w:rsidRDefault="00D979F5" w:rsidP="00EE56B7">
            <w:pPr>
              <w:spacing w:line="276" w:lineRule="auto"/>
              <w:jc w:val="center"/>
              <w:rPr>
                <w:color w:val="000000"/>
                <w:sz w:val="22"/>
                <w:szCs w:val="22"/>
                <w:lang w:eastAsia="lv-LV"/>
              </w:rPr>
            </w:pPr>
          </w:p>
        </w:tc>
      </w:tr>
      <w:tr w:rsidR="00D979F5" w:rsidRPr="00B93EBD" w14:paraId="1E34D293"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33AB7C81" w14:textId="77777777" w:rsidR="00D979F5" w:rsidRPr="00E81486" w:rsidRDefault="00D979F5" w:rsidP="00EE56B7">
            <w:pPr>
              <w:pStyle w:val="ListParagraph"/>
              <w:numPr>
                <w:ilvl w:val="1"/>
                <w:numId w:val="29"/>
              </w:numPr>
              <w:rPr>
                <w:rFonts w:cs="Times New Roman"/>
                <w:color w:val="000000"/>
                <w:szCs w:val="24"/>
                <w:lang w:eastAsia="lv-LV"/>
              </w:rPr>
            </w:pPr>
          </w:p>
        </w:tc>
        <w:tc>
          <w:tcPr>
            <w:tcW w:w="7147" w:type="dxa"/>
            <w:tcBorders>
              <w:top w:val="nil"/>
              <w:left w:val="single" w:sz="4" w:space="0" w:color="auto"/>
              <w:bottom w:val="single" w:sz="4" w:space="0" w:color="auto"/>
              <w:right w:val="single" w:sz="4" w:space="0" w:color="auto"/>
            </w:tcBorders>
            <w:vAlign w:val="center"/>
          </w:tcPr>
          <w:p w14:paraId="54D42ABE" w14:textId="77777777" w:rsidR="00D979F5" w:rsidRPr="00E81486" w:rsidRDefault="00D979F5" w:rsidP="00EE56B7">
            <w:pPr>
              <w:spacing w:line="276" w:lineRule="auto"/>
              <w:rPr>
                <w:color w:val="000000"/>
                <w:lang w:eastAsia="lv-LV"/>
              </w:rPr>
            </w:pPr>
            <w:r w:rsidRPr="00E81486">
              <w:rPr>
                <w:color w:val="000000"/>
                <w:lang w:eastAsia="lv-LV"/>
              </w:rPr>
              <w:t>TS 3004.0xx_v1_Drosinatajsledzis_vertikalais/ Fuse-switch vertical</w:t>
            </w:r>
          </w:p>
        </w:tc>
        <w:tc>
          <w:tcPr>
            <w:tcW w:w="2421" w:type="dxa"/>
            <w:tcBorders>
              <w:top w:val="nil"/>
              <w:left w:val="nil"/>
              <w:bottom w:val="single" w:sz="4" w:space="0" w:color="auto"/>
              <w:right w:val="single" w:sz="4" w:space="0" w:color="auto"/>
            </w:tcBorders>
            <w:shd w:val="clear" w:color="auto" w:fill="FFFFFF"/>
            <w:vAlign w:val="center"/>
          </w:tcPr>
          <w:p w14:paraId="6A78989B" w14:textId="77777777" w:rsidR="00D979F5" w:rsidRPr="00E81486" w:rsidRDefault="00D979F5" w:rsidP="00EE56B7">
            <w:pPr>
              <w:spacing w:line="276" w:lineRule="auto"/>
              <w:jc w:val="center"/>
              <w:rPr>
                <w:color w:val="000000"/>
                <w:lang w:eastAsia="lv-LV"/>
              </w:rPr>
            </w:pPr>
            <w:r w:rsidRPr="00E81486">
              <w:rPr>
                <w:color w:val="000000"/>
                <w:lang w:eastAsia="lv-LV"/>
              </w:rPr>
              <w:t>Atbilst/ Confirm</w:t>
            </w:r>
          </w:p>
        </w:tc>
        <w:tc>
          <w:tcPr>
            <w:tcW w:w="2234" w:type="dxa"/>
            <w:tcBorders>
              <w:top w:val="nil"/>
              <w:left w:val="nil"/>
              <w:bottom w:val="single" w:sz="4" w:space="0" w:color="auto"/>
              <w:right w:val="single" w:sz="4" w:space="0" w:color="auto"/>
            </w:tcBorders>
            <w:vAlign w:val="center"/>
          </w:tcPr>
          <w:p w14:paraId="2F836D7E"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600C45ED"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51E3760E" w14:textId="77777777" w:rsidR="00D979F5" w:rsidRPr="00B93EBD" w:rsidRDefault="00D979F5" w:rsidP="00EE56B7">
            <w:pPr>
              <w:spacing w:line="276" w:lineRule="auto"/>
              <w:jc w:val="center"/>
              <w:rPr>
                <w:color w:val="000000"/>
                <w:sz w:val="22"/>
                <w:szCs w:val="22"/>
                <w:lang w:eastAsia="lv-LV"/>
              </w:rPr>
            </w:pPr>
          </w:p>
        </w:tc>
      </w:tr>
      <w:tr w:rsidR="00D979F5" w:rsidRPr="00B93EBD" w14:paraId="06382787"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6B7F22EC" w14:textId="77777777" w:rsidR="00D979F5" w:rsidRPr="00E81486" w:rsidRDefault="00D979F5" w:rsidP="00EE56B7">
            <w:pPr>
              <w:pStyle w:val="ListParagraph"/>
              <w:numPr>
                <w:ilvl w:val="1"/>
                <w:numId w:val="29"/>
              </w:numPr>
              <w:rPr>
                <w:rFonts w:cs="Times New Roman"/>
                <w:color w:val="000000"/>
                <w:szCs w:val="24"/>
                <w:lang w:eastAsia="lv-LV"/>
              </w:rPr>
            </w:pPr>
          </w:p>
        </w:tc>
        <w:tc>
          <w:tcPr>
            <w:tcW w:w="7147" w:type="dxa"/>
            <w:tcBorders>
              <w:top w:val="nil"/>
              <w:left w:val="single" w:sz="4" w:space="0" w:color="auto"/>
              <w:bottom w:val="single" w:sz="4" w:space="0" w:color="auto"/>
              <w:right w:val="single" w:sz="4" w:space="0" w:color="auto"/>
            </w:tcBorders>
            <w:vAlign w:val="center"/>
          </w:tcPr>
          <w:p w14:paraId="076BA98E" w14:textId="77777777" w:rsidR="00D979F5" w:rsidRPr="00E81486" w:rsidRDefault="00D979F5" w:rsidP="00EE56B7">
            <w:pPr>
              <w:spacing w:line="276" w:lineRule="auto"/>
            </w:pPr>
            <w:r w:rsidRPr="00E81486">
              <w:rPr>
                <w:color w:val="000000"/>
                <w:lang w:eastAsia="lv-LV"/>
              </w:rPr>
              <w:t>TS 3004.1xx_v1_Drosinatajsledzis_vert._stravmaini_pievienoti/ Fuse-switch vertical, current transformer</w:t>
            </w:r>
          </w:p>
        </w:tc>
        <w:tc>
          <w:tcPr>
            <w:tcW w:w="2421" w:type="dxa"/>
            <w:tcBorders>
              <w:top w:val="nil"/>
              <w:left w:val="nil"/>
              <w:bottom w:val="single" w:sz="4" w:space="0" w:color="auto"/>
              <w:right w:val="single" w:sz="4" w:space="0" w:color="auto"/>
            </w:tcBorders>
            <w:shd w:val="clear" w:color="auto" w:fill="FFFFFF"/>
            <w:vAlign w:val="center"/>
          </w:tcPr>
          <w:p w14:paraId="48545CC4" w14:textId="77777777" w:rsidR="00D979F5" w:rsidRPr="00E81486" w:rsidRDefault="00D979F5" w:rsidP="00EE56B7">
            <w:pPr>
              <w:spacing w:line="276" w:lineRule="auto"/>
              <w:jc w:val="center"/>
              <w:rPr>
                <w:color w:val="000000"/>
                <w:lang w:eastAsia="lv-LV"/>
              </w:rPr>
            </w:pPr>
            <w:r w:rsidRPr="00E81486">
              <w:rPr>
                <w:color w:val="000000"/>
                <w:lang w:eastAsia="lv-LV"/>
              </w:rPr>
              <w:t>Atbilst/ Confirm</w:t>
            </w:r>
          </w:p>
        </w:tc>
        <w:tc>
          <w:tcPr>
            <w:tcW w:w="2234" w:type="dxa"/>
            <w:tcBorders>
              <w:top w:val="nil"/>
              <w:left w:val="nil"/>
              <w:bottom w:val="single" w:sz="4" w:space="0" w:color="auto"/>
              <w:right w:val="single" w:sz="4" w:space="0" w:color="auto"/>
            </w:tcBorders>
            <w:vAlign w:val="center"/>
          </w:tcPr>
          <w:p w14:paraId="67779D2C"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72D5963F"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06F1D2FF" w14:textId="77777777" w:rsidR="00D979F5" w:rsidRPr="00B93EBD" w:rsidRDefault="00D979F5" w:rsidP="00EE56B7">
            <w:pPr>
              <w:spacing w:line="276" w:lineRule="auto"/>
              <w:jc w:val="center"/>
              <w:rPr>
                <w:color w:val="000000"/>
                <w:sz w:val="22"/>
                <w:szCs w:val="22"/>
                <w:lang w:eastAsia="lv-LV"/>
              </w:rPr>
            </w:pPr>
          </w:p>
        </w:tc>
      </w:tr>
      <w:tr w:rsidR="00D979F5" w:rsidRPr="00B93EBD" w14:paraId="25D7EBB5"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335123EF" w14:textId="77777777" w:rsidR="00D979F5" w:rsidRPr="00E81486" w:rsidRDefault="00D979F5" w:rsidP="00EE56B7">
            <w:pPr>
              <w:pStyle w:val="ListParagraph"/>
              <w:numPr>
                <w:ilvl w:val="1"/>
                <w:numId w:val="29"/>
              </w:numPr>
              <w:rPr>
                <w:rFonts w:cs="Times New Roman"/>
                <w:color w:val="000000"/>
                <w:szCs w:val="24"/>
                <w:lang w:eastAsia="lv-LV"/>
              </w:rPr>
            </w:pPr>
          </w:p>
        </w:tc>
        <w:tc>
          <w:tcPr>
            <w:tcW w:w="7147" w:type="dxa"/>
            <w:tcBorders>
              <w:top w:val="nil"/>
              <w:left w:val="single" w:sz="4" w:space="0" w:color="auto"/>
              <w:bottom w:val="single" w:sz="4" w:space="0" w:color="auto"/>
              <w:right w:val="single" w:sz="4" w:space="0" w:color="auto"/>
            </w:tcBorders>
            <w:vAlign w:val="center"/>
          </w:tcPr>
          <w:p w14:paraId="4ADC6303" w14:textId="77777777" w:rsidR="00D979F5" w:rsidRPr="00E81486" w:rsidRDefault="00D979F5" w:rsidP="00EE56B7">
            <w:pPr>
              <w:spacing w:line="276" w:lineRule="auto"/>
            </w:pPr>
            <w:r w:rsidRPr="00E81486">
              <w:rPr>
                <w:color w:val="000000"/>
                <w:lang w:eastAsia="lv-LV"/>
              </w:rPr>
              <w:t>TS 3004.2xx_v1_Drosinatajsledzis_vert._stravmaini_ievietoti/ Fuse-switch vertical, current transfomer inside</w:t>
            </w:r>
          </w:p>
        </w:tc>
        <w:tc>
          <w:tcPr>
            <w:tcW w:w="2421" w:type="dxa"/>
            <w:tcBorders>
              <w:top w:val="nil"/>
              <w:left w:val="nil"/>
              <w:bottom w:val="single" w:sz="4" w:space="0" w:color="auto"/>
              <w:right w:val="single" w:sz="4" w:space="0" w:color="auto"/>
            </w:tcBorders>
            <w:shd w:val="clear" w:color="auto" w:fill="FFFFFF"/>
            <w:vAlign w:val="center"/>
          </w:tcPr>
          <w:p w14:paraId="03CF461B" w14:textId="77777777" w:rsidR="00D979F5" w:rsidRPr="00E81486" w:rsidRDefault="00D979F5" w:rsidP="00EE56B7">
            <w:pPr>
              <w:spacing w:line="276" w:lineRule="auto"/>
              <w:jc w:val="center"/>
              <w:rPr>
                <w:color w:val="000000"/>
                <w:lang w:eastAsia="lv-LV"/>
              </w:rPr>
            </w:pPr>
            <w:r w:rsidRPr="00E81486">
              <w:rPr>
                <w:color w:val="000000"/>
                <w:lang w:eastAsia="lv-LV"/>
              </w:rPr>
              <w:t>Atbilst/ Confirm</w:t>
            </w:r>
          </w:p>
        </w:tc>
        <w:tc>
          <w:tcPr>
            <w:tcW w:w="2234" w:type="dxa"/>
            <w:tcBorders>
              <w:top w:val="nil"/>
              <w:left w:val="nil"/>
              <w:bottom w:val="single" w:sz="4" w:space="0" w:color="auto"/>
              <w:right w:val="single" w:sz="4" w:space="0" w:color="auto"/>
            </w:tcBorders>
            <w:vAlign w:val="center"/>
          </w:tcPr>
          <w:p w14:paraId="41C12F62"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2B439792"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5B1A9521" w14:textId="77777777" w:rsidR="00D979F5" w:rsidRPr="00B93EBD" w:rsidRDefault="00D979F5" w:rsidP="00EE56B7">
            <w:pPr>
              <w:spacing w:line="276" w:lineRule="auto"/>
              <w:jc w:val="center"/>
              <w:rPr>
                <w:color w:val="000000"/>
                <w:sz w:val="22"/>
                <w:szCs w:val="22"/>
                <w:lang w:eastAsia="lv-LV"/>
              </w:rPr>
            </w:pPr>
          </w:p>
        </w:tc>
      </w:tr>
      <w:tr w:rsidR="00D979F5" w:rsidRPr="00B93EBD" w14:paraId="0ED0E4F4"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677A34A0"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vAlign w:val="center"/>
          </w:tcPr>
          <w:p w14:paraId="5641CEF7" w14:textId="77777777" w:rsidR="00D979F5" w:rsidRPr="00001E2D" w:rsidRDefault="00D979F5" w:rsidP="00EE56B7">
            <w:pPr>
              <w:spacing w:line="276" w:lineRule="auto"/>
            </w:pPr>
            <w:r w:rsidRPr="0015502C">
              <w:rPr>
                <w:color w:val="000000"/>
                <w:sz w:val="22"/>
                <w:szCs w:val="22"/>
                <w:lang w:eastAsia="lv-LV"/>
              </w:rPr>
              <w:t>TS</w:t>
            </w:r>
            <w:r>
              <w:rPr>
                <w:color w:val="000000"/>
                <w:sz w:val="22"/>
                <w:szCs w:val="22"/>
                <w:lang w:eastAsia="lv-LV"/>
              </w:rPr>
              <w:t xml:space="preserve"> </w:t>
            </w:r>
            <w:r w:rsidRPr="0015502C">
              <w:rPr>
                <w:color w:val="000000"/>
                <w:sz w:val="22"/>
                <w:szCs w:val="22"/>
                <w:lang w:eastAsia="lv-LV"/>
              </w:rPr>
              <w:t>3004.5xx_v1_Sledzis_vertikalais</w:t>
            </w:r>
            <w:r>
              <w:rPr>
                <w:color w:val="000000"/>
                <w:sz w:val="22"/>
                <w:szCs w:val="22"/>
                <w:lang w:eastAsia="lv-LV"/>
              </w:rPr>
              <w:t>/ Switch vertical</w:t>
            </w:r>
          </w:p>
        </w:tc>
        <w:tc>
          <w:tcPr>
            <w:tcW w:w="2421" w:type="dxa"/>
            <w:tcBorders>
              <w:top w:val="nil"/>
              <w:left w:val="nil"/>
              <w:bottom w:val="single" w:sz="4" w:space="0" w:color="auto"/>
              <w:right w:val="single" w:sz="4" w:space="0" w:color="auto"/>
            </w:tcBorders>
            <w:shd w:val="clear" w:color="auto" w:fill="FFFFFF"/>
            <w:vAlign w:val="center"/>
          </w:tcPr>
          <w:p w14:paraId="35ADC8B3" w14:textId="77777777" w:rsidR="00D979F5" w:rsidRPr="00B93EBD" w:rsidRDefault="00D979F5" w:rsidP="00EE56B7">
            <w:pPr>
              <w:spacing w:line="276" w:lineRule="auto"/>
              <w:jc w:val="center"/>
              <w:rPr>
                <w:color w:val="000000"/>
                <w:sz w:val="22"/>
                <w:szCs w:val="22"/>
                <w:lang w:eastAsia="lv-LV"/>
              </w:rPr>
            </w:pPr>
            <w:r w:rsidRPr="00D43482">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66F9553D"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0647F9AD"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124226A3" w14:textId="77777777" w:rsidR="00D979F5" w:rsidRPr="00B93EBD" w:rsidRDefault="00D979F5" w:rsidP="00EE56B7">
            <w:pPr>
              <w:spacing w:line="276" w:lineRule="auto"/>
              <w:jc w:val="center"/>
              <w:rPr>
                <w:color w:val="000000"/>
                <w:sz w:val="22"/>
                <w:szCs w:val="22"/>
                <w:lang w:eastAsia="lv-LV"/>
              </w:rPr>
            </w:pPr>
          </w:p>
        </w:tc>
      </w:tr>
      <w:tr w:rsidR="00D979F5" w:rsidRPr="00B93EBD" w14:paraId="24E7684B"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7EEC1EC8"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tcPr>
          <w:p w14:paraId="4365DD0F" w14:textId="77777777" w:rsidR="00D979F5" w:rsidRPr="00B93EBD" w:rsidRDefault="00D979F5" w:rsidP="00EE56B7">
            <w:pPr>
              <w:spacing w:line="276" w:lineRule="auto"/>
              <w:rPr>
                <w:color w:val="000000"/>
                <w:sz w:val="22"/>
                <w:szCs w:val="22"/>
                <w:lang w:eastAsia="lv-LV"/>
              </w:rPr>
            </w:pPr>
            <w:r w:rsidRPr="00001E2D">
              <w:t>TS_3012.1xx v1 Drosinataji_ZS_NH0 / Fuse-links LV NH0</w:t>
            </w:r>
          </w:p>
        </w:tc>
        <w:tc>
          <w:tcPr>
            <w:tcW w:w="2421" w:type="dxa"/>
            <w:tcBorders>
              <w:top w:val="nil"/>
              <w:left w:val="nil"/>
              <w:bottom w:val="single" w:sz="4" w:space="0" w:color="auto"/>
              <w:right w:val="single" w:sz="4" w:space="0" w:color="auto"/>
            </w:tcBorders>
            <w:shd w:val="clear" w:color="auto" w:fill="FFFFFF"/>
            <w:vAlign w:val="center"/>
          </w:tcPr>
          <w:p w14:paraId="35DE72C6" w14:textId="77777777" w:rsidR="00D979F5" w:rsidRPr="00B93EBD" w:rsidRDefault="00D979F5" w:rsidP="00EE56B7">
            <w:pPr>
              <w:spacing w:line="276" w:lineRule="auto"/>
              <w:jc w:val="center"/>
              <w:rPr>
                <w:color w:val="000000"/>
                <w:sz w:val="22"/>
                <w:szCs w:val="22"/>
                <w:lang w:eastAsia="lv-LV"/>
              </w:rPr>
            </w:pPr>
            <w:r w:rsidRPr="00D43482">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31E5E61B"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5BB95AEB"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70E1E3A7" w14:textId="77777777" w:rsidR="00D979F5" w:rsidRPr="00B93EBD" w:rsidRDefault="00D979F5" w:rsidP="00EE56B7">
            <w:pPr>
              <w:spacing w:line="276" w:lineRule="auto"/>
              <w:jc w:val="center"/>
              <w:rPr>
                <w:color w:val="000000"/>
                <w:sz w:val="22"/>
                <w:szCs w:val="22"/>
                <w:lang w:eastAsia="lv-LV"/>
              </w:rPr>
            </w:pPr>
          </w:p>
        </w:tc>
      </w:tr>
      <w:tr w:rsidR="00D979F5" w:rsidRPr="00B93EBD" w14:paraId="0403D835"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5C98CB01"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tcPr>
          <w:p w14:paraId="6CB0C352" w14:textId="77777777" w:rsidR="00D979F5" w:rsidRPr="00B93EBD" w:rsidRDefault="00D979F5" w:rsidP="00EE56B7">
            <w:pPr>
              <w:spacing w:line="276" w:lineRule="auto"/>
              <w:rPr>
                <w:color w:val="000000"/>
                <w:sz w:val="22"/>
                <w:szCs w:val="22"/>
                <w:lang w:eastAsia="lv-LV"/>
              </w:rPr>
            </w:pPr>
            <w:r w:rsidRPr="00001E2D">
              <w:t>TS_3012.2xx v1 Drosinataji_ZS_NH1 / Fuse-links LV NH1</w:t>
            </w:r>
          </w:p>
        </w:tc>
        <w:tc>
          <w:tcPr>
            <w:tcW w:w="2421" w:type="dxa"/>
            <w:tcBorders>
              <w:top w:val="nil"/>
              <w:left w:val="nil"/>
              <w:bottom w:val="single" w:sz="4" w:space="0" w:color="auto"/>
              <w:right w:val="single" w:sz="4" w:space="0" w:color="auto"/>
            </w:tcBorders>
            <w:shd w:val="clear" w:color="auto" w:fill="FFFFFF"/>
            <w:vAlign w:val="center"/>
          </w:tcPr>
          <w:p w14:paraId="54421873" w14:textId="77777777" w:rsidR="00D979F5" w:rsidRPr="00B93EBD" w:rsidRDefault="00D979F5" w:rsidP="00EE56B7">
            <w:pPr>
              <w:spacing w:line="276" w:lineRule="auto"/>
              <w:jc w:val="center"/>
              <w:rPr>
                <w:color w:val="000000"/>
                <w:sz w:val="22"/>
                <w:szCs w:val="22"/>
                <w:lang w:eastAsia="lv-LV"/>
              </w:rPr>
            </w:pPr>
            <w:r w:rsidRPr="00D43482">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06B0D0C4"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4845B2A3"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34E30356" w14:textId="77777777" w:rsidR="00D979F5" w:rsidRPr="00B93EBD" w:rsidRDefault="00D979F5" w:rsidP="00EE56B7">
            <w:pPr>
              <w:spacing w:line="276" w:lineRule="auto"/>
              <w:jc w:val="center"/>
              <w:rPr>
                <w:color w:val="000000"/>
                <w:sz w:val="22"/>
                <w:szCs w:val="22"/>
                <w:lang w:eastAsia="lv-LV"/>
              </w:rPr>
            </w:pPr>
          </w:p>
        </w:tc>
      </w:tr>
      <w:tr w:rsidR="00D979F5" w:rsidRPr="00B93EBD" w14:paraId="649134E6"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228A1431"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tcPr>
          <w:p w14:paraId="2635525A" w14:textId="77777777" w:rsidR="00D979F5" w:rsidRPr="00B93EBD" w:rsidRDefault="00D979F5" w:rsidP="00EE56B7">
            <w:pPr>
              <w:spacing w:line="276" w:lineRule="auto"/>
              <w:rPr>
                <w:color w:val="000000"/>
                <w:sz w:val="22"/>
                <w:szCs w:val="22"/>
                <w:lang w:eastAsia="lv-LV"/>
              </w:rPr>
            </w:pPr>
            <w:r w:rsidRPr="00001E2D">
              <w:t>TS_3012.3xx v1 Drosinataji_ZS_NH2 / Fuse-links LV NH2</w:t>
            </w:r>
          </w:p>
        </w:tc>
        <w:tc>
          <w:tcPr>
            <w:tcW w:w="2421" w:type="dxa"/>
            <w:tcBorders>
              <w:top w:val="nil"/>
              <w:left w:val="nil"/>
              <w:bottom w:val="single" w:sz="4" w:space="0" w:color="auto"/>
              <w:right w:val="single" w:sz="4" w:space="0" w:color="auto"/>
            </w:tcBorders>
            <w:shd w:val="clear" w:color="auto" w:fill="FFFFFF"/>
            <w:vAlign w:val="center"/>
          </w:tcPr>
          <w:p w14:paraId="66A50329" w14:textId="77777777" w:rsidR="00D979F5" w:rsidRPr="00B93EBD" w:rsidRDefault="00D979F5" w:rsidP="00EE56B7">
            <w:pPr>
              <w:spacing w:line="276" w:lineRule="auto"/>
              <w:jc w:val="center"/>
              <w:rPr>
                <w:color w:val="000000"/>
                <w:sz w:val="22"/>
                <w:szCs w:val="22"/>
                <w:lang w:eastAsia="lv-LV"/>
              </w:rPr>
            </w:pPr>
            <w:r w:rsidRPr="00D43482">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63772C23"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6DE5184C"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08E216CC" w14:textId="77777777" w:rsidR="00D979F5" w:rsidRPr="00B93EBD" w:rsidRDefault="00D979F5" w:rsidP="00EE56B7">
            <w:pPr>
              <w:spacing w:line="276" w:lineRule="auto"/>
              <w:jc w:val="center"/>
              <w:rPr>
                <w:color w:val="000000"/>
                <w:sz w:val="22"/>
                <w:szCs w:val="22"/>
                <w:lang w:eastAsia="lv-LV"/>
              </w:rPr>
            </w:pPr>
          </w:p>
        </w:tc>
      </w:tr>
      <w:tr w:rsidR="00D979F5" w:rsidRPr="00B93EBD" w14:paraId="48C965DB"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31A73C83"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tcPr>
          <w:p w14:paraId="77C94913" w14:textId="77777777" w:rsidR="00D979F5" w:rsidRPr="00B93EBD" w:rsidRDefault="00D979F5" w:rsidP="00EE56B7">
            <w:pPr>
              <w:spacing w:line="276" w:lineRule="auto"/>
              <w:rPr>
                <w:color w:val="000000"/>
                <w:sz w:val="22"/>
                <w:szCs w:val="22"/>
                <w:lang w:eastAsia="lv-LV"/>
              </w:rPr>
            </w:pPr>
            <w:r w:rsidRPr="00001E2D">
              <w:t>TS_3012.4xx v1 Drosinataji_ZS_NH3 / Fuse-links LV NH3</w:t>
            </w:r>
          </w:p>
        </w:tc>
        <w:tc>
          <w:tcPr>
            <w:tcW w:w="2421" w:type="dxa"/>
            <w:tcBorders>
              <w:top w:val="nil"/>
              <w:left w:val="nil"/>
              <w:bottom w:val="single" w:sz="4" w:space="0" w:color="auto"/>
              <w:right w:val="single" w:sz="4" w:space="0" w:color="auto"/>
            </w:tcBorders>
            <w:shd w:val="clear" w:color="auto" w:fill="FFFFFF"/>
            <w:vAlign w:val="center"/>
          </w:tcPr>
          <w:p w14:paraId="000555CB" w14:textId="77777777" w:rsidR="00D979F5" w:rsidRPr="00B93EBD" w:rsidRDefault="00D979F5" w:rsidP="00EE56B7">
            <w:pPr>
              <w:spacing w:line="276" w:lineRule="auto"/>
              <w:jc w:val="center"/>
              <w:rPr>
                <w:color w:val="000000"/>
                <w:sz w:val="22"/>
                <w:szCs w:val="22"/>
                <w:lang w:eastAsia="lv-LV"/>
              </w:rPr>
            </w:pPr>
            <w:r w:rsidRPr="00D43482">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67B8F1D5"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3D227536"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6DF7717B" w14:textId="77777777" w:rsidR="00D979F5" w:rsidRPr="00B93EBD" w:rsidRDefault="00D979F5" w:rsidP="00EE56B7">
            <w:pPr>
              <w:spacing w:line="276" w:lineRule="auto"/>
              <w:jc w:val="center"/>
              <w:rPr>
                <w:color w:val="000000"/>
                <w:sz w:val="22"/>
                <w:szCs w:val="22"/>
                <w:lang w:eastAsia="lv-LV"/>
              </w:rPr>
            </w:pPr>
          </w:p>
        </w:tc>
      </w:tr>
      <w:tr w:rsidR="00D979F5" w:rsidRPr="00B93EBD" w14:paraId="1692DD12"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71556B3B"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tcPr>
          <w:p w14:paraId="74FFAD1E" w14:textId="77777777" w:rsidR="00D979F5" w:rsidRPr="00B93EBD" w:rsidRDefault="00D979F5" w:rsidP="00EE56B7">
            <w:pPr>
              <w:spacing w:line="276" w:lineRule="auto"/>
              <w:rPr>
                <w:color w:val="000000"/>
                <w:sz w:val="22"/>
                <w:szCs w:val="22"/>
                <w:lang w:eastAsia="lv-LV"/>
              </w:rPr>
            </w:pPr>
            <w:r w:rsidRPr="00001E2D">
              <w:t>TS_3012.5xx v1 Drosinataji_ZS_NH4a / Fuse-links LV NH4a</w:t>
            </w:r>
          </w:p>
        </w:tc>
        <w:tc>
          <w:tcPr>
            <w:tcW w:w="2421" w:type="dxa"/>
            <w:tcBorders>
              <w:top w:val="nil"/>
              <w:left w:val="nil"/>
              <w:bottom w:val="single" w:sz="4" w:space="0" w:color="auto"/>
              <w:right w:val="single" w:sz="4" w:space="0" w:color="auto"/>
            </w:tcBorders>
            <w:shd w:val="clear" w:color="auto" w:fill="FFFFFF"/>
            <w:vAlign w:val="center"/>
          </w:tcPr>
          <w:p w14:paraId="0FA14D50" w14:textId="77777777" w:rsidR="00D979F5" w:rsidRPr="00B93EBD" w:rsidRDefault="00D979F5" w:rsidP="00EE56B7">
            <w:pPr>
              <w:spacing w:line="276" w:lineRule="auto"/>
              <w:jc w:val="center"/>
              <w:rPr>
                <w:color w:val="000000"/>
                <w:sz w:val="22"/>
                <w:szCs w:val="22"/>
                <w:lang w:eastAsia="lv-LV"/>
              </w:rPr>
            </w:pPr>
            <w:r w:rsidRPr="00D43482">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3A1FC1D1"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6F5B3AE7"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19EF90CE" w14:textId="77777777" w:rsidR="00D979F5" w:rsidRPr="00B93EBD" w:rsidRDefault="00D979F5" w:rsidP="00EE56B7">
            <w:pPr>
              <w:spacing w:line="276" w:lineRule="auto"/>
              <w:jc w:val="center"/>
              <w:rPr>
                <w:color w:val="000000"/>
                <w:sz w:val="22"/>
                <w:szCs w:val="22"/>
                <w:lang w:eastAsia="lv-LV"/>
              </w:rPr>
            </w:pPr>
          </w:p>
        </w:tc>
      </w:tr>
      <w:tr w:rsidR="00D979F5" w:rsidRPr="00B93EBD" w14:paraId="798A256C"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1B37B1CA"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tcPr>
          <w:p w14:paraId="42AC5957" w14:textId="77777777" w:rsidR="00D979F5" w:rsidRPr="00B93EBD" w:rsidRDefault="00D979F5" w:rsidP="00EE56B7">
            <w:pPr>
              <w:spacing w:line="276" w:lineRule="auto"/>
              <w:rPr>
                <w:color w:val="000000"/>
                <w:sz w:val="22"/>
                <w:szCs w:val="22"/>
                <w:lang w:eastAsia="lv-LV"/>
              </w:rPr>
            </w:pPr>
            <w:r w:rsidRPr="00001E2D">
              <w:t>TS_3012.6xx v1 Drosinataji_ZS_NH_gTr / Fuse-links LV NH_gTr</w:t>
            </w:r>
          </w:p>
        </w:tc>
        <w:tc>
          <w:tcPr>
            <w:tcW w:w="2421" w:type="dxa"/>
            <w:tcBorders>
              <w:top w:val="nil"/>
              <w:left w:val="nil"/>
              <w:bottom w:val="single" w:sz="4" w:space="0" w:color="auto"/>
              <w:right w:val="single" w:sz="4" w:space="0" w:color="auto"/>
            </w:tcBorders>
            <w:shd w:val="clear" w:color="auto" w:fill="FFFFFF"/>
            <w:vAlign w:val="center"/>
          </w:tcPr>
          <w:p w14:paraId="68EC38F8" w14:textId="77777777" w:rsidR="00D979F5" w:rsidRPr="00B93EBD" w:rsidRDefault="00D979F5" w:rsidP="00EE56B7">
            <w:pPr>
              <w:spacing w:line="276" w:lineRule="auto"/>
              <w:jc w:val="center"/>
              <w:rPr>
                <w:color w:val="000000"/>
                <w:sz w:val="22"/>
                <w:szCs w:val="22"/>
                <w:lang w:eastAsia="lv-LV"/>
              </w:rPr>
            </w:pPr>
            <w:r w:rsidRPr="00D43482">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49525E2E"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77F3ED9D"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63EF973F" w14:textId="77777777" w:rsidR="00D979F5" w:rsidRPr="00B93EBD" w:rsidRDefault="00D979F5" w:rsidP="00EE56B7">
            <w:pPr>
              <w:spacing w:line="276" w:lineRule="auto"/>
              <w:jc w:val="center"/>
              <w:rPr>
                <w:color w:val="000000"/>
                <w:sz w:val="22"/>
                <w:szCs w:val="22"/>
                <w:lang w:eastAsia="lv-LV"/>
              </w:rPr>
            </w:pPr>
          </w:p>
        </w:tc>
      </w:tr>
      <w:tr w:rsidR="00D979F5" w:rsidRPr="00B93EBD" w14:paraId="7F777DC8"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43CAA2C2"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hideMark/>
          </w:tcPr>
          <w:p w14:paraId="4FD2D680" w14:textId="77777777" w:rsidR="00D979F5" w:rsidRPr="00B93EBD" w:rsidRDefault="00D979F5" w:rsidP="00EE56B7">
            <w:pPr>
              <w:spacing w:line="276" w:lineRule="auto"/>
              <w:rPr>
                <w:color w:val="000000"/>
                <w:sz w:val="22"/>
                <w:szCs w:val="22"/>
                <w:lang w:eastAsia="lv-LV"/>
              </w:rPr>
            </w:pPr>
            <w:r w:rsidRPr="00001E2D">
              <w:t>TS_3018.201 v1 Automatslēdzis 1000kVA/ Circuit-breaker 1000kVA</w:t>
            </w:r>
          </w:p>
        </w:tc>
        <w:tc>
          <w:tcPr>
            <w:tcW w:w="2421" w:type="dxa"/>
            <w:tcBorders>
              <w:top w:val="nil"/>
              <w:left w:val="nil"/>
              <w:bottom w:val="single" w:sz="4" w:space="0" w:color="auto"/>
              <w:right w:val="single" w:sz="4" w:space="0" w:color="auto"/>
            </w:tcBorders>
            <w:shd w:val="clear" w:color="auto" w:fill="FFFFFF"/>
            <w:hideMark/>
          </w:tcPr>
          <w:p w14:paraId="667BC729"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359467DB"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19610EFB"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3B888588" w14:textId="77777777" w:rsidR="00D979F5" w:rsidRPr="00B93EBD" w:rsidRDefault="00D979F5" w:rsidP="00EE56B7">
            <w:pPr>
              <w:spacing w:line="276" w:lineRule="auto"/>
              <w:jc w:val="center"/>
              <w:rPr>
                <w:color w:val="000000"/>
                <w:sz w:val="22"/>
                <w:szCs w:val="22"/>
                <w:lang w:eastAsia="lv-LV"/>
              </w:rPr>
            </w:pPr>
          </w:p>
        </w:tc>
      </w:tr>
      <w:tr w:rsidR="00D979F5" w:rsidRPr="00B93EBD" w14:paraId="1B1B0453"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26215785"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hideMark/>
          </w:tcPr>
          <w:p w14:paraId="68275883" w14:textId="77777777" w:rsidR="00D979F5" w:rsidRPr="00B93EBD" w:rsidRDefault="00D979F5" w:rsidP="00EE56B7">
            <w:pPr>
              <w:spacing w:line="276" w:lineRule="auto"/>
              <w:rPr>
                <w:color w:val="000000"/>
                <w:sz w:val="22"/>
                <w:szCs w:val="22"/>
                <w:lang w:eastAsia="lv-LV"/>
              </w:rPr>
            </w:pPr>
            <w:r w:rsidRPr="00001E2D">
              <w:t>TS_3103.0xx v1 TA_0.4kV_sadalnes/ Switchgear for indoor TS_0.4kV_switchgear</w:t>
            </w:r>
          </w:p>
        </w:tc>
        <w:tc>
          <w:tcPr>
            <w:tcW w:w="2421" w:type="dxa"/>
            <w:tcBorders>
              <w:top w:val="nil"/>
              <w:left w:val="nil"/>
              <w:bottom w:val="single" w:sz="4" w:space="0" w:color="auto"/>
              <w:right w:val="single" w:sz="4" w:space="0" w:color="auto"/>
            </w:tcBorders>
            <w:shd w:val="clear" w:color="auto" w:fill="FFFFFF"/>
            <w:hideMark/>
          </w:tcPr>
          <w:p w14:paraId="487B9991"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48BF32CE"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6A0CEE96"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0D29E3F6" w14:textId="77777777" w:rsidR="00D979F5" w:rsidRPr="00B93EBD" w:rsidRDefault="00D979F5" w:rsidP="00EE56B7">
            <w:pPr>
              <w:spacing w:line="276" w:lineRule="auto"/>
              <w:jc w:val="center"/>
              <w:rPr>
                <w:color w:val="000000"/>
                <w:sz w:val="22"/>
                <w:szCs w:val="22"/>
                <w:lang w:eastAsia="lv-LV"/>
              </w:rPr>
            </w:pPr>
          </w:p>
        </w:tc>
      </w:tr>
      <w:tr w:rsidR="00D979F5" w:rsidRPr="00B93EBD" w14:paraId="10813D43"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7681A137"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hideMark/>
          </w:tcPr>
          <w:p w14:paraId="6612BC9B" w14:textId="77777777" w:rsidR="00D979F5" w:rsidRPr="00B93EBD" w:rsidRDefault="00D979F5" w:rsidP="00EE56B7">
            <w:pPr>
              <w:spacing w:line="276" w:lineRule="auto"/>
              <w:rPr>
                <w:color w:val="000000"/>
                <w:sz w:val="22"/>
                <w:szCs w:val="22"/>
                <w:lang w:eastAsia="lv-LV"/>
              </w:rPr>
            </w:pPr>
            <w:r w:rsidRPr="00001E2D">
              <w:t>TS_3106.033 v1 Panelis un komutācijas kārba skaitītājam/ Panel and connection box for metering</w:t>
            </w:r>
          </w:p>
        </w:tc>
        <w:tc>
          <w:tcPr>
            <w:tcW w:w="2421" w:type="dxa"/>
            <w:tcBorders>
              <w:top w:val="nil"/>
              <w:left w:val="nil"/>
              <w:bottom w:val="single" w:sz="4" w:space="0" w:color="auto"/>
              <w:right w:val="single" w:sz="4" w:space="0" w:color="auto"/>
            </w:tcBorders>
            <w:shd w:val="clear" w:color="auto" w:fill="FFFFFF"/>
            <w:hideMark/>
          </w:tcPr>
          <w:p w14:paraId="77DA6970"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110BD371"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0DBB634E"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68DD6539" w14:textId="77777777" w:rsidR="00D979F5" w:rsidRPr="00B93EBD" w:rsidRDefault="00D979F5" w:rsidP="00EE56B7">
            <w:pPr>
              <w:spacing w:line="276" w:lineRule="auto"/>
              <w:jc w:val="center"/>
              <w:rPr>
                <w:color w:val="000000"/>
                <w:sz w:val="22"/>
                <w:szCs w:val="22"/>
                <w:lang w:eastAsia="lv-LV"/>
              </w:rPr>
            </w:pPr>
          </w:p>
        </w:tc>
      </w:tr>
      <w:tr w:rsidR="00D979F5" w:rsidRPr="00B93EBD" w14:paraId="22A12723"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4917E8FD" w14:textId="77777777" w:rsidR="00D979F5" w:rsidRPr="00B93EBD" w:rsidRDefault="00D979F5" w:rsidP="00EE56B7">
            <w:pPr>
              <w:pStyle w:val="ListParagraph"/>
              <w:numPr>
                <w:ilvl w:val="1"/>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tcPr>
          <w:p w14:paraId="35520DD9" w14:textId="77777777" w:rsidR="00D979F5" w:rsidRPr="00001E2D" w:rsidRDefault="00D979F5" w:rsidP="00EE56B7">
            <w:pPr>
              <w:spacing w:line="276" w:lineRule="auto"/>
            </w:pPr>
            <w:r w:rsidRPr="002145DD">
              <w:t>TS_3110.001-002_v1_Sledzene_pusmeness/ Profile half cylinder with “Halfmoon type”</w:t>
            </w:r>
            <w:r w:rsidRPr="002145DD">
              <w:tab/>
            </w:r>
          </w:p>
        </w:tc>
        <w:tc>
          <w:tcPr>
            <w:tcW w:w="2421" w:type="dxa"/>
            <w:tcBorders>
              <w:top w:val="nil"/>
              <w:left w:val="nil"/>
              <w:bottom w:val="single" w:sz="4" w:space="0" w:color="auto"/>
              <w:right w:val="single" w:sz="4" w:space="0" w:color="auto"/>
            </w:tcBorders>
            <w:shd w:val="clear" w:color="auto" w:fill="FFFFFF"/>
          </w:tcPr>
          <w:p w14:paraId="27EA12CD" w14:textId="77777777" w:rsidR="00D979F5" w:rsidRPr="00B93EBD" w:rsidRDefault="00D979F5" w:rsidP="00EE56B7">
            <w:pPr>
              <w:spacing w:line="276" w:lineRule="auto"/>
              <w:jc w:val="center"/>
              <w:rPr>
                <w:color w:val="000000"/>
                <w:sz w:val="22"/>
                <w:szCs w:val="22"/>
                <w:lang w:eastAsia="lv-LV"/>
              </w:rPr>
            </w:pPr>
            <w:r w:rsidRPr="002145DD">
              <w:t>Atbilst/ Confirm</w:t>
            </w:r>
          </w:p>
        </w:tc>
        <w:tc>
          <w:tcPr>
            <w:tcW w:w="2234" w:type="dxa"/>
            <w:tcBorders>
              <w:top w:val="nil"/>
              <w:left w:val="nil"/>
              <w:bottom w:val="single" w:sz="4" w:space="0" w:color="auto"/>
              <w:right w:val="single" w:sz="4" w:space="0" w:color="auto"/>
            </w:tcBorders>
            <w:vAlign w:val="center"/>
          </w:tcPr>
          <w:p w14:paraId="59E01B90"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058E3C08"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3CA1B4C8" w14:textId="77777777" w:rsidR="00D979F5" w:rsidRPr="00B93EBD" w:rsidRDefault="00D979F5" w:rsidP="00EE56B7">
            <w:pPr>
              <w:spacing w:line="276" w:lineRule="auto"/>
              <w:jc w:val="center"/>
              <w:rPr>
                <w:color w:val="000000"/>
                <w:sz w:val="22"/>
                <w:szCs w:val="22"/>
                <w:lang w:eastAsia="lv-LV"/>
              </w:rPr>
            </w:pPr>
          </w:p>
        </w:tc>
      </w:tr>
      <w:tr w:rsidR="00D979F5" w:rsidRPr="00B93EBD" w14:paraId="200F18C3" w14:textId="77777777" w:rsidTr="002024E1">
        <w:trPr>
          <w:cantSplit/>
          <w:jc w:val="center"/>
        </w:trPr>
        <w:tc>
          <w:tcPr>
            <w:tcW w:w="10421" w:type="dxa"/>
            <w:gridSpan w:val="3"/>
            <w:tcBorders>
              <w:top w:val="nil"/>
              <w:left w:val="single" w:sz="4" w:space="0" w:color="auto"/>
              <w:bottom w:val="single" w:sz="4" w:space="0" w:color="auto"/>
              <w:right w:val="single" w:sz="4" w:space="0" w:color="auto"/>
            </w:tcBorders>
            <w:shd w:val="clear" w:color="auto" w:fill="D8D8D8"/>
            <w:vAlign w:val="center"/>
            <w:hideMark/>
          </w:tcPr>
          <w:p w14:paraId="1B673253" w14:textId="78F2D091" w:rsidR="00D979F5" w:rsidRPr="00B93EBD" w:rsidRDefault="00D979F5" w:rsidP="00EE56B7">
            <w:pPr>
              <w:pStyle w:val="ListParagraph"/>
              <w:spacing w:after="0" w:line="240" w:lineRule="auto"/>
              <w:ind w:left="0"/>
              <w:rPr>
                <w:rFonts w:cs="Times New Roman"/>
                <w:color w:val="000000"/>
                <w:sz w:val="22"/>
                <w:lang w:eastAsia="lv-LV"/>
              </w:rPr>
            </w:pPr>
            <w:r w:rsidRPr="00B93EBD">
              <w:rPr>
                <w:rFonts w:cs="Times New Roman"/>
                <w:b/>
                <w:bCs/>
                <w:color w:val="000000"/>
                <w:sz w:val="22"/>
                <w:lang w:eastAsia="lv-LV"/>
              </w:rPr>
              <w:t>Standarti/ Standarts</w:t>
            </w:r>
            <w:r w:rsidR="006D1552" w:rsidRPr="000450F4">
              <w:rPr>
                <w:rStyle w:val="FootnoteReference"/>
                <w:color w:val="000000"/>
                <w:szCs w:val="24"/>
                <w:lang w:eastAsia="lv-LV"/>
              </w:rPr>
              <w:footnoteReference w:id="5"/>
            </w: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61024E00"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shd w:val="clear" w:color="auto" w:fill="D9D9D9" w:themeFill="background1" w:themeFillShade="D9"/>
            <w:vAlign w:val="center"/>
          </w:tcPr>
          <w:p w14:paraId="30774A84"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shd w:val="clear" w:color="auto" w:fill="D9D9D9" w:themeFill="background1" w:themeFillShade="D9"/>
            <w:vAlign w:val="center"/>
          </w:tcPr>
          <w:p w14:paraId="6B726EBC" w14:textId="77777777" w:rsidR="00D979F5" w:rsidRPr="00B93EBD" w:rsidRDefault="00D979F5" w:rsidP="00EE56B7">
            <w:pPr>
              <w:spacing w:line="276" w:lineRule="auto"/>
              <w:jc w:val="center"/>
              <w:rPr>
                <w:color w:val="000000"/>
                <w:sz w:val="22"/>
                <w:szCs w:val="22"/>
                <w:lang w:eastAsia="lv-LV"/>
              </w:rPr>
            </w:pPr>
          </w:p>
        </w:tc>
      </w:tr>
      <w:tr w:rsidR="00D979F5" w:rsidRPr="00B93EBD" w14:paraId="35852C27"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7E35AB0E" w14:textId="77777777" w:rsidR="00D979F5" w:rsidRPr="00B93EBD" w:rsidRDefault="00D979F5" w:rsidP="00EE56B7">
            <w:pPr>
              <w:pStyle w:val="ListParagraph"/>
              <w:numPr>
                <w:ilvl w:val="0"/>
                <w:numId w:val="29"/>
              </w:numPr>
              <w:jc w:val="cente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shd w:val="clear" w:color="auto" w:fill="FFFFFF"/>
            <w:vAlign w:val="center"/>
            <w:hideMark/>
          </w:tcPr>
          <w:p w14:paraId="6BF03D75" w14:textId="5DC92E15" w:rsidR="00D979F5" w:rsidRPr="00B93EBD" w:rsidRDefault="00D979F5" w:rsidP="00EE56B7">
            <w:pPr>
              <w:spacing w:line="276" w:lineRule="auto"/>
              <w:rPr>
                <w:color w:val="000000"/>
                <w:sz w:val="22"/>
                <w:szCs w:val="22"/>
                <w:lang w:eastAsia="lv-LV"/>
              </w:rPr>
            </w:pPr>
            <w:r w:rsidRPr="00B93EBD">
              <w:rPr>
                <w:color w:val="000000"/>
                <w:sz w:val="22"/>
                <w:szCs w:val="22"/>
                <w:lang w:eastAsia="lv-LV"/>
              </w:rPr>
              <w:t>EN 62271-202</w:t>
            </w:r>
            <w:r w:rsidR="006D1552">
              <w:rPr>
                <w:color w:val="000000"/>
                <w:lang w:eastAsia="lv-LV"/>
              </w:rPr>
              <w:t xml:space="preserve"> vai ekvivalents/</w:t>
            </w:r>
            <w:r w:rsidR="006D1552">
              <w:rPr>
                <w:rFonts w:eastAsia="Calibri"/>
                <w:bCs/>
                <w:lang w:val="en-GB"/>
              </w:rPr>
              <w:t xml:space="preserve"> </w:t>
            </w:r>
            <w:r w:rsidR="006D1552" w:rsidRPr="009A5436">
              <w:rPr>
                <w:color w:val="000000"/>
                <w:lang w:val="en-GB" w:eastAsia="lv-LV"/>
              </w:rPr>
              <w:t xml:space="preserve">or </w:t>
            </w:r>
            <w:r w:rsidR="006D1552" w:rsidRPr="009A5436">
              <w:rPr>
                <w:rStyle w:val="y2iqfc"/>
                <w:color w:val="202124"/>
                <w:lang w:val="en"/>
              </w:rPr>
              <w:t>equivalent</w:t>
            </w:r>
          </w:p>
        </w:tc>
        <w:tc>
          <w:tcPr>
            <w:tcW w:w="2421" w:type="dxa"/>
            <w:tcBorders>
              <w:top w:val="nil"/>
              <w:left w:val="nil"/>
              <w:bottom w:val="single" w:sz="4" w:space="0" w:color="auto"/>
              <w:right w:val="single" w:sz="4" w:space="0" w:color="auto"/>
            </w:tcBorders>
            <w:shd w:val="clear" w:color="auto" w:fill="FFFFFF"/>
            <w:vAlign w:val="center"/>
            <w:hideMark/>
          </w:tcPr>
          <w:p w14:paraId="7A7297A1"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192FEB82"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5E6AA2FB"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3BFB5F56" w14:textId="77777777" w:rsidR="00D979F5" w:rsidRPr="00B93EBD" w:rsidRDefault="00D979F5" w:rsidP="00EE56B7">
            <w:pPr>
              <w:spacing w:line="276" w:lineRule="auto"/>
              <w:jc w:val="center"/>
              <w:rPr>
                <w:color w:val="000000"/>
                <w:sz w:val="22"/>
                <w:szCs w:val="22"/>
                <w:lang w:eastAsia="lv-LV"/>
              </w:rPr>
            </w:pPr>
          </w:p>
        </w:tc>
      </w:tr>
      <w:tr w:rsidR="00D979F5" w:rsidRPr="00B93EBD" w14:paraId="06B2E349"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50FB99B3" w14:textId="77777777" w:rsidR="00D979F5" w:rsidRPr="00B93EBD" w:rsidRDefault="00D979F5" w:rsidP="00EE56B7">
            <w:pPr>
              <w:pStyle w:val="ListParagraph"/>
              <w:numPr>
                <w:ilvl w:val="0"/>
                <w:numId w:val="29"/>
              </w:numPr>
              <w:jc w:val="cente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shd w:val="clear" w:color="auto" w:fill="FFFFFF"/>
            <w:vAlign w:val="center"/>
            <w:hideMark/>
          </w:tcPr>
          <w:p w14:paraId="5F445772" w14:textId="77777777" w:rsidR="00D979F5" w:rsidRPr="00B93EBD" w:rsidRDefault="00D979F5" w:rsidP="00EE56B7">
            <w:pPr>
              <w:spacing w:line="276" w:lineRule="auto"/>
              <w:rPr>
                <w:sz w:val="22"/>
                <w:szCs w:val="22"/>
                <w:lang w:val="en-US"/>
              </w:rPr>
            </w:pPr>
            <w:r w:rsidRPr="00B93EBD">
              <w:rPr>
                <w:sz w:val="22"/>
                <w:szCs w:val="22"/>
                <w:lang w:val="en-US"/>
              </w:rPr>
              <w:t>Rūpnīcas kvalitātes un vadības standarts/</w:t>
            </w:r>
          </w:p>
          <w:p w14:paraId="1B12270E" w14:textId="77777777" w:rsidR="006D1552" w:rsidRDefault="00D979F5" w:rsidP="00EE56B7">
            <w:pPr>
              <w:spacing w:line="276" w:lineRule="auto"/>
              <w:rPr>
                <w:sz w:val="22"/>
                <w:szCs w:val="22"/>
                <w:lang w:val="en-US"/>
              </w:rPr>
            </w:pPr>
            <w:r w:rsidRPr="00B93EBD">
              <w:rPr>
                <w:sz w:val="22"/>
                <w:szCs w:val="22"/>
                <w:lang w:val="en-US"/>
              </w:rPr>
              <w:t xml:space="preserve">Factory quality and management standart, </w:t>
            </w:r>
          </w:p>
          <w:p w14:paraId="5BDB8E13" w14:textId="1FAF1700" w:rsidR="00D979F5" w:rsidRPr="00B93EBD" w:rsidRDefault="00D979F5" w:rsidP="00EE56B7">
            <w:pPr>
              <w:spacing w:line="276" w:lineRule="auto"/>
              <w:rPr>
                <w:color w:val="000000"/>
                <w:sz w:val="22"/>
                <w:szCs w:val="22"/>
                <w:lang w:eastAsia="lv-LV"/>
              </w:rPr>
            </w:pPr>
            <w:r w:rsidRPr="00B93EBD">
              <w:rPr>
                <w:sz w:val="22"/>
                <w:szCs w:val="22"/>
                <w:lang w:val="en-US"/>
              </w:rPr>
              <w:t>ISO 9001</w:t>
            </w:r>
            <w:r w:rsidR="006D1552">
              <w:rPr>
                <w:color w:val="000000"/>
                <w:lang w:eastAsia="lv-LV"/>
              </w:rPr>
              <w:t xml:space="preserve"> vai ekvivalents/</w:t>
            </w:r>
            <w:r w:rsidR="006D1552">
              <w:rPr>
                <w:rFonts w:eastAsia="Calibri"/>
                <w:bCs/>
                <w:lang w:val="en-GB"/>
              </w:rPr>
              <w:t xml:space="preserve"> </w:t>
            </w:r>
            <w:r w:rsidR="006D1552" w:rsidRPr="009A5436">
              <w:rPr>
                <w:color w:val="000000"/>
                <w:lang w:val="en-GB" w:eastAsia="lv-LV"/>
              </w:rPr>
              <w:t xml:space="preserve">or </w:t>
            </w:r>
            <w:r w:rsidR="006D1552" w:rsidRPr="009A5436">
              <w:rPr>
                <w:rStyle w:val="y2iqfc"/>
                <w:color w:val="202124"/>
                <w:lang w:val="en"/>
              </w:rPr>
              <w:t>equivalent</w:t>
            </w:r>
          </w:p>
        </w:tc>
        <w:tc>
          <w:tcPr>
            <w:tcW w:w="2421" w:type="dxa"/>
            <w:tcBorders>
              <w:top w:val="nil"/>
              <w:left w:val="nil"/>
              <w:bottom w:val="single" w:sz="4" w:space="0" w:color="auto"/>
              <w:right w:val="single" w:sz="4" w:space="0" w:color="auto"/>
            </w:tcBorders>
            <w:shd w:val="clear" w:color="auto" w:fill="FFFFFF"/>
            <w:vAlign w:val="center"/>
            <w:hideMark/>
          </w:tcPr>
          <w:p w14:paraId="10E64AB1"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6DCC2F55"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4D40B136"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45DB3CA8" w14:textId="77777777" w:rsidR="00D979F5" w:rsidRPr="00B93EBD" w:rsidRDefault="00D979F5" w:rsidP="00EE56B7">
            <w:pPr>
              <w:spacing w:line="276" w:lineRule="auto"/>
              <w:jc w:val="center"/>
              <w:rPr>
                <w:color w:val="000000"/>
                <w:sz w:val="22"/>
                <w:szCs w:val="22"/>
                <w:lang w:eastAsia="lv-LV"/>
              </w:rPr>
            </w:pPr>
          </w:p>
        </w:tc>
      </w:tr>
      <w:tr w:rsidR="00D979F5" w:rsidRPr="00B93EBD" w14:paraId="45D22DF7" w14:textId="77777777" w:rsidTr="002024E1">
        <w:trPr>
          <w:cantSplit/>
          <w:jc w:val="center"/>
        </w:trPr>
        <w:tc>
          <w:tcPr>
            <w:tcW w:w="10421"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7C60A5D" w14:textId="77777777" w:rsidR="00D979F5" w:rsidRPr="00B93EBD" w:rsidRDefault="00D979F5" w:rsidP="00EE56B7">
            <w:pPr>
              <w:pStyle w:val="ListParagraph"/>
              <w:spacing w:after="0" w:line="240" w:lineRule="auto"/>
              <w:ind w:left="0"/>
              <w:rPr>
                <w:rFonts w:cs="Times New Roman"/>
                <w:b/>
                <w:bCs/>
                <w:color w:val="000000"/>
                <w:sz w:val="22"/>
                <w:lang w:eastAsia="lv-LV"/>
              </w:rPr>
            </w:pPr>
            <w:r w:rsidRPr="00B93EBD">
              <w:rPr>
                <w:rFonts w:cs="Times New Roman"/>
                <w:b/>
                <w:bCs/>
                <w:color w:val="000000"/>
                <w:sz w:val="22"/>
                <w:lang w:eastAsia="lv-LV"/>
              </w:rPr>
              <w:t>Dokumentācija/ Documentation</w:t>
            </w: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23885705" w14:textId="77777777" w:rsidR="00D979F5" w:rsidRPr="00B93EBD" w:rsidRDefault="00D979F5" w:rsidP="00EE56B7">
            <w:pPr>
              <w:spacing w:line="276" w:lineRule="auto"/>
              <w:jc w:val="center"/>
              <w:rPr>
                <w:b/>
                <w:bCs/>
                <w:color w:val="000000"/>
                <w:sz w:val="22"/>
                <w:szCs w:val="22"/>
                <w:lang w:eastAsia="lv-LV"/>
              </w:rPr>
            </w:pPr>
          </w:p>
        </w:tc>
        <w:tc>
          <w:tcPr>
            <w:tcW w:w="926" w:type="dxa"/>
            <w:tcBorders>
              <w:top w:val="nil"/>
              <w:left w:val="nil"/>
              <w:bottom w:val="single" w:sz="4" w:space="0" w:color="auto"/>
              <w:right w:val="single" w:sz="4" w:space="0" w:color="auto"/>
            </w:tcBorders>
            <w:shd w:val="clear" w:color="auto" w:fill="D9D9D9" w:themeFill="background1" w:themeFillShade="D9"/>
            <w:vAlign w:val="center"/>
          </w:tcPr>
          <w:p w14:paraId="407F2E5D" w14:textId="77777777" w:rsidR="00D979F5" w:rsidRPr="00B93EBD" w:rsidRDefault="00D979F5" w:rsidP="00EE56B7">
            <w:pPr>
              <w:spacing w:line="276" w:lineRule="auto"/>
              <w:jc w:val="center"/>
              <w:rPr>
                <w:b/>
                <w:bCs/>
                <w:color w:val="000000"/>
                <w:sz w:val="22"/>
                <w:szCs w:val="22"/>
                <w:lang w:eastAsia="lv-LV"/>
              </w:rPr>
            </w:pPr>
          </w:p>
        </w:tc>
        <w:tc>
          <w:tcPr>
            <w:tcW w:w="1087" w:type="dxa"/>
            <w:tcBorders>
              <w:top w:val="nil"/>
              <w:left w:val="nil"/>
              <w:bottom w:val="single" w:sz="4" w:space="0" w:color="auto"/>
              <w:right w:val="single" w:sz="4" w:space="0" w:color="auto"/>
            </w:tcBorders>
            <w:shd w:val="clear" w:color="auto" w:fill="D9D9D9" w:themeFill="background1" w:themeFillShade="D9"/>
            <w:vAlign w:val="center"/>
          </w:tcPr>
          <w:p w14:paraId="6A226D90" w14:textId="77777777" w:rsidR="00D979F5" w:rsidRPr="00B93EBD" w:rsidRDefault="00D979F5" w:rsidP="00EE56B7">
            <w:pPr>
              <w:spacing w:line="276" w:lineRule="auto"/>
              <w:jc w:val="center"/>
              <w:rPr>
                <w:b/>
                <w:bCs/>
                <w:color w:val="000000"/>
                <w:sz w:val="22"/>
                <w:szCs w:val="22"/>
                <w:lang w:eastAsia="lv-LV"/>
              </w:rPr>
            </w:pPr>
          </w:p>
        </w:tc>
      </w:tr>
      <w:tr w:rsidR="00D979F5" w:rsidRPr="00B93EBD" w14:paraId="0718A45B" w14:textId="77777777" w:rsidTr="002024E1">
        <w:trPr>
          <w:cantSplit/>
          <w:jc w:val="center"/>
        </w:trPr>
        <w:tc>
          <w:tcPr>
            <w:tcW w:w="853" w:type="dxa"/>
            <w:tcBorders>
              <w:top w:val="nil"/>
              <w:left w:val="single" w:sz="4" w:space="0" w:color="auto"/>
              <w:bottom w:val="single" w:sz="4" w:space="0" w:color="auto"/>
              <w:right w:val="single" w:sz="4" w:space="0" w:color="auto"/>
            </w:tcBorders>
            <w:vAlign w:val="center"/>
          </w:tcPr>
          <w:p w14:paraId="2B3A31DA" w14:textId="77777777" w:rsidR="00D979F5" w:rsidRPr="00B93EBD" w:rsidRDefault="00D979F5" w:rsidP="00EE56B7">
            <w:pPr>
              <w:pStyle w:val="ListParagraph"/>
              <w:numPr>
                <w:ilvl w:val="0"/>
                <w:numId w:val="29"/>
              </w:numPr>
              <w:rPr>
                <w:rFonts w:cs="Times New Roman"/>
                <w:bCs/>
                <w:color w:val="000000"/>
                <w:sz w:val="22"/>
                <w:lang w:eastAsia="lv-LV"/>
              </w:rPr>
            </w:pPr>
          </w:p>
        </w:tc>
        <w:tc>
          <w:tcPr>
            <w:tcW w:w="7147" w:type="dxa"/>
            <w:tcBorders>
              <w:top w:val="nil"/>
              <w:left w:val="single" w:sz="4" w:space="0" w:color="auto"/>
              <w:bottom w:val="single" w:sz="4" w:space="0" w:color="auto"/>
              <w:right w:val="single" w:sz="4" w:space="0" w:color="auto"/>
            </w:tcBorders>
            <w:vAlign w:val="center"/>
            <w:hideMark/>
          </w:tcPr>
          <w:p w14:paraId="729738DB" w14:textId="77777777" w:rsidR="00D979F5" w:rsidRPr="00B93EBD" w:rsidRDefault="00D979F5" w:rsidP="00EE56B7">
            <w:pPr>
              <w:spacing w:line="276" w:lineRule="auto"/>
              <w:rPr>
                <w:color w:val="000000"/>
                <w:sz w:val="22"/>
                <w:szCs w:val="22"/>
                <w:lang w:val="en-GB" w:eastAsia="lv-LV"/>
              </w:rPr>
            </w:pPr>
            <w:r w:rsidRPr="00B93EBD">
              <w:rPr>
                <w:color w:val="000000"/>
                <w:sz w:val="22"/>
                <w:szCs w:val="22"/>
                <w:lang w:val="en-GB" w:eastAsia="lv-LV"/>
              </w:rPr>
              <w:t>Ir iesniegts preces attēls, kurš atbilst sekojošām prasībām:/An image of the product that meets the following requirements has been submitted:</w:t>
            </w:r>
          </w:p>
          <w:p w14:paraId="2E6D2065" w14:textId="77777777" w:rsidR="00D979F5" w:rsidRPr="00B93EBD" w:rsidRDefault="00D979F5" w:rsidP="00D979F5">
            <w:pPr>
              <w:pStyle w:val="ListParagraph"/>
              <w:numPr>
                <w:ilvl w:val="0"/>
                <w:numId w:val="3"/>
              </w:numPr>
              <w:spacing w:after="0" w:line="240" w:lineRule="auto"/>
              <w:rPr>
                <w:rFonts w:cs="Times New Roman"/>
                <w:color w:val="000000"/>
                <w:sz w:val="22"/>
                <w:lang w:val="en-GB" w:eastAsia="lv-LV"/>
              </w:rPr>
            </w:pPr>
            <w:r w:rsidRPr="00B93EBD">
              <w:rPr>
                <w:rFonts w:cs="Times New Roman"/>
                <w:color w:val="000000"/>
                <w:sz w:val="22"/>
                <w:lang w:val="en-GB" w:eastAsia="lv-LV"/>
              </w:rPr>
              <w:t>".jpg" vai “.jpeg” formātā;/ .jpg or .jpeg format</w:t>
            </w:r>
          </w:p>
          <w:p w14:paraId="2B809FD4" w14:textId="77777777" w:rsidR="00D979F5" w:rsidRPr="00B93EBD" w:rsidRDefault="00D979F5" w:rsidP="00D979F5">
            <w:pPr>
              <w:pStyle w:val="ListParagraph"/>
              <w:numPr>
                <w:ilvl w:val="0"/>
                <w:numId w:val="3"/>
              </w:numPr>
              <w:spacing w:after="0" w:line="240" w:lineRule="auto"/>
              <w:rPr>
                <w:rFonts w:cs="Times New Roman"/>
                <w:color w:val="000000"/>
                <w:sz w:val="22"/>
                <w:lang w:val="en-GB" w:eastAsia="lv-LV"/>
              </w:rPr>
            </w:pPr>
            <w:r w:rsidRPr="00B93EBD">
              <w:rPr>
                <w:rFonts w:cs="Times New Roman"/>
                <w:color w:val="000000"/>
                <w:sz w:val="22"/>
                <w:lang w:val="en-GB" w:eastAsia="lv-LV"/>
              </w:rPr>
              <w:t>izšķiršanas spēja ne mazāka par 2Mpix;/ resolution of at least 2Mpix;</w:t>
            </w:r>
          </w:p>
          <w:p w14:paraId="00805964" w14:textId="77777777" w:rsidR="00D979F5" w:rsidRPr="00B93EBD" w:rsidRDefault="00D979F5" w:rsidP="00D979F5">
            <w:pPr>
              <w:pStyle w:val="ListParagraph"/>
              <w:numPr>
                <w:ilvl w:val="0"/>
                <w:numId w:val="3"/>
              </w:numPr>
              <w:spacing w:after="0" w:line="240" w:lineRule="auto"/>
              <w:rPr>
                <w:rFonts w:cs="Times New Roman"/>
                <w:color w:val="000000"/>
                <w:sz w:val="22"/>
                <w:lang w:val="en-GB" w:eastAsia="lv-LV"/>
              </w:rPr>
            </w:pPr>
            <w:r w:rsidRPr="00B93EBD">
              <w:rPr>
                <w:rFonts w:cs="Times New Roman"/>
                <w:color w:val="000000"/>
                <w:sz w:val="22"/>
                <w:lang w:val="en-GB" w:eastAsia="lv-LV"/>
              </w:rPr>
              <w:t>ir iespēja redzēt  visu produktu un izlasīt visus uzrakstus uz tā;/ the</w:t>
            </w:r>
            <w:r w:rsidRPr="00B93EBD">
              <w:rPr>
                <w:rFonts w:cs="Times New Roman"/>
                <w:sz w:val="22"/>
                <w:lang w:val="en-GB"/>
              </w:rPr>
              <w:t xml:space="preserve"> </w:t>
            </w:r>
            <w:r w:rsidRPr="00B93EBD">
              <w:rPr>
                <w:rFonts w:cs="Times New Roman"/>
                <w:color w:val="000000"/>
                <w:sz w:val="22"/>
                <w:lang w:val="en-GB" w:eastAsia="lv-LV"/>
              </w:rPr>
              <w:t>complete product can be seen and all the inscriptions on it can be read;</w:t>
            </w:r>
          </w:p>
          <w:p w14:paraId="56F20ED8" w14:textId="77777777" w:rsidR="00D979F5" w:rsidRPr="00B93EBD" w:rsidRDefault="00D979F5" w:rsidP="00D979F5">
            <w:pPr>
              <w:pStyle w:val="NormalWeb"/>
              <w:numPr>
                <w:ilvl w:val="0"/>
                <w:numId w:val="2"/>
              </w:numPr>
              <w:spacing w:before="0" w:beforeAutospacing="0" w:after="0" w:afterAutospacing="0" w:line="276" w:lineRule="auto"/>
              <w:rPr>
                <w:color w:val="000000"/>
                <w:sz w:val="22"/>
                <w:szCs w:val="22"/>
                <w:lang w:eastAsia="en-US"/>
              </w:rPr>
            </w:pPr>
            <w:r w:rsidRPr="00B93EBD">
              <w:rPr>
                <w:color w:val="000000"/>
                <w:sz w:val="22"/>
                <w:szCs w:val="22"/>
                <w:lang w:val="en-GB" w:eastAsia="en-US"/>
              </w:rPr>
              <w:t>attēls nav papildināts ar reklāmu/ the image does not contain any advertisement</w:t>
            </w:r>
          </w:p>
        </w:tc>
        <w:tc>
          <w:tcPr>
            <w:tcW w:w="2421" w:type="dxa"/>
            <w:tcBorders>
              <w:top w:val="nil"/>
              <w:left w:val="nil"/>
              <w:bottom w:val="single" w:sz="4" w:space="0" w:color="auto"/>
              <w:right w:val="single" w:sz="4" w:space="0" w:color="auto"/>
            </w:tcBorders>
            <w:vAlign w:val="center"/>
            <w:hideMark/>
          </w:tcPr>
          <w:p w14:paraId="1F30532E" w14:textId="77777777" w:rsidR="00D979F5" w:rsidRPr="00B93EBD" w:rsidRDefault="00D979F5" w:rsidP="00EE56B7">
            <w:pPr>
              <w:spacing w:line="276" w:lineRule="auto"/>
              <w:jc w:val="center"/>
              <w:rPr>
                <w:b/>
                <w:bCs/>
                <w:color w:val="000000"/>
                <w:sz w:val="22"/>
                <w:szCs w:val="22"/>
                <w:lang w:eastAsia="lv-LV"/>
              </w:rPr>
            </w:pPr>
            <w:r w:rsidRPr="00B93EBD">
              <w:rPr>
                <w:color w:val="000000"/>
                <w:sz w:val="22"/>
                <w:szCs w:val="22"/>
                <w:lang w:eastAsia="lv-LV"/>
              </w:rPr>
              <w:t>Atbilst/ Confirm</w:t>
            </w:r>
          </w:p>
        </w:tc>
        <w:tc>
          <w:tcPr>
            <w:tcW w:w="2234" w:type="dxa"/>
            <w:tcBorders>
              <w:top w:val="nil"/>
              <w:left w:val="nil"/>
              <w:bottom w:val="single" w:sz="4" w:space="0" w:color="auto"/>
              <w:right w:val="single" w:sz="4" w:space="0" w:color="auto"/>
            </w:tcBorders>
            <w:vAlign w:val="center"/>
          </w:tcPr>
          <w:p w14:paraId="1BF3E16E" w14:textId="77777777" w:rsidR="00D979F5" w:rsidRPr="00B93EBD" w:rsidRDefault="00D979F5" w:rsidP="00EE56B7">
            <w:pPr>
              <w:spacing w:line="276" w:lineRule="auto"/>
              <w:jc w:val="center"/>
              <w:rPr>
                <w:b/>
                <w:bCs/>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761C0B01" w14:textId="77777777" w:rsidR="00D979F5" w:rsidRPr="00B93EBD" w:rsidRDefault="00D979F5" w:rsidP="00EE56B7">
            <w:pPr>
              <w:spacing w:line="276" w:lineRule="auto"/>
              <w:jc w:val="center"/>
              <w:rPr>
                <w:b/>
                <w:bCs/>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2CDF2199" w14:textId="77777777" w:rsidR="00D979F5" w:rsidRPr="00B93EBD" w:rsidRDefault="00D979F5" w:rsidP="00EE56B7">
            <w:pPr>
              <w:spacing w:line="276" w:lineRule="auto"/>
              <w:jc w:val="center"/>
              <w:rPr>
                <w:b/>
                <w:bCs/>
                <w:color w:val="000000"/>
                <w:sz w:val="22"/>
                <w:szCs w:val="22"/>
                <w:lang w:eastAsia="lv-LV"/>
              </w:rPr>
            </w:pPr>
          </w:p>
        </w:tc>
      </w:tr>
      <w:tr w:rsidR="00D979F5" w:rsidRPr="00B93EBD" w14:paraId="1760832F" w14:textId="77777777" w:rsidTr="002024E1">
        <w:trPr>
          <w:cantSplit/>
          <w:jc w:val="center"/>
        </w:trPr>
        <w:tc>
          <w:tcPr>
            <w:tcW w:w="853" w:type="dxa"/>
            <w:tcBorders>
              <w:top w:val="nil"/>
              <w:left w:val="single" w:sz="4" w:space="0" w:color="auto"/>
              <w:bottom w:val="single" w:sz="4" w:space="0" w:color="auto"/>
              <w:right w:val="single" w:sz="4" w:space="0" w:color="auto"/>
            </w:tcBorders>
            <w:vAlign w:val="center"/>
          </w:tcPr>
          <w:p w14:paraId="5765EC42" w14:textId="77777777" w:rsidR="00D979F5" w:rsidRPr="00B93EBD" w:rsidRDefault="00D979F5" w:rsidP="00EE56B7">
            <w:pPr>
              <w:pStyle w:val="ListParagraph"/>
              <w:numPr>
                <w:ilvl w:val="0"/>
                <w:numId w:val="29"/>
              </w:numPr>
              <w:rPr>
                <w:rFonts w:cs="Times New Roman"/>
                <w:bCs/>
                <w:color w:val="000000"/>
                <w:sz w:val="22"/>
                <w:lang w:eastAsia="lv-LV"/>
              </w:rPr>
            </w:pPr>
          </w:p>
        </w:tc>
        <w:tc>
          <w:tcPr>
            <w:tcW w:w="7147" w:type="dxa"/>
            <w:tcBorders>
              <w:top w:val="nil"/>
              <w:left w:val="single" w:sz="4" w:space="0" w:color="auto"/>
              <w:bottom w:val="single" w:sz="4" w:space="0" w:color="auto"/>
              <w:right w:val="single" w:sz="4" w:space="0" w:color="auto"/>
            </w:tcBorders>
            <w:vAlign w:val="center"/>
            <w:hideMark/>
          </w:tcPr>
          <w:p w14:paraId="7C257877" w14:textId="77777777" w:rsidR="00D979F5" w:rsidRPr="00B93EBD" w:rsidRDefault="00D979F5" w:rsidP="00EE56B7">
            <w:pPr>
              <w:spacing w:line="276" w:lineRule="auto"/>
              <w:rPr>
                <w:color w:val="000000"/>
                <w:sz w:val="22"/>
                <w:szCs w:val="22"/>
                <w:lang w:eastAsia="lv-LV"/>
              </w:rPr>
            </w:pPr>
            <w:r w:rsidRPr="00B93EBD">
              <w:rPr>
                <w:noProof/>
                <w:sz w:val="22"/>
                <w:szCs w:val="22"/>
              </w:rPr>
              <w:t>Piegādātājam kopā ar katru piegādāto KTA jānodod Pasūtītājam  KTA tehniskā dokumentācija (KTA pase) latviešu valodā/ The Purchaser (Customer) from the Seller together with each CTS shall receive all the required technical documentation. All documentation, descriptions, notices, plates with informative information shall be in Latvian language</w:t>
            </w:r>
          </w:p>
        </w:tc>
        <w:tc>
          <w:tcPr>
            <w:tcW w:w="2421" w:type="dxa"/>
            <w:tcBorders>
              <w:top w:val="nil"/>
              <w:left w:val="nil"/>
              <w:bottom w:val="single" w:sz="4" w:space="0" w:color="auto"/>
              <w:right w:val="single" w:sz="4" w:space="0" w:color="auto"/>
            </w:tcBorders>
            <w:vAlign w:val="center"/>
          </w:tcPr>
          <w:p w14:paraId="448B5AED" w14:textId="77777777" w:rsidR="00D979F5" w:rsidRPr="00B93EBD" w:rsidRDefault="00D979F5" w:rsidP="00EE56B7">
            <w:pPr>
              <w:spacing w:line="276" w:lineRule="auto"/>
              <w:jc w:val="center"/>
              <w:rPr>
                <w:color w:val="000000"/>
                <w:sz w:val="22"/>
                <w:szCs w:val="22"/>
                <w:lang w:eastAsia="lv-LV"/>
              </w:rPr>
            </w:pPr>
          </w:p>
        </w:tc>
        <w:tc>
          <w:tcPr>
            <w:tcW w:w="2234" w:type="dxa"/>
            <w:tcBorders>
              <w:top w:val="nil"/>
              <w:left w:val="nil"/>
              <w:bottom w:val="single" w:sz="4" w:space="0" w:color="auto"/>
              <w:right w:val="single" w:sz="4" w:space="0" w:color="auto"/>
            </w:tcBorders>
            <w:vAlign w:val="center"/>
          </w:tcPr>
          <w:p w14:paraId="312C0CF1" w14:textId="77777777" w:rsidR="00D979F5" w:rsidRPr="00B93EBD" w:rsidRDefault="00D979F5" w:rsidP="00EE56B7">
            <w:pPr>
              <w:spacing w:line="276" w:lineRule="auto"/>
              <w:jc w:val="center"/>
              <w:rPr>
                <w:b/>
                <w:bCs/>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01F94109" w14:textId="77777777" w:rsidR="00D979F5" w:rsidRPr="00B93EBD" w:rsidRDefault="00D979F5" w:rsidP="00EE56B7">
            <w:pPr>
              <w:spacing w:line="276" w:lineRule="auto"/>
              <w:jc w:val="center"/>
              <w:rPr>
                <w:b/>
                <w:bCs/>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5240B4AF" w14:textId="77777777" w:rsidR="00D979F5" w:rsidRPr="00B93EBD" w:rsidRDefault="00D979F5" w:rsidP="00EE56B7">
            <w:pPr>
              <w:spacing w:line="276" w:lineRule="auto"/>
              <w:jc w:val="center"/>
              <w:rPr>
                <w:b/>
                <w:bCs/>
                <w:color w:val="000000"/>
                <w:sz w:val="22"/>
                <w:szCs w:val="22"/>
                <w:lang w:eastAsia="lv-LV"/>
              </w:rPr>
            </w:pPr>
          </w:p>
        </w:tc>
      </w:tr>
      <w:tr w:rsidR="00D979F5" w:rsidRPr="00B93EBD" w14:paraId="263C9AC4" w14:textId="77777777" w:rsidTr="002024E1">
        <w:trPr>
          <w:cantSplit/>
          <w:jc w:val="center"/>
        </w:trPr>
        <w:tc>
          <w:tcPr>
            <w:tcW w:w="853" w:type="dxa"/>
            <w:tcBorders>
              <w:top w:val="nil"/>
              <w:left w:val="single" w:sz="4" w:space="0" w:color="auto"/>
              <w:bottom w:val="single" w:sz="4" w:space="0" w:color="auto"/>
              <w:right w:val="single" w:sz="4" w:space="0" w:color="auto"/>
            </w:tcBorders>
            <w:shd w:val="clear" w:color="auto" w:fill="FFFFFF"/>
            <w:vAlign w:val="center"/>
          </w:tcPr>
          <w:p w14:paraId="6C9551E0" w14:textId="77777777" w:rsidR="00D979F5" w:rsidRPr="00B93EBD" w:rsidRDefault="00D979F5" w:rsidP="00EE56B7">
            <w:pPr>
              <w:pStyle w:val="ListParagraph"/>
              <w:numPr>
                <w:ilvl w:val="0"/>
                <w:numId w:val="29"/>
              </w:numPr>
              <w:rPr>
                <w:rFonts w:cs="Times New Roman"/>
                <w:color w:val="000000"/>
                <w:sz w:val="22"/>
                <w:lang w:eastAsia="lv-LV"/>
              </w:rPr>
            </w:pPr>
          </w:p>
        </w:tc>
        <w:tc>
          <w:tcPr>
            <w:tcW w:w="7147" w:type="dxa"/>
            <w:tcBorders>
              <w:top w:val="nil"/>
              <w:left w:val="single" w:sz="4" w:space="0" w:color="auto"/>
              <w:bottom w:val="single" w:sz="4" w:space="0" w:color="auto"/>
              <w:right w:val="single" w:sz="4" w:space="0" w:color="auto"/>
            </w:tcBorders>
            <w:shd w:val="clear" w:color="auto" w:fill="FFFFFF"/>
            <w:vAlign w:val="center"/>
            <w:hideMark/>
          </w:tcPr>
          <w:p w14:paraId="3772FA3B" w14:textId="77777777" w:rsidR="00D979F5" w:rsidRPr="00B93EBD" w:rsidRDefault="00D979F5" w:rsidP="00EE56B7">
            <w:pPr>
              <w:keepNext/>
              <w:spacing w:line="276" w:lineRule="auto"/>
              <w:rPr>
                <w:noProof/>
                <w:sz w:val="22"/>
                <w:szCs w:val="22"/>
              </w:rPr>
            </w:pPr>
            <w:r w:rsidRPr="00B93EBD">
              <w:rPr>
                <w:noProof/>
                <w:sz w:val="22"/>
                <w:szCs w:val="22"/>
              </w:rPr>
              <w:t>KTA pasē jābūt vismaz sekojošai informācijai:</w:t>
            </w:r>
          </w:p>
          <w:p w14:paraId="50F68D03" w14:textId="77777777" w:rsidR="00D979F5" w:rsidRPr="00B93EBD" w:rsidRDefault="00D979F5" w:rsidP="00EE56B7">
            <w:pPr>
              <w:keepNext/>
              <w:spacing w:line="276" w:lineRule="auto"/>
              <w:rPr>
                <w:noProof/>
                <w:sz w:val="22"/>
                <w:szCs w:val="22"/>
              </w:rPr>
            </w:pPr>
            <w:r w:rsidRPr="00B93EBD">
              <w:rPr>
                <w:noProof/>
                <w:sz w:val="22"/>
                <w:szCs w:val="22"/>
              </w:rPr>
              <w:t>- KTA ražotājs, KTA tips, sērijas numurs, izgatavošanas datums</w:t>
            </w:r>
          </w:p>
          <w:p w14:paraId="1D8C954B" w14:textId="77777777" w:rsidR="00D979F5" w:rsidRPr="00B93EBD" w:rsidRDefault="00D979F5" w:rsidP="00EE56B7">
            <w:pPr>
              <w:keepNext/>
              <w:spacing w:line="276" w:lineRule="auto"/>
              <w:rPr>
                <w:noProof/>
                <w:sz w:val="22"/>
                <w:szCs w:val="22"/>
              </w:rPr>
            </w:pPr>
            <w:r w:rsidRPr="00B93EBD">
              <w:rPr>
                <w:noProof/>
                <w:sz w:val="22"/>
                <w:szCs w:val="22"/>
              </w:rPr>
              <w:t>- KTA komplektācijas apjoms</w:t>
            </w:r>
          </w:p>
          <w:p w14:paraId="3548129F" w14:textId="77777777" w:rsidR="00D979F5" w:rsidRPr="00B93EBD" w:rsidRDefault="00D979F5" w:rsidP="00EE56B7">
            <w:pPr>
              <w:keepNext/>
              <w:spacing w:line="276" w:lineRule="auto"/>
              <w:rPr>
                <w:noProof/>
                <w:sz w:val="22"/>
                <w:szCs w:val="22"/>
              </w:rPr>
            </w:pPr>
            <w:r w:rsidRPr="00B93EBD">
              <w:rPr>
                <w:noProof/>
                <w:sz w:val="22"/>
                <w:szCs w:val="22"/>
              </w:rPr>
              <w:t>- KTA konstrukcijas vispārējs apraksts;</w:t>
            </w:r>
          </w:p>
          <w:p w14:paraId="28FF3654" w14:textId="77777777" w:rsidR="00D979F5" w:rsidRPr="00B93EBD" w:rsidRDefault="00D979F5" w:rsidP="00EE56B7">
            <w:pPr>
              <w:keepNext/>
              <w:spacing w:line="276" w:lineRule="auto"/>
              <w:rPr>
                <w:noProof/>
                <w:sz w:val="22"/>
                <w:szCs w:val="22"/>
              </w:rPr>
            </w:pPr>
            <w:r w:rsidRPr="00B93EBD">
              <w:rPr>
                <w:noProof/>
                <w:sz w:val="22"/>
                <w:szCs w:val="22"/>
              </w:rPr>
              <w:t>- Principiālās elektriskās shēmas, zemējumietaises izvietojuma shēmas</w:t>
            </w:r>
          </w:p>
          <w:p w14:paraId="61D402D0" w14:textId="77777777" w:rsidR="00D979F5" w:rsidRPr="00B93EBD" w:rsidRDefault="00D979F5" w:rsidP="00EE56B7">
            <w:pPr>
              <w:keepNext/>
              <w:spacing w:line="276" w:lineRule="auto"/>
              <w:rPr>
                <w:noProof/>
                <w:sz w:val="22"/>
                <w:szCs w:val="22"/>
              </w:rPr>
            </w:pPr>
            <w:r w:rsidRPr="00B93EBD">
              <w:rPr>
                <w:noProof/>
                <w:sz w:val="22"/>
                <w:szCs w:val="22"/>
              </w:rPr>
              <w:t>-KTA transportēšanas noteikumi;</w:t>
            </w:r>
          </w:p>
          <w:p w14:paraId="1D7CDEA6" w14:textId="77777777" w:rsidR="00D979F5" w:rsidRPr="00B93EBD" w:rsidRDefault="00D979F5" w:rsidP="00EE56B7">
            <w:pPr>
              <w:keepNext/>
              <w:spacing w:line="276" w:lineRule="auto"/>
              <w:rPr>
                <w:noProof/>
                <w:sz w:val="22"/>
                <w:szCs w:val="22"/>
              </w:rPr>
            </w:pPr>
            <w:r w:rsidRPr="00B93EBD">
              <w:rPr>
                <w:noProof/>
                <w:sz w:val="22"/>
                <w:szCs w:val="22"/>
              </w:rPr>
              <w:t>-KTA uzstādīšanas informācija, būvbedres izmēri;</w:t>
            </w:r>
          </w:p>
          <w:p w14:paraId="5A764E29" w14:textId="77777777" w:rsidR="00D979F5" w:rsidRPr="00B93EBD" w:rsidRDefault="00D979F5" w:rsidP="00EE56B7">
            <w:pPr>
              <w:keepNext/>
              <w:spacing w:line="276" w:lineRule="auto"/>
              <w:rPr>
                <w:noProof/>
                <w:sz w:val="22"/>
                <w:szCs w:val="22"/>
              </w:rPr>
            </w:pPr>
            <w:r w:rsidRPr="00B93EBD">
              <w:rPr>
                <w:noProof/>
                <w:sz w:val="22"/>
                <w:szCs w:val="22"/>
              </w:rPr>
              <w:t>-KTA kabeļu pieslēgšanas un zemējumu kontūra izveidojumu shēmas, pieslēgšanas instrukcijas;</w:t>
            </w:r>
          </w:p>
          <w:p w14:paraId="07A15C28" w14:textId="77777777" w:rsidR="00D979F5" w:rsidRPr="00B93EBD" w:rsidRDefault="00D979F5" w:rsidP="00EE56B7">
            <w:pPr>
              <w:keepNext/>
              <w:spacing w:line="276" w:lineRule="auto"/>
              <w:rPr>
                <w:noProof/>
                <w:sz w:val="22"/>
                <w:szCs w:val="22"/>
              </w:rPr>
            </w:pPr>
            <w:r w:rsidRPr="00B93EBD">
              <w:rPr>
                <w:noProof/>
                <w:sz w:val="22"/>
                <w:szCs w:val="22"/>
              </w:rPr>
              <w:t>- KTA ekspluatācijas instrukcija;</w:t>
            </w:r>
          </w:p>
          <w:p w14:paraId="5459152A" w14:textId="77777777" w:rsidR="00D979F5" w:rsidRPr="00B93EBD" w:rsidRDefault="00D979F5" w:rsidP="00EE56B7">
            <w:pPr>
              <w:keepNext/>
              <w:spacing w:line="276" w:lineRule="auto"/>
              <w:rPr>
                <w:noProof/>
                <w:sz w:val="22"/>
                <w:szCs w:val="22"/>
              </w:rPr>
            </w:pPr>
            <w:r w:rsidRPr="00B93EBD">
              <w:rPr>
                <w:noProof/>
                <w:sz w:val="22"/>
                <w:szCs w:val="22"/>
              </w:rPr>
              <w:t>- KTA tažotāja atbilstības deklarācija</w:t>
            </w:r>
          </w:p>
          <w:p w14:paraId="788DD3A8" w14:textId="77777777" w:rsidR="00D979F5" w:rsidRPr="00B93EBD" w:rsidRDefault="00D979F5" w:rsidP="00EE56B7">
            <w:pPr>
              <w:keepNext/>
              <w:spacing w:line="276" w:lineRule="auto"/>
              <w:rPr>
                <w:noProof/>
                <w:sz w:val="22"/>
                <w:szCs w:val="22"/>
              </w:rPr>
            </w:pPr>
            <w:r w:rsidRPr="00B93EBD">
              <w:rPr>
                <w:noProof/>
                <w:sz w:val="22"/>
                <w:szCs w:val="22"/>
              </w:rPr>
              <w:t>- KTA ražošanas pārbaužu protokoli (izolācijas pārbaude, elektrisko savienojumu nepārtrauktības pārbaude, funkcionālās pārbaudes, korpusa vizuālās pārbaudes rezultāti)/</w:t>
            </w:r>
          </w:p>
          <w:p w14:paraId="73FDC758" w14:textId="77777777" w:rsidR="00D979F5" w:rsidRPr="00B93EBD" w:rsidRDefault="00D979F5" w:rsidP="00EE56B7">
            <w:pPr>
              <w:keepNext/>
              <w:spacing w:line="276" w:lineRule="auto"/>
              <w:rPr>
                <w:noProof/>
                <w:sz w:val="22"/>
                <w:szCs w:val="22"/>
              </w:rPr>
            </w:pPr>
            <w:r w:rsidRPr="00B93EBD">
              <w:rPr>
                <w:noProof/>
                <w:sz w:val="22"/>
                <w:szCs w:val="22"/>
              </w:rPr>
              <w:t xml:space="preserve"> Technical documentation shall include at least following information:</w:t>
            </w:r>
          </w:p>
          <w:p w14:paraId="69D569C9" w14:textId="77777777" w:rsidR="00D979F5" w:rsidRPr="00B93EBD" w:rsidRDefault="00D979F5" w:rsidP="00EE56B7">
            <w:pPr>
              <w:keepNext/>
              <w:spacing w:line="276" w:lineRule="auto"/>
              <w:rPr>
                <w:noProof/>
                <w:sz w:val="22"/>
                <w:szCs w:val="22"/>
              </w:rPr>
            </w:pPr>
            <w:r w:rsidRPr="00B93EBD">
              <w:rPr>
                <w:noProof/>
                <w:sz w:val="22"/>
                <w:szCs w:val="22"/>
              </w:rPr>
              <w:t>-CTS manufacturer, type, serial number, manufacturing date</w:t>
            </w:r>
          </w:p>
          <w:p w14:paraId="3B4836BC" w14:textId="77777777" w:rsidR="00D979F5" w:rsidRPr="00B93EBD" w:rsidRDefault="00D979F5" w:rsidP="00EE56B7">
            <w:pPr>
              <w:keepNext/>
              <w:spacing w:line="276" w:lineRule="auto"/>
              <w:rPr>
                <w:noProof/>
                <w:sz w:val="22"/>
                <w:szCs w:val="22"/>
              </w:rPr>
            </w:pPr>
            <w:r w:rsidRPr="00B93EBD">
              <w:rPr>
                <w:noProof/>
                <w:sz w:val="22"/>
                <w:szCs w:val="22"/>
              </w:rPr>
              <w:t>- CTS completion description</w:t>
            </w:r>
          </w:p>
          <w:p w14:paraId="5C68A7A8" w14:textId="77777777" w:rsidR="00D979F5" w:rsidRPr="00B93EBD" w:rsidRDefault="00D979F5" w:rsidP="00EE56B7">
            <w:pPr>
              <w:keepNext/>
              <w:spacing w:line="276" w:lineRule="auto"/>
              <w:rPr>
                <w:noProof/>
                <w:sz w:val="22"/>
                <w:szCs w:val="22"/>
              </w:rPr>
            </w:pPr>
            <w:r w:rsidRPr="00B93EBD">
              <w:rPr>
                <w:noProof/>
                <w:sz w:val="22"/>
                <w:szCs w:val="22"/>
              </w:rPr>
              <w:t>- General description of substation cubicle (casing);</w:t>
            </w:r>
          </w:p>
          <w:p w14:paraId="35F4BE4F" w14:textId="77777777" w:rsidR="00D979F5" w:rsidRPr="00B93EBD" w:rsidRDefault="00D979F5" w:rsidP="00EE56B7">
            <w:pPr>
              <w:keepNext/>
              <w:spacing w:line="276" w:lineRule="auto"/>
              <w:rPr>
                <w:noProof/>
                <w:sz w:val="22"/>
                <w:szCs w:val="22"/>
              </w:rPr>
            </w:pPr>
            <w:r w:rsidRPr="00B93EBD">
              <w:rPr>
                <w:noProof/>
                <w:sz w:val="22"/>
                <w:szCs w:val="22"/>
              </w:rPr>
              <w:t>-CTS Transportation conditions;</w:t>
            </w:r>
          </w:p>
          <w:p w14:paraId="0935B438" w14:textId="77777777" w:rsidR="00D979F5" w:rsidRPr="00B93EBD" w:rsidRDefault="00D979F5" w:rsidP="00EE56B7">
            <w:pPr>
              <w:keepNext/>
              <w:spacing w:line="276" w:lineRule="auto"/>
              <w:rPr>
                <w:noProof/>
                <w:sz w:val="22"/>
                <w:szCs w:val="22"/>
              </w:rPr>
            </w:pPr>
            <w:r w:rsidRPr="00B93EBD">
              <w:rPr>
                <w:noProof/>
                <w:sz w:val="22"/>
                <w:szCs w:val="22"/>
              </w:rPr>
              <w:t>-CTS installation, dimensions of construction pit ;</w:t>
            </w:r>
          </w:p>
          <w:p w14:paraId="6C4F81D0" w14:textId="77777777" w:rsidR="00D979F5" w:rsidRPr="00B93EBD" w:rsidRDefault="00D979F5" w:rsidP="00EE56B7">
            <w:pPr>
              <w:keepNext/>
              <w:spacing w:line="276" w:lineRule="auto"/>
              <w:rPr>
                <w:noProof/>
                <w:sz w:val="22"/>
                <w:szCs w:val="22"/>
              </w:rPr>
            </w:pPr>
            <w:r w:rsidRPr="00B93EBD">
              <w:rPr>
                <w:noProof/>
                <w:sz w:val="22"/>
                <w:szCs w:val="22"/>
              </w:rPr>
              <w:t>-Data on CTS cable connections and earthing;</w:t>
            </w:r>
          </w:p>
          <w:p w14:paraId="4133EE9D" w14:textId="77777777" w:rsidR="00D979F5" w:rsidRPr="00B93EBD" w:rsidRDefault="00D979F5" w:rsidP="00EE56B7">
            <w:pPr>
              <w:keepNext/>
              <w:spacing w:line="276" w:lineRule="auto"/>
              <w:rPr>
                <w:noProof/>
                <w:sz w:val="22"/>
                <w:szCs w:val="22"/>
              </w:rPr>
            </w:pPr>
            <w:r w:rsidRPr="00B93EBD">
              <w:rPr>
                <w:noProof/>
                <w:sz w:val="22"/>
                <w:szCs w:val="22"/>
              </w:rPr>
              <w:t>- Instruction of expluatation of CTS</w:t>
            </w:r>
          </w:p>
          <w:p w14:paraId="0055E62A" w14:textId="77777777" w:rsidR="00D979F5" w:rsidRPr="00B93EBD" w:rsidRDefault="00D979F5" w:rsidP="00EE56B7">
            <w:pPr>
              <w:keepNext/>
              <w:spacing w:line="276" w:lineRule="auto"/>
              <w:rPr>
                <w:noProof/>
                <w:sz w:val="22"/>
                <w:szCs w:val="22"/>
              </w:rPr>
            </w:pPr>
            <w:r w:rsidRPr="00B93EBD">
              <w:rPr>
                <w:noProof/>
                <w:sz w:val="22"/>
                <w:szCs w:val="22"/>
              </w:rPr>
              <w:t>- CTS conformity declaration</w:t>
            </w:r>
          </w:p>
          <w:p w14:paraId="7A6B86A9" w14:textId="77777777" w:rsidR="00D979F5" w:rsidRPr="00B93EBD" w:rsidRDefault="00D979F5" w:rsidP="00EE56B7">
            <w:pPr>
              <w:keepNext/>
              <w:spacing w:line="276" w:lineRule="auto"/>
              <w:rPr>
                <w:noProof/>
                <w:sz w:val="22"/>
                <w:szCs w:val="22"/>
              </w:rPr>
            </w:pPr>
            <w:r w:rsidRPr="00B93EBD">
              <w:rPr>
                <w:noProof/>
                <w:sz w:val="22"/>
                <w:szCs w:val="22"/>
              </w:rPr>
              <w:t>- CTS routine test protocols ( dielectric insulation verification, wiring continuity, functional test results, visual inspection results).</w:t>
            </w:r>
          </w:p>
        </w:tc>
        <w:tc>
          <w:tcPr>
            <w:tcW w:w="2421" w:type="dxa"/>
            <w:tcBorders>
              <w:top w:val="nil"/>
              <w:left w:val="nil"/>
              <w:bottom w:val="single" w:sz="4" w:space="0" w:color="auto"/>
              <w:right w:val="single" w:sz="4" w:space="0" w:color="auto"/>
            </w:tcBorders>
            <w:shd w:val="clear" w:color="auto" w:fill="FFFFFF"/>
            <w:vAlign w:val="center"/>
            <w:hideMark/>
          </w:tcPr>
          <w:p w14:paraId="0A1A0473"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 xml:space="preserve">LV </w:t>
            </w:r>
          </w:p>
        </w:tc>
        <w:tc>
          <w:tcPr>
            <w:tcW w:w="2234" w:type="dxa"/>
            <w:tcBorders>
              <w:top w:val="nil"/>
              <w:left w:val="nil"/>
              <w:bottom w:val="single" w:sz="4" w:space="0" w:color="auto"/>
              <w:right w:val="single" w:sz="4" w:space="0" w:color="auto"/>
            </w:tcBorders>
            <w:vAlign w:val="center"/>
          </w:tcPr>
          <w:p w14:paraId="232965CD"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063341E4"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77738830" w14:textId="77777777" w:rsidR="00D979F5" w:rsidRPr="00B93EBD" w:rsidRDefault="00D979F5" w:rsidP="00EE56B7">
            <w:pPr>
              <w:spacing w:line="276" w:lineRule="auto"/>
              <w:jc w:val="center"/>
              <w:rPr>
                <w:color w:val="000000"/>
                <w:sz w:val="22"/>
                <w:szCs w:val="22"/>
                <w:lang w:eastAsia="lv-LV"/>
              </w:rPr>
            </w:pPr>
          </w:p>
        </w:tc>
      </w:tr>
      <w:tr w:rsidR="00D979F5" w:rsidRPr="00B93EBD" w14:paraId="7D8F0FF2" w14:textId="77777777" w:rsidTr="002024E1">
        <w:trPr>
          <w:cantSplit/>
          <w:jc w:val="center"/>
        </w:trPr>
        <w:tc>
          <w:tcPr>
            <w:tcW w:w="1042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0A1875" w14:textId="77777777" w:rsidR="00D979F5" w:rsidRPr="00B93EBD" w:rsidRDefault="00D979F5" w:rsidP="00EE56B7">
            <w:pPr>
              <w:pStyle w:val="ListParagraph"/>
              <w:spacing w:after="0" w:line="240" w:lineRule="auto"/>
              <w:ind w:left="0"/>
              <w:rPr>
                <w:rFonts w:cs="Times New Roman"/>
                <w:color w:val="000000"/>
                <w:sz w:val="22"/>
                <w:lang w:eastAsia="lv-LV"/>
              </w:rPr>
            </w:pPr>
            <w:r w:rsidRPr="00B93EBD">
              <w:rPr>
                <w:rFonts w:cs="Times New Roman"/>
                <w:b/>
                <w:bCs/>
                <w:color w:val="000000"/>
                <w:sz w:val="22"/>
                <w:lang w:eastAsia="lv-LV"/>
              </w:rPr>
              <w:t>Tehniskā informācija/ Technical information</w:t>
            </w:r>
          </w:p>
        </w:tc>
        <w:tc>
          <w:tcPr>
            <w:tcW w:w="22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5936BD"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D95E2C7"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29B846" w14:textId="77777777" w:rsidR="00D979F5" w:rsidRPr="00B93EBD" w:rsidRDefault="00D979F5" w:rsidP="00EE56B7">
            <w:pPr>
              <w:spacing w:line="276" w:lineRule="auto"/>
              <w:jc w:val="center"/>
              <w:rPr>
                <w:color w:val="000000"/>
                <w:sz w:val="22"/>
                <w:szCs w:val="22"/>
                <w:lang w:eastAsia="lv-LV"/>
              </w:rPr>
            </w:pPr>
          </w:p>
        </w:tc>
      </w:tr>
      <w:tr w:rsidR="00D979F5" w:rsidRPr="00B93EBD" w14:paraId="748CCC87"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7463B1CB" w14:textId="77777777" w:rsidR="00D979F5" w:rsidRPr="00B93EBD" w:rsidRDefault="00D979F5" w:rsidP="00EE56B7">
            <w:pPr>
              <w:pStyle w:val="ListParagraph"/>
              <w:numPr>
                <w:ilvl w:val="0"/>
                <w:numId w:val="29"/>
              </w:numPr>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2FA8B4C1" w14:textId="77777777" w:rsidR="00D979F5" w:rsidRPr="00B93EBD" w:rsidRDefault="00D979F5" w:rsidP="00EE56B7">
            <w:pPr>
              <w:pStyle w:val="Normaltabula"/>
              <w:spacing w:line="276" w:lineRule="auto"/>
              <w:rPr>
                <w:rFonts w:cs="Times New Roman"/>
                <w:sz w:val="22"/>
                <w:lang w:eastAsia="en-US"/>
              </w:rPr>
            </w:pPr>
            <w:r w:rsidRPr="00B93EBD">
              <w:rPr>
                <w:rFonts w:cs="Times New Roman"/>
                <w:sz w:val="22"/>
                <w:lang w:eastAsia="en-US"/>
              </w:rPr>
              <w:t xml:space="preserve">Maksimālā nominālā KTA transformatora  jauda/ </w:t>
            </w:r>
          </w:p>
          <w:p w14:paraId="762B1B43" w14:textId="77777777" w:rsidR="00D979F5" w:rsidRPr="00B93EBD" w:rsidRDefault="00D979F5" w:rsidP="00EE56B7">
            <w:pPr>
              <w:pStyle w:val="Normaltabula"/>
              <w:spacing w:line="276" w:lineRule="auto"/>
              <w:rPr>
                <w:rFonts w:cs="Times New Roman"/>
                <w:sz w:val="22"/>
                <w:lang w:eastAsia="en-US"/>
              </w:rPr>
            </w:pPr>
            <w:r w:rsidRPr="00B93EBD">
              <w:rPr>
                <w:rFonts w:cs="Times New Roman"/>
                <w:sz w:val="22"/>
                <w:lang w:eastAsia="en-US"/>
              </w:rPr>
              <w:t xml:space="preserve">CTS max rated power of transformer, kVA </w:t>
            </w:r>
          </w:p>
        </w:tc>
        <w:tc>
          <w:tcPr>
            <w:tcW w:w="2421" w:type="dxa"/>
            <w:tcBorders>
              <w:top w:val="single" w:sz="4" w:space="0" w:color="auto"/>
              <w:left w:val="nil"/>
              <w:bottom w:val="single" w:sz="4" w:space="0" w:color="auto"/>
              <w:right w:val="single" w:sz="4" w:space="0" w:color="auto"/>
            </w:tcBorders>
            <w:vAlign w:val="center"/>
            <w:hideMark/>
          </w:tcPr>
          <w:p w14:paraId="6EC1E0A8"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1000</w:t>
            </w:r>
          </w:p>
        </w:tc>
        <w:tc>
          <w:tcPr>
            <w:tcW w:w="2234" w:type="dxa"/>
            <w:tcBorders>
              <w:top w:val="single" w:sz="4" w:space="0" w:color="auto"/>
              <w:left w:val="nil"/>
              <w:bottom w:val="single" w:sz="4" w:space="0" w:color="auto"/>
              <w:right w:val="single" w:sz="4" w:space="0" w:color="auto"/>
            </w:tcBorders>
            <w:vAlign w:val="center"/>
          </w:tcPr>
          <w:p w14:paraId="1ED48F09"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5B800570"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595D8A3B" w14:textId="77777777" w:rsidR="00D979F5" w:rsidRPr="00B93EBD" w:rsidRDefault="00D979F5" w:rsidP="00EE56B7">
            <w:pPr>
              <w:spacing w:line="276" w:lineRule="auto"/>
              <w:jc w:val="center"/>
              <w:rPr>
                <w:color w:val="000000"/>
                <w:sz w:val="22"/>
                <w:szCs w:val="22"/>
                <w:lang w:eastAsia="lv-LV"/>
              </w:rPr>
            </w:pPr>
          </w:p>
        </w:tc>
      </w:tr>
      <w:tr w:rsidR="00D979F5" w:rsidRPr="00B93EBD" w14:paraId="542D5111"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588F41BD" w14:textId="77777777" w:rsidR="00D979F5" w:rsidRPr="00B93EBD" w:rsidRDefault="00D979F5" w:rsidP="00EE56B7">
            <w:pPr>
              <w:pStyle w:val="ListParagraph"/>
              <w:numPr>
                <w:ilvl w:val="0"/>
                <w:numId w:val="29"/>
              </w:numPr>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0AD9E2AE" w14:textId="77777777" w:rsidR="00D979F5" w:rsidRPr="00B93EBD" w:rsidRDefault="00D979F5" w:rsidP="00EE56B7">
            <w:pPr>
              <w:spacing w:line="276" w:lineRule="auto"/>
              <w:rPr>
                <w:bCs/>
                <w:noProof/>
                <w:sz w:val="22"/>
                <w:szCs w:val="22"/>
              </w:rPr>
            </w:pPr>
            <w:r w:rsidRPr="00B93EBD">
              <w:rPr>
                <w:bCs/>
                <w:noProof/>
                <w:sz w:val="22"/>
                <w:szCs w:val="22"/>
              </w:rPr>
              <w:t xml:space="preserve">Maksimālais spriegums vidsprieguma pusē/ Max operating voltage on medium voltage side, </w:t>
            </w:r>
            <w:r w:rsidRPr="00B93EBD">
              <w:rPr>
                <w:noProof/>
                <w:sz w:val="22"/>
                <w:szCs w:val="22"/>
              </w:rPr>
              <w:t>kV</w:t>
            </w:r>
          </w:p>
        </w:tc>
        <w:tc>
          <w:tcPr>
            <w:tcW w:w="2421" w:type="dxa"/>
            <w:tcBorders>
              <w:top w:val="single" w:sz="4" w:space="0" w:color="auto"/>
              <w:left w:val="nil"/>
              <w:bottom w:val="single" w:sz="4" w:space="0" w:color="auto"/>
              <w:right w:val="single" w:sz="4" w:space="0" w:color="auto"/>
            </w:tcBorders>
            <w:vAlign w:val="center"/>
            <w:hideMark/>
          </w:tcPr>
          <w:p w14:paraId="63D9D9B7"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24</w:t>
            </w:r>
          </w:p>
        </w:tc>
        <w:tc>
          <w:tcPr>
            <w:tcW w:w="2234" w:type="dxa"/>
            <w:tcBorders>
              <w:top w:val="single" w:sz="4" w:space="0" w:color="auto"/>
              <w:left w:val="nil"/>
              <w:bottom w:val="single" w:sz="4" w:space="0" w:color="auto"/>
              <w:right w:val="single" w:sz="4" w:space="0" w:color="auto"/>
            </w:tcBorders>
            <w:vAlign w:val="center"/>
          </w:tcPr>
          <w:p w14:paraId="37823DA3"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1A836F3B"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3F4EFC2E" w14:textId="77777777" w:rsidR="00D979F5" w:rsidRPr="00B93EBD" w:rsidRDefault="00D979F5" w:rsidP="00EE56B7">
            <w:pPr>
              <w:spacing w:line="276" w:lineRule="auto"/>
              <w:jc w:val="center"/>
              <w:rPr>
                <w:color w:val="000000"/>
                <w:sz w:val="22"/>
                <w:szCs w:val="22"/>
                <w:lang w:eastAsia="lv-LV"/>
              </w:rPr>
            </w:pPr>
          </w:p>
        </w:tc>
      </w:tr>
      <w:tr w:rsidR="00D979F5" w:rsidRPr="00B93EBD" w14:paraId="197C9249"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698BE9A4" w14:textId="77777777" w:rsidR="00D979F5" w:rsidRPr="00B93EBD" w:rsidRDefault="00D979F5" w:rsidP="00EE56B7">
            <w:pPr>
              <w:pStyle w:val="ListParagraph"/>
              <w:numPr>
                <w:ilvl w:val="0"/>
                <w:numId w:val="29"/>
              </w:numPr>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378F2B12" w14:textId="77777777" w:rsidR="00D979F5" w:rsidRPr="00B93EBD" w:rsidRDefault="00D979F5" w:rsidP="00EE56B7">
            <w:pPr>
              <w:spacing w:line="276" w:lineRule="auto"/>
              <w:rPr>
                <w:b/>
                <w:bCs/>
                <w:color w:val="000000"/>
                <w:sz w:val="22"/>
                <w:szCs w:val="22"/>
                <w:lang w:eastAsia="lv-LV"/>
              </w:rPr>
            </w:pPr>
            <w:r w:rsidRPr="00B93EBD">
              <w:rPr>
                <w:bCs/>
                <w:noProof/>
                <w:sz w:val="22"/>
                <w:szCs w:val="22"/>
              </w:rPr>
              <w:t xml:space="preserve">KTA Maksimālais spriegums zemsprieguma pusē/ CTS Max operating voltage on low voltage side, </w:t>
            </w:r>
            <w:r w:rsidRPr="00B93EBD">
              <w:rPr>
                <w:noProof/>
                <w:sz w:val="22"/>
                <w:szCs w:val="22"/>
              </w:rPr>
              <w:t>kV</w:t>
            </w:r>
          </w:p>
        </w:tc>
        <w:tc>
          <w:tcPr>
            <w:tcW w:w="2421" w:type="dxa"/>
            <w:tcBorders>
              <w:top w:val="single" w:sz="4" w:space="0" w:color="auto"/>
              <w:left w:val="nil"/>
              <w:bottom w:val="single" w:sz="4" w:space="0" w:color="auto"/>
              <w:right w:val="single" w:sz="4" w:space="0" w:color="auto"/>
            </w:tcBorders>
            <w:vAlign w:val="center"/>
            <w:hideMark/>
          </w:tcPr>
          <w:p w14:paraId="0A741A00"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0,42</w:t>
            </w:r>
          </w:p>
        </w:tc>
        <w:tc>
          <w:tcPr>
            <w:tcW w:w="2234" w:type="dxa"/>
            <w:tcBorders>
              <w:top w:val="single" w:sz="4" w:space="0" w:color="auto"/>
              <w:left w:val="nil"/>
              <w:bottom w:val="single" w:sz="4" w:space="0" w:color="auto"/>
              <w:right w:val="single" w:sz="4" w:space="0" w:color="auto"/>
            </w:tcBorders>
            <w:vAlign w:val="center"/>
          </w:tcPr>
          <w:p w14:paraId="231617EA"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21A04267"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1C202D75" w14:textId="77777777" w:rsidR="00D979F5" w:rsidRPr="00B93EBD" w:rsidRDefault="00D979F5" w:rsidP="00EE56B7">
            <w:pPr>
              <w:spacing w:line="276" w:lineRule="auto"/>
              <w:jc w:val="center"/>
              <w:rPr>
                <w:color w:val="000000"/>
                <w:sz w:val="22"/>
                <w:szCs w:val="22"/>
                <w:lang w:eastAsia="lv-LV"/>
              </w:rPr>
            </w:pPr>
          </w:p>
        </w:tc>
      </w:tr>
      <w:tr w:rsidR="00D979F5" w:rsidRPr="00B93EBD" w14:paraId="056D89C5"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5B04B783" w14:textId="77777777" w:rsidR="00D979F5" w:rsidRPr="00B93EBD" w:rsidRDefault="00D979F5" w:rsidP="00EE56B7">
            <w:pPr>
              <w:pStyle w:val="ListParagraph"/>
              <w:numPr>
                <w:ilvl w:val="0"/>
                <w:numId w:val="29"/>
              </w:numPr>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hideMark/>
          </w:tcPr>
          <w:p w14:paraId="5F00F0E2" w14:textId="77777777" w:rsidR="00D979F5" w:rsidRPr="00B93EBD" w:rsidRDefault="00D979F5" w:rsidP="00EE56B7">
            <w:pPr>
              <w:spacing w:line="276" w:lineRule="auto"/>
              <w:rPr>
                <w:b/>
                <w:bCs/>
                <w:color w:val="000000"/>
                <w:sz w:val="22"/>
                <w:szCs w:val="22"/>
                <w:lang w:eastAsia="lv-LV"/>
              </w:rPr>
            </w:pPr>
            <w:r w:rsidRPr="00B93EBD">
              <w:rPr>
                <w:rFonts w:eastAsia="Calibri"/>
                <w:bCs/>
                <w:sz w:val="22"/>
                <w:szCs w:val="22"/>
              </w:rPr>
              <w:t>Elektrotīkla darba frekvence/ Electrical system frequency, Hz</w:t>
            </w:r>
          </w:p>
        </w:tc>
        <w:tc>
          <w:tcPr>
            <w:tcW w:w="2421" w:type="dxa"/>
            <w:tcBorders>
              <w:top w:val="single" w:sz="4" w:space="0" w:color="auto"/>
              <w:left w:val="nil"/>
              <w:bottom w:val="single" w:sz="4" w:space="0" w:color="auto"/>
              <w:right w:val="single" w:sz="4" w:space="0" w:color="auto"/>
            </w:tcBorders>
            <w:vAlign w:val="center"/>
            <w:hideMark/>
          </w:tcPr>
          <w:p w14:paraId="4225F534" w14:textId="77777777" w:rsidR="00D979F5" w:rsidRPr="00B93EBD" w:rsidRDefault="00D979F5" w:rsidP="00EE56B7">
            <w:pPr>
              <w:spacing w:line="276" w:lineRule="auto"/>
              <w:jc w:val="center"/>
              <w:rPr>
                <w:color w:val="000000"/>
                <w:sz w:val="22"/>
                <w:szCs w:val="22"/>
                <w:lang w:eastAsia="lv-LV"/>
              </w:rPr>
            </w:pPr>
            <w:r w:rsidRPr="00B93EBD">
              <w:rPr>
                <w:rFonts w:eastAsia="Calibri"/>
                <w:sz w:val="22"/>
                <w:szCs w:val="22"/>
                <w:lang w:val="en-US"/>
              </w:rPr>
              <w:t>50</w:t>
            </w:r>
          </w:p>
        </w:tc>
        <w:tc>
          <w:tcPr>
            <w:tcW w:w="2234" w:type="dxa"/>
            <w:tcBorders>
              <w:top w:val="single" w:sz="4" w:space="0" w:color="auto"/>
              <w:left w:val="nil"/>
              <w:bottom w:val="single" w:sz="4" w:space="0" w:color="auto"/>
              <w:right w:val="single" w:sz="4" w:space="0" w:color="auto"/>
            </w:tcBorders>
            <w:vAlign w:val="center"/>
          </w:tcPr>
          <w:p w14:paraId="453CA355"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4252CCBE"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7D857F32" w14:textId="77777777" w:rsidR="00D979F5" w:rsidRPr="00B93EBD" w:rsidRDefault="00D979F5" w:rsidP="00EE56B7">
            <w:pPr>
              <w:spacing w:line="276" w:lineRule="auto"/>
              <w:jc w:val="center"/>
              <w:rPr>
                <w:color w:val="000000"/>
                <w:sz w:val="22"/>
                <w:szCs w:val="22"/>
                <w:lang w:eastAsia="lv-LV"/>
              </w:rPr>
            </w:pPr>
          </w:p>
        </w:tc>
      </w:tr>
      <w:tr w:rsidR="00D979F5" w:rsidRPr="00B93EBD" w14:paraId="0170A558"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564AED8F" w14:textId="77777777" w:rsidR="00D979F5" w:rsidRPr="00B93EBD" w:rsidRDefault="00D979F5" w:rsidP="00EE56B7">
            <w:pPr>
              <w:pStyle w:val="ListParagraph"/>
              <w:numPr>
                <w:ilvl w:val="0"/>
                <w:numId w:val="29"/>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13885A1F" w14:textId="77777777" w:rsidR="00D979F5" w:rsidRPr="00B93EBD" w:rsidRDefault="00D979F5" w:rsidP="00EE56B7">
            <w:pPr>
              <w:spacing w:line="276" w:lineRule="auto"/>
              <w:rPr>
                <w:b/>
                <w:bCs/>
                <w:color w:val="000000"/>
                <w:sz w:val="22"/>
                <w:szCs w:val="22"/>
                <w:lang w:eastAsia="lv-LV"/>
              </w:rPr>
            </w:pPr>
            <w:r w:rsidRPr="00B93EBD">
              <w:rPr>
                <w:bCs/>
                <w:noProof/>
                <w:sz w:val="22"/>
                <w:szCs w:val="22"/>
              </w:rPr>
              <w:t>Elektrotīkla zemēšanas veids: vidsprieguma pusē izolēta, kompensēta vai mazrezistīvi zemēta neitrāle; zemsprieguma pusē cieši zemēta vai izolēta neitrāle/ System neutral earthing type: in medium voltage side isolated, resonant earthing, low-impedence neutral earthing; in low voltage side grounded or insulated neutral</w:t>
            </w:r>
          </w:p>
        </w:tc>
        <w:tc>
          <w:tcPr>
            <w:tcW w:w="2421" w:type="dxa"/>
            <w:tcBorders>
              <w:top w:val="single" w:sz="4" w:space="0" w:color="auto"/>
              <w:left w:val="nil"/>
              <w:bottom w:val="single" w:sz="4" w:space="0" w:color="auto"/>
              <w:right w:val="single" w:sz="4" w:space="0" w:color="auto"/>
            </w:tcBorders>
            <w:vAlign w:val="center"/>
            <w:hideMark/>
          </w:tcPr>
          <w:p w14:paraId="70F62290"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2D98DD35"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5C6B0D7F"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11F1B9C6" w14:textId="77777777" w:rsidR="00D979F5" w:rsidRPr="00B93EBD" w:rsidRDefault="00D979F5" w:rsidP="00EE56B7">
            <w:pPr>
              <w:spacing w:line="276" w:lineRule="auto"/>
              <w:jc w:val="center"/>
              <w:rPr>
                <w:color w:val="000000"/>
                <w:sz w:val="22"/>
                <w:szCs w:val="22"/>
                <w:lang w:eastAsia="lv-LV"/>
              </w:rPr>
            </w:pPr>
          </w:p>
        </w:tc>
      </w:tr>
      <w:tr w:rsidR="00D979F5" w:rsidRPr="00B93EBD" w14:paraId="3F3A9EFE"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5983CE39" w14:textId="77777777" w:rsidR="00D979F5" w:rsidRPr="00B93EBD" w:rsidRDefault="00D979F5" w:rsidP="00EE56B7">
            <w:pPr>
              <w:pStyle w:val="ListParagraph"/>
              <w:numPr>
                <w:ilvl w:val="0"/>
                <w:numId w:val="29"/>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308B55D3" w14:textId="77777777" w:rsidR="00D979F5" w:rsidRPr="00B93EBD" w:rsidRDefault="00D979F5" w:rsidP="00EE56B7">
            <w:pPr>
              <w:spacing w:line="276" w:lineRule="auto"/>
              <w:rPr>
                <w:bCs/>
                <w:noProof/>
                <w:sz w:val="22"/>
                <w:szCs w:val="22"/>
              </w:rPr>
            </w:pPr>
            <w:r w:rsidRPr="00B93EBD">
              <w:rPr>
                <w:bCs/>
                <w:noProof/>
                <w:sz w:val="22"/>
                <w:szCs w:val="22"/>
              </w:rPr>
              <w:t>Iekārtu apkalpes veids- iekšējā apkalpošana/</w:t>
            </w:r>
          </w:p>
          <w:p w14:paraId="6C683AEB" w14:textId="77777777" w:rsidR="00D979F5" w:rsidRPr="00B93EBD" w:rsidRDefault="00D979F5" w:rsidP="00EE56B7">
            <w:pPr>
              <w:spacing w:line="276" w:lineRule="auto"/>
              <w:rPr>
                <w:bCs/>
                <w:noProof/>
                <w:sz w:val="22"/>
                <w:szCs w:val="22"/>
              </w:rPr>
            </w:pPr>
            <w:r w:rsidRPr="00B93EBD">
              <w:rPr>
                <w:noProof/>
                <w:sz w:val="22"/>
                <w:szCs w:val="22"/>
              </w:rPr>
              <w:t xml:space="preserve"> Operating type- walk-in type</w:t>
            </w:r>
          </w:p>
        </w:tc>
        <w:tc>
          <w:tcPr>
            <w:tcW w:w="2421" w:type="dxa"/>
            <w:tcBorders>
              <w:top w:val="single" w:sz="4" w:space="0" w:color="auto"/>
              <w:left w:val="nil"/>
              <w:bottom w:val="single" w:sz="4" w:space="0" w:color="auto"/>
              <w:right w:val="single" w:sz="4" w:space="0" w:color="auto"/>
            </w:tcBorders>
            <w:vAlign w:val="center"/>
            <w:hideMark/>
          </w:tcPr>
          <w:p w14:paraId="75A93D35"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789E138F"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63615826"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287F85BE" w14:textId="77777777" w:rsidR="00D979F5" w:rsidRPr="00B93EBD" w:rsidRDefault="00D979F5" w:rsidP="00EE56B7">
            <w:pPr>
              <w:spacing w:line="276" w:lineRule="auto"/>
              <w:jc w:val="center"/>
              <w:rPr>
                <w:color w:val="000000"/>
                <w:sz w:val="22"/>
                <w:szCs w:val="22"/>
                <w:lang w:eastAsia="lv-LV"/>
              </w:rPr>
            </w:pPr>
          </w:p>
        </w:tc>
      </w:tr>
      <w:tr w:rsidR="00D979F5" w:rsidRPr="00B93EBD" w14:paraId="3E059209"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46F24F5D" w14:textId="77777777" w:rsidR="00D979F5" w:rsidRPr="00B93EBD" w:rsidRDefault="00D979F5" w:rsidP="00EE56B7">
            <w:pPr>
              <w:pStyle w:val="ListParagraph"/>
              <w:numPr>
                <w:ilvl w:val="0"/>
                <w:numId w:val="29"/>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58DB7B80" w14:textId="77777777" w:rsidR="00D979F5" w:rsidRPr="00B93EBD" w:rsidRDefault="00D979F5" w:rsidP="00EE56B7">
            <w:pPr>
              <w:pStyle w:val="Normaltabula"/>
              <w:spacing w:line="276" w:lineRule="auto"/>
              <w:rPr>
                <w:rFonts w:cs="Times New Roman"/>
                <w:sz w:val="22"/>
                <w:lang w:eastAsia="en-US"/>
              </w:rPr>
            </w:pPr>
            <w:r w:rsidRPr="00B93EBD">
              <w:rPr>
                <w:rFonts w:cs="Times New Roman"/>
                <w:sz w:val="22"/>
                <w:lang w:eastAsia="en-US"/>
              </w:rPr>
              <w:t xml:space="preserve">Darba vides temperatūras diapazons/ </w:t>
            </w:r>
          </w:p>
          <w:p w14:paraId="771DB9BC" w14:textId="77777777" w:rsidR="00D979F5" w:rsidRPr="00B93EBD" w:rsidRDefault="00D979F5" w:rsidP="00EE56B7">
            <w:pPr>
              <w:pStyle w:val="Normaltabula"/>
              <w:spacing w:line="276" w:lineRule="auto"/>
              <w:rPr>
                <w:rFonts w:cs="Times New Roman"/>
                <w:sz w:val="22"/>
                <w:lang w:eastAsia="en-US"/>
              </w:rPr>
            </w:pPr>
            <w:r w:rsidRPr="00B93EBD">
              <w:rPr>
                <w:rFonts w:cs="Times New Roman"/>
                <w:sz w:val="22"/>
                <w:lang w:eastAsia="en-US"/>
              </w:rPr>
              <w:t xml:space="preserve">Operating ambient temperature range,  </w:t>
            </w:r>
            <w:r w:rsidRPr="00B93EBD">
              <w:rPr>
                <w:rFonts w:cs="Times New Roman"/>
                <w:noProof/>
                <w:sz w:val="22"/>
                <w:lang w:eastAsia="en-US"/>
              </w:rPr>
              <w:t>ºC</w:t>
            </w:r>
          </w:p>
        </w:tc>
        <w:tc>
          <w:tcPr>
            <w:tcW w:w="2421" w:type="dxa"/>
            <w:tcBorders>
              <w:top w:val="single" w:sz="4" w:space="0" w:color="auto"/>
              <w:left w:val="nil"/>
              <w:bottom w:val="single" w:sz="4" w:space="0" w:color="auto"/>
              <w:right w:val="single" w:sz="4" w:space="0" w:color="auto"/>
            </w:tcBorders>
            <w:vAlign w:val="center"/>
            <w:hideMark/>
          </w:tcPr>
          <w:p w14:paraId="4A6B5223" w14:textId="77777777" w:rsidR="00D979F5" w:rsidRPr="00B93EBD" w:rsidRDefault="00D979F5" w:rsidP="00EE56B7">
            <w:pPr>
              <w:pStyle w:val="NormalWeb"/>
              <w:spacing w:line="276" w:lineRule="auto"/>
              <w:jc w:val="center"/>
              <w:rPr>
                <w:sz w:val="22"/>
                <w:szCs w:val="22"/>
                <w:lang w:eastAsia="en-US"/>
              </w:rPr>
            </w:pPr>
            <w:r w:rsidRPr="00B93EBD">
              <w:rPr>
                <w:sz w:val="22"/>
                <w:szCs w:val="22"/>
                <w:lang w:eastAsia="en-US"/>
              </w:rPr>
              <w:t>-35°…+40°</w:t>
            </w:r>
          </w:p>
        </w:tc>
        <w:tc>
          <w:tcPr>
            <w:tcW w:w="2234" w:type="dxa"/>
            <w:tcBorders>
              <w:top w:val="single" w:sz="4" w:space="0" w:color="auto"/>
              <w:left w:val="nil"/>
              <w:bottom w:val="single" w:sz="4" w:space="0" w:color="auto"/>
              <w:right w:val="single" w:sz="4" w:space="0" w:color="auto"/>
            </w:tcBorders>
            <w:vAlign w:val="center"/>
          </w:tcPr>
          <w:p w14:paraId="123AF7D6"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7B428E87"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4362BD51" w14:textId="77777777" w:rsidR="00D979F5" w:rsidRPr="00B93EBD" w:rsidRDefault="00D979F5" w:rsidP="00EE56B7">
            <w:pPr>
              <w:spacing w:line="276" w:lineRule="auto"/>
              <w:jc w:val="center"/>
              <w:rPr>
                <w:color w:val="000000"/>
                <w:sz w:val="22"/>
                <w:szCs w:val="22"/>
                <w:lang w:eastAsia="lv-LV"/>
              </w:rPr>
            </w:pPr>
          </w:p>
        </w:tc>
      </w:tr>
      <w:tr w:rsidR="00D979F5" w:rsidRPr="00B93EBD" w14:paraId="53F19AAF"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76C0334A" w14:textId="77777777" w:rsidR="00D979F5" w:rsidRPr="00B93EBD" w:rsidRDefault="00D979F5" w:rsidP="00EE56B7">
            <w:pPr>
              <w:pStyle w:val="ListParagraph"/>
              <w:numPr>
                <w:ilvl w:val="0"/>
                <w:numId w:val="29"/>
              </w:numPr>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467C9DC9" w14:textId="77777777" w:rsidR="00D979F5" w:rsidRPr="00B93EBD" w:rsidRDefault="00D979F5" w:rsidP="00EE56B7">
            <w:pPr>
              <w:spacing w:line="276" w:lineRule="auto"/>
              <w:rPr>
                <w:noProof/>
                <w:sz w:val="22"/>
                <w:szCs w:val="22"/>
              </w:rPr>
            </w:pPr>
            <w:r w:rsidRPr="00B93EBD">
              <w:rPr>
                <w:noProof/>
                <w:sz w:val="22"/>
                <w:szCs w:val="22"/>
              </w:rPr>
              <w:t xml:space="preserve">Paredzētais KTA kalpošanas ilgums, gadi/ </w:t>
            </w:r>
          </w:p>
          <w:p w14:paraId="35BE0442" w14:textId="77777777" w:rsidR="00D979F5" w:rsidRPr="00B93EBD" w:rsidRDefault="00D979F5" w:rsidP="00EE56B7">
            <w:pPr>
              <w:spacing w:line="276" w:lineRule="auto"/>
              <w:rPr>
                <w:b/>
                <w:bCs/>
                <w:color w:val="000000"/>
                <w:sz w:val="22"/>
                <w:szCs w:val="22"/>
                <w:lang w:eastAsia="lv-LV"/>
              </w:rPr>
            </w:pPr>
            <w:r w:rsidRPr="00B93EBD">
              <w:rPr>
                <w:noProof/>
                <w:sz w:val="22"/>
                <w:szCs w:val="22"/>
              </w:rPr>
              <w:t>Expected service lifetime of CTS,years</w:t>
            </w:r>
          </w:p>
        </w:tc>
        <w:tc>
          <w:tcPr>
            <w:tcW w:w="2421" w:type="dxa"/>
            <w:tcBorders>
              <w:top w:val="single" w:sz="4" w:space="0" w:color="auto"/>
              <w:left w:val="nil"/>
              <w:bottom w:val="single" w:sz="4" w:space="0" w:color="auto"/>
              <w:right w:val="single" w:sz="4" w:space="0" w:color="auto"/>
            </w:tcBorders>
            <w:vAlign w:val="center"/>
            <w:hideMark/>
          </w:tcPr>
          <w:p w14:paraId="55B62274" w14:textId="77777777" w:rsidR="00D979F5" w:rsidRPr="00B93EBD" w:rsidRDefault="00D979F5" w:rsidP="00EE56B7">
            <w:pPr>
              <w:pStyle w:val="NormalWeb"/>
              <w:spacing w:line="276" w:lineRule="auto"/>
              <w:jc w:val="center"/>
              <w:rPr>
                <w:color w:val="000000"/>
                <w:sz w:val="22"/>
                <w:szCs w:val="22"/>
                <w:lang w:eastAsia="en-US"/>
              </w:rPr>
            </w:pPr>
            <w:r w:rsidRPr="00B93EBD">
              <w:rPr>
                <w:color w:val="000000"/>
                <w:sz w:val="22"/>
                <w:szCs w:val="22"/>
                <w:lang w:eastAsia="en-US"/>
              </w:rPr>
              <w:t>40</w:t>
            </w:r>
          </w:p>
        </w:tc>
        <w:tc>
          <w:tcPr>
            <w:tcW w:w="2234" w:type="dxa"/>
            <w:tcBorders>
              <w:top w:val="single" w:sz="4" w:space="0" w:color="auto"/>
              <w:left w:val="nil"/>
              <w:bottom w:val="single" w:sz="4" w:space="0" w:color="auto"/>
              <w:right w:val="single" w:sz="4" w:space="0" w:color="auto"/>
            </w:tcBorders>
            <w:vAlign w:val="center"/>
          </w:tcPr>
          <w:p w14:paraId="4754AB1C"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16352B63"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10CE431E" w14:textId="77777777" w:rsidR="00D979F5" w:rsidRPr="00B93EBD" w:rsidRDefault="00D979F5" w:rsidP="00EE56B7">
            <w:pPr>
              <w:spacing w:line="276" w:lineRule="auto"/>
              <w:jc w:val="center"/>
              <w:rPr>
                <w:color w:val="000000"/>
                <w:sz w:val="22"/>
                <w:szCs w:val="22"/>
                <w:lang w:eastAsia="lv-LV"/>
              </w:rPr>
            </w:pPr>
          </w:p>
        </w:tc>
      </w:tr>
      <w:tr w:rsidR="00D979F5" w:rsidRPr="00B93EBD" w14:paraId="14966BB9"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76C7FBAB" w14:textId="77777777" w:rsidR="00D979F5" w:rsidRPr="00B93EBD" w:rsidRDefault="00D979F5" w:rsidP="00EE56B7">
            <w:pPr>
              <w:pStyle w:val="ListParagraph"/>
              <w:numPr>
                <w:ilvl w:val="0"/>
                <w:numId w:val="29"/>
              </w:numPr>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710ED5FD" w14:textId="77777777" w:rsidR="00D979F5" w:rsidRPr="00B93EBD" w:rsidRDefault="00D979F5" w:rsidP="00EE56B7">
            <w:pPr>
              <w:pStyle w:val="NormalWeb"/>
              <w:spacing w:line="276" w:lineRule="auto"/>
              <w:rPr>
                <w:sz w:val="22"/>
                <w:szCs w:val="22"/>
                <w:lang w:eastAsia="en-US"/>
              </w:rPr>
            </w:pPr>
            <w:r w:rsidRPr="00B93EBD">
              <w:rPr>
                <w:sz w:val="22"/>
                <w:szCs w:val="22"/>
                <w:lang w:eastAsia="en-US"/>
              </w:rPr>
              <w:t xml:space="preserve">Sadales telpā uzturamā temperatūra ar apsildi: no +10 ºC līdz +40 ºC. Transformatora telpā temperatūra nedrīkst pārsniegt +40 ºC. Internal temperature in switchgear room with heating: between +10 ºC and +40 ºC. In transformer compartment temperature can not exceed +40 ºC. </w:t>
            </w:r>
          </w:p>
        </w:tc>
        <w:tc>
          <w:tcPr>
            <w:tcW w:w="2421" w:type="dxa"/>
            <w:tcBorders>
              <w:top w:val="single" w:sz="4" w:space="0" w:color="auto"/>
              <w:left w:val="nil"/>
              <w:bottom w:val="single" w:sz="4" w:space="0" w:color="auto"/>
              <w:right w:val="single" w:sz="4" w:space="0" w:color="auto"/>
            </w:tcBorders>
            <w:vAlign w:val="center"/>
            <w:hideMark/>
          </w:tcPr>
          <w:p w14:paraId="61344950"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2DED6C63"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0863E224"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7AE74030" w14:textId="77777777" w:rsidR="00D979F5" w:rsidRPr="00B93EBD" w:rsidRDefault="00D979F5" w:rsidP="00EE56B7">
            <w:pPr>
              <w:spacing w:line="276" w:lineRule="auto"/>
              <w:jc w:val="center"/>
              <w:rPr>
                <w:color w:val="000000"/>
                <w:sz w:val="22"/>
                <w:szCs w:val="22"/>
                <w:lang w:eastAsia="lv-LV"/>
              </w:rPr>
            </w:pPr>
          </w:p>
        </w:tc>
      </w:tr>
      <w:tr w:rsidR="00D979F5" w:rsidRPr="00B93EBD" w14:paraId="6382BF15"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69AF5C77" w14:textId="77777777" w:rsidR="00D979F5" w:rsidRPr="00B93EBD" w:rsidRDefault="00D979F5" w:rsidP="00EE56B7">
            <w:pPr>
              <w:pStyle w:val="ListParagraph"/>
              <w:numPr>
                <w:ilvl w:val="0"/>
                <w:numId w:val="29"/>
              </w:numPr>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077B2D48" w14:textId="77777777" w:rsidR="00D979F5" w:rsidRPr="00B93EBD" w:rsidRDefault="00D979F5" w:rsidP="00EE56B7">
            <w:pPr>
              <w:spacing w:line="276" w:lineRule="auto"/>
              <w:rPr>
                <w:b/>
                <w:bCs/>
                <w:color w:val="000000"/>
                <w:sz w:val="22"/>
                <w:szCs w:val="22"/>
                <w:lang w:eastAsia="lv-LV"/>
              </w:rPr>
            </w:pPr>
            <w:r w:rsidRPr="00B93EBD">
              <w:rPr>
                <w:noProof/>
                <w:sz w:val="22"/>
                <w:szCs w:val="22"/>
              </w:rPr>
              <w:t xml:space="preserve">Piedāvātā KTA standarta komplektācijai jāsatur šādas galvenās sastāvdaļas: pilnībā aprīkots KTA korpuss; nokomplektēta ZS sadale; ZS saite uz transformatoru; vadojums un mērmaiņi zemsprieguma elektroenerģijas kontroluzskaites ierīkošanai (bez elektroenerģijas skaitītāja)/ CTS standard completion should include main components: enclosure; LV; LV interconnections to transformer, eletricity metering current transformers and wiring (without meters).  </w:t>
            </w:r>
          </w:p>
        </w:tc>
        <w:tc>
          <w:tcPr>
            <w:tcW w:w="2421" w:type="dxa"/>
            <w:tcBorders>
              <w:top w:val="single" w:sz="4" w:space="0" w:color="auto"/>
              <w:left w:val="nil"/>
              <w:bottom w:val="single" w:sz="4" w:space="0" w:color="auto"/>
              <w:right w:val="single" w:sz="4" w:space="0" w:color="auto"/>
            </w:tcBorders>
            <w:vAlign w:val="center"/>
            <w:hideMark/>
          </w:tcPr>
          <w:p w14:paraId="1B84D3CA"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51BD9B70"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7200F439"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29A61510" w14:textId="77777777" w:rsidR="00D979F5" w:rsidRPr="00B93EBD" w:rsidRDefault="00D979F5" w:rsidP="00EE56B7">
            <w:pPr>
              <w:spacing w:line="276" w:lineRule="auto"/>
              <w:jc w:val="center"/>
              <w:rPr>
                <w:color w:val="000000"/>
                <w:sz w:val="22"/>
                <w:szCs w:val="22"/>
                <w:lang w:eastAsia="lv-LV"/>
              </w:rPr>
            </w:pPr>
          </w:p>
        </w:tc>
      </w:tr>
      <w:tr w:rsidR="00D979F5" w:rsidRPr="00B93EBD" w14:paraId="1E17464D"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29E97248" w14:textId="77777777" w:rsidR="00D979F5" w:rsidRPr="00B93EBD" w:rsidRDefault="00D979F5" w:rsidP="00EE56B7">
            <w:pPr>
              <w:pStyle w:val="ListParagraph"/>
              <w:numPr>
                <w:ilvl w:val="0"/>
                <w:numId w:val="29"/>
              </w:numPr>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7BD1EBF9" w14:textId="77777777" w:rsidR="00D979F5" w:rsidRPr="00B93EBD" w:rsidRDefault="00D979F5" w:rsidP="00EE56B7">
            <w:pPr>
              <w:keepNext/>
              <w:spacing w:line="276" w:lineRule="auto"/>
              <w:rPr>
                <w:noProof/>
                <w:sz w:val="22"/>
                <w:szCs w:val="22"/>
              </w:rPr>
            </w:pPr>
            <w:r w:rsidRPr="00B93EBD">
              <w:rPr>
                <w:noProof/>
                <w:sz w:val="22"/>
                <w:szCs w:val="22"/>
              </w:rPr>
              <w:t xml:space="preserve">KTA standartkomplektācijā </w:t>
            </w:r>
            <w:r w:rsidRPr="00B93EBD">
              <w:rPr>
                <w:noProof/>
                <w:sz w:val="22"/>
                <w:szCs w:val="22"/>
                <w:u w:val="single"/>
              </w:rPr>
              <w:t>nav</w:t>
            </w:r>
            <w:r w:rsidRPr="00B93EBD">
              <w:rPr>
                <w:noProof/>
                <w:sz w:val="22"/>
                <w:szCs w:val="22"/>
              </w:rPr>
              <w:t xml:space="preserve"> jāiekļauj- spēka transformators, VS slēgiekārta/ In standartd completion should </w:t>
            </w:r>
            <w:r w:rsidRPr="00B93EBD">
              <w:rPr>
                <w:noProof/>
                <w:sz w:val="22"/>
                <w:szCs w:val="22"/>
                <w:u w:val="single"/>
              </w:rPr>
              <w:t>not</w:t>
            </w:r>
            <w:r w:rsidRPr="00B93EBD">
              <w:rPr>
                <w:noProof/>
                <w:sz w:val="22"/>
                <w:szCs w:val="22"/>
              </w:rPr>
              <w:t xml:space="preserve"> be included- power transformer, MV switchgear</w:t>
            </w:r>
          </w:p>
        </w:tc>
        <w:tc>
          <w:tcPr>
            <w:tcW w:w="2421" w:type="dxa"/>
            <w:tcBorders>
              <w:top w:val="single" w:sz="4" w:space="0" w:color="auto"/>
              <w:left w:val="nil"/>
              <w:bottom w:val="single" w:sz="4" w:space="0" w:color="auto"/>
              <w:right w:val="single" w:sz="4" w:space="0" w:color="auto"/>
            </w:tcBorders>
            <w:vAlign w:val="center"/>
            <w:hideMark/>
          </w:tcPr>
          <w:p w14:paraId="3F56BC06"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7D7802B9"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000D7D87"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20956382" w14:textId="77777777" w:rsidR="00D979F5" w:rsidRPr="00B93EBD" w:rsidRDefault="00D979F5" w:rsidP="00EE56B7">
            <w:pPr>
              <w:spacing w:line="276" w:lineRule="auto"/>
              <w:jc w:val="center"/>
              <w:rPr>
                <w:color w:val="000000"/>
                <w:sz w:val="22"/>
                <w:szCs w:val="22"/>
                <w:lang w:eastAsia="lv-LV"/>
              </w:rPr>
            </w:pPr>
          </w:p>
        </w:tc>
      </w:tr>
      <w:tr w:rsidR="00D979F5" w:rsidRPr="00B93EBD" w14:paraId="3E1DF192"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7DF0B170" w14:textId="77777777" w:rsidR="00D979F5" w:rsidRPr="00B93EBD" w:rsidRDefault="00D979F5" w:rsidP="00EE56B7">
            <w:pPr>
              <w:pStyle w:val="ListParagraph"/>
              <w:numPr>
                <w:ilvl w:val="0"/>
                <w:numId w:val="29"/>
              </w:numPr>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15D4221B" w14:textId="77777777" w:rsidR="00D979F5" w:rsidRPr="00B93EBD" w:rsidRDefault="00D979F5" w:rsidP="00EE56B7">
            <w:pPr>
              <w:spacing w:line="276" w:lineRule="auto"/>
              <w:rPr>
                <w:b/>
                <w:bCs/>
                <w:color w:val="000000"/>
                <w:sz w:val="22"/>
                <w:szCs w:val="22"/>
                <w:lang w:eastAsia="lv-LV"/>
              </w:rPr>
            </w:pPr>
            <w:r w:rsidRPr="00B93EBD">
              <w:rPr>
                <w:noProof/>
                <w:sz w:val="22"/>
                <w:szCs w:val="22"/>
              </w:rPr>
              <w:t>Ražotājam jānodrošina KTA pasūtīšana pēc modulāra principa. Konkrēta pasūtījuma ietvaros KTA jākomplektē atbilstoši pasūtījumā norādītajam komplektējošo elementu apjomam/ CTS will be ordered on modular principle. CTS shall be complected accordingly selected elements in specific order</w:t>
            </w:r>
          </w:p>
        </w:tc>
        <w:tc>
          <w:tcPr>
            <w:tcW w:w="2421" w:type="dxa"/>
            <w:tcBorders>
              <w:top w:val="single" w:sz="4" w:space="0" w:color="auto"/>
              <w:left w:val="nil"/>
              <w:bottom w:val="single" w:sz="4" w:space="0" w:color="auto"/>
              <w:right w:val="single" w:sz="4" w:space="0" w:color="auto"/>
            </w:tcBorders>
            <w:vAlign w:val="center"/>
            <w:hideMark/>
          </w:tcPr>
          <w:p w14:paraId="062D2893"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0D7A3CD0"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257BADE3"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14CAAB65" w14:textId="77777777" w:rsidR="00D979F5" w:rsidRPr="00B93EBD" w:rsidRDefault="00D979F5" w:rsidP="00EE56B7">
            <w:pPr>
              <w:spacing w:line="276" w:lineRule="auto"/>
              <w:jc w:val="center"/>
              <w:rPr>
                <w:color w:val="000000"/>
                <w:sz w:val="22"/>
                <w:szCs w:val="22"/>
                <w:lang w:eastAsia="lv-LV"/>
              </w:rPr>
            </w:pPr>
          </w:p>
        </w:tc>
      </w:tr>
      <w:tr w:rsidR="00D979F5" w:rsidRPr="00B93EBD" w14:paraId="04E38C85"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1DC94A81" w14:textId="77777777" w:rsidR="00D979F5" w:rsidRPr="00B93EBD" w:rsidRDefault="00D979F5" w:rsidP="00EE56B7">
            <w:pPr>
              <w:pStyle w:val="ListParagraph"/>
              <w:numPr>
                <w:ilvl w:val="0"/>
                <w:numId w:val="29"/>
              </w:numPr>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4E3BEFE2" w14:textId="77777777" w:rsidR="00D979F5" w:rsidRPr="00B93EBD" w:rsidRDefault="00D979F5" w:rsidP="00EE56B7">
            <w:pPr>
              <w:keepNext/>
              <w:spacing w:line="276" w:lineRule="auto"/>
              <w:rPr>
                <w:noProof/>
                <w:sz w:val="22"/>
                <w:szCs w:val="22"/>
              </w:rPr>
            </w:pPr>
            <w:r w:rsidRPr="00B93EBD">
              <w:rPr>
                <w:noProof/>
                <w:sz w:val="22"/>
                <w:szCs w:val="22"/>
              </w:rPr>
              <w:t>Zemsprieguma sadales elektriskā shēma jāveido atbilstoši tehniskajai specifikācijai pievienotajām shēmām un atbilstoši konkrētā pasūtījumā norādītajam KTA komplektācijas apjomam/ Low voltage switchgear shall be performed according the schemes attached  to technical specification and acoordingly to ordered equipment selected in specific order</w:t>
            </w:r>
          </w:p>
        </w:tc>
        <w:tc>
          <w:tcPr>
            <w:tcW w:w="2421" w:type="dxa"/>
            <w:tcBorders>
              <w:top w:val="single" w:sz="4" w:space="0" w:color="auto"/>
              <w:left w:val="nil"/>
              <w:bottom w:val="single" w:sz="4" w:space="0" w:color="auto"/>
              <w:right w:val="single" w:sz="4" w:space="0" w:color="auto"/>
            </w:tcBorders>
            <w:vAlign w:val="center"/>
            <w:hideMark/>
          </w:tcPr>
          <w:p w14:paraId="6C6E93B4"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69256217"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5A30F661"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2368C1E7" w14:textId="77777777" w:rsidR="00D979F5" w:rsidRPr="00B93EBD" w:rsidRDefault="00D979F5" w:rsidP="00EE56B7">
            <w:pPr>
              <w:spacing w:line="276" w:lineRule="auto"/>
              <w:jc w:val="center"/>
              <w:rPr>
                <w:color w:val="000000"/>
                <w:sz w:val="22"/>
                <w:szCs w:val="22"/>
                <w:lang w:eastAsia="lv-LV"/>
              </w:rPr>
            </w:pPr>
          </w:p>
        </w:tc>
      </w:tr>
      <w:tr w:rsidR="00D979F5" w:rsidRPr="00B93EBD" w14:paraId="2DC6F1C8"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927660" w14:textId="77777777" w:rsidR="00D979F5" w:rsidRPr="00B93EBD" w:rsidRDefault="00D979F5" w:rsidP="00EE56B7">
            <w:pPr>
              <w:pStyle w:val="ListParagraph"/>
              <w:numPr>
                <w:ilvl w:val="0"/>
                <w:numId w:val="29"/>
              </w:numPr>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D41339" w14:textId="77777777" w:rsidR="00D979F5" w:rsidRPr="00B93EBD" w:rsidRDefault="00D979F5" w:rsidP="00EE56B7">
            <w:pPr>
              <w:spacing w:line="276" w:lineRule="auto"/>
              <w:rPr>
                <w:b/>
                <w:bCs/>
                <w:color w:val="000000"/>
                <w:sz w:val="22"/>
                <w:szCs w:val="22"/>
                <w:lang w:eastAsia="lv-LV"/>
              </w:rPr>
            </w:pPr>
            <w:r w:rsidRPr="00B93EBD">
              <w:rPr>
                <w:noProof/>
                <w:sz w:val="22"/>
                <w:szCs w:val="22"/>
              </w:rPr>
              <w:t>KTA standartkomplektācija ietver/ CTS standard completion includes</w:t>
            </w:r>
          </w:p>
        </w:tc>
        <w:tc>
          <w:tcPr>
            <w:tcW w:w="24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F23D17" w14:textId="77777777" w:rsidR="00D979F5" w:rsidRPr="00B93EBD" w:rsidRDefault="00D979F5" w:rsidP="00EE56B7">
            <w:pPr>
              <w:spacing w:line="276" w:lineRule="auto"/>
              <w:jc w:val="center"/>
              <w:rPr>
                <w:color w:val="000000"/>
                <w:sz w:val="22"/>
                <w:szCs w:val="22"/>
                <w:lang w:eastAsia="lv-LV"/>
              </w:rPr>
            </w:pPr>
          </w:p>
        </w:tc>
        <w:tc>
          <w:tcPr>
            <w:tcW w:w="22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1E447D"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3664E6"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C99E34" w14:textId="77777777" w:rsidR="00D979F5" w:rsidRPr="00B93EBD" w:rsidRDefault="00D979F5" w:rsidP="00EE56B7">
            <w:pPr>
              <w:spacing w:line="276" w:lineRule="auto"/>
              <w:jc w:val="center"/>
              <w:rPr>
                <w:color w:val="000000"/>
                <w:sz w:val="22"/>
                <w:szCs w:val="22"/>
                <w:lang w:eastAsia="lv-LV"/>
              </w:rPr>
            </w:pPr>
          </w:p>
        </w:tc>
      </w:tr>
      <w:tr w:rsidR="00D979F5" w:rsidRPr="00B93EBD" w14:paraId="37FC248E"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443644AC" w14:textId="77777777" w:rsidR="00D979F5" w:rsidRPr="00B93EBD" w:rsidRDefault="00D979F5" w:rsidP="00EE56B7">
            <w:pPr>
              <w:pStyle w:val="ListParagraph"/>
              <w:numPr>
                <w:ilvl w:val="1"/>
                <w:numId w:val="32"/>
              </w:numPr>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70F54B1B" w14:textId="77777777" w:rsidR="00D979F5" w:rsidRPr="00B93EBD" w:rsidRDefault="00D979F5" w:rsidP="00EE56B7">
            <w:pPr>
              <w:spacing w:line="276" w:lineRule="auto"/>
              <w:rPr>
                <w:b/>
                <w:bCs/>
                <w:color w:val="000000"/>
                <w:sz w:val="22"/>
                <w:szCs w:val="22"/>
                <w:lang w:eastAsia="lv-LV"/>
              </w:rPr>
            </w:pPr>
            <w:r w:rsidRPr="00B93EBD">
              <w:rPr>
                <w:noProof/>
                <w:sz w:val="22"/>
                <w:szCs w:val="22"/>
              </w:rPr>
              <w:t>nokomplektēts korpuss (t.sk. durvis ar slēdzenēm, žalūzijas, jumts, pamatne)/ fully complected enclosure (including doors, louver, roof, basement part)</w:t>
            </w:r>
          </w:p>
        </w:tc>
        <w:tc>
          <w:tcPr>
            <w:tcW w:w="2421" w:type="dxa"/>
            <w:tcBorders>
              <w:top w:val="single" w:sz="4" w:space="0" w:color="auto"/>
              <w:left w:val="nil"/>
              <w:bottom w:val="single" w:sz="4" w:space="0" w:color="auto"/>
              <w:right w:val="single" w:sz="4" w:space="0" w:color="auto"/>
            </w:tcBorders>
            <w:vAlign w:val="center"/>
            <w:hideMark/>
          </w:tcPr>
          <w:p w14:paraId="0D4F35BC"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32CD2891"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039A1028"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486A7AF7" w14:textId="77777777" w:rsidR="00D979F5" w:rsidRPr="00B93EBD" w:rsidRDefault="00D979F5" w:rsidP="00EE56B7">
            <w:pPr>
              <w:spacing w:line="276" w:lineRule="auto"/>
              <w:jc w:val="center"/>
              <w:rPr>
                <w:color w:val="000000"/>
                <w:sz w:val="22"/>
                <w:szCs w:val="22"/>
                <w:lang w:eastAsia="lv-LV"/>
              </w:rPr>
            </w:pPr>
          </w:p>
        </w:tc>
      </w:tr>
      <w:tr w:rsidR="00D979F5" w:rsidRPr="00B93EBD" w14:paraId="589A26E3"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5F1338B8" w14:textId="77777777" w:rsidR="00D979F5" w:rsidRPr="00B93EBD" w:rsidRDefault="00D979F5" w:rsidP="00EE56B7">
            <w:pPr>
              <w:pStyle w:val="ListParagraph"/>
              <w:numPr>
                <w:ilvl w:val="1"/>
                <w:numId w:val="32"/>
              </w:numPr>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7F73E293" w14:textId="77777777" w:rsidR="00D979F5" w:rsidRPr="00B93EBD" w:rsidRDefault="00D979F5" w:rsidP="00EE56B7">
            <w:pPr>
              <w:spacing w:line="276" w:lineRule="auto"/>
              <w:rPr>
                <w:b/>
                <w:bCs/>
                <w:color w:val="000000"/>
                <w:sz w:val="22"/>
                <w:szCs w:val="22"/>
                <w:lang w:eastAsia="lv-LV"/>
              </w:rPr>
            </w:pPr>
            <w:r w:rsidRPr="00B93EBD">
              <w:rPr>
                <w:noProof/>
                <w:sz w:val="22"/>
                <w:szCs w:val="22"/>
              </w:rPr>
              <w:t>zemsprieguma kopnes un ievada/izvadu drošinātājslēdžus (automātslēdžus) ar drošinātājiem/ low voltage busbars and inlet/outgoing connection fuse switches (low voltage circuit breaker) with fuses</w:t>
            </w:r>
          </w:p>
        </w:tc>
        <w:tc>
          <w:tcPr>
            <w:tcW w:w="2421" w:type="dxa"/>
            <w:tcBorders>
              <w:top w:val="single" w:sz="4" w:space="0" w:color="auto"/>
              <w:left w:val="nil"/>
              <w:bottom w:val="single" w:sz="4" w:space="0" w:color="auto"/>
              <w:right w:val="single" w:sz="4" w:space="0" w:color="auto"/>
            </w:tcBorders>
            <w:vAlign w:val="center"/>
            <w:hideMark/>
          </w:tcPr>
          <w:p w14:paraId="1BC82BA6"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693F37B9"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3949ABCB"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5A5060B0" w14:textId="77777777" w:rsidR="00D979F5" w:rsidRPr="00B93EBD" w:rsidRDefault="00D979F5" w:rsidP="00EE56B7">
            <w:pPr>
              <w:spacing w:line="276" w:lineRule="auto"/>
              <w:jc w:val="center"/>
              <w:rPr>
                <w:color w:val="000000"/>
                <w:sz w:val="22"/>
                <w:szCs w:val="22"/>
                <w:lang w:eastAsia="lv-LV"/>
              </w:rPr>
            </w:pPr>
          </w:p>
        </w:tc>
      </w:tr>
      <w:tr w:rsidR="00D979F5" w:rsidRPr="00B93EBD" w14:paraId="6364F932"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2CD2C256"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2C7617FD" w14:textId="77777777" w:rsidR="00D979F5" w:rsidRPr="00B93EBD" w:rsidRDefault="00D979F5" w:rsidP="00EE56B7">
            <w:pPr>
              <w:keepNext/>
              <w:spacing w:line="276" w:lineRule="auto"/>
              <w:rPr>
                <w:noProof/>
                <w:sz w:val="22"/>
                <w:szCs w:val="22"/>
              </w:rPr>
            </w:pPr>
            <w:r w:rsidRPr="00B93EBD">
              <w:rPr>
                <w:noProof/>
                <w:sz w:val="22"/>
                <w:szCs w:val="22"/>
              </w:rPr>
              <w:t>Zemsprieguma kabeļsaite/</w:t>
            </w:r>
          </w:p>
          <w:p w14:paraId="498307F9" w14:textId="77777777" w:rsidR="00D979F5" w:rsidRPr="00B93EBD" w:rsidRDefault="00D979F5" w:rsidP="00EE56B7">
            <w:pPr>
              <w:keepNext/>
              <w:spacing w:line="276" w:lineRule="auto"/>
              <w:rPr>
                <w:noProof/>
                <w:sz w:val="22"/>
                <w:szCs w:val="22"/>
              </w:rPr>
            </w:pPr>
            <w:r w:rsidRPr="00B93EBD">
              <w:rPr>
                <w:noProof/>
                <w:sz w:val="22"/>
                <w:szCs w:val="22"/>
              </w:rPr>
              <w:t>Low voltage interconnection</w:t>
            </w:r>
          </w:p>
        </w:tc>
        <w:tc>
          <w:tcPr>
            <w:tcW w:w="2421" w:type="dxa"/>
            <w:tcBorders>
              <w:top w:val="single" w:sz="4" w:space="0" w:color="auto"/>
              <w:left w:val="nil"/>
              <w:bottom w:val="single" w:sz="4" w:space="0" w:color="auto"/>
              <w:right w:val="single" w:sz="4" w:space="0" w:color="auto"/>
            </w:tcBorders>
            <w:vAlign w:val="center"/>
            <w:hideMark/>
          </w:tcPr>
          <w:p w14:paraId="42D5A4BD"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191DB2DD"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236397B6"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3EBFE946" w14:textId="77777777" w:rsidR="00D979F5" w:rsidRPr="00B93EBD" w:rsidRDefault="00D979F5" w:rsidP="00EE56B7">
            <w:pPr>
              <w:spacing w:line="276" w:lineRule="auto"/>
              <w:jc w:val="center"/>
              <w:rPr>
                <w:color w:val="000000"/>
                <w:sz w:val="22"/>
                <w:szCs w:val="22"/>
                <w:lang w:eastAsia="lv-LV"/>
              </w:rPr>
            </w:pPr>
          </w:p>
        </w:tc>
      </w:tr>
      <w:tr w:rsidR="00D979F5" w:rsidRPr="00B93EBD" w14:paraId="3BCD1FDF"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33B8DA0B"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55919A88" w14:textId="77777777" w:rsidR="00D979F5" w:rsidRPr="00B93EBD" w:rsidRDefault="00D979F5" w:rsidP="00EE56B7">
            <w:pPr>
              <w:spacing w:line="276" w:lineRule="auto"/>
              <w:rPr>
                <w:noProof/>
                <w:sz w:val="22"/>
                <w:szCs w:val="22"/>
              </w:rPr>
            </w:pPr>
            <w:r w:rsidRPr="00B93EBD">
              <w:rPr>
                <w:noProof/>
                <w:sz w:val="22"/>
                <w:szCs w:val="22"/>
              </w:rPr>
              <w:t xml:space="preserve">iekšējais apgaismojums (t.sk. vadojums)/ </w:t>
            </w:r>
          </w:p>
          <w:p w14:paraId="4DE238A2" w14:textId="77777777" w:rsidR="00D979F5" w:rsidRPr="00B93EBD" w:rsidRDefault="00D979F5" w:rsidP="00EE56B7">
            <w:pPr>
              <w:spacing w:line="276" w:lineRule="auto"/>
              <w:rPr>
                <w:b/>
                <w:bCs/>
                <w:color w:val="000000"/>
                <w:sz w:val="22"/>
                <w:szCs w:val="22"/>
                <w:lang w:eastAsia="lv-LV"/>
              </w:rPr>
            </w:pPr>
            <w:r w:rsidRPr="00B93EBD">
              <w:rPr>
                <w:noProof/>
                <w:sz w:val="22"/>
                <w:szCs w:val="22"/>
              </w:rPr>
              <w:t>internal illumination (incl. wiring)</w:t>
            </w:r>
          </w:p>
        </w:tc>
        <w:tc>
          <w:tcPr>
            <w:tcW w:w="2421" w:type="dxa"/>
            <w:tcBorders>
              <w:top w:val="single" w:sz="4" w:space="0" w:color="auto"/>
              <w:left w:val="nil"/>
              <w:bottom w:val="single" w:sz="4" w:space="0" w:color="auto"/>
              <w:right w:val="single" w:sz="4" w:space="0" w:color="auto"/>
            </w:tcBorders>
            <w:vAlign w:val="center"/>
            <w:hideMark/>
          </w:tcPr>
          <w:p w14:paraId="7AA387E6"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6EA175B8"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432DF4BA"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5512582A" w14:textId="77777777" w:rsidR="00D979F5" w:rsidRPr="00B93EBD" w:rsidRDefault="00D979F5" w:rsidP="00EE56B7">
            <w:pPr>
              <w:spacing w:line="276" w:lineRule="auto"/>
              <w:jc w:val="center"/>
              <w:rPr>
                <w:color w:val="000000"/>
                <w:sz w:val="22"/>
                <w:szCs w:val="22"/>
                <w:lang w:eastAsia="lv-LV"/>
              </w:rPr>
            </w:pPr>
          </w:p>
        </w:tc>
      </w:tr>
      <w:tr w:rsidR="00D979F5" w:rsidRPr="00B93EBD" w14:paraId="7485258E"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474C74F8"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5B302875" w14:textId="77777777" w:rsidR="00D979F5" w:rsidRPr="00B93EBD" w:rsidRDefault="00D979F5" w:rsidP="00EE56B7">
            <w:pPr>
              <w:keepNext/>
              <w:spacing w:line="276" w:lineRule="auto"/>
              <w:rPr>
                <w:noProof/>
                <w:sz w:val="22"/>
                <w:szCs w:val="22"/>
              </w:rPr>
            </w:pPr>
            <w:r w:rsidRPr="00B93EBD">
              <w:rPr>
                <w:noProof/>
                <w:sz w:val="22"/>
                <w:szCs w:val="22"/>
              </w:rPr>
              <w:t>signalizācijas uzstādīšanas iespēja (t.sk. izbūvēti gala slēdži, vadojums)/ alarm installation possibility (installed switches on doors, wiring)</w:t>
            </w:r>
          </w:p>
        </w:tc>
        <w:tc>
          <w:tcPr>
            <w:tcW w:w="2421" w:type="dxa"/>
            <w:tcBorders>
              <w:top w:val="single" w:sz="4" w:space="0" w:color="auto"/>
              <w:left w:val="nil"/>
              <w:bottom w:val="single" w:sz="4" w:space="0" w:color="auto"/>
              <w:right w:val="single" w:sz="4" w:space="0" w:color="auto"/>
            </w:tcBorders>
            <w:vAlign w:val="center"/>
            <w:hideMark/>
          </w:tcPr>
          <w:p w14:paraId="618CEC97"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765D3FC2"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7263ECAF"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7E7BF579" w14:textId="77777777" w:rsidR="00D979F5" w:rsidRPr="00B93EBD" w:rsidRDefault="00D979F5" w:rsidP="00EE56B7">
            <w:pPr>
              <w:spacing w:line="276" w:lineRule="auto"/>
              <w:jc w:val="center"/>
              <w:rPr>
                <w:color w:val="000000"/>
                <w:sz w:val="22"/>
                <w:szCs w:val="22"/>
                <w:lang w:eastAsia="lv-LV"/>
              </w:rPr>
            </w:pPr>
          </w:p>
        </w:tc>
      </w:tr>
      <w:tr w:rsidR="00D979F5" w:rsidRPr="00B93EBD" w14:paraId="503EF7C6"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32FEA981"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6EB98982" w14:textId="77777777" w:rsidR="00D979F5" w:rsidRPr="00B93EBD" w:rsidRDefault="00D979F5" w:rsidP="00EE56B7">
            <w:pPr>
              <w:spacing w:line="276" w:lineRule="auto"/>
              <w:rPr>
                <w:b/>
                <w:bCs/>
                <w:color w:val="000000"/>
                <w:sz w:val="22"/>
                <w:szCs w:val="22"/>
                <w:lang w:eastAsia="lv-LV"/>
              </w:rPr>
            </w:pPr>
            <w:r w:rsidRPr="00B93EBD">
              <w:rPr>
                <w:noProof/>
                <w:sz w:val="22"/>
                <w:szCs w:val="22"/>
              </w:rPr>
              <w:t>marķējumi/ markings</w:t>
            </w:r>
          </w:p>
        </w:tc>
        <w:tc>
          <w:tcPr>
            <w:tcW w:w="2421" w:type="dxa"/>
            <w:tcBorders>
              <w:top w:val="single" w:sz="4" w:space="0" w:color="auto"/>
              <w:left w:val="nil"/>
              <w:bottom w:val="single" w:sz="4" w:space="0" w:color="auto"/>
              <w:right w:val="single" w:sz="4" w:space="0" w:color="auto"/>
            </w:tcBorders>
            <w:vAlign w:val="center"/>
            <w:hideMark/>
          </w:tcPr>
          <w:p w14:paraId="5EDD43A6"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69792838"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6808E247"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37DDBA40" w14:textId="77777777" w:rsidR="00D979F5" w:rsidRPr="00B93EBD" w:rsidRDefault="00D979F5" w:rsidP="00EE56B7">
            <w:pPr>
              <w:spacing w:line="276" w:lineRule="auto"/>
              <w:jc w:val="center"/>
              <w:rPr>
                <w:color w:val="000000"/>
                <w:sz w:val="22"/>
                <w:szCs w:val="22"/>
                <w:lang w:eastAsia="lv-LV"/>
              </w:rPr>
            </w:pPr>
          </w:p>
        </w:tc>
      </w:tr>
      <w:tr w:rsidR="00D979F5" w:rsidRPr="00B93EBD" w14:paraId="555087E7"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1AB44E8F"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12367F72" w14:textId="77777777" w:rsidR="00D979F5" w:rsidRPr="00B93EBD" w:rsidRDefault="00D979F5" w:rsidP="00EE56B7">
            <w:pPr>
              <w:spacing w:line="276" w:lineRule="auto"/>
              <w:rPr>
                <w:b/>
                <w:bCs/>
                <w:color w:val="000000"/>
                <w:sz w:val="22"/>
                <w:szCs w:val="22"/>
                <w:lang w:eastAsia="lv-LV"/>
              </w:rPr>
            </w:pPr>
            <w:r w:rsidRPr="00B93EBD">
              <w:rPr>
                <w:noProof/>
                <w:sz w:val="22"/>
                <w:szCs w:val="22"/>
              </w:rPr>
              <w:t>iekšējā potenciālu izlīdzināšanas sistēma/ earthing/ potential grading system</w:t>
            </w:r>
          </w:p>
        </w:tc>
        <w:tc>
          <w:tcPr>
            <w:tcW w:w="2421" w:type="dxa"/>
            <w:tcBorders>
              <w:top w:val="single" w:sz="4" w:space="0" w:color="auto"/>
              <w:left w:val="nil"/>
              <w:bottom w:val="single" w:sz="4" w:space="0" w:color="auto"/>
              <w:right w:val="single" w:sz="4" w:space="0" w:color="auto"/>
            </w:tcBorders>
            <w:vAlign w:val="center"/>
            <w:hideMark/>
          </w:tcPr>
          <w:p w14:paraId="4FC3F46E"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2B850CC2"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2A473E6D"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0A32AE2C" w14:textId="77777777" w:rsidR="00D979F5" w:rsidRPr="00B93EBD" w:rsidRDefault="00D979F5" w:rsidP="00EE56B7">
            <w:pPr>
              <w:spacing w:line="276" w:lineRule="auto"/>
              <w:jc w:val="center"/>
              <w:rPr>
                <w:color w:val="000000"/>
                <w:sz w:val="22"/>
                <w:szCs w:val="22"/>
                <w:lang w:eastAsia="lv-LV"/>
              </w:rPr>
            </w:pPr>
          </w:p>
        </w:tc>
      </w:tr>
      <w:tr w:rsidR="00D979F5" w:rsidRPr="00B93EBD" w14:paraId="09C24D7A"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0D7A926C"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324FE31F" w14:textId="77777777" w:rsidR="00D979F5" w:rsidRPr="00B93EBD" w:rsidRDefault="00D979F5" w:rsidP="00EE56B7">
            <w:pPr>
              <w:spacing w:line="276" w:lineRule="auto"/>
              <w:rPr>
                <w:b/>
                <w:bCs/>
                <w:color w:val="000000"/>
                <w:sz w:val="22"/>
                <w:szCs w:val="22"/>
                <w:lang w:eastAsia="lv-LV"/>
              </w:rPr>
            </w:pPr>
            <w:r w:rsidRPr="00B93EBD">
              <w:rPr>
                <w:noProof/>
                <w:sz w:val="22"/>
                <w:szCs w:val="22"/>
              </w:rPr>
              <w:t>pašpatēriņa sadale/ auxiliary consumption compartment</w:t>
            </w:r>
          </w:p>
        </w:tc>
        <w:tc>
          <w:tcPr>
            <w:tcW w:w="2421" w:type="dxa"/>
            <w:tcBorders>
              <w:top w:val="single" w:sz="4" w:space="0" w:color="auto"/>
              <w:left w:val="nil"/>
              <w:bottom w:val="single" w:sz="4" w:space="0" w:color="auto"/>
              <w:right w:val="single" w:sz="4" w:space="0" w:color="auto"/>
            </w:tcBorders>
            <w:vAlign w:val="center"/>
            <w:hideMark/>
          </w:tcPr>
          <w:p w14:paraId="3DC8E458"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5EECD3C4"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3E84F133"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0D261A0E" w14:textId="77777777" w:rsidR="00D979F5" w:rsidRPr="00B93EBD" w:rsidRDefault="00D979F5" w:rsidP="00EE56B7">
            <w:pPr>
              <w:spacing w:line="276" w:lineRule="auto"/>
              <w:jc w:val="center"/>
              <w:rPr>
                <w:color w:val="000000"/>
                <w:sz w:val="22"/>
                <w:szCs w:val="22"/>
                <w:lang w:eastAsia="lv-LV"/>
              </w:rPr>
            </w:pPr>
          </w:p>
        </w:tc>
      </w:tr>
      <w:tr w:rsidR="00D979F5" w:rsidRPr="00B93EBD" w14:paraId="495D394D"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7E22F23F"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1DB44C2E" w14:textId="77777777" w:rsidR="00D979F5" w:rsidRPr="00B93EBD" w:rsidRDefault="00D979F5" w:rsidP="00EE56B7">
            <w:pPr>
              <w:spacing w:line="276" w:lineRule="auto"/>
              <w:rPr>
                <w:noProof/>
                <w:sz w:val="22"/>
                <w:szCs w:val="22"/>
              </w:rPr>
            </w:pPr>
            <w:r w:rsidRPr="00B93EBD">
              <w:rPr>
                <w:noProof/>
                <w:sz w:val="22"/>
                <w:szCs w:val="22"/>
              </w:rPr>
              <w:t>apsilde ar sadales telpā uzstāstādītu atsevišķu temperatūras devēju apsildes ieslēgšanai zemāk par +7</w:t>
            </w:r>
            <w:r w:rsidRPr="00B93EBD">
              <w:rPr>
                <w:sz w:val="22"/>
                <w:szCs w:val="22"/>
              </w:rPr>
              <w:t xml:space="preserve"> ºC/ heating with a separate temperature sensor installed in the distribution room for heating up to +7 ° C</w:t>
            </w:r>
          </w:p>
        </w:tc>
        <w:tc>
          <w:tcPr>
            <w:tcW w:w="2421" w:type="dxa"/>
            <w:tcBorders>
              <w:top w:val="single" w:sz="4" w:space="0" w:color="auto"/>
              <w:left w:val="nil"/>
              <w:bottom w:val="single" w:sz="4" w:space="0" w:color="auto"/>
              <w:right w:val="single" w:sz="4" w:space="0" w:color="auto"/>
            </w:tcBorders>
            <w:vAlign w:val="center"/>
            <w:hideMark/>
          </w:tcPr>
          <w:p w14:paraId="28DB4CC4"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001CBCB2"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697FA2B2"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6091830B" w14:textId="77777777" w:rsidR="00D979F5" w:rsidRPr="00B93EBD" w:rsidRDefault="00D979F5" w:rsidP="00EE56B7">
            <w:pPr>
              <w:spacing w:line="276" w:lineRule="auto"/>
              <w:jc w:val="center"/>
              <w:rPr>
                <w:color w:val="000000"/>
                <w:sz w:val="22"/>
                <w:szCs w:val="22"/>
                <w:lang w:eastAsia="lv-LV"/>
              </w:rPr>
            </w:pPr>
          </w:p>
        </w:tc>
      </w:tr>
      <w:tr w:rsidR="00D979F5" w:rsidRPr="00B93EBD" w14:paraId="29C9CF97"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186C25ED"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07F7BE9B" w14:textId="77777777" w:rsidR="00D979F5" w:rsidRPr="00B93EBD" w:rsidRDefault="00D979F5" w:rsidP="00EE56B7">
            <w:pPr>
              <w:pStyle w:val="Normaltabula"/>
              <w:spacing w:line="276" w:lineRule="auto"/>
              <w:rPr>
                <w:rFonts w:cs="Times New Roman"/>
                <w:b/>
                <w:bCs/>
                <w:color w:val="000000"/>
                <w:sz w:val="22"/>
                <w:lang w:eastAsia="en-US"/>
              </w:rPr>
            </w:pPr>
            <w:r w:rsidRPr="00B93EBD">
              <w:rPr>
                <w:rFonts w:cs="Times New Roman"/>
                <w:noProof/>
                <w:sz w:val="22"/>
                <w:lang w:eastAsia="en-US"/>
              </w:rPr>
              <w:t>strāvmaiņi uz zemsprieguma ievada no transformatora (elektroenerģijas kontroluzskaites ierīkošanai) / current transformers on main low voltage inlet from transformer (for electricity control mettering purposes)</w:t>
            </w:r>
          </w:p>
        </w:tc>
        <w:tc>
          <w:tcPr>
            <w:tcW w:w="2421" w:type="dxa"/>
            <w:tcBorders>
              <w:top w:val="single" w:sz="4" w:space="0" w:color="auto"/>
              <w:left w:val="nil"/>
              <w:bottom w:val="single" w:sz="4" w:space="0" w:color="auto"/>
              <w:right w:val="single" w:sz="4" w:space="0" w:color="auto"/>
            </w:tcBorders>
            <w:vAlign w:val="center"/>
            <w:hideMark/>
          </w:tcPr>
          <w:p w14:paraId="4657FB0D"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38470B26"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18837A16"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06EF6A33" w14:textId="77777777" w:rsidR="00D979F5" w:rsidRPr="00B93EBD" w:rsidRDefault="00D979F5" w:rsidP="00EE56B7">
            <w:pPr>
              <w:spacing w:line="276" w:lineRule="auto"/>
              <w:jc w:val="center"/>
              <w:rPr>
                <w:color w:val="000000"/>
                <w:sz w:val="22"/>
                <w:szCs w:val="22"/>
                <w:lang w:eastAsia="lv-LV"/>
              </w:rPr>
            </w:pPr>
          </w:p>
        </w:tc>
      </w:tr>
      <w:tr w:rsidR="00D979F5" w:rsidRPr="00B93EBD" w14:paraId="7D0ECA60"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3E2D9C03"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76C6F5DB" w14:textId="77777777" w:rsidR="00D979F5" w:rsidRPr="00B93EBD" w:rsidRDefault="00D979F5" w:rsidP="00EE56B7">
            <w:pPr>
              <w:keepNext/>
              <w:spacing w:line="276" w:lineRule="auto"/>
              <w:rPr>
                <w:noProof/>
                <w:sz w:val="22"/>
                <w:szCs w:val="22"/>
              </w:rPr>
            </w:pPr>
            <w:r w:rsidRPr="00B93EBD">
              <w:rPr>
                <w:noProof/>
                <w:sz w:val="22"/>
                <w:szCs w:val="22"/>
              </w:rPr>
              <w:t>elektroenerģijas uzskaites vadojums/ wiring for electricity mettering</w:t>
            </w:r>
          </w:p>
        </w:tc>
        <w:tc>
          <w:tcPr>
            <w:tcW w:w="2421" w:type="dxa"/>
            <w:tcBorders>
              <w:top w:val="single" w:sz="4" w:space="0" w:color="auto"/>
              <w:left w:val="nil"/>
              <w:bottom w:val="single" w:sz="4" w:space="0" w:color="auto"/>
              <w:right w:val="single" w:sz="4" w:space="0" w:color="auto"/>
            </w:tcBorders>
            <w:vAlign w:val="center"/>
            <w:hideMark/>
          </w:tcPr>
          <w:p w14:paraId="49D2B96F"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3420C04D"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677E0FCE"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6A3136C3" w14:textId="77777777" w:rsidR="00D979F5" w:rsidRPr="00B93EBD" w:rsidRDefault="00D979F5" w:rsidP="00EE56B7">
            <w:pPr>
              <w:spacing w:line="276" w:lineRule="auto"/>
              <w:jc w:val="center"/>
              <w:rPr>
                <w:color w:val="000000"/>
                <w:sz w:val="22"/>
                <w:szCs w:val="22"/>
                <w:lang w:eastAsia="lv-LV"/>
              </w:rPr>
            </w:pPr>
          </w:p>
        </w:tc>
      </w:tr>
      <w:tr w:rsidR="00D979F5" w:rsidRPr="00B93EBD" w14:paraId="2257BB1A"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3B76C886"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56F79C10" w14:textId="77777777" w:rsidR="00D979F5" w:rsidRPr="00B93EBD" w:rsidRDefault="00D979F5" w:rsidP="00EE56B7">
            <w:pPr>
              <w:spacing w:line="276" w:lineRule="auto"/>
              <w:rPr>
                <w:sz w:val="22"/>
                <w:szCs w:val="22"/>
              </w:rPr>
            </w:pPr>
            <w:r w:rsidRPr="00B93EBD">
              <w:rPr>
                <w:noProof/>
                <w:sz w:val="22"/>
                <w:szCs w:val="22"/>
              </w:rPr>
              <w:t>bulstkrūves zemējumu pievienošanai kopnēm/ bolts for earthing connections on low voltage busbars</w:t>
            </w:r>
          </w:p>
        </w:tc>
        <w:tc>
          <w:tcPr>
            <w:tcW w:w="2421" w:type="dxa"/>
            <w:tcBorders>
              <w:top w:val="single" w:sz="4" w:space="0" w:color="auto"/>
              <w:left w:val="nil"/>
              <w:bottom w:val="single" w:sz="4" w:space="0" w:color="auto"/>
              <w:right w:val="single" w:sz="4" w:space="0" w:color="auto"/>
            </w:tcBorders>
            <w:vAlign w:val="center"/>
            <w:hideMark/>
          </w:tcPr>
          <w:p w14:paraId="742AF46A"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2EEF8836"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36494347"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33A6D575" w14:textId="77777777" w:rsidR="00D979F5" w:rsidRPr="00B93EBD" w:rsidRDefault="00D979F5" w:rsidP="00EE56B7">
            <w:pPr>
              <w:spacing w:line="276" w:lineRule="auto"/>
              <w:jc w:val="center"/>
              <w:rPr>
                <w:color w:val="000000"/>
                <w:sz w:val="22"/>
                <w:szCs w:val="22"/>
                <w:lang w:eastAsia="lv-LV"/>
              </w:rPr>
            </w:pPr>
          </w:p>
        </w:tc>
      </w:tr>
      <w:tr w:rsidR="00D979F5" w:rsidRPr="00B93EBD" w14:paraId="43AF0E15"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1AB1A6DE"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2C5B64FF" w14:textId="77777777" w:rsidR="00D979F5" w:rsidRPr="00B93EBD" w:rsidRDefault="00D979F5" w:rsidP="00EE56B7">
            <w:pPr>
              <w:keepNext/>
              <w:spacing w:line="276" w:lineRule="auto"/>
              <w:rPr>
                <w:noProof/>
                <w:sz w:val="22"/>
                <w:szCs w:val="22"/>
              </w:rPr>
            </w:pPr>
            <w:r w:rsidRPr="00B93EBD">
              <w:rPr>
                <w:noProof/>
                <w:sz w:val="22"/>
                <w:szCs w:val="22"/>
              </w:rPr>
              <w:t>zemsprieguma pārsprieguma novadītāji uz zemsprieguma kopnēm (ja dalītas sekcijas, tad abās sekcijās)/ surge arresters on low voltage busbars( if separate buses- both buses</w:t>
            </w:r>
          </w:p>
        </w:tc>
        <w:tc>
          <w:tcPr>
            <w:tcW w:w="2421" w:type="dxa"/>
            <w:tcBorders>
              <w:top w:val="single" w:sz="4" w:space="0" w:color="auto"/>
              <w:left w:val="nil"/>
              <w:bottom w:val="single" w:sz="4" w:space="0" w:color="auto"/>
              <w:right w:val="single" w:sz="4" w:space="0" w:color="auto"/>
            </w:tcBorders>
            <w:vAlign w:val="center"/>
            <w:hideMark/>
          </w:tcPr>
          <w:p w14:paraId="493E5604"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7776A6F3"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1DEFADC4"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0EEA0ADA" w14:textId="77777777" w:rsidR="00D979F5" w:rsidRPr="00B93EBD" w:rsidRDefault="00D979F5" w:rsidP="00EE56B7">
            <w:pPr>
              <w:spacing w:line="276" w:lineRule="auto"/>
              <w:jc w:val="center"/>
              <w:rPr>
                <w:color w:val="000000"/>
                <w:sz w:val="22"/>
                <w:szCs w:val="22"/>
                <w:lang w:eastAsia="lv-LV"/>
              </w:rPr>
            </w:pPr>
          </w:p>
        </w:tc>
      </w:tr>
      <w:tr w:rsidR="00D979F5" w:rsidRPr="00B93EBD" w14:paraId="4679189F"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2DBC2102"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254B1A5A" w14:textId="77777777" w:rsidR="00D979F5" w:rsidRPr="00B93EBD" w:rsidRDefault="00D979F5" w:rsidP="00EE56B7">
            <w:pPr>
              <w:spacing w:line="276" w:lineRule="auto"/>
              <w:rPr>
                <w:b/>
                <w:bCs/>
                <w:color w:val="000000"/>
                <w:sz w:val="22"/>
                <w:szCs w:val="22"/>
                <w:lang w:eastAsia="lv-LV"/>
              </w:rPr>
            </w:pPr>
            <w:r w:rsidRPr="00B93EBD">
              <w:rPr>
                <w:noProof/>
                <w:sz w:val="22"/>
                <w:szCs w:val="22"/>
              </w:rPr>
              <w:t>zemsprieguma kopņu vairogi, brīdinošās barjeras transformatora nodalījumā/ low voltage busbar shields, warning barriers in transformer compartment</w:t>
            </w:r>
          </w:p>
        </w:tc>
        <w:tc>
          <w:tcPr>
            <w:tcW w:w="2421" w:type="dxa"/>
            <w:tcBorders>
              <w:top w:val="single" w:sz="4" w:space="0" w:color="auto"/>
              <w:left w:val="nil"/>
              <w:bottom w:val="single" w:sz="4" w:space="0" w:color="auto"/>
              <w:right w:val="single" w:sz="4" w:space="0" w:color="auto"/>
            </w:tcBorders>
            <w:vAlign w:val="center"/>
            <w:hideMark/>
          </w:tcPr>
          <w:p w14:paraId="4D3EB341"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796FA62B"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4B46AC7E"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715434C3" w14:textId="77777777" w:rsidR="00D979F5" w:rsidRPr="00B93EBD" w:rsidRDefault="00D979F5" w:rsidP="00EE56B7">
            <w:pPr>
              <w:spacing w:line="276" w:lineRule="auto"/>
              <w:jc w:val="center"/>
              <w:rPr>
                <w:color w:val="000000"/>
                <w:sz w:val="22"/>
                <w:szCs w:val="22"/>
                <w:lang w:eastAsia="lv-LV"/>
              </w:rPr>
            </w:pPr>
          </w:p>
        </w:tc>
      </w:tr>
      <w:tr w:rsidR="00D979F5" w:rsidRPr="00B93EBD" w14:paraId="7DB919D7"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2EB2684D"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0D5811F7" w14:textId="77777777" w:rsidR="00D979F5" w:rsidRPr="00B93EBD" w:rsidRDefault="00D979F5" w:rsidP="00EE56B7">
            <w:pPr>
              <w:spacing w:line="276" w:lineRule="auto"/>
              <w:rPr>
                <w:b/>
                <w:bCs/>
                <w:color w:val="000000"/>
                <w:sz w:val="22"/>
                <w:szCs w:val="22"/>
                <w:lang w:eastAsia="lv-LV"/>
              </w:rPr>
            </w:pPr>
            <w:r w:rsidRPr="00B93EBD">
              <w:rPr>
                <w:noProof/>
                <w:sz w:val="22"/>
                <w:szCs w:val="22"/>
              </w:rPr>
              <w:t>korpusa apstrāde, krāsojums/</w:t>
            </w:r>
            <w:r w:rsidRPr="00B93EBD">
              <w:rPr>
                <w:sz w:val="22"/>
                <w:szCs w:val="22"/>
              </w:rPr>
              <w:t xml:space="preserve"> </w:t>
            </w:r>
            <w:r w:rsidRPr="00B93EBD">
              <w:rPr>
                <w:noProof/>
                <w:sz w:val="22"/>
                <w:szCs w:val="22"/>
              </w:rPr>
              <w:t>enclosure processing, painting</w:t>
            </w:r>
          </w:p>
        </w:tc>
        <w:tc>
          <w:tcPr>
            <w:tcW w:w="2421" w:type="dxa"/>
            <w:tcBorders>
              <w:top w:val="single" w:sz="4" w:space="0" w:color="auto"/>
              <w:left w:val="nil"/>
              <w:bottom w:val="single" w:sz="4" w:space="0" w:color="auto"/>
              <w:right w:val="single" w:sz="4" w:space="0" w:color="auto"/>
            </w:tcBorders>
            <w:vAlign w:val="center"/>
            <w:hideMark/>
          </w:tcPr>
          <w:p w14:paraId="06B5E8DB"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0BB2CEE9"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65B880B5"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722E8534" w14:textId="77777777" w:rsidR="00D979F5" w:rsidRPr="00B93EBD" w:rsidRDefault="00D979F5" w:rsidP="00EE56B7">
            <w:pPr>
              <w:spacing w:line="276" w:lineRule="auto"/>
              <w:jc w:val="center"/>
              <w:rPr>
                <w:color w:val="000000"/>
                <w:sz w:val="22"/>
                <w:szCs w:val="22"/>
                <w:lang w:eastAsia="lv-LV"/>
              </w:rPr>
            </w:pPr>
          </w:p>
        </w:tc>
      </w:tr>
      <w:tr w:rsidR="00D979F5" w:rsidRPr="00B93EBD" w14:paraId="256FA2D2"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41215A58"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3793CAF2" w14:textId="77777777" w:rsidR="00D979F5" w:rsidRPr="00B93EBD" w:rsidRDefault="00D979F5" w:rsidP="00EE56B7">
            <w:pPr>
              <w:spacing w:line="276" w:lineRule="auto"/>
              <w:rPr>
                <w:b/>
                <w:bCs/>
                <w:color w:val="000000"/>
                <w:sz w:val="22"/>
                <w:szCs w:val="22"/>
                <w:lang w:eastAsia="lv-LV"/>
              </w:rPr>
            </w:pPr>
            <w:r w:rsidRPr="00B93EBD">
              <w:rPr>
                <w:noProof/>
                <w:sz w:val="22"/>
                <w:szCs w:val="22"/>
              </w:rPr>
              <w:t>zemsprieguma kabeļu stiprinājumi/ low voltage cable fastenings</w:t>
            </w:r>
          </w:p>
        </w:tc>
        <w:tc>
          <w:tcPr>
            <w:tcW w:w="2421" w:type="dxa"/>
            <w:tcBorders>
              <w:top w:val="single" w:sz="4" w:space="0" w:color="auto"/>
              <w:left w:val="nil"/>
              <w:bottom w:val="single" w:sz="4" w:space="0" w:color="auto"/>
              <w:right w:val="single" w:sz="4" w:space="0" w:color="auto"/>
            </w:tcBorders>
            <w:vAlign w:val="center"/>
            <w:hideMark/>
          </w:tcPr>
          <w:p w14:paraId="3BDD6BBF"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387B6351"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709DE799"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74CADC3A" w14:textId="77777777" w:rsidR="00D979F5" w:rsidRPr="00B93EBD" w:rsidRDefault="00D979F5" w:rsidP="00EE56B7">
            <w:pPr>
              <w:spacing w:line="276" w:lineRule="auto"/>
              <w:jc w:val="center"/>
              <w:rPr>
                <w:color w:val="000000"/>
                <w:sz w:val="22"/>
                <w:szCs w:val="22"/>
                <w:lang w:eastAsia="lv-LV"/>
              </w:rPr>
            </w:pPr>
          </w:p>
        </w:tc>
      </w:tr>
      <w:tr w:rsidR="00D979F5" w:rsidRPr="00B93EBD" w14:paraId="232FD76A"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46C60E9B"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372B329E" w14:textId="77777777" w:rsidR="00D979F5" w:rsidRPr="00B93EBD" w:rsidRDefault="00D979F5" w:rsidP="00EE56B7">
            <w:pPr>
              <w:keepNext/>
              <w:spacing w:line="276" w:lineRule="auto"/>
              <w:rPr>
                <w:noProof/>
                <w:sz w:val="22"/>
                <w:szCs w:val="22"/>
              </w:rPr>
            </w:pPr>
            <w:r w:rsidRPr="00B93EBD">
              <w:rPr>
                <w:noProof/>
                <w:sz w:val="22"/>
                <w:szCs w:val="22"/>
              </w:rPr>
              <w:t xml:space="preserve">stiprinājumi KTA korpusa un jumta celšanai ar 1. piegādi/ </w:t>
            </w:r>
          </w:p>
          <w:p w14:paraId="0F4196DE" w14:textId="77777777" w:rsidR="00D979F5" w:rsidRPr="00B93EBD" w:rsidRDefault="00D979F5" w:rsidP="00EE56B7">
            <w:pPr>
              <w:keepNext/>
              <w:spacing w:line="276" w:lineRule="auto"/>
              <w:rPr>
                <w:noProof/>
                <w:sz w:val="22"/>
                <w:szCs w:val="22"/>
              </w:rPr>
            </w:pPr>
            <w:r w:rsidRPr="00B93EBD">
              <w:rPr>
                <w:noProof/>
                <w:sz w:val="22"/>
                <w:szCs w:val="22"/>
              </w:rPr>
              <w:t>fastening elements for CTS enclosure and roof lifting with 1. delivery</w:t>
            </w:r>
          </w:p>
        </w:tc>
        <w:tc>
          <w:tcPr>
            <w:tcW w:w="2421" w:type="dxa"/>
            <w:tcBorders>
              <w:top w:val="single" w:sz="4" w:space="0" w:color="auto"/>
              <w:left w:val="nil"/>
              <w:bottom w:val="single" w:sz="4" w:space="0" w:color="auto"/>
              <w:right w:val="single" w:sz="4" w:space="0" w:color="auto"/>
            </w:tcBorders>
            <w:vAlign w:val="center"/>
            <w:hideMark/>
          </w:tcPr>
          <w:p w14:paraId="6245705A"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1CF42542"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5D46126B"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643D6A9C" w14:textId="77777777" w:rsidR="00D979F5" w:rsidRPr="00B93EBD" w:rsidRDefault="00D979F5" w:rsidP="00EE56B7">
            <w:pPr>
              <w:spacing w:line="276" w:lineRule="auto"/>
              <w:jc w:val="center"/>
              <w:rPr>
                <w:color w:val="000000"/>
                <w:sz w:val="22"/>
                <w:szCs w:val="22"/>
                <w:lang w:eastAsia="lv-LV"/>
              </w:rPr>
            </w:pPr>
          </w:p>
        </w:tc>
      </w:tr>
      <w:tr w:rsidR="00D979F5" w:rsidRPr="00B93EBD" w14:paraId="3505E641"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7D67B0D5" w14:textId="77777777" w:rsidR="00D979F5" w:rsidRPr="00B93EBD" w:rsidRDefault="00D979F5" w:rsidP="00EE56B7">
            <w:pPr>
              <w:pStyle w:val="ListParagraph"/>
              <w:numPr>
                <w:ilvl w:val="1"/>
                <w:numId w:val="32"/>
              </w:numPr>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0DF7C57B" w14:textId="77777777" w:rsidR="00D979F5" w:rsidRPr="00B93EBD" w:rsidRDefault="00D979F5" w:rsidP="00EE56B7">
            <w:pPr>
              <w:keepNext/>
              <w:spacing w:line="276" w:lineRule="auto"/>
              <w:rPr>
                <w:noProof/>
                <w:sz w:val="22"/>
                <w:szCs w:val="22"/>
              </w:rPr>
            </w:pPr>
            <w:r w:rsidRPr="00B93EBD">
              <w:rPr>
                <w:noProof/>
                <w:sz w:val="22"/>
                <w:szCs w:val="22"/>
              </w:rPr>
              <w:t xml:space="preserve">Visiem piegādāto KTA elementiem jābūt nomaināmiem neradot KTA konstrukcijas bojājumus vai neatgriezeniskas konstruktīvas izmaiņas. </w:t>
            </w:r>
          </w:p>
          <w:p w14:paraId="755FBAF3" w14:textId="77777777" w:rsidR="00D979F5" w:rsidRPr="00B93EBD" w:rsidRDefault="00D979F5" w:rsidP="00EE56B7">
            <w:pPr>
              <w:keepNext/>
              <w:spacing w:line="276" w:lineRule="auto"/>
              <w:rPr>
                <w:noProof/>
                <w:sz w:val="22"/>
                <w:szCs w:val="22"/>
              </w:rPr>
            </w:pPr>
            <w:r w:rsidRPr="00B93EBD">
              <w:rPr>
                <w:noProof/>
                <w:sz w:val="22"/>
                <w:szCs w:val="22"/>
              </w:rPr>
              <w:t xml:space="preserve">KTA ekspluatācijas remontiem jābūt paredzētiem ne biežāk kā 1 reizi 9 gados/ All components shall be interchangeable without making any demages on construction of CTS or irreversible constructive changes. </w:t>
            </w:r>
          </w:p>
          <w:p w14:paraId="7493F01D" w14:textId="77777777" w:rsidR="00D979F5" w:rsidRPr="00B93EBD" w:rsidRDefault="00D979F5" w:rsidP="00EE56B7">
            <w:pPr>
              <w:keepNext/>
              <w:spacing w:line="276" w:lineRule="auto"/>
              <w:rPr>
                <w:noProof/>
                <w:sz w:val="22"/>
                <w:szCs w:val="22"/>
              </w:rPr>
            </w:pPr>
            <w:r w:rsidRPr="00B93EBD">
              <w:rPr>
                <w:noProof/>
                <w:sz w:val="22"/>
                <w:szCs w:val="22"/>
              </w:rPr>
              <w:t>CTS shall be capable to operate without maintenence service for  9 years period</w:t>
            </w:r>
          </w:p>
        </w:tc>
        <w:tc>
          <w:tcPr>
            <w:tcW w:w="2421" w:type="dxa"/>
            <w:tcBorders>
              <w:top w:val="single" w:sz="4" w:space="0" w:color="auto"/>
              <w:left w:val="nil"/>
              <w:bottom w:val="single" w:sz="4" w:space="0" w:color="auto"/>
              <w:right w:val="single" w:sz="4" w:space="0" w:color="auto"/>
            </w:tcBorders>
            <w:vAlign w:val="center"/>
            <w:hideMark/>
          </w:tcPr>
          <w:p w14:paraId="6A6F81D8"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52D5184E"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54124432"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5BCF2687" w14:textId="77777777" w:rsidR="00D979F5" w:rsidRPr="00B93EBD" w:rsidRDefault="00D979F5" w:rsidP="00EE56B7">
            <w:pPr>
              <w:spacing w:line="276" w:lineRule="auto"/>
              <w:jc w:val="center"/>
              <w:rPr>
                <w:color w:val="000000"/>
                <w:sz w:val="22"/>
                <w:szCs w:val="22"/>
                <w:lang w:eastAsia="lv-LV"/>
              </w:rPr>
            </w:pPr>
          </w:p>
        </w:tc>
      </w:tr>
      <w:tr w:rsidR="00D979F5" w:rsidRPr="00B93EBD" w14:paraId="1802BB06" w14:textId="77777777" w:rsidTr="002024E1">
        <w:trPr>
          <w:cantSplit/>
          <w:jc w:val="center"/>
        </w:trPr>
        <w:tc>
          <w:tcPr>
            <w:tcW w:w="10421"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5F23F4" w14:textId="77777777" w:rsidR="00D979F5" w:rsidRPr="00B93EBD" w:rsidRDefault="00D979F5" w:rsidP="00EE56B7">
            <w:pPr>
              <w:pStyle w:val="ListParagraph"/>
              <w:spacing w:after="0" w:line="240" w:lineRule="auto"/>
              <w:ind w:left="0"/>
              <w:rPr>
                <w:rFonts w:cs="Times New Roman"/>
                <w:color w:val="000000"/>
                <w:sz w:val="22"/>
                <w:lang w:eastAsia="lv-LV"/>
              </w:rPr>
            </w:pPr>
            <w:r w:rsidRPr="00B93EBD">
              <w:rPr>
                <w:rFonts w:cs="Times New Roman"/>
                <w:b/>
                <w:bCs/>
                <w:color w:val="000000"/>
                <w:sz w:val="22"/>
                <w:lang w:eastAsia="lv-LV"/>
              </w:rPr>
              <w:t>Konstrukcija/ Construction</w:t>
            </w: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62F32766"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shd w:val="clear" w:color="auto" w:fill="D9D9D9" w:themeFill="background1" w:themeFillShade="D9"/>
            <w:vAlign w:val="center"/>
          </w:tcPr>
          <w:p w14:paraId="253B5324"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shd w:val="clear" w:color="auto" w:fill="D9D9D9" w:themeFill="background1" w:themeFillShade="D9"/>
            <w:vAlign w:val="center"/>
          </w:tcPr>
          <w:p w14:paraId="6FF152CF" w14:textId="77777777" w:rsidR="00D979F5" w:rsidRPr="00B93EBD" w:rsidRDefault="00D979F5" w:rsidP="00EE56B7">
            <w:pPr>
              <w:spacing w:line="276" w:lineRule="auto"/>
              <w:jc w:val="center"/>
              <w:rPr>
                <w:color w:val="000000"/>
                <w:sz w:val="22"/>
                <w:szCs w:val="22"/>
                <w:lang w:eastAsia="lv-LV"/>
              </w:rPr>
            </w:pPr>
          </w:p>
        </w:tc>
      </w:tr>
      <w:tr w:rsidR="00D979F5" w:rsidRPr="00B93EBD" w14:paraId="1D18FEEE" w14:textId="77777777" w:rsidTr="002024E1">
        <w:trPr>
          <w:cantSplit/>
          <w:jc w:val="center"/>
        </w:trPr>
        <w:tc>
          <w:tcPr>
            <w:tcW w:w="853" w:type="dxa"/>
            <w:tcBorders>
              <w:top w:val="nil"/>
              <w:left w:val="single" w:sz="4" w:space="0" w:color="auto"/>
              <w:bottom w:val="single" w:sz="4" w:space="0" w:color="auto"/>
              <w:right w:val="single" w:sz="4" w:space="0" w:color="auto"/>
            </w:tcBorders>
            <w:vAlign w:val="center"/>
          </w:tcPr>
          <w:p w14:paraId="3BCD9758" w14:textId="77777777" w:rsidR="00D979F5" w:rsidRPr="00B93EBD" w:rsidRDefault="00D979F5" w:rsidP="00EE56B7">
            <w:pPr>
              <w:pStyle w:val="ListParagraph"/>
              <w:numPr>
                <w:ilvl w:val="0"/>
                <w:numId w:val="32"/>
              </w:numPr>
              <w:rPr>
                <w:rFonts w:cs="Times New Roman"/>
                <w:bCs/>
                <w:color w:val="000000"/>
                <w:sz w:val="22"/>
                <w:lang w:eastAsia="lv-LV"/>
              </w:rPr>
            </w:pPr>
          </w:p>
        </w:tc>
        <w:tc>
          <w:tcPr>
            <w:tcW w:w="7147" w:type="dxa"/>
            <w:tcBorders>
              <w:top w:val="nil"/>
              <w:left w:val="single" w:sz="4" w:space="0" w:color="auto"/>
              <w:bottom w:val="single" w:sz="4" w:space="0" w:color="auto"/>
              <w:right w:val="single" w:sz="4" w:space="0" w:color="auto"/>
            </w:tcBorders>
            <w:vAlign w:val="center"/>
            <w:hideMark/>
          </w:tcPr>
          <w:p w14:paraId="5933CD5B" w14:textId="77777777" w:rsidR="00D979F5" w:rsidRPr="00B93EBD" w:rsidRDefault="00D979F5" w:rsidP="00EE56B7">
            <w:pPr>
              <w:spacing w:line="276" w:lineRule="auto"/>
              <w:rPr>
                <w:b/>
                <w:bCs/>
                <w:color w:val="000000"/>
                <w:sz w:val="22"/>
                <w:szCs w:val="22"/>
                <w:lang w:eastAsia="lv-LV"/>
              </w:rPr>
            </w:pPr>
            <w:r w:rsidRPr="00B93EBD">
              <w:rPr>
                <w:noProof/>
                <w:sz w:val="22"/>
                <w:szCs w:val="22"/>
              </w:rPr>
              <w:t>KTA korpusam jābūt ar noceļamu jumtu, lai nodrošinātu KTA komplektējošo  iekārtu uzstādīšanu un nomaiņu. KTA korpusam jābūt uzstādītam uz gruntī iegremdējamas betona pamata daļas. Betona pamata daļa var būt gan atdalāma, gan neatdalāma no korpusa (savienojam, kabeļu ievadīšanas vietām jābūt blīvētam). Betona pamata daļas minimālais augstums (ierakšanas dziļums): 0.8 m. Uz pamata daļas jābūt atzīmētai ierakšanas dziļuma atzīmei/ The roof of enclosure shall be removable to ensure interchangeability of components. Enclosure (situated at ground level) shall be placed on concrete foundation (situated below ground lewel). Foundation can be seperable or not seperable from overground part of enclosure (junction, cable inputs shall be sealed). Concrete foundation minimal height (digging depth): 0.8 m. On foundation should be marked ground level.</w:t>
            </w:r>
          </w:p>
        </w:tc>
        <w:tc>
          <w:tcPr>
            <w:tcW w:w="2421" w:type="dxa"/>
            <w:tcBorders>
              <w:top w:val="nil"/>
              <w:left w:val="nil"/>
              <w:bottom w:val="single" w:sz="4" w:space="0" w:color="auto"/>
              <w:right w:val="single" w:sz="4" w:space="0" w:color="auto"/>
            </w:tcBorders>
            <w:vAlign w:val="center"/>
            <w:hideMark/>
          </w:tcPr>
          <w:p w14:paraId="3359F35A"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nil"/>
              <w:left w:val="nil"/>
              <w:bottom w:val="single" w:sz="4" w:space="0" w:color="auto"/>
              <w:right w:val="single" w:sz="4" w:space="0" w:color="auto"/>
            </w:tcBorders>
            <w:vAlign w:val="center"/>
          </w:tcPr>
          <w:p w14:paraId="1CD98EA0"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61415C2D"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237A1233" w14:textId="77777777" w:rsidR="00D979F5" w:rsidRPr="00B93EBD" w:rsidRDefault="00D979F5" w:rsidP="00EE56B7">
            <w:pPr>
              <w:spacing w:line="276" w:lineRule="auto"/>
              <w:jc w:val="center"/>
              <w:rPr>
                <w:color w:val="000000"/>
                <w:sz w:val="22"/>
                <w:szCs w:val="22"/>
                <w:lang w:eastAsia="lv-LV"/>
              </w:rPr>
            </w:pPr>
          </w:p>
        </w:tc>
      </w:tr>
      <w:tr w:rsidR="00D979F5" w:rsidRPr="00B93EBD" w14:paraId="48746336" w14:textId="77777777" w:rsidTr="002024E1">
        <w:trPr>
          <w:cantSplit/>
          <w:jc w:val="center"/>
        </w:trPr>
        <w:tc>
          <w:tcPr>
            <w:tcW w:w="853" w:type="dxa"/>
            <w:tcBorders>
              <w:top w:val="nil"/>
              <w:left w:val="single" w:sz="4" w:space="0" w:color="auto"/>
              <w:bottom w:val="single" w:sz="4" w:space="0" w:color="auto"/>
              <w:right w:val="single" w:sz="4" w:space="0" w:color="auto"/>
            </w:tcBorders>
            <w:vAlign w:val="center"/>
          </w:tcPr>
          <w:p w14:paraId="62F8A01D" w14:textId="77777777" w:rsidR="00D979F5" w:rsidRPr="00B93EBD" w:rsidRDefault="00D979F5" w:rsidP="00EE56B7">
            <w:pPr>
              <w:pStyle w:val="ListParagraph"/>
              <w:numPr>
                <w:ilvl w:val="0"/>
                <w:numId w:val="32"/>
              </w:numPr>
              <w:rPr>
                <w:rFonts w:cs="Times New Roman"/>
                <w:bCs/>
                <w:color w:val="000000"/>
                <w:sz w:val="22"/>
                <w:lang w:eastAsia="lv-LV"/>
              </w:rPr>
            </w:pPr>
          </w:p>
        </w:tc>
        <w:tc>
          <w:tcPr>
            <w:tcW w:w="7147" w:type="dxa"/>
            <w:tcBorders>
              <w:top w:val="nil"/>
              <w:left w:val="single" w:sz="4" w:space="0" w:color="auto"/>
              <w:bottom w:val="single" w:sz="4" w:space="0" w:color="auto"/>
              <w:right w:val="single" w:sz="4" w:space="0" w:color="auto"/>
            </w:tcBorders>
            <w:vAlign w:val="center"/>
            <w:hideMark/>
          </w:tcPr>
          <w:p w14:paraId="77236674" w14:textId="1CE4F0B5" w:rsidR="00D979F5" w:rsidRPr="00B93EBD" w:rsidRDefault="00D979F5" w:rsidP="00EE56B7">
            <w:pPr>
              <w:spacing w:line="276" w:lineRule="auto"/>
              <w:rPr>
                <w:color w:val="000000"/>
                <w:sz w:val="22"/>
                <w:szCs w:val="22"/>
                <w:lang w:eastAsia="lv-LV"/>
              </w:rPr>
            </w:pPr>
            <w:r w:rsidRPr="00B93EBD">
              <w:rPr>
                <w:sz w:val="22"/>
                <w:szCs w:val="22"/>
              </w:rPr>
              <w:t>Korpusā jābūt izveidotiem vismaz diviem atsevišķiem nodalījumiem: transformatora nodalījumam un sadales telpas nodalījumam</w:t>
            </w:r>
            <w:r w:rsidRPr="00B93EBD">
              <w:rPr>
                <w:noProof/>
                <w:sz w:val="22"/>
                <w:szCs w:val="22"/>
              </w:rPr>
              <w:t xml:space="preserve">- starpsienu </w:t>
            </w:r>
            <w:r w:rsidRPr="00B93EBD">
              <w:rPr>
                <w:sz w:val="22"/>
                <w:szCs w:val="22"/>
              </w:rPr>
              <w:t xml:space="preserve">ugunsreakcijas klase: atbilst A2-s1,d0 klasei pēc EN 13501-1 </w:t>
            </w:r>
            <w:r w:rsidR="006D1552">
              <w:rPr>
                <w:sz w:val="22"/>
                <w:szCs w:val="22"/>
              </w:rPr>
              <w:t xml:space="preserve">vai ekvivalents </w:t>
            </w:r>
            <w:r w:rsidRPr="00B93EBD">
              <w:rPr>
                <w:sz w:val="22"/>
                <w:szCs w:val="22"/>
              </w:rPr>
              <w:t>un LBN 201-07</w:t>
            </w:r>
            <w:r w:rsidR="006D1552">
              <w:rPr>
                <w:sz w:val="22"/>
                <w:szCs w:val="22"/>
              </w:rPr>
              <w:t xml:space="preserve"> vai ekvivalents </w:t>
            </w:r>
            <w:r w:rsidRPr="00B93EBD">
              <w:rPr>
                <w:sz w:val="22"/>
                <w:szCs w:val="22"/>
              </w:rPr>
              <w:t>. KTA jābūt nodrošinātai iespējai paplašināt sadales telpas nodalījuma izmērus (samazināt transformatora nodalījumu), mainot starpsienas novietojumu vai to neizbūvējot starp sadales telpu un neizmantoto transformatora nodalījumu, ja konkrēta pasūtījuma ietvaros tiek paredzēta mazākas jaudas (mazāka nekā KTA nominālā jauda) transformatora uzstādīšana vai transformatora uzstādīšana netiek paredzēta/ Enclosure should consist of at least two separate compartments: transformer compartment and switching compartment-</w:t>
            </w:r>
            <w:r w:rsidRPr="00B93EBD">
              <w:rPr>
                <w:noProof/>
                <w:sz w:val="22"/>
                <w:szCs w:val="22"/>
              </w:rPr>
              <w:t xml:space="preserve"> compartment wall  must comply fire reaction class</w:t>
            </w:r>
            <w:r w:rsidRPr="00B93EBD">
              <w:rPr>
                <w:sz w:val="22"/>
                <w:szCs w:val="22"/>
              </w:rPr>
              <w:t xml:space="preserve"> according A2-s1,d0 according class EN 13501-1 </w:t>
            </w:r>
            <w:r w:rsidR="006D1552">
              <w:rPr>
                <w:sz w:val="22"/>
                <w:szCs w:val="22"/>
              </w:rPr>
              <w:t xml:space="preserve">or equivalent </w:t>
            </w:r>
            <w:r w:rsidRPr="00B93EBD">
              <w:rPr>
                <w:sz w:val="22"/>
                <w:szCs w:val="22"/>
              </w:rPr>
              <w:t>and LBN 201-07</w:t>
            </w:r>
            <w:r w:rsidR="006D1552">
              <w:rPr>
                <w:sz w:val="22"/>
                <w:szCs w:val="22"/>
              </w:rPr>
              <w:t xml:space="preserve"> or equivalent</w:t>
            </w:r>
            <w:r w:rsidRPr="00B93EBD">
              <w:rPr>
                <w:sz w:val="22"/>
                <w:szCs w:val="22"/>
              </w:rPr>
              <w:t>. CTS should be ensured possibility to widen switching compartment length (reducing transformer compartment length) by changing location of seperating wall between switchgear and transformer compartment, if in specific order it is planned to install smaller power transformer (than nominal of CTS) or it is not planned to install transformer at all.</w:t>
            </w:r>
          </w:p>
        </w:tc>
        <w:tc>
          <w:tcPr>
            <w:tcW w:w="2421" w:type="dxa"/>
            <w:tcBorders>
              <w:top w:val="nil"/>
              <w:left w:val="nil"/>
              <w:bottom w:val="single" w:sz="4" w:space="0" w:color="auto"/>
              <w:right w:val="single" w:sz="4" w:space="0" w:color="auto"/>
            </w:tcBorders>
            <w:vAlign w:val="center"/>
            <w:hideMark/>
          </w:tcPr>
          <w:p w14:paraId="241E5BE4"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nil"/>
              <w:left w:val="nil"/>
              <w:bottom w:val="single" w:sz="4" w:space="0" w:color="auto"/>
              <w:right w:val="single" w:sz="4" w:space="0" w:color="auto"/>
            </w:tcBorders>
            <w:vAlign w:val="center"/>
          </w:tcPr>
          <w:p w14:paraId="3BB7F519" w14:textId="77777777" w:rsidR="00D979F5" w:rsidRPr="00B93EBD" w:rsidRDefault="00D979F5" w:rsidP="00EE56B7">
            <w:pPr>
              <w:spacing w:line="276" w:lineRule="auto"/>
              <w:jc w:val="center"/>
              <w:rPr>
                <w:color w:val="000000"/>
                <w:sz w:val="22"/>
                <w:szCs w:val="22"/>
                <w:lang w:eastAsia="lv-LV"/>
              </w:rPr>
            </w:pPr>
          </w:p>
        </w:tc>
        <w:tc>
          <w:tcPr>
            <w:tcW w:w="926" w:type="dxa"/>
            <w:tcBorders>
              <w:top w:val="nil"/>
              <w:left w:val="nil"/>
              <w:bottom w:val="single" w:sz="4" w:space="0" w:color="auto"/>
              <w:right w:val="single" w:sz="4" w:space="0" w:color="auto"/>
            </w:tcBorders>
            <w:vAlign w:val="center"/>
          </w:tcPr>
          <w:p w14:paraId="1B428D8F" w14:textId="77777777" w:rsidR="00D979F5" w:rsidRPr="00B93EBD" w:rsidRDefault="00D979F5" w:rsidP="00EE56B7">
            <w:pPr>
              <w:spacing w:line="276" w:lineRule="auto"/>
              <w:jc w:val="center"/>
              <w:rPr>
                <w:color w:val="000000"/>
                <w:sz w:val="22"/>
                <w:szCs w:val="22"/>
                <w:lang w:eastAsia="lv-LV"/>
              </w:rPr>
            </w:pPr>
          </w:p>
        </w:tc>
        <w:tc>
          <w:tcPr>
            <w:tcW w:w="1087" w:type="dxa"/>
            <w:tcBorders>
              <w:top w:val="nil"/>
              <w:left w:val="nil"/>
              <w:bottom w:val="single" w:sz="4" w:space="0" w:color="auto"/>
              <w:right w:val="single" w:sz="4" w:space="0" w:color="auto"/>
            </w:tcBorders>
            <w:vAlign w:val="center"/>
          </w:tcPr>
          <w:p w14:paraId="633D79BE" w14:textId="77777777" w:rsidR="00D979F5" w:rsidRPr="00B93EBD" w:rsidRDefault="00D979F5" w:rsidP="00EE56B7">
            <w:pPr>
              <w:spacing w:line="276" w:lineRule="auto"/>
              <w:jc w:val="center"/>
              <w:rPr>
                <w:color w:val="000000"/>
                <w:sz w:val="22"/>
                <w:szCs w:val="22"/>
                <w:lang w:eastAsia="lv-LV"/>
              </w:rPr>
            </w:pPr>
          </w:p>
        </w:tc>
      </w:tr>
      <w:tr w:rsidR="00D979F5" w:rsidRPr="00B93EBD" w14:paraId="0680D279"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340EEBC1"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3B771C7C" w14:textId="11BB866D" w:rsidR="00D979F5" w:rsidRPr="00B93EBD" w:rsidRDefault="00D979F5" w:rsidP="00EE56B7">
            <w:pPr>
              <w:spacing w:line="276" w:lineRule="auto"/>
              <w:rPr>
                <w:noProof/>
                <w:sz w:val="22"/>
                <w:szCs w:val="22"/>
              </w:rPr>
            </w:pPr>
            <w:r w:rsidRPr="00B93EBD">
              <w:rPr>
                <w:noProof/>
                <w:sz w:val="22"/>
                <w:szCs w:val="22"/>
              </w:rPr>
              <w:t>Pamatnei jābūt izgatavotai no betona. Betona minimālā spiedes stiprība f</w:t>
            </w:r>
            <w:r w:rsidRPr="00B93EBD">
              <w:rPr>
                <w:noProof/>
                <w:sz w:val="22"/>
                <w:szCs w:val="22"/>
                <w:vertAlign w:val="subscript"/>
              </w:rPr>
              <w:t>ck</w:t>
            </w:r>
            <w:r w:rsidRPr="00B93EBD">
              <w:rPr>
                <w:noProof/>
                <w:sz w:val="22"/>
                <w:szCs w:val="22"/>
              </w:rPr>
              <w:t>=30 MPa, saskaņā ar EN 1992-1-1</w:t>
            </w:r>
            <w:r w:rsidR="006D1552">
              <w:rPr>
                <w:noProof/>
                <w:sz w:val="22"/>
                <w:szCs w:val="22"/>
              </w:rPr>
              <w:t xml:space="preserve"> vai ekvivalents</w:t>
            </w:r>
            <w:r w:rsidRPr="00B93EBD">
              <w:rPr>
                <w:noProof/>
                <w:sz w:val="22"/>
                <w:szCs w:val="22"/>
              </w:rPr>
              <w:t>/ Enclosure of CTS made of metal. Foundation in both cases shall be made of concrete. Minimal pressure strength of concrete f</w:t>
            </w:r>
            <w:r w:rsidRPr="00B93EBD">
              <w:rPr>
                <w:noProof/>
                <w:sz w:val="22"/>
                <w:szCs w:val="22"/>
                <w:vertAlign w:val="subscript"/>
              </w:rPr>
              <w:t>ck</w:t>
            </w:r>
            <w:r w:rsidRPr="00B93EBD">
              <w:rPr>
                <w:noProof/>
                <w:sz w:val="22"/>
                <w:szCs w:val="22"/>
              </w:rPr>
              <w:t xml:space="preserve">=30 MPa, in accordance with </w:t>
            </w:r>
            <w:r w:rsidR="006D1552">
              <w:rPr>
                <w:noProof/>
                <w:sz w:val="22"/>
                <w:szCs w:val="22"/>
              </w:rPr>
              <w:t xml:space="preserve">EN </w:t>
            </w:r>
            <w:r w:rsidRPr="00B93EBD">
              <w:rPr>
                <w:noProof/>
                <w:sz w:val="22"/>
                <w:szCs w:val="22"/>
              </w:rPr>
              <w:t>1992-1-1</w:t>
            </w:r>
            <w:r w:rsidR="006D1552">
              <w:rPr>
                <w:noProof/>
                <w:sz w:val="22"/>
                <w:szCs w:val="22"/>
              </w:rPr>
              <w:t xml:space="preserve"> or equivalent</w:t>
            </w:r>
          </w:p>
        </w:tc>
        <w:tc>
          <w:tcPr>
            <w:tcW w:w="2421" w:type="dxa"/>
            <w:tcBorders>
              <w:top w:val="single" w:sz="4" w:space="0" w:color="auto"/>
              <w:left w:val="nil"/>
              <w:bottom w:val="single" w:sz="4" w:space="0" w:color="auto"/>
              <w:right w:val="single" w:sz="4" w:space="0" w:color="auto"/>
            </w:tcBorders>
            <w:vAlign w:val="center"/>
            <w:hideMark/>
          </w:tcPr>
          <w:p w14:paraId="638CA4ED"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259FF6CF"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04CC2D75"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27F89535" w14:textId="77777777" w:rsidR="00D979F5" w:rsidRPr="00B93EBD" w:rsidRDefault="00D979F5" w:rsidP="00EE56B7">
            <w:pPr>
              <w:spacing w:line="276" w:lineRule="auto"/>
              <w:jc w:val="center"/>
              <w:rPr>
                <w:color w:val="000000"/>
                <w:sz w:val="22"/>
                <w:szCs w:val="22"/>
                <w:lang w:eastAsia="lv-LV"/>
              </w:rPr>
            </w:pPr>
          </w:p>
        </w:tc>
      </w:tr>
      <w:tr w:rsidR="00D979F5" w:rsidRPr="00B93EBD" w14:paraId="3D4CF9F8"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1717129F"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6B322D1C" w14:textId="3BE65CBA" w:rsidR="00D979F5" w:rsidRPr="00B93EBD" w:rsidRDefault="00D979F5" w:rsidP="00EE56B7">
            <w:pPr>
              <w:spacing w:line="276" w:lineRule="auto"/>
              <w:rPr>
                <w:noProof/>
                <w:sz w:val="22"/>
                <w:szCs w:val="22"/>
              </w:rPr>
            </w:pPr>
            <w:r w:rsidRPr="00B93EBD">
              <w:rPr>
                <w:noProof/>
                <w:sz w:val="22"/>
                <w:szCs w:val="22"/>
              </w:rPr>
              <w:t>KTA korpusa  klase: Class 20 (EN 62271-202</w:t>
            </w:r>
            <w:r w:rsidR="006D1552">
              <w:rPr>
                <w:noProof/>
                <w:sz w:val="22"/>
                <w:szCs w:val="22"/>
              </w:rPr>
              <w:t xml:space="preserve"> vai ekvivalents</w:t>
            </w:r>
            <w:r w:rsidRPr="00B93EBD">
              <w:rPr>
                <w:noProof/>
                <w:sz w:val="22"/>
                <w:szCs w:val="22"/>
              </w:rPr>
              <w:t>) (vai jānodrošina labāka ventilācijas spēja)/ Enclosure class: Class 20 (EN 62271-202</w:t>
            </w:r>
            <w:r w:rsidR="006D1552">
              <w:rPr>
                <w:noProof/>
                <w:sz w:val="22"/>
                <w:szCs w:val="22"/>
              </w:rPr>
              <w:t xml:space="preserve"> or equivalent</w:t>
            </w:r>
            <w:r w:rsidRPr="00B93EBD">
              <w:rPr>
                <w:noProof/>
                <w:sz w:val="22"/>
                <w:szCs w:val="22"/>
              </w:rPr>
              <w:t>) (or better aeration capacity)</w:t>
            </w:r>
          </w:p>
        </w:tc>
        <w:tc>
          <w:tcPr>
            <w:tcW w:w="2421" w:type="dxa"/>
            <w:tcBorders>
              <w:top w:val="single" w:sz="4" w:space="0" w:color="auto"/>
              <w:left w:val="nil"/>
              <w:bottom w:val="single" w:sz="4" w:space="0" w:color="auto"/>
              <w:right w:val="single" w:sz="4" w:space="0" w:color="auto"/>
            </w:tcBorders>
            <w:vAlign w:val="center"/>
            <w:hideMark/>
          </w:tcPr>
          <w:p w14:paraId="7EF972B8"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42B2FE3F"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67D08509"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458C956B" w14:textId="77777777" w:rsidR="00D979F5" w:rsidRPr="00B93EBD" w:rsidRDefault="00D979F5" w:rsidP="00EE56B7">
            <w:pPr>
              <w:spacing w:line="276" w:lineRule="auto"/>
              <w:jc w:val="center"/>
              <w:rPr>
                <w:color w:val="000000"/>
                <w:sz w:val="22"/>
                <w:szCs w:val="22"/>
                <w:lang w:eastAsia="lv-LV"/>
              </w:rPr>
            </w:pPr>
          </w:p>
        </w:tc>
      </w:tr>
      <w:tr w:rsidR="00D979F5" w:rsidRPr="00B93EBD" w14:paraId="0870D556"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4D1E7F9A"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26120EFD" w14:textId="77777777" w:rsidR="00D979F5" w:rsidRPr="00B93EBD" w:rsidRDefault="00D979F5" w:rsidP="00EE56B7">
            <w:pPr>
              <w:spacing w:line="276" w:lineRule="auto"/>
              <w:rPr>
                <w:noProof/>
                <w:sz w:val="22"/>
                <w:szCs w:val="22"/>
              </w:rPr>
            </w:pPr>
            <w:r w:rsidRPr="00B93EBD">
              <w:rPr>
                <w:noProof/>
                <w:sz w:val="22"/>
                <w:szCs w:val="22"/>
              </w:rPr>
              <w:t>Visiem KTA korpusa nodalījumiem no ārpuses (pie aizvērtām durvīm) jānodrošina vismaz IP43 aizsardzības klase/ Degree of protection for all CTS compartments at least IP43 (doors enclosed)</w:t>
            </w:r>
          </w:p>
        </w:tc>
        <w:tc>
          <w:tcPr>
            <w:tcW w:w="2421" w:type="dxa"/>
            <w:tcBorders>
              <w:top w:val="single" w:sz="4" w:space="0" w:color="auto"/>
              <w:left w:val="nil"/>
              <w:bottom w:val="single" w:sz="4" w:space="0" w:color="auto"/>
              <w:right w:val="single" w:sz="4" w:space="0" w:color="auto"/>
            </w:tcBorders>
            <w:vAlign w:val="center"/>
            <w:hideMark/>
          </w:tcPr>
          <w:p w14:paraId="1DD5C3CC"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2CC53251"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242812A9"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3060B0F1" w14:textId="77777777" w:rsidR="00D979F5" w:rsidRPr="00B93EBD" w:rsidRDefault="00D979F5" w:rsidP="00EE56B7">
            <w:pPr>
              <w:spacing w:line="276" w:lineRule="auto"/>
              <w:jc w:val="center"/>
              <w:rPr>
                <w:color w:val="000000"/>
                <w:sz w:val="22"/>
                <w:szCs w:val="22"/>
                <w:lang w:eastAsia="lv-LV"/>
              </w:rPr>
            </w:pPr>
          </w:p>
        </w:tc>
      </w:tr>
      <w:tr w:rsidR="00D979F5" w:rsidRPr="00B93EBD" w14:paraId="724BB26F"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6BB4F82A"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18A15EBE" w14:textId="77777777" w:rsidR="00D979F5" w:rsidRPr="00B93EBD" w:rsidRDefault="00D979F5" w:rsidP="00EE56B7">
            <w:pPr>
              <w:spacing w:line="276" w:lineRule="auto"/>
              <w:rPr>
                <w:noProof/>
                <w:sz w:val="22"/>
                <w:szCs w:val="22"/>
              </w:rPr>
            </w:pPr>
            <w:r w:rsidRPr="00B93EBD">
              <w:rPr>
                <w:noProof/>
                <w:sz w:val="22"/>
                <w:szCs w:val="22"/>
              </w:rPr>
              <w:t>Korpusa minimālā ugunsizturības klase: REI60/ CTS enclosure resistance to fire must be at least REI60</w:t>
            </w:r>
          </w:p>
        </w:tc>
        <w:tc>
          <w:tcPr>
            <w:tcW w:w="2421" w:type="dxa"/>
            <w:tcBorders>
              <w:top w:val="single" w:sz="4" w:space="0" w:color="auto"/>
              <w:left w:val="nil"/>
              <w:bottom w:val="single" w:sz="4" w:space="0" w:color="auto"/>
              <w:right w:val="single" w:sz="4" w:space="0" w:color="auto"/>
            </w:tcBorders>
            <w:vAlign w:val="center"/>
            <w:hideMark/>
          </w:tcPr>
          <w:p w14:paraId="01BC5FB1"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32AFB369"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1982A023"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434612CA" w14:textId="77777777" w:rsidR="00D979F5" w:rsidRPr="00B93EBD" w:rsidRDefault="00D979F5" w:rsidP="00EE56B7">
            <w:pPr>
              <w:spacing w:line="276" w:lineRule="auto"/>
              <w:jc w:val="center"/>
              <w:rPr>
                <w:color w:val="000000"/>
                <w:sz w:val="22"/>
                <w:szCs w:val="22"/>
                <w:lang w:eastAsia="lv-LV"/>
              </w:rPr>
            </w:pPr>
          </w:p>
        </w:tc>
      </w:tr>
      <w:tr w:rsidR="00D979F5" w:rsidRPr="00B93EBD" w14:paraId="29CBFE88"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5D095178"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49876041" w14:textId="05D12C88" w:rsidR="00D979F5" w:rsidRPr="00B93EBD" w:rsidRDefault="00D979F5" w:rsidP="00EE56B7">
            <w:pPr>
              <w:spacing w:line="276" w:lineRule="auto"/>
              <w:rPr>
                <w:noProof/>
                <w:sz w:val="22"/>
                <w:szCs w:val="22"/>
              </w:rPr>
            </w:pPr>
            <w:r w:rsidRPr="00B93EBD">
              <w:rPr>
                <w:noProof/>
                <w:sz w:val="22"/>
                <w:szCs w:val="22"/>
              </w:rPr>
              <w:t xml:space="preserve">KTA betona pamata daļai no ārpuses jābūt krāsotai ar hidroizolējošu krāsu, kura ir noturīga pret ķīmisko iedarbību un izgatavošanā ievērotas EN 1992-1-1 </w:t>
            </w:r>
            <w:r w:rsidR="006D1552">
              <w:rPr>
                <w:noProof/>
                <w:sz w:val="22"/>
                <w:szCs w:val="22"/>
              </w:rPr>
              <w:t xml:space="preserve">vai ekvivalents </w:t>
            </w:r>
            <w:r w:rsidRPr="00B93EBD">
              <w:rPr>
                <w:noProof/>
                <w:sz w:val="22"/>
                <w:szCs w:val="22"/>
              </w:rPr>
              <w:t xml:space="preserve">prasības / Concrete foundation shall be painted with hydroinsulating dye that withstands chemical effect and shall have conormity to EN 1992-1-1 </w:t>
            </w:r>
            <w:r w:rsidR="006D1552">
              <w:rPr>
                <w:noProof/>
                <w:sz w:val="22"/>
                <w:szCs w:val="22"/>
              </w:rPr>
              <w:t xml:space="preserve">or equivalent </w:t>
            </w:r>
            <w:r w:rsidRPr="00B93EBD">
              <w:rPr>
                <w:noProof/>
                <w:sz w:val="22"/>
                <w:szCs w:val="22"/>
              </w:rPr>
              <w:t>requirements</w:t>
            </w:r>
          </w:p>
        </w:tc>
        <w:tc>
          <w:tcPr>
            <w:tcW w:w="2421" w:type="dxa"/>
            <w:tcBorders>
              <w:top w:val="single" w:sz="4" w:space="0" w:color="auto"/>
              <w:left w:val="nil"/>
              <w:bottom w:val="single" w:sz="4" w:space="0" w:color="auto"/>
              <w:right w:val="single" w:sz="4" w:space="0" w:color="auto"/>
            </w:tcBorders>
            <w:vAlign w:val="center"/>
            <w:hideMark/>
          </w:tcPr>
          <w:p w14:paraId="69847A86"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1A5D4983"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07D9F079"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4EEB092E" w14:textId="77777777" w:rsidR="00D979F5" w:rsidRPr="00B93EBD" w:rsidRDefault="00D979F5" w:rsidP="00EE56B7">
            <w:pPr>
              <w:spacing w:line="276" w:lineRule="auto"/>
              <w:jc w:val="center"/>
              <w:rPr>
                <w:color w:val="000000"/>
                <w:sz w:val="22"/>
                <w:szCs w:val="22"/>
                <w:lang w:eastAsia="lv-LV"/>
              </w:rPr>
            </w:pPr>
          </w:p>
        </w:tc>
      </w:tr>
      <w:tr w:rsidR="00D979F5" w:rsidRPr="00B93EBD" w14:paraId="732AB91F"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11F07290"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5067B8E8" w14:textId="77777777" w:rsidR="00D979F5" w:rsidRPr="00B93EBD" w:rsidRDefault="00D979F5" w:rsidP="00EE56B7">
            <w:pPr>
              <w:spacing w:line="276" w:lineRule="auto"/>
              <w:rPr>
                <w:noProof/>
                <w:sz w:val="22"/>
                <w:szCs w:val="22"/>
              </w:rPr>
            </w:pPr>
            <w:r w:rsidRPr="00B93EBD">
              <w:rPr>
                <w:noProof/>
                <w:sz w:val="22"/>
                <w:szCs w:val="22"/>
              </w:rPr>
              <w:t>Korpusam jānodrošina iespēja transportēt apakšstaciju kopā ar visām iemontētajām daļām, tai skaitā ar slēgiekārtām un transformatoriem. KTA konstrukcijā jābūt iebūvētiem vismaz četriem pacelšanas elementiem, kas izgatavoti no karsti cinkota vai elektroķīmiski galvanizēta tērauda vai nerūsējošā tērauda, pacelšanas skrūvju ieskrūvēšanai un KTA transportēšanai. Šai prasībai jābūt spēkā arī pēc paredzētā apakšstacijas tehniskā mūža beigām (40 gadi)/ Shall be provided transportation of the substation with all assembling components inbuilt, including medium voltage switchgears and transformers. CTS shall have at least four lifting elements manufactured from hot dip galvanised steel or electro chemically galvanized steel or stainless steel for screwing of lifting screws for substation transportation. This requirement shall be valid after the expiry of substation service lifetime (</w:t>
            </w:r>
            <w:r w:rsidRPr="00B93EBD">
              <w:rPr>
                <w:bCs/>
                <w:noProof/>
                <w:sz w:val="22"/>
                <w:szCs w:val="22"/>
              </w:rPr>
              <w:t>40 years)</w:t>
            </w:r>
          </w:p>
        </w:tc>
        <w:tc>
          <w:tcPr>
            <w:tcW w:w="2421" w:type="dxa"/>
            <w:tcBorders>
              <w:top w:val="single" w:sz="4" w:space="0" w:color="auto"/>
              <w:left w:val="nil"/>
              <w:bottom w:val="single" w:sz="4" w:space="0" w:color="auto"/>
              <w:right w:val="single" w:sz="4" w:space="0" w:color="auto"/>
            </w:tcBorders>
            <w:vAlign w:val="center"/>
            <w:hideMark/>
          </w:tcPr>
          <w:p w14:paraId="362D77C5"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09589218"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25E947CF"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0174A6AC" w14:textId="77777777" w:rsidR="00D979F5" w:rsidRPr="00B93EBD" w:rsidRDefault="00D979F5" w:rsidP="00EE56B7">
            <w:pPr>
              <w:spacing w:line="276" w:lineRule="auto"/>
              <w:jc w:val="center"/>
              <w:rPr>
                <w:color w:val="000000"/>
                <w:sz w:val="22"/>
                <w:szCs w:val="22"/>
                <w:lang w:eastAsia="lv-LV"/>
              </w:rPr>
            </w:pPr>
          </w:p>
        </w:tc>
      </w:tr>
      <w:tr w:rsidR="00D979F5" w:rsidRPr="00B93EBD" w14:paraId="608BFF67"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490CD3A6"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0C205037" w14:textId="77777777" w:rsidR="00D979F5" w:rsidRPr="00B93EBD" w:rsidRDefault="00D979F5" w:rsidP="00EE56B7">
            <w:pPr>
              <w:spacing w:line="276" w:lineRule="auto"/>
              <w:rPr>
                <w:noProof/>
                <w:sz w:val="22"/>
                <w:szCs w:val="22"/>
              </w:rPr>
            </w:pPr>
            <w:r w:rsidRPr="00B93EBD">
              <w:rPr>
                <w:noProof/>
                <w:sz w:val="22"/>
                <w:szCs w:val="22"/>
              </w:rPr>
              <w:t xml:space="preserve">KTA jumtam (vai atsevišķai jumta daļai, ja tas sastāv no vairākām daļām) jābūt konstruktīvi veidotam tā, lai tas būtu paceļams vismaz aiz 4 stiprinājuma punktiem. Jumtā jābūt iebūvētām pacelšanas mehānismu stiprināšanas vietām Un pacelšanas elementiem (āķiem) jābūt iekļautiem komplektācijā/ </w:t>
            </w:r>
            <w:r w:rsidRPr="00B93EBD">
              <w:rPr>
                <w:bCs/>
                <w:noProof/>
                <w:sz w:val="22"/>
                <w:szCs w:val="22"/>
              </w:rPr>
              <w:t>The roof construction shall be performed in such a way that it would be liftable by at least 4 lifting elements (if roof consists of several parts, then each part should be liftable by at least 4 lifting elements). In the roof must be inbuilt at least four points for lifting element fixation. Lifting elements must be included in completion of CTS.</w:t>
            </w:r>
          </w:p>
        </w:tc>
        <w:tc>
          <w:tcPr>
            <w:tcW w:w="2421" w:type="dxa"/>
            <w:tcBorders>
              <w:top w:val="single" w:sz="4" w:space="0" w:color="auto"/>
              <w:left w:val="nil"/>
              <w:bottom w:val="single" w:sz="4" w:space="0" w:color="auto"/>
              <w:right w:val="single" w:sz="4" w:space="0" w:color="auto"/>
            </w:tcBorders>
            <w:vAlign w:val="center"/>
            <w:hideMark/>
          </w:tcPr>
          <w:p w14:paraId="4EB1F757"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1C6AA8A3"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42D43B7F"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62FB5F83" w14:textId="77777777" w:rsidR="00D979F5" w:rsidRPr="00B93EBD" w:rsidRDefault="00D979F5" w:rsidP="00EE56B7">
            <w:pPr>
              <w:spacing w:line="276" w:lineRule="auto"/>
              <w:jc w:val="center"/>
              <w:rPr>
                <w:color w:val="000000"/>
                <w:sz w:val="22"/>
                <w:szCs w:val="22"/>
                <w:lang w:eastAsia="lv-LV"/>
              </w:rPr>
            </w:pPr>
          </w:p>
        </w:tc>
      </w:tr>
      <w:tr w:rsidR="00D979F5" w:rsidRPr="00B93EBD" w14:paraId="2B00551D"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75D1F1F3"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123BE7D3" w14:textId="09D903AD" w:rsidR="00D979F5" w:rsidRPr="00B93EBD" w:rsidRDefault="00D979F5" w:rsidP="00EE56B7">
            <w:pPr>
              <w:spacing w:line="276" w:lineRule="auto"/>
              <w:rPr>
                <w:noProof/>
                <w:sz w:val="22"/>
                <w:szCs w:val="22"/>
              </w:rPr>
            </w:pPr>
            <w:r w:rsidRPr="00B93EBD">
              <w:rPr>
                <w:noProof/>
                <w:sz w:val="22"/>
                <w:szCs w:val="22"/>
              </w:rPr>
              <w:t>Visām KTA korpusa iekšējām tērauda daļām (skrūves, uzgriežņi, savienojumu detaļas u.c.) jābūt karsti cinkotām, saskaņā ar (ISO 1461</w:t>
            </w:r>
            <w:r w:rsidR="006D1552">
              <w:rPr>
                <w:noProof/>
                <w:sz w:val="22"/>
                <w:szCs w:val="22"/>
              </w:rPr>
              <w:t xml:space="preserve"> vai ekvivalents</w:t>
            </w:r>
            <w:r w:rsidRPr="00B93EBD">
              <w:rPr>
                <w:bCs/>
                <w:noProof/>
                <w:sz w:val="22"/>
                <w:szCs w:val="22"/>
              </w:rPr>
              <w:t>),</w:t>
            </w:r>
            <w:r w:rsidRPr="00B93EBD">
              <w:rPr>
                <w:noProof/>
                <w:sz w:val="22"/>
                <w:szCs w:val="22"/>
              </w:rPr>
              <w:t xml:space="preserve"> vismaz 32 µm biezumā vai jābūt izgatavotām no nerūsējošā tērauda. Visām ārējām skrūvēm jābūt no nerūsējošā tērauda. / All steel frame details shall be hot dip galvanised according to (ISO 1461</w:t>
            </w:r>
            <w:r w:rsidR="006D1552">
              <w:rPr>
                <w:noProof/>
                <w:sz w:val="22"/>
                <w:szCs w:val="22"/>
              </w:rPr>
              <w:t xml:space="preserve"> or equivalent</w:t>
            </w:r>
            <w:r w:rsidRPr="00B93EBD">
              <w:rPr>
                <w:noProof/>
                <w:sz w:val="22"/>
                <w:szCs w:val="22"/>
              </w:rPr>
              <w:t>), at least 32 µm thickness or shall be made of stainless steel.</w:t>
            </w:r>
            <w:r w:rsidRPr="00B93EBD">
              <w:rPr>
                <w:bCs/>
                <w:noProof/>
                <w:sz w:val="22"/>
                <w:szCs w:val="22"/>
              </w:rPr>
              <w:t xml:space="preserve"> All internal screws, screw nuts etc. shall be hot galvanised. The all-outer screws shall be made from stainless steel.</w:t>
            </w:r>
          </w:p>
        </w:tc>
        <w:tc>
          <w:tcPr>
            <w:tcW w:w="2421" w:type="dxa"/>
            <w:tcBorders>
              <w:top w:val="single" w:sz="4" w:space="0" w:color="auto"/>
              <w:left w:val="nil"/>
              <w:bottom w:val="single" w:sz="4" w:space="0" w:color="auto"/>
              <w:right w:val="single" w:sz="4" w:space="0" w:color="auto"/>
            </w:tcBorders>
            <w:vAlign w:val="center"/>
            <w:hideMark/>
          </w:tcPr>
          <w:p w14:paraId="1F393689"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70EDF80A"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74518267"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7604A379" w14:textId="77777777" w:rsidR="00D979F5" w:rsidRPr="00B93EBD" w:rsidRDefault="00D979F5" w:rsidP="00EE56B7">
            <w:pPr>
              <w:spacing w:line="276" w:lineRule="auto"/>
              <w:jc w:val="center"/>
              <w:rPr>
                <w:color w:val="000000"/>
                <w:sz w:val="22"/>
                <w:szCs w:val="22"/>
                <w:lang w:eastAsia="lv-LV"/>
              </w:rPr>
            </w:pPr>
          </w:p>
        </w:tc>
      </w:tr>
      <w:tr w:rsidR="00D979F5" w:rsidRPr="00B93EBD" w14:paraId="4436EA6C"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46CE12A0" w14:textId="77777777" w:rsidR="00D979F5" w:rsidRPr="00B93EBD" w:rsidRDefault="00D979F5" w:rsidP="00EE56B7">
            <w:pPr>
              <w:pStyle w:val="ListParagraph"/>
              <w:numPr>
                <w:ilvl w:val="0"/>
                <w:numId w:val="32"/>
              </w:numPr>
              <w:rPr>
                <w:rFonts w:cs="Times New Roman"/>
                <w:color w:val="000000"/>
                <w:sz w:val="22"/>
                <w:lang w:eastAsia="lv-LV"/>
              </w:rPr>
            </w:pPr>
          </w:p>
          <w:p w14:paraId="6AAD5CD6" w14:textId="77777777" w:rsidR="00D979F5" w:rsidRPr="00B93EBD" w:rsidRDefault="00D979F5" w:rsidP="00EE56B7">
            <w:pPr>
              <w:spacing w:line="276" w:lineRule="auto"/>
              <w:ind w:left="708"/>
              <w:rPr>
                <w:sz w:val="22"/>
                <w:szCs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17CF8058" w14:textId="77777777" w:rsidR="00D979F5" w:rsidRPr="00B93EBD" w:rsidRDefault="00D979F5" w:rsidP="00EE56B7">
            <w:pPr>
              <w:keepNext/>
              <w:spacing w:line="276" w:lineRule="auto"/>
              <w:rPr>
                <w:noProof/>
                <w:sz w:val="22"/>
                <w:szCs w:val="22"/>
              </w:rPr>
            </w:pPr>
            <w:r w:rsidRPr="00B93EBD">
              <w:rPr>
                <w:noProof/>
                <w:sz w:val="22"/>
                <w:szCs w:val="22"/>
              </w:rPr>
              <w:t xml:space="preserve">KTA korpusam jānodrošina sekojoša minimālā mehāniskā stiprība: </w:t>
            </w:r>
          </w:p>
          <w:p w14:paraId="0E7B7A73" w14:textId="77777777" w:rsidR="00D979F5" w:rsidRPr="00B93EBD" w:rsidRDefault="00D979F5" w:rsidP="00EE56B7">
            <w:pPr>
              <w:keepNext/>
              <w:spacing w:line="276" w:lineRule="auto"/>
              <w:rPr>
                <w:noProof/>
                <w:sz w:val="22"/>
                <w:szCs w:val="22"/>
              </w:rPr>
            </w:pPr>
            <w:r w:rsidRPr="00B93EBD">
              <w:rPr>
                <w:noProof/>
                <w:sz w:val="22"/>
                <w:szCs w:val="22"/>
              </w:rPr>
              <w:t>- jumtam jāiztur slodze: 2500 N/m</w:t>
            </w:r>
            <w:r w:rsidRPr="00B93EBD">
              <w:rPr>
                <w:noProof/>
                <w:sz w:val="22"/>
                <w:szCs w:val="22"/>
                <w:vertAlign w:val="superscript"/>
              </w:rPr>
              <w:t>2</w:t>
            </w:r>
            <w:r w:rsidRPr="00B93EBD">
              <w:rPr>
                <w:noProof/>
                <w:sz w:val="22"/>
                <w:szCs w:val="22"/>
              </w:rPr>
              <w:t xml:space="preserve">, </w:t>
            </w:r>
          </w:p>
          <w:p w14:paraId="32155662" w14:textId="77777777" w:rsidR="00D979F5" w:rsidRPr="00B93EBD" w:rsidRDefault="00D979F5" w:rsidP="00EE56B7">
            <w:pPr>
              <w:keepNext/>
              <w:spacing w:line="276" w:lineRule="auto"/>
              <w:rPr>
                <w:noProof/>
                <w:sz w:val="22"/>
                <w:szCs w:val="22"/>
              </w:rPr>
            </w:pPr>
            <w:r w:rsidRPr="00B93EBD">
              <w:rPr>
                <w:noProof/>
                <w:sz w:val="22"/>
                <w:szCs w:val="22"/>
              </w:rPr>
              <w:t xml:space="preserve">- triecienizturība pret ārējo mehānisko iedarbību durvīm, ventilācijas žalūzujām, sienām: 20 J (IK10 klase)/ The following requirements shall be provided on mechanical stress for transformer substation fixture elements of dismantling components: </w:t>
            </w:r>
          </w:p>
          <w:p w14:paraId="779FC7D0" w14:textId="77777777" w:rsidR="00D979F5" w:rsidRPr="00B93EBD" w:rsidRDefault="00D979F5" w:rsidP="00EE56B7">
            <w:pPr>
              <w:keepNext/>
              <w:spacing w:line="276" w:lineRule="auto"/>
              <w:rPr>
                <w:noProof/>
                <w:sz w:val="22"/>
                <w:szCs w:val="22"/>
              </w:rPr>
            </w:pPr>
            <w:r w:rsidRPr="00B93EBD">
              <w:rPr>
                <w:noProof/>
                <w:sz w:val="22"/>
                <w:szCs w:val="22"/>
              </w:rPr>
              <w:t>-Roof shall withstand loading:  2500 N/m2;</w:t>
            </w:r>
          </w:p>
          <w:p w14:paraId="47C16B13" w14:textId="77777777" w:rsidR="00D979F5" w:rsidRPr="00B93EBD" w:rsidRDefault="00D979F5" w:rsidP="00EE56B7">
            <w:pPr>
              <w:spacing w:line="276" w:lineRule="auto"/>
              <w:rPr>
                <w:noProof/>
                <w:sz w:val="22"/>
                <w:szCs w:val="22"/>
              </w:rPr>
            </w:pPr>
            <w:r w:rsidRPr="00B93EBD">
              <w:rPr>
                <w:noProof/>
                <w:sz w:val="22"/>
                <w:szCs w:val="22"/>
              </w:rPr>
              <w:t>- Mechanical shock load(donors, walls, ventilation openings): 20J (IK10 class).</w:t>
            </w:r>
          </w:p>
        </w:tc>
        <w:tc>
          <w:tcPr>
            <w:tcW w:w="2421" w:type="dxa"/>
            <w:tcBorders>
              <w:top w:val="single" w:sz="4" w:space="0" w:color="auto"/>
              <w:left w:val="nil"/>
              <w:bottom w:val="single" w:sz="4" w:space="0" w:color="auto"/>
              <w:right w:val="single" w:sz="4" w:space="0" w:color="auto"/>
            </w:tcBorders>
            <w:vAlign w:val="center"/>
            <w:hideMark/>
          </w:tcPr>
          <w:p w14:paraId="6235A31F"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3EBFD9B1"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610F37B0"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1FD8335B" w14:textId="77777777" w:rsidR="00D979F5" w:rsidRPr="00B93EBD" w:rsidRDefault="00D979F5" w:rsidP="00EE56B7">
            <w:pPr>
              <w:spacing w:line="276" w:lineRule="auto"/>
              <w:jc w:val="center"/>
              <w:rPr>
                <w:color w:val="000000"/>
                <w:sz w:val="22"/>
                <w:szCs w:val="22"/>
                <w:lang w:eastAsia="lv-LV"/>
              </w:rPr>
            </w:pPr>
          </w:p>
        </w:tc>
      </w:tr>
      <w:tr w:rsidR="00D979F5" w:rsidRPr="00B93EBD" w14:paraId="198314D0"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CC0C33"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CC7A2" w14:textId="6CF4999C" w:rsidR="00D979F5" w:rsidRPr="00B93EBD" w:rsidRDefault="00D979F5" w:rsidP="00EE56B7">
            <w:pPr>
              <w:spacing w:line="276" w:lineRule="auto"/>
              <w:rPr>
                <w:noProof/>
                <w:sz w:val="22"/>
                <w:szCs w:val="22"/>
              </w:rPr>
            </w:pPr>
            <w:r w:rsidRPr="00B93EBD">
              <w:rPr>
                <w:noProof/>
                <w:sz w:val="22"/>
                <w:szCs w:val="22"/>
              </w:rPr>
              <w:t>KTA korpusam jānodrošina maksimālie izmēri (</w:t>
            </w:r>
            <w:r w:rsidRPr="00B93EBD">
              <w:rPr>
                <w:bCs/>
                <w:sz w:val="22"/>
                <w:szCs w:val="22"/>
              </w:rPr>
              <w:t>GxPxA</w:t>
            </w:r>
            <w:r w:rsidRPr="00B93EBD">
              <w:rPr>
                <w:noProof/>
                <w:sz w:val="22"/>
                <w:szCs w:val="22"/>
              </w:rPr>
              <w:t>), /</w:t>
            </w:r>
          </w:p>
          <w:p w14:paraId="43837A27" w14:textId="7EB5E89C" w:rsidR="00D979F5" w:rsidRPr="00B93EBD" w:rsidRDefault="00D979F5" w:rsidP="00EE56B7">
            <w:pPr>
              <w:spacing w:line="276" w:lineRule="auto"/>
              <w:rPr>
                <w:color w:val="000000"/>
                <w:sz w:val="22"/>
                <w:szCs w:val="22"/>
                <w:lang w:eastAsia="lv-LV"/>
              </w:rPr>
            </w:pPr>
            <w:r w:rsidRPr="00B93EBD">
              <w:rPr>
                <w:noProof/>
                <w:sz w:val="22"/>
                <w:szCs w:val="22"/>
              </w:rPr>
              <w:t>CTS shall be designed for max dimensions(</w:t>
            </w:r>
            <w:r w:rsidRPr="00B93EBD">
              <w:rPr>
                <w:sz w:val="22"/>
                <w:szCs w:val="22"/>
              </w:rPr>
              <w:t>LxWxH</w:t>
            </w:r>
            <w:r w:rsidRPr="00B93EBD">
              <w:rPr>
                <w:noProof/>
                <w:sz w:val="22"/>
                <w:szCs w:val="22"/>
              </w:rPr>
              <w:t>),</w:t>
            </w:r>
            <w:r w:rsidRPr="00B93EBD">
              <w:rPr>
                <w:rStyle w:val="FootnoteReference"/>
                <w:rFonts w:eastAsiaTheme="majorEastAsia"/>
                <w:bCs/>
                <w:sz w:val="22"/>
                <w:szCs w:val="22"/>
              </w:rPr>
              <w:footnoteReference w:id="6"/>
            </w:r>
            <w:r w:rsidRPr="00B93EBD">
              <w:rPr>
                <w:noProof/>
                <w:sz w:val="22"/>
                <w:szCs w:val="22"/>
              </w:rPr>
              <w:t>:</w:t>
            </w:r>
          </w:p>
        </w:tc>
        <w:tc>
          <w:tcPr>
            <w:tcW w:w="24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F1FE04" w14:textId="77777777" w:rsidR="00D979F5" w:rsidRPr="00B93EBD" w:rsidRDefault="00D979F5" w:rsidP="00EE56B7">
            <w:pPr>
              <w:spacing w:line="276" w:lineRule="auto"/>
              <w:jc w:val="center"/>
              <w:rPr>
                <w:color w:val="000000"/>
                <w:sz w:val="22"/>
                <w:szCs w:val="22"/>
                <w:lang w:eastAsia="lv-LV"/>
              </w:rPr>
            </w:pPr>
          </w:p>
        </w:tc>
        <w:tc>
          <w:tcPr>
            <w:tcW w:w="22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AA9CBE"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4C1531"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D5CF6C" w14:textId="77777777" w:rsidR="00D979F5" w:rsidRPr="00B93EBD" w:rsidRDefault="00D979F5" w:rsidP="00EE56B7">
            <w:pPr>
              <w:spacing w:line="276" w:lineRule="auto"/>
              <w:jc w:val="center"/>
              <w:rPr>
                <w:color w:val="000000"/>
                <w:sz w:val="22"/>
                <w:szCs w:val="22"/>
                <w:lang w:eastAsia="lv-LV"/>
              </w:rPr>
            </w:pPr>
          </w:p>
        </w:tc>
      </w:tr>
      <w:tr w:rsidR="00D979F5" w:rsidRPr="00B93EBD" w14:paraId="61A80442"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54C23A57"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3A450016" w14:textId="77777777" w:rsidR="00D979F5" w:rsidRPr="00B93EBD" w:rsidRDefault="00D979F5" w:rsidP="00EE56B7">
            <w:pPr>
              <w:spacing w:line="276" w:lineRule="auto"/>
              <w:rPr>
                <w:color w:val="000000"/>
                <w:sz w:val="22"/>
                <w:szCs w:val="22"/>
                <w:lang w:eastAsia="lv-LV"/>
              </w:rPr>
            </w:pPr>
            <w:r w:rsidRPr="00B93EBD">
              <w:rPr>
                <w:color w:val="000000"/>
                <w:sz w:val="22"/>
                <w:szCs w:val="22"/>
                <w:lang w:eastAsia="lv-LV"/>
              </w:rPr>
              <w:t>KTA 1xT līdz 13m</w:t>
            </w:r>
            <w:r w:rsidRPr="00B93EBD">
              <w:rPr>
                <w:color w:val="000000"/>
                <w:sz w:val="22"/>
                <w:szCs w:val="22"/>
                <w:vertAlign w:val="superscript"/>
                <w:lang w:eastAsia="lv-LV"/>
              </w:rPr>
              <w:t>2</w:t>
            </w:r>
            <w:r w:rsidRPr="00B93EBD">
              <w:rPr>
                <w:color w:val="000000"/>
                <w:sz w:val="22"/>
                <w:szCs w:val="22"/>
                <w:lang w:eastAsia="lv-LV"/>
              </w:rPr>
              <w:t>/ CTS 1xT up to 13m</w:t>
            </w:r>
            <w:r w:rsidRPr="00B93EBD">
              <w:rPr>
                <w:color w:val="000000"/>
                <w:sz w:val="22"/>
                <w:szCs w:val="22"/>
                <w:vertAlign w:val="superscript"/>
                <w:lang w:eastAsia="lv-LV"/>
              </w:rPr>
              <w:t>2</w:t>
            </w:r>
          </w:p>
        </w:tc>
        <w:tc>
          <w:tcPr>
            <w:tcW w:w="2421" w:type="dxa"/>
            <w:tcBorders>
              <w:top w:val="single" w:sz="4" w:space="0" w:color="auto"/>
              <w:left w:val="nil"/>
              <w:bottom w:val="single" w:sz="4" w:space="0" w:color="auto"/>
              <w:right w:val="single" w:sz="4" w:space="0" w:color="auto"/>
            </w:tcBorders>
            <w:hideMark/>
          </w:tcPr>
          <w:p w14:paraId="042115BA" w14:textId="3F6E5CB0" w:rsidR="00D979F5" w:rsidRPr="00B93EBD" w:rsidRDefault="00D979F5" w:rsidP="00EE56B7">
            <w:pPr>
              <w:spacing w:line="276" w:lineRule="auto"/>
              <w:jc w:val="center"/>
              <w:rPr>
                <w:color w:val="000000"/>
                <w:sz w:val="22"/>
                <w:szCs w:val="22"/>
                <w:lang w:eastAsia="lv-LV"/>
              </w:rPr>
            </w:pPr>
            <w:r w:rsidRPr="00B93EBD">
              <w:rPr>
                <w:bCs/>
                <w:sz w:val="22"/>
                <w:szCs w:val="22"/>
              </w:rPr>
              <w:t>4200x</w:t>
            </w:r>
            <w:r w:rsidR="0090539F">
              <w:rPr>
                <w:bCs/>
                <w:sz w:val="22"/>
                <w:szCs w:val="22"/>
              </w:rPr>
              <w:t>30</w:t>
            </w:r>
            <w:r w:rsidRPr="00B93EBD">
              <w:rPr>
                <w:bCs/>
                <w:sz w:val="22"/>
                <w:szCs w:val="22"/>
              </w:rPr>
              <w:t>00x2600</w:t>
            </w:r>
          </w:p>
        </w:tc>
        <w:tc>
          <w:tcPr>
            <w:tcW w:w="2234" w:type="dxa"/>
            <w:tcBorders>
              <w:top w:val="single" w:sz="4" w:space="0" w:color="auto"/>
              <w:left w:val="nil"/>
              <w:bottom w:val="single" w:sz="4" w:space="0" w:color="auto"/>
              <w:right w:val="single" w:sz="4" w:space="0" w:color="auto"/>
            </w:tcBorders>
            <w:vAlign w:val="center"/>
          </w:tcPr>
          <w:p w14:paraId="044B29DC"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5291939E"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35D9052B" w14:textId="77777777" w:rsidR="00D979F5" w:rsidRPr="00B93EBD" w:rsidRDefault="00D979F5" w:rsidP="00EE56B7">
            <w:pPr>
              <w:spacing w:line="276" w:lineRule="auto"/>
              <w:jc w:val="center"/>
              <w:rPr>
                <w:color w:val="000000"/>
                <w:sz w:val="22"/>
                <w:szCs w:val="22"/>
                <w:lang w:eastAsia="lv-LV"/>
              </w:rPr>
            </w:pPr>
          </w:p>
        </w:tc>
      </w:tr>
      <w:tr w:rsidR="00D979F5" w:rsidRPr="00B93EBD" w14:paraId="29BE9ECC"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05B83651"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070868D8" w14:textId="77777777" w:rsidR="00D979F5" w:rsidRPr="00B93EBD" w:rsidRDefault="00D979F5" w:rsidP="00EE56B7">
            <w:pPr>
              <w:spacing w:line="276" w:lineRule="auto"/>
              <w:rPr>
                <w:color w:val="000000"/>
                <w:sz w:val="22"/>
                <w:szCs w:val="22"/>
                <w:lang w:eastAsia="lv-LV"/>
              </w:rPr>
            </w:pPr>
            <w:r w:rsidRPr="00B93EBD">
              <w:rPr>
                <w:color w:val="000000"/>
                <w:sz w:val="22"/>
                <w:szCs w:val="22"/>
                <w:lang w:eastAsia="lv-LV"/>
              </w:rPr>
              <w:t>KTA 1xT līdz 19m</w:t>
            </w:r>
            <w:r w:rsidRPr="00B93EBD">
              <w:rPr>
                <w:color w:val="000000"/>
                <w:sz w:val="22"/>
                <w:szCs w:val="22"/>
                <w:vertAlign w:val="superscript"/>
                <w:lang w:eastAsia="lv-LV"/>
              </w:rPr>
              <w:t>2</w:t>
            </w:r>
            <w:r w:rsidRPr="00B93EBD">
              <w:rPr>
                <w:color w:val="000000"/>
                <w:sz w:val="22"/>
                <w:szCs w:val="22"/>
                <w:lang w:eastAsia="lv-LV"/>
              </w:rPr>
              <w:t>/ CTS 1xT up to 19m</w:t>
            </w:r>
            <w:r w:rsidRPr="00B93EBD">
              <w:rPr>
                <w:color w:val="000000"/>
                <w:sz w:val="22"/>
                <w:szCs w:val="22"/>
                <w:vertAlign w:val="superscript"/>
                <w:lang w:eastAsia="lv-LV"/>
              </w:rPr>
              <w:t>2</w:t>
            </w:r>
          </w:p>
        </w:tc>
        <w:tc>
          <w:tcPr>
            <w:tcW w:w="2421" w:type="dxa"/>
            <w:tcBorders>
              <w:top w:val="single" w:sz="4" w:space="0" w:color="auto"/>
              <w:left w:val="nil"/>
              <w:bottom w:val="single" w:sz="4" w:space="0" w:color="auto"/>
              <w:right w:val="single" w:sz="4" w:space="0" w:color="auto"/>
            </w:tcBorders>
            <w:hideMark/>
          </w:tcPr>
          <w:p w14:paraId="68AAC869" w14:textId="07E693B9" w:rsidR="00D979F5" w:rsidRPr="00B93EBD" w:rsidRDefault="00D979F5" w:rsidP="00EE56B7">
            <w:pPr>
              <w:spacing w:line="276" w:lineRule="auto"/>
              <w:jc w:val="center"/>
              <w:rPr>
                <w:color w:val="000000"/>
                <w:sz w:val="22"/>
                <w:szCs w:val="22"/>
                <w:lang w:eastAsia="lv-LV"/>
              </w:rPr>
            </w:pPr>
            <w:r w:rsidRPr="00B93EBD">
              <w:rPr>
                <w:bCs/>
                <w:sz w:val="22"/>
                <w:szCs w:val="22"/>
              </w:rPr>
              <w:t>6600x</w:t>
            </w:r>
            <w:r w:rsidR="0090539F">
              <w:rPr>
                <w:bCs/>
                <w:sz w:val="22"/>
                <w:szCs w:val="22"/>
              </w:rPr>
              <w:t>30</w:t>
            </w:r>
            <w:r w:rsidRPr="00B93EBD">
              <w:rPr>
                <w:bCs/>
                <w:sz w:val="22"/>
                <w:szCs w:val="22"/>
              </w:rPr>
              <w:t>00x2600</w:t>
            </w:r>
          </w:p>
        </w:tc>
        <w:tc>
          <w:tcPr>
            <w:tcW w:w="2234" w:type="dxa"/>
            <w:tcBorders>
              <w:top w:val="single" w:sz="4" w:space="0" w:color="auto"/>
              <w:left w:val="nil"/>
              <w:bottom w:val="single" w:sz="4" w:space="0" w:color="auto"/>
              <w:right w:val="single" w:sz="4" w:space="0" w:color="auto"/>
            </w:tcBorders>
            <w:vAlign w:val="center"/>
          </w:tcPr>
          <w:p w14:paraId="7AD748D8"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30128B78"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527D3DF4" w14:textId="77777777" w:rsidR="00D979F5" w:rsidRPr="00B93EBD" w:rsidRDefault="00D979F5" w:rsidP="00EE56B7">
            <w:pPr>
              <w:spacing w:line="276" w:lineRule="auto"/>
              <w:jc w:val="center"/>
              <w:rPr>
                <w:color w:val="000000"/>
                <w:sz w:val="22"/>
                <w:szCs w:val="22"/>
                <w:lang w:eastAsia="lv-LV"/>
              </w:rPr>
            </w:pPr>
          </w:p>
        </w:tc>
      </w:tr>
      <w:tr w:rsidR="00D979F5" w:rsidRPr="00B93EBD" w14:paraId="4CD448AC"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10DEB3D5"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4AA59CF0" w14:textId="77777777" w:rsidR="00D979F5" w:rsidRPr="00B93EBD" w:rsidRDefault="00D979F5" w:rsidP="00EE56B7">
            <w:pPr>
              <w:spacing w:line="276" w:lineRule="auto"/>
              <w:rPr>
                <w:color w:val="000000"/>
                <w:sz w:val="22"/>
                <w:szCs w:val="22"/>
                <w:lang w:eastAsia="lv-LV"/>
              </w:rPr>
            </w:pPr>
            <w:r w:rsidRPr="00B93EBD">
              <w:rPr>
                <w:color w:val="000000"/>
                <w:sz w:val="22"/>
                <w:szCs w:val="22"/>
                <w:lang w:eastAsia="lv-LV"/>
              </w:rPr>
              <w:t>KTA 2xT līdz 19m</w:t>
            </w:r>
            <w:r w:rsidRPr="00B93EBD">
              <w:rPr>
                <w:color w:val="000000"/>
                <w:sz w:val="22"/>
                <w:szCs w:val="22"/>
                <w:vertAlign w:val="superscript"/>
                <w:lang w:eastAsia="lv-LV"/>
              </w:rPr>
              <w:t>2</w:t>
            </w:r>
            <w:r w:rsidRPr="00B93EBD">
              <w:rPr>
                <w:color w:val="000000"/>
                <w:sz w:val="22"/>
                <w:szCs w:val="22"/>
                <w:lang w:eastAsia="lv-LV"/>
              </w:rPr>
              <w:t>/ CTS 2xT up to 19m</w:t>
            </w:r>
            <w:r w:rsidRPr="00B93EBD">
              <w:rPr>
                <w:color w:val="000000"/>
                <w:sz w:val="22"/>
                <w:szCs w:val="22"/>
                <w:vertAlign w:val="superscript"/>
                <w:lang w:eastAsia="lv-LV"/>
              </w:rPr>
              <w:t>2</w:t>
            </w:r>
          </w:p>
        </w:tc>
        <w:tc>
          <w:tcPr>
            <w:tcW w:w="2421" w:type="dxa"/>
            <w:tcBorders>
              <w:top w:val="single" w:sz="4" w:space="0" w:color="auto"/>
              <w:left w:val="nil"/>
              <w:bottom w:val="single" w:sz="4" w:space="0" w:color="auto"/>
              <w:right w:val="single" w:sz="4" w:space="0" w:color="auto"/>
            </w:tcBorders>
            <w:hideMark/>
          </w:tcPr>
          <w:p w14:paraId="4E82839F" w14:textId="33BDD422" w:rsidR="00D979F5" w:rsidRPr="00B93EBD" w:rsidRDefault="00D979F5" w:rsidP="00EE56B7">
            <w:pPr>
              <w:spacing w:line="276" w:lineRule="auto"/>
              <w:jc w:val="center"/>
              <w:rPr>
                <w:color w:val="000000"/>
                <w:sz w:val="22"/>
                <w:szCs w:val="22"/>
                <w:lang w:eastAsia="lv-LV"/>
              </w:rPr>
            </w:pPr>
            <w:r w:rsidRPr="00B93EBD">
              <w:rPr>
                <w:bCs/>
                <w:sz w:val="22"/>
                <w:szCs w:val="22"/>
              </w:rPr>
              <w:t>6600x</w:t>
            </w:r>
            <w:r w:rsidR="0090539F">
              <w:rPr>
                <w:bCs/>
                <w:sz w:val="22"/>
                <w:szCs w:val="22"/>
              </w:rPr>
              <w:t>30</w:t>
            </w:r>
            <w:r w:rsidRPr="00B93EBD">
              <w:rPr>
                <w:bCs/>
                <w:sz w:val="22"/>
                <w:szCs w:val="22"/>
              </w:rPr>
              <w:t>00x2600</w:t>
            </w:r>
          </w:p>
        </w:tc>
        <w:tc>
          <w:tcPr>
            <w:tcW w:w="2234" w:type="dxa"/>
            <w:tcBorders>
              <w:top w:val="single" w:sz="4" w:space="0" w:color="auto"/>
              <w:left w:val="nil"/>
              <w:bottom w:val="single" w:sz="4" w:space="0" w:color="auto"/>
              <w:right w:val="single" w:sz="4" w:space="0" w:color="auto"/>
            </w:tcBorders>
            <w:vAlign w:val="center"/>
          </w:tcPr>
          <w:p w14:paraId="00003BD7"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240448C0"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5367B695" w14:textId="77777777" w:rsidR="00D979F5" w:rsidRPr="00B93EBD" w:rsidRDefault="00D979F5" w:rsidP="00EE56B7">
            <w:pPr>
              <w:spacing w:line="276" w:lineRule="auto"/>
              <w:jc w:val="center"/>
              <w:rPr>
                <w:color w:val="000000"/>
                <w:sz w:val="22"/>
                <w:szCs w:val="22"/>
                <w:lang w:eastAsia="lv-LV"/>
              </w:rPr>
            </w:pPr>
          </w:p>
        </w:tc>
      </w:tr>
      <w:tr w:rsidR="00D979F5" w:rsidRPr="00B93EBD" w14:paraId="781A3821"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06F4C076"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76881767" w14:textId="77777777" w:rsidR="00D979F5" w:rsidRPr="00B93EBD" w:rsidRDefault="00D979F5" w:rsidP="00EE56B7">
            <w:pPr>
              <w:spacing w:line="276" w:lineRule="auto"/>
              <w:rPr>
                <w:color w:val="000000"/>
                <w:sz w:val="22"/>
                <w:szCs w:val="22"/>
                <w:lang w:eastAsia="lv-LV"/>
              </w:rPr>
            </w:pPr>
            <w:r w:rsidRPr="00B93EBD">
              <w:rPr>
                <w:color w:val="000000"/>
                <w:sz w:val="22"/>
                <w:szCs w:val="22"/>
                <w:lang w:eastAsia="lv-LV"/>
              </w:rPr>
              <w:t>KTA 2xT līdz 25m</w:t>
            </w:r>
            <w:r w:rsidRPr="00B93EBD">
              <w:rPr>
                <w:color w:val="000000"/>
                <w:sz w:val="22"/>
                <w:szCs w:val="22"/>
                <w:vertAlign w:val="superscript"/>
                <w:lang w:eastAsia="lv-LV"/>
              </w:rPr>
              <w:t>2</w:t>
            </w:r>
            <w:r w:rsidRPr="00B93EBD">
              <w:rPr>
                <w:color w:val="000000"/>
                <w:sz w:val="22"/>
                <w:szCs w:val="22"/>
                <w:lang w:eastAsia="lv-LV"/>
              </w:rPr>
              <w:t>/ CTS 2xT up to 25m</w:t>
            </w:r>
            <w:r w:rsidRPr="00B93EBD">
              <w:rPr>
                <w:color w:val="000000"/>
                <w:sz w:val="22"/>
                <w:szCs w:val="22"/>
                <w:vertAlign w:val="superscript"/>
                <w:lang w:eastAsia="lv-LV"/>
              </w:rPr>
              <w:t>2</w:t>
            </w:r>
          </w:p>
        </w:tc>
        <w:tc>
          <w:tcPr>
            <w:tcW w:w="2421" w:type="dxa"/>
            <w:tcBorders>
              <w:top w:val="single" w:sz="4" w:space="0" w:color="auto"/>
              <w:left w:val="nil"/>
              <w:bottom w:val="single" w:sz="4" w:space="0" w:color="auto"/>
              <w:right w:val="single" w:sz="4" w:space="0" w:color="auto"/>
            </w:tcBorders>
            <w:hideMark/>
          </w:tcPr>
          <w:p w14:paraId="5DF6AE85" w14:textId="147FF179" w:rsidR="00D979F5" w:rsidRPr="00B93EBD" w:rsidRDefault="00D979F5" w:rsidP="00EE56B7">
            <w:pPr>
              <w:spacing w:line="276" w:lineRule="auto"/>
              <w:jc w:val="center"/>
              <w:rPr>
                <w:color w:val="000000"/>
                <w:sz w:val="22"/>
                <w:szCs w:val="22"/>
                <w:lang w:eastAsia="lv-LV"/>
              </w:rPr>
            </w:pPr>
            <w:r w:rsidRPr="00B93EBD">
              <w:rPr>
                <w:bCs/>
                <w:sz w:val="22"/>
                <w:szCs w:val="22"/>
              </w:rPr>
              <w:t>8200x</w:t>
            </w:r>
            <w:r w:rsidR="0090539F">
              <w:rPr>
                <w:bCs/>
                <w:sz w:val="22"/>
                <w:szCs w:val="22"/>
              </w:rPr>
              <w:t>30</w:t>
            </w:r>
            <w:r w:rsidRPr="00B93EBD">
              <w:rPr>
                <w:bCs/>
                <w:sz w:val="22"/>
                <w:szCs w:val="22"/>
              </w:rPr>
              <w:t>00x2600</w:t>
            </w:r>
          </w:p>
        </w:tc>
        <w:tc>
          <w:tcPr>
            <w:tcW w:w="2234" w:type="dxa"/>
            <w:tcBorders>
              <w:top w:val="single" w:sz="4" w:space="0" w:color="auto"/>
              <w:left w:val="nil"/>
              <w:bottom w:val="single" w:sz="4" w:space="0" w:color="auto"/>
              <w:right w:val="single" w:sz="4" w:space="0" w:color="auto"/>
            </w:tcBorders>
            <w:vAlign w:val="center"/>
          </w:tcPr>
          <w:p w14:paraId="5B9217EE"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0EACE9B8"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1A8EECAC" w14:textId="77777777" w:rsidR="00D979F5" w:rsidRPr="00B93EBD" w:rsidRDefault="00D979F5" w:rsidP="00EE56B7">
            <w:pPr>
              <w:spacing w:line="276" w:lineRule="auto"/>
              <w:jc w:val="center"/>
              <w:rPr>
                <w:color w:val="000000"/>
                <w:sz w:val="22"/>
                <w:szCs w:val="22"/>
                <w:lang w:eastAsia="lv-LV"/>
              </w:rPr>
            </w:pPr>
          </w:p>
        </w:tc>
      </w:tr>
      <w:tr w:rsidR="00D979F5" w:rsidRPr="00B93EBD" w14:paraId="5E2F0C6D"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20E84C4A"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0AC387EE" w14:textId="77777777" w:rsidR="00D979F5" w:rsidRPr="00B93EBD" w:rsidRDefault="00D979F5" w:rsidP="00EE56B7">
            <w:pPr>
              <w:spacing w:line="276" w:lineRule="auto"/>
              <w:rPr>
                <w:noProof/>
                <w:sz w:val="22"/>
                <w:szCs w:val="22"/>
              </w:rPr>
            </w:pPr>
            <w:r w:rsidRPr="00B93EBD">
              <w:rPr>
                <w:noProof/>
                <w:sz w:val="22"/>
                <w:szCs w:val="22"/>
              </w:rPr>
              <w:t>KTA jānodrošina transformatoru nodalījuma min izmēri (GxPxA)/</w:t>
            </w:r>
          </w:p>
          <w:p w14:paraId="0A426F29" w14:textId="77777777" w:rsidR="00D979F5" w:rsidRPr="00B93EBD" w:rsidRDefault="00D979F5" w:rsidP="00EE56B7">
            <w:pPr>
              <w:spacing w:line="276" w:lineRule="auto"/>
              <w:rPr>
                <w:noProof/>
                <w:sz w:val="22"/>
                <w:szCs w:val="22"/>
              </w:rPr>
            </w:pPr>
            <w:r w:rsidRPr="00B93EBD">
              <w:rPr>
                <w:noProof/>
                <w:sz w:val="22"/>
                <w:szCs w:val="22"/>
              </w:rPr>
              <w:t>CTS shall be designed for transformer  compartment min dimensions (LxWxH), mm</w:t>
            </w:r>
          </w:p>
        </w:tc>
        <w:tc>
          <w:tcPr>
            <w:tcW w:w="2421" w:type="dxa"/>
            <w:tcBorders>
              <w:top w:val="single" w:sz="4" w:space="0" w:color="auto"/>
              <w:left w:val="nil"/>
              <w:bottom w:val="single" w:sz="4" w:space="0" w:color="auto"/>
              <w:right w:val="single" w:sz="4" w:space="0" w:color="auto"/>
            </w:tcBorders>
            <w:vAlign w:val="center"/>
            <w:hideMark/>
          </w:tcPr>
          <w:p w14:paraId="31AF2620" w14:textId="0B5F6FA0" w:rsidR="00D979F5" w:rsidRPr="00B93EBD" w:rsidRDefault="00D979F5" w:rsidP="00EE56B7">
            <w:pPr>
              <w:spacing w:line="276" w:lineRule="auto"/>
              <w:jc w:val="center"/>
              <w:rPr>
                <w:sz w:val="22"/>
                <w:szCs w:val="22"/>
              </w:rPr>
            </w:pPr>
            <w:r w:rsidRPr="00B93EBD">
              <w:rPr>
                <w:sz w:val="22"/>
                <w:szCs w:val="22"/>
              </w:rPr>
              <w:t>2400x1</w:t>
            </w:r>
            <w:r w:rsidR="002024E1">
              <w:rPr>
                <w:sz w:val="22"/>
                <w:szCs w:val="22"/>
              </w:rPr>
              <w:t>4</w:t>
            </w:r>
            <w:r w:rsidRPr="00B93EBD">
              <w:rPr>
                <w:sz w:val="22"/>
                <w:szCs w:val="22"/>
              </w:rPr>
              <w:t>00x2200</w:t>
            </w:r>
          </w:p>
        </w:tc>
        <w:tc>
          <w:tcPr>
            <w:tcW w:w="2234" w:type="dxa"/>
            <w:tcBorders>
              <w:top w:val="single" w:sz="4" w:space="0" w:color="auto"/>
              <w:left w:val="nil"/>
              <w:bottom w:val="single" w:sz="4" w:space="0" w:color="auto"/>
              <w:right w:val="single" w:sz="4" w:space="0" w:color="auto"/>
            </w:tcBorders>
            <w:vAlign w:val="center"/>
          </w:tcPr>
          <w:p w14:paraId="2756763D"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3B02C91E"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74EA5E42" w14:textId="77777777" w:rsidR="00D979F5" w:rsidRPr="00B93EBD" w:rsidRDefault="00D979F5" w:rsidP="00EE56B7">
            <w:pPr>
              <w:spacing w:line="276" w:lineRule="auto"/>
              <w:jc w:val="center"/>
              <w:rPr>
                <w:color w:val="000000"/>
                <w:sz w:val="22"/>
                <w:szCs w:val="22"/>
                <w:lang w:eastAsia="lv-LV"/>
              </w:rPr>
            </w:pPr>
          </w:p>
        </w:tc>
      </w:tr>
      <w:tr w:rsidR="00D979F5" w:rsidRPr="00B93EBD" w14:paraId="22C86D95"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4DFC9494"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6DDCC994" w14:textId="77777777" w:rsidR="00D979F5" w:rsidRPr="00B93EBD" w:rsidRDefault="00D979F5" w:rsidP="00EE56B7">
            <w:pPr>
              <w:spacing w:line="276" w:lineRule="auto"/>
              <w:rPr>
                <w:noProof/>
                <w:sz w:val="22"/>
                <w:szCs w:val="22"/>
              </w:rPr>
            </w:pPr>
            <w:r w:rsidRPr="00B93EBD">
              <w:rPr>
                <w:noProof/>
                <w:sz w:val="22"/>
                <w:szCs w:val="22"/>
              </w:rPr>
              <w:t>KTA korpusam jānodrošina transformatoru maksimālā masa/</w:t>
            </w:r>
          </w:p>
          <w:p w14:paraId="4A2E2E79" w14:textId="77777777" w:rsidR="00D979F5" w:rsidRPr="00B93EBD" w:rsidRDefault="00D979F5" w:rsidP="00EE56B7">
            <w:pPr>
              <w:spacing w:line="276" w:lineRule="auto"/>
              <w:rPr>
                <w:noProof/>
                <w:sz w:val="22"/>
                <w:szCs w:val="22"/>
              </w:rPr>
            </w:pPr>
            <w:r w:rsidRPr="00B93EBD">
              <w:rPr>
                <w:noProof/>
                <w:sz w:val="22"/>
                <w:szCs w:val="22"/>
              </w:rPr>
              <w:t>CTS shall be designed for transformer max weight, kg</w:t>
            </w:r>
          </w:p>
        </w:tc>
        <w:tc>
          <w:tcPr>
            <w:tcW w:w="2421" w:type="dxa"/>
            <w:tcBorders>
              <w:top w:val="single" w:sz="4" w:space="0" w:color="auto"/>
              <w:left w:val="nil"/>
              <w:bottom w:val="single" w:sz="4" w:space="0" w:color="auto"/>
              <w:right w:val="single" w:sz="4" w:space="0" w:color="auto"/>
            </w:tcBorders>
            <w:vAlign w:val="center"/>
            <w:hideMark/>
          </w:tcPr>
          <w:p w14:paraId="68B9AD99" w14:textId="77777777" w:rsidR="00D979F5" w:rsidRPr="00B93EBD" w:rsidRDefault="00D979F5" w:rsidP="00EE56B7">
            <w:pPr>
              <w:spacing w:line="276" w:lineRule="auto"/>
              <w:jc w:val="center"/>
              <w:rPr>
                <w:sz w:val="22"/>
                <w:szCs w:val="22"/>
              </w:rPr>
            </w:pPr>
            <w:r w:rsidRPr="00B93EBD">
              <w:rPr>
                <w:color w:val="000000"/>
                <w:sz w:val="22"/>
                <w:szCs w:val="22"/>
                <w:lang w:eastAsia="lv-LV"/>
              </w:rPr>
              <w:t>3</w:t>
            </w:r>
            <w:r>
              <w:rPr>
                <w:color w:val="000000"/>
                <w:sz w:val="22"/>
                <w:szCs w:val="22"/>
                <w:lang w:eastAsia="lv-LV"/>
              </w:rPr>
              <w:t>6</w:t>
            </w:r>
            <w:r w:rsidRPr="00B93EBD">
              <w:rPr>
                <w:color w:val="000000"/>
                <w:sz w:val="22"/>
                <w:szCs w:val="22"/>
                <w:lang w:eastAsia="lv-LV"/>
              </w:rPr>
              <w:t>00</w:t>
            </w:r>
          </w:p>
        </w:tc>
        <w:tc>
          <w:tcPr>
            <w:tcW w:w="2234" w:type="dxa"/>
            <w:tcBorders>
              <w:top w:val="single" w:sz="4" w:space="0" w:color="auto"/>
              <w:left w:val="nil"/>
              <w:bottom w:val="single" w:sz="4" w:space="0" w:color="auto"/>
              <w:right w:val="single" w:sz="4" w:space="0" w:color="auto"/>
            </w:tcBorders>
            <w:vAlign w:val="center"/>
          </w:tcPr>
          <w:p w14:paraId="3645B806"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2BB1982C"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5727893A" w14:textId="77777777" w:rsidR="00D979F5" w:rsidRPr="00B93EBD" w:rsidRDefault="00D979F5" w:rsidP="00EE56B7">
            <w:pPr>
              <w:spacing w:line="276" w:lineRule="auto"/>
              <w:jc w:val="center"/>
              <w:rPr>
                <w:color w:val="000000"/>
                <w:sz w:val="22"/>
                <w:szCs w:val="22"/>
                <w:lang w:eastAsia="lv-LV"/>
              </w:rPr>
            </w:pPr>
          </w:p>
        </w:tc>
      </w:tr>
      <w:tr w:rsidR="00D979F5" w:rsidRPr="00B93EBD" w14:paraId="488C58CE"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20BC1A"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DD1C85" w14:textId="77777777" w:rsidR="00D979F5" w:rsidRPr="00B93EBD" w:rsidRDefault="00D979F5" w:rsidP="00EE56B7">
            <w:pPr>
              <w:spacing w:line="276" w:lineRule="auto"/>
              <w:rPr>
                <w:sz w:val="22"/>
                <w:szCs w:val="22"/>
              </w:rPr>
            </w:pPr>
            <w:r w:rsidRPr="00B93EBD">
              <w:rPr>
                <w:sz w:val="22"/>
                <w:szCs w:val="22"/>
              </w:rPr>
              <w:t xml:space="preserve">Sadales telpas minimālie iekšējie izmēri (GxPxA)/ </w:t>
            </w:r>
          </w:p>
          <w:p w14:paraId="659BE385" w14:textId="77777777" w:rsidR="00D979F5" w:rsidRPr="00B93EBD" w:rsidRDefault="00D979F5" w:rsidP="00EE56B7">
            <w:pPr>
              <w:spacing w:line="276" w:lineRule="auto"/>
              <w:rPr>
                <w:noProof/>
                <w:sz w:val="22"/>
                <w:szCs w:val="22"/>
              </w:rPr>
            </w:pPr>
            <w:r w:rsidRPr="00B93EBD">
              <w:rPr>
                <w:sz w:val="22"/>
                <w:szCs w:val="22"/>
              </w:rPr>
              <w:t xml:space="preserve">Switching compartment minimal inner dimensions (LxWxH), </w:t>
            </w:r>
          </w:p>
        </w:tc>
        <w:tc>
          <w:tcPr>
            <w:tcW w:w="24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7450EA" w14:textId="77777777" w:rsidR="00D979F5" w:rsidRPr="00B93EBD" w:rsidRDefault="00D979F5" w:rsidP="00EE56B7">
            <w:pPr>
              <w:spacing w:line="276" w:lineRule="auto"/>
              <w:jc w:val="center"/>
              <w:rPr>
                <w:color w:val="000000"/>
                <w:sz w:val="22"/>
                <w:szCs w:val="22"/>
                <w:lang w:eastAsia="lv-LV"/>
              </w:rPr>
            </w:pPr>
          </w:p>
        </w:tc>
        <w:tc>
          <w:tcPr>
            <w:tcW w:w="22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50F48E"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C2B35D"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67F76F" w14:textId="77777777" w:rsidR="00D979F5" w:rsidRPr="00B93EBD" w:rsidRDefault="00D979F5" w:rsidP="00EE56B7">
            <w:pPr>
              <w:spacing w:line="276" w:lineRule="auto"/>
              <w:jc w:val="center"/>
              <w:rPr>
                <w:color w:val="000000"/>
                <w:sz w:val="22"/>
                <w:szCs w:val="22"/>
                <w:lang w:eastAsia="lv-LV"/>
              </w:rPr>
            </w:pPr>
          </w:p>
        </w:tc>
      </w:tr>
      <w:tr w:rsidR="00D979F5" w:rsidRPr="00B93EBD" w14:paraId="07F4F454"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4B37BDDD" w14:textId="77777777" w:rsidR="00D979F5" w:rsidRPr="00B93EBD" w:rsidRDefault="00D979F5" w:rsidP="00EE56B7">
            <w:pPr>
              <w:pStyle w:val="ListParagraph"/>
              <w:numPr>
                <w:ilvl w:val="1"/>
                <w:numId w:val="32"/>
              </w:numPr>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347B97C2" w14:textId="77777777" w:rsidR="00D979F5" w:rsidRPr="00B93EBD" w:rsidRDefault="00D979F5" w:rsidP="00EE56B7">
            <w:pPr>
              <w:spacing w:line="276" w:lineRule="auto"/>
              <w:rPr>
                <w:noProof/>
                <w:sz w:val="22"/>
                <w:szCs w:val="22"/>
              </w:rPr>
            </w:pPr>
            <w:r w:rsidRPr="00B93EBD">
              <w:rPr>
                <w:color w:val="000000"/>
                <w:sz w:val="22"/>
                <w:szCs w:val="22"/>
                <w:lang w:eastAsia="lv-LV"/>
              </w:rPr>
              <w:t>KTA 1xT līdz 13m</w:t>
            </w:r>
            <w:r w:rsidRPr="00B93EBD">
              <w:rPr>
                <w:color w:val="000000"/>
                <w:sz w:val="22"/>
                <w:szCs w:val="22"/>
                <w:vertAlign w:val="superscript"/>
                <w:lang w:eastAsia="lv-LV"/>
              </w:rPr>
              <w:t>2</w:t>
            </w:r>
            <w:r w:rsidRPr="00B93EBD">
              <w:rPr>
                <w:color w:val="000000"/>
                <w:sz w:val="22"/>
                <w:szCs w:val="22"/>
                <w:lang w:eastAsia="lv-LV"/>
              </w:rPr>
              <w:t>/ CTS 1xT up to 13m</w:t>
            </w:r>
            <w:r w:rsidRPr="00B93EBD">
              <w:rPr>
                <w:color w:val="000000"/>
                <w:sz w:val="22"/>
                <w:szCs w:val="22"/>
                <w:vertAlign w:val="superscript"/>
                <w:lang w:eastAsia="lv-LV"/>
              </w:rPr>
              <w:t>2</w:t>
            </w:r>
          </w:p>
        </w:tc>
        <w:tc>
          <w:tcPr>
            <w:tcW w:w="2421" w:type="dxa"/>
            <w:tcBorders>
              <w:top w:val="single" w:sz="4" w:space="0" w:color="auto"/>
              <w:left w:val="nil"/>
              <w:bottom w:val="single" w:sz="4" w:space="0" w:color="auto"/>
              <w:right w:val="single" w:sz="4" w:space="0" w:color="auto"/>
            </w:tcBorders>
            <w:vAlign w:val="center"/>
            <w:hideMark/>
          </w:tcPr>
          <w:p w14:paraId="0479CA77" w14:textId="77777777" w:rsidR="00D979F5" w:rsidRPr="00B93EBD" w:rsidRDefault="00D979F5" w:rsidP="00EE56B7">
            <w:pPr>
              <w:spacing w:line="276" w:lineRule="auto"/>
              <w:jc w:val="center"/>
              <w:rPr>
                <w:color w:val="000000"/>
                <w:sz w:val="22"/>
                <w:szCs w:val="22"/>
                <w:lang w:eastAsia="lv-LV"/>
              </w:rPr>
            </w:pPr>
            <w:r w:rsidRPr="00B93EBD">
              <w:rPr>
                <w:sz w:val="22"/>
                <w:szCs w:val="22"/>
              </w:rPr>
              <w:t>2400x2400x2200</w:t>
            </w:r>
          </w:p>
        </w:tc>
        <w:tc>
          <w:tcPr>
            <w:tcW w:w="2234" w:type="dxa"/>
            <w:tcBorders>
              <w:top w:val="single" w:sz="4" w:space="0" w:color="auto"/>
              <w:left w:val="nil"/>
              <w:bottom w:val="single" w:sz="4" w:space="0" w:color="auto"/>
              <w:right w:val="single" w:sz="4" w:space="0" w:color="auto"/>
            </w:tcBorders>
            <w:vAlign w:val="center"/>
          </w:tcPr>
          <w:p w14:paraId="4F58FAAA" w14:textId="77777777" w:rsidR="00D979F5" w:rsidRPr="00B93EBD" w:rsidRDefault="00D979F5" w:rsidP="00EE56B7">
            <w:pPr>
              <w:spacing w:line="276" w:lineRule="auto"/>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239537E2"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2E8D90B3" w14:textId="77777777" w:rsidR="00D979F5" w:rsidRPr="00B93EBD" w:rsidRDefault="00D979F5" w:rsidP="00EE56B7">
            <w:pPr>
              <w:spacing w:line="276" w:lineRule="auto"/>
              <w:jc w:val="center"/>
              <w:rPr>
                <w:color w:val="000000"/>
                <w:sz w:val="22"/>
                <w:szCs w:val="22"/>
                <w:lang w:eastAsia="lv-LV"/>
              </w:rPr>
            </w:pPr>
          </w:p>
        </w:tc>
      </w:tr>
      <w:tr w:rsidR="00D979F5" w:rsidRPr="00B93EBD" w14:paraId="2B166C62"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5B4DF110" w14:textId="77777777" w:rsidR="00D979F5" w:rsidRPr="00B93EBD" w:rsidRDefault="00D979F5" w:rsidP="00EE56B7">
            <w:pPr>
              <w:pStyle w:val="ListParagraph"/>
              <w:numPr>
                <w:ilvl w:val="1"/>
                <w:numId w:val="32"/>
              </w:numPr>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5825D5A4" w14:textId="77777777" w:rsidR="00D979F5" w:rsidRPr="00B93EBD" w:rsidRDefault="00D979F5" w:rsidP="00EE56B7">
            <w:pPr>
              <w:spacing w:line="276" w:lineRule="auto"/>
              <w:rPr>
                <w:noProof/>
                <w:sz w:val="22"/>
                <w:szCs w:val="22"/>
              </w:rPr>
            </w:pPr>
            <w:r w:rsidRPr="00B93EBD">
              <w:rPr>
                <w:color w:val="000000"/>
                <w:sz w:val="22"/>
                <w:szCs w:val="22"/>
                <w:lang w:eastAsia="lv-LV"/>
              </w:rPr>
              <w:t>KTA 1xT līdz 19m</w:t>
            </w:r>
            <w:r w:rsidRPr="00B93EBD">
              <w:rPr>
                <w:color w:val="000000"/>
                <w:sz w:val="22"/>
                <w:szCs w:val="22"/>
                <w:vertAlign w:val="superscript"/>
                <w:lang w:eastAsia="lv-LV"/>
              </w:rPr>
              <w:t>2</w:t>
            </w:r>
            <w:r w:rsidRPr="00B93EBD">
              <w:rPr>
                <w:color w:val="000000"/>
                <w:sz w:val="22"/>
                <w:szCs w:val="22"/>
                <w:lang w:eastAsia="lv-LV"/>
              </w:rPr>
              <w:t>/ CTS 1xT up to 19m</w:t>
            </w:r>
            <w:r w:rsidRPr="00B93EBD">
              <w:rPr>
                <w:color w:val="000000"/>
                <w:sz w:val="22"/>
                <w:szCs w:val="22"/>
                <w:vertAlign w:val="superscript"/>
                <w:lang w:eastAsia="lv-LV"/>
              </w:rPr>
              <w:t>2</w:t>
            </w:r>
          </w:p>
        </w:tc>
        <w:tc>
          <w:tcPr>
            <w:tcW w:w="2421" w:type="dxa"/>
            <w:tcBorders>
              <w:top w:val="single" w:sz="4" w:space="0" w:color="auto"/>
              <w:left w:val="nil"/>
              <w:bottom w:val="single" w:sz="4" w:space="0" w:color="auto"/>
              <w:right w:val="single" w:sz="4" w:space="0" w:color="auto"/>
            </w:tcBorders>
            <w:vAlign w:val="center"/>
            <w:hideMark/>
          </w:tcPr>
          <w:p w14:paraId="3E81E4D2" w14:textId="77777777" w:rsidR="00D979F5" w:rsidRPr="00B93EBD" w:rsidRDefault="00D979F5" w:rsidP="00EE56B7">
            <w:pPr>
              <w:spacing w:line="276" w:lineRule="auto"/>
              <w:jc w:val="center"/>
              <w:rPr>
                <w:color w:val="000000"/>
                <w:sz w:val="22"/>
                <w:szCs w:val="22"/>
                <w:lang w:eastAsia="lv-LV"/>
              </w:rPr>
            </w:pPr>
            <w:r w:rsidRPr="00B93EBD">
              <w:rPr>
                <w:sz w:val="22"/>
                <w:szCs w:val="22"/>
              </w:rPr>
              <w:t>4500x2400x2200</w:t>
            </w:r>
          </w:p>
        </w:tc>
        <w:tc>
          <w:tcPr>
            <w:tcW w:w="2234" w:type="dxa"/>
            <w:tcBorders>
              <w:top w:val="single" w:sz="4" w:space="0" w:color="auto"/>
              <w:left w:val="nil"/>
              <w:bottom w:val="single" w:sz="4" w:space="0" w:color="auto"/>
              <w:right w:val="single" w:sz="4" w:space="0" w:color="auto"/>
            </w:tcBorders>
            <w:vAlign w:val="center"/>
          </w:tcPr>
          <w:p w14:paraId="183429E1" w14:textId="77777777" w:rsidR="00D979F5" w:rsidRPr="00B93EBD" w:rsidRDefault="00D979F5" w:rsidP="00EE56B7">
            <w:pPr>
              <w:spacing w:line="276" w:lineRule="auto"/>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24374B32"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784C8850" w14:textId="77777777" w:rsidR="00D979F5" w:rsidRPr="00B93EBD" w:rsidRDefault="00D979F5" w:rsidP="00EE56B7">
            <w:pPr>
              <w:spacing w:line="276" w:lineRule="auto"/>
              <w:jc w:val="center"/>
              <w:rPr>
                <w:color w:val="000000"/>
                <w:sz w:val="22"/>
                <w:szCs w:val="22"/>
                <w:lang w:eastAsia="lv-LV"/>
              </w:rPr>
            </w:pPr>
          </w:p>
        </w:tc>
      </w:tr>
      <w:tr w:rsidR="00D979F5" w:rsidRPr="00B93EBD" w14:paraId="0B166D43"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1648C73E"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01104E9F" w14:textId="77777777" w:rsidR="00D979F5" w:rsidRPr="00B93EBD" w:rsidRDefault="00D979F5" w:rsidP="00EE56B7">
            <w:pPr>
              <w:spacing w:line="276" w:lineRule="auto"/>
              <w:rPr>
                <w:noProof/>
                <w:sz w:val="22"/>
                <w:szCs w:val="22"/>
              </w:rPr>
            </w:pPr>
            <w:r w:rsidRPr="00B93EBD">
              <w:rPr>
                <w:color w:val="000000"/>
                <w:sz w:val="22"/>
                <w:szCs w:val="22"/>
                <w:lang w:eastAsia="lv-LV"/>
              </w:rPr>
              <w:t>KTA 2xT līdz 19m</w:t>
            </w:r>
            <w:r w:rsidRPr="00B93EBD">
              <w:rPr>
                <w:color w:val="000000"/>
                <w:sz w:val="22"/>
                <w:szCs w:val="22"/>
                <w:vertAlign w:val="superscript"/>
                <w:lang w:eastAsia="lv-LV"/>
              </w:rPr>
              <w:t>2</w:t>
            </w:r>
            <w:r w:rsidRPr="00B93EBD">
              <w:rPr>
                <w:color w:val="000000"/>
                <w:sz w:val="22"/>
                <w:szCs w:val="22"/>
                <w:lang w:eastAsia="lv-LV"/>
              </w:rPr>
              <w:t>/ CTS 2xT up to 19m</w:t>
            </w:r>
            <w:r w:rsidRPr="00B93EBD">
              <w:rPr>
                <w:color w:val="000000"/>
                <w:sz w:val="22"/>
                <w:szCs w:val="22"/>
                <w:vertAlign w:val="superscript"/>
                <w:lang w:eastAsia="lv-LV"/>
              </w:rPr>
              <w:t>2</w:t>
            </w:r>
          </w:p>
        </w:tc>
        <w:tc>
          <w:tcPr>
            <w:tcW w:w="2421" w:type="dxa"/>
            <w:tcBorders>
              <w:top w:val="single" w:sz="4" w:space="0" w:color="auto"/>
              <w:left w:val="nil"/>
              <w:bottom w:val="single" w:sz="4" w:space="0" w:color="auto"/>
              <w:right w:val="single" w:sz="4" w:space="0" w:color="auto"/>
            </w:tcBorders>
            <w:vAlign w:val="center"/>
            <w:hideMark/>
          </w:tcPr>
          <w:p w14:paraId="69A4ECF8" w14:textId="77777777" w:rsidR="00D979F5" w:rsidRPr="00B93EBD" w:rsidRDefault="00D979F5" w:rsidP="00EE56B7">
            <w:pPr>
              <w:spacing w:line="276" w:lineRule="auto"/>
              <w:jc w:val="center"/>
              <w:rPr>
                <w:color w:val="000000"/>
                <w:sz w:val="22"/>
                <w:szCs w:val="22"/>
                <w:lang w:eastAsia="lv-LV"/>
              </w:rPr>
            </w:pPr>
            <w:r w:rsidRPr="00B93EBD">
              <w:rPr>
                <w:sz w:val="22"/>
                <w:szCs w:val="22"/>
              </w:rPr>
              <w:t>3200x2400x2200</w:t>
            </w:r>
          </w:p>
        </w:tc>
        <w:tc>
          <w:tcPr>
            <w:tcW w:w="2234" w:type="dxa"/>
            <w:tcBorders>
              <w:top w:val="single" w:sz="4" w:space="0" w:color="auto"/>
              <w:left w:val="nil"/>
              <w:bottom w:val="single" w:sz="4" w:space="0" w:color="auto"/>
              <w:right w:val="single" w:sz="4" w:space="0" w:color="auto"/>
            </w:tcBorders>
            <w:vAlign w:val="center"/>
          </w:tcPr>
          <w:p w14:paraId="7723E3AC" w14:textId="77777777" w:rsidR="00D979F5" w:rsidRPr="00B93EBD" w:rsidRDefault="00D979F5" w:rsidP="00EE56B7">
            <w:pPr>
              <w:spacing w:line="276" w:lineRule="auto"/>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36E23346"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1ED5CC97" w14:textId="77777777" w:rsidR="00D979F5" w:rsidRPr="00B93EBD" w:rsidRDefault="00D979F5" w:rsidP="00EE56B7">
            <w:pPr>
              <w:spacing w:line="276" w:lineRule="auto"/>
              <w:jc w:val="center"/>
              <w:rPr>
                <w:color w:val="000000"/>
                <w:sz w:val="22"/>
                <w:szCs w:val="22"/>
                <w:lang w:eastAsia="lv-LV"/>
              </w:rPr>
            </w:pPr>
          </w:p>
        </w:tc>
      </w:tr>
      <w:tr w:rsidR="00D979F5" w:rsidRPr="00B93EBD" w14:paraId="716EED87"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766A63DA"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6A858B18" w14:textId="77777777" w:rsidR="00D979F5" w:rsidRPr="00B93EBD" w:rsidRDefault="00D979F5" w:rsidP="00EE56B7">
            <w:pPr>
              <w:spacing w:line="276" w:lineRule="auto"/>
              <w:rPr>
                <w:noProof/>
                <w:sz w:val="22"/>
                <w:szCs w:val="22"/>
              </w:rPr>
            </w:pPr>
            <w:r w:rsidRPr="00B93EBD">
              <w:rPr>
                <w:color w:val="000000"/>
                <w:sz w:val="22"/>
                <w:szCs w:val="22"/>
                <w:lang w:eastAsia="lv-LV"/>
              </w:rPr>
              <w:t>KTA 2xT līdz 25m</w:t>
            </w:r>
            <w:r w:rsidRPr="00B93EBD">
              <w:rPr>
                <w:color w:val="000000"/>
                <w:sz w:val="22"/>
                <w:szCs w:val="22"/>
                <w:vertAlign w:val="superscript"/>
                <w:lang w:eastAsia="lv-LV"/>
              </w:rPr>
              <w:t>2</w:t>
            </w:r>
            <w:r w:rsidRPr="00B93EBD">
              <w:rPr>
                <w:color w:val="000000"/>
                <w:sz w:val="22"/>
                <w:szCs w:val="22"/>
                <w:lang w:eastAsia="lv-LV"/>
              </w:rPr>
              <w:t>/ CTS 2xT up to 25m</w:t>
            </w:r>
            <w:r w:rsidRPr="00B93EBD">
              <w:rPr>
                <w:color w:val="000000"/>
                <w:sz w:val="22"/>
                <w:szCs w:val="22"/>
                <w:vertAlign w:val="superscript"/>
                <w:lang w:eastAsia="lv-LV"/>
              </w:rPr>
              <w:t>2</w:t>
            </w:r>
          </w:p>
        </w:tc>
        <w:tc>
          <w:tcPr>
            <w:tcW w:w="2421" w:type="dxa"/>
            <w:tcBorders>
              <w:top w:val="single" w:sz="4" w:space="0" w:color="auto"/>
              <w:left w:val="nil"/>
              <w:bottom w:val="single" w:sz="4" w:space="0" w:color="auto"/>
              <w:right w:val="single" w:sz="4" w:space="0" w:color="auto"/>
            </w:tcBorders>
            <w:vAlign w:val="center"/>
            <w:hideMark/>
          </w:tcPr>
          <w:p w14:paraId="2035FCF3" w14:textId="77777777" w:rsidR="00D979F5" w:rsidRPr="00B93EBD" w:rsidRDefault="00D979F5" w:rsidP="00EE56B7">
            <w:pPr>
              <w:spacing w:line="276" w:lineRule="auto"/>
              <w:jc w:val="center"/>
              <w:rPr>
                <w:color w:val="000000"/>
                <w:sz w:val="22"/>
                <w:szCs w:val="22"/>
                <w:lang w:eastAsia="lv-LV"/>
              </w:rPr>
            </w:pPr>
            <w:r w:rsidRPr="00B93EBD">
              <w:rPr>
                <w:sz w:val="22"/>
                <w:szCs w:val="22"/>
              </w:rPr>
              <w:t>4500x2400x2200</w:t>
            </w:r>
          </w:p>
        </w:tc>
        <w:tc>
          <w:tcPr>
            <w:tcW w:w="2234" w:type="dxa"/>
            <w:tcBorders>
              <w:top w:val="single" w:sz="4" w:space="0" w:color="auto"/>
              <w:left w:val="nil"/>
              <w:bottom w:val="single" w:sz="4" w:space="0" w:color="auto"/>
              <w:right w:val="single" w:sz="4" w:space="0" w:color="auto"/>
            </w:tcBorders>
            <w:vAlign w:val="center"/>
          </w:tcPr>
          <w:p w14:paraId="5235B8F6" w14:textId="77777777" w:rsidR="00D979F5" w:rsidRPr="00B93EBD" w:rsidRDefault="00D979F5" w:rsidP="00EE56B7">
            <w:pPr>
              <w:spacing w:line="276" w:lineRule="auto"/>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7205A887"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5E1F4A36" w14:textId="77777777" w:rsidR="00D979F5" w:rsidRPr="00B93EBD" w:rsidRDefault="00D979F5" w:rsidP="00EE56B7">
            <w:pPr>
              <w:spacing w:line="276" w:lineRule="auto"/>
              <w:jc w:val="center"/>
              <w:rPr>
                <w:color w:val="000000"/>
                <w:sz w:val="22"/>
                <w:szCs w:val="22"/>
                <w:lang w:eastAsia="lv-LV"/>
              </w:rPr>
            </w:pPr>
          </w:p>
        </w:tc>
      </w:tr>
      <w:tr w:rsidR="00D979F5" w:rsidRPr="00B93EBD" w14:paraId="0A475AF7"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479B542C"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63BC8B30" w14:textId="2DE50375" w:rsidR="00D979F5" w:rsidRPr="00B93EBD" w:rsidRDefault="00D979F5" w:rsidP="00017DB9">
            <w:pPr>
              <w:spacing w:line="276" w:lineRule="auto"/>
              <w:rPr>
                <w:noProof/>
                <w:sz w:val="22"/>
                <w:szCs w:val="22"/>
              </w:rPr>
            </w:pPr>
            <w:r w:rsidRPr="00B93EBD">
              <w:rPr>
                <w:noProof/>
                <w:sz w:val="22"/>
                <w:szCs w:val="22"/>
              </w:rPr>
              <w:t>KTA korpusam jānodrošina 1000kVA transformatora  maks. izmēri (GxPxA)/CTS shall be designed for 1000kVA transformer max dimensions (LxWxH).</w:t>
            </w:r>
            <w:r w:rsidRPr="00B93EBD">
              <w:rPr>
                <w:sz w:val="22"/>
                <w:szCs w:val="22"/>
              </w:rPr>
              <w:t xml:space="preserve"> </w:t>
            </w:r>
          </w:p>
        </w:tc>
        <w:tc>
          <w:tcPr>
            <w:tcW w:w="2421" w:type="dxa"/>
            <w:tcBorders>
              <w:top w:val="single" w:sz="4" w:space="0" w:color="auto"/>
              <w:left w:val="nil"/>
              <w:bottom w:val="single" w:sz="4" w:space="0" w:color="auto"/>
              <w:right w:val="single" w:sz="4" w:space="0" w:color="auto"/>
            </w:tcBorders>
            <w:vAlign w:val="center"/>
            <w:hideMark/>
          </w:tcPr>
          <w:p w14:paraId="53349C69" w14:textId="77777777" w:rsidR="00D979F5" w:rsidRPr="00B93EBD" w:rsidRDefault="00D979F5" w:rsidP="00EE56B7">
            <w:pPr>
              <w:spacing w:line="276" w:lineRule="auto"/>
              <w:jc w:val="center"/>
              <w:rPr>
                <w:color w:val="000000"/>
                <w:sz w:val="22"/>
                <w:szCs w:val="22"/>
                <w:lang w:eastAsia="lv-LV"/>
              </w:rPr>
            </w:pPr>
            <w:r w:rsidRPr="00B93EBD">
              <w:rPr>
                <w:noProof/>
                <w:sz w:val="22"/>
                <w:szCs w:val="22"/>
              </w:rPr>
              <w:t>2000x1330x2120</w:t>
            </w:r>
          </w:p>
        </w:tc>
        <w:tc>
          <w:tcPr>
            <w:tcW w:w="2234" w:type="dxa"/>
            <w:tcBorders>
              <w:top w:val="single" w:sz="4" w:space="0" w:color="auto"/>
              <w:left w:val="nil"/>
              <w:bottom w:val="single" w:sz="4" w:space="0" w:color="auto"/>
              <w:right w:val="single" w:sz="4" w:space="0" w:color="auto"/>
            </w:tcBorders>
            <w:vAlign w:val="center"/>
          </w:tcPr>
          <w:p w14:paraId="2461382C"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40B4A329"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6CE4380E" w14:textId="77777777" w:rsidR="00D979F5" w:rsidRPr="00B93EBD" w:rsidRDefault="00D979F5" w:rsidP="00EE56B7">
            <w:pPr>
              <w:spacing w:line="276" w:lineRule="auto"/>
              <w:jc w:val="center"/>
              <w:rPr>
                <w:color w:val="000000"/>
                <w:sz w:val="22"/>
                <w:szCs w:val="22"/>
                <w:lang w:eastAsia="lv-LV"/>
              </w:rPr>
            </w:pPr>
          </w:p>
        </w:tc>
      </w:tr>
      <w:tr w:rsidR="00D979F5" w:rsidRPr="00B93EBD" w14:paraId="5797C38B"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6E795C2B"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40D1BE6E" w14:textId="77777777" w:rsidR="00D979F5" w:rsidRPr="00B93EBD" w:rsidRDefault="00D979F5" w:rsidP="00EE56B7">
            <w:pPr>
              <w:keepNext/>
              <w:spacing w:line="276" w:lineRule="auto"/>
              <w:rPr>
                <w:noProof/>
                <w:sz w:val="22"/>
                <w:szCs w:val="22"/>
              </w:rPr>
            </w:pPr>
            <w:r w:rsidRPr="00B93EBD">
              <w:rPr>
                <w:noProof/>
                <w:sz w:val="22"/>
                <w:szCs w:val="22"/>
              </w:rPr>
              <w:t xml:space="preserve">KTA jābūt ierīkotai vannai transformatora eļļas savākšanai transformatora bojājuma gadījumā. Eļļas vannas tilpumam un sienu biezumamm jābūt atbilstošam KTA nominālās jaudas transformatora eļļas daudzumam, izslēdzot eļļas noplūdi uz citiem KTA nodalījumiem vai uz grunts. / The transformer oil bath capacity and thickness of bath walls shall be suitable to accumulate nominal power transformer’s oil capacity and prevent oil leakage to other compartments of CTS or to soil. </w:t>
            </w:r>
          </w:p>
        </w:tc>
        <w:tc>
          <w:tcPr>
            <w:tcW w:w="2421" w:type="dxa"/>
            <w:tcBorders>
              <w:top w:val="single" w:sz="4" w:space="0" w:color="auto"/>
              <w:left w:val="nil"/>
              <w:bottom w:val="single" w:sz="4" w:space="0" w:color="auto"/>
              <w:right w:val="single" w:sz="4" w:space="0" w:color="auto"/>
            </w:tcBorders>
            <w:vAlign w:val="center"/>
            <w:hideMark/>
          </w:tcPr>
          <w:p w14:paraId="49834F83"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4D8E2E5A"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629523C3"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0E89CD5B" w14:textId="77777777" w:rsidR="00D979F5" w:rsidRPr="00B93EBD" w:rsidRDefault="00D979F5" w:rsidP="00EE56B7">
            <w:pPr>
              <w:spacing w:line="276" w:lineRule="auto"/>
              <w:jc w:val="center"/>
              <w:rPr>
                <w:color w:val="000000"/>
                <w:sz w:val="22"/>
                <w:szCs w:val="22"/>
                <w:lang w:eastAsia="lv-LV"/>
              </w:rPr>
            </w:pPr>
          </w:p>
        </w:tc>
      </w:tr>
      <w:tr w:rsidR="00D979F5" w:rsidRPr="00B93EBD" w14:paraId="34C43E78"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7435A121"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487375EF" w14:textId="77777777" w:rsidR="00D979F5" w:rsidRPr="00B93EBD" w:rsidRDefault="00D979F5" w:rsidP="00EE56B7">
            <w:pPr>
              <w:pStyle w:val="NormalWeb"/>
              <w:spacing w:line="276" w:lineRule="auto"/>
              <w:rPr>
                <w:sz w:val="22"/>
                <w:szCs w:val="22"/>
                <w:lang w:eastAsia="en-US"/>
              </w:rPr>
            </w:pPr>
            <w:r w:rsidRPr="00B93EBD">
              <w:rPr>
                <w:sz w:val="22"/>
                <w:szCs w:val="22"/>
                <w:lang w:eastAsia="en-US"/>
              </w:rPr>
              <w:t xml:space="preserve">Transformatora nodalījumā jāatrodas 2 impregnētām koka brusām ≥80x80mm nodalījuma garumā/ The transformer compartment must have 2 impregnated wooden beams ≥80x80mm in length of compartment </w:t>
            </w:r>
          </w:p>
        </w:tc>
        <w:tc>
          <w:tcPr>
            <w:tcW w:w="2421" w:type="dxa"/>
            <w:tcBorders>
              <w:top w:val="single" w:sz="4" w:space="0" w:color="auto"/>
              <w:left w:val="nil"/>
              <w:bottom w:val="single" w:sz="4" w:space="0" w:color="auto"/>
              <w:right w:val="single" w:sz="4" w:space="0" w:color="auto"/>
            </w:tcBorders>
            <w:vAlign w:val="center"/>
            <w:hideMark/>
          </w:tcPr>
          <w:p w14:paraId="108030E9"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20E12161"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77CA4BB2"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26C6D41E" w14:textId="77777777" w:rsidR="00D979F5" w:rsidRPr="00B93EBD" w:rsidRDefault="00D979F5" w:rsidP="00EE56B7">
            <w:pPr>
              <w:spacing w:line="276" w:lineRule="auto"/>
              <w:jc w:val="center"/>
              <w:rPr>
                <w:color w:val="000000"/>
                <w:sz w:val="22"/>
                <w:szCs w:val="22"/>
                <w:lang w:eastAsia="lv-LV"/>
              </w:rPr>
            </w:pPr>
          </w:p>
        </w:tc>
      </w:tr>
      <w:tr w:rsidR="00D979F5" w:rsidRPr="00B93EBD" w14:paraId="7572F6B7"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679D4494"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175CCA71" w14:textId="77777777" w:rsidR="00D979F5" w:rsidRPr="00B93EBD" w:rsidRDefault="00D979F5" w:rsidP="00EE56B7">
            <w:pPr>
              <w:spacing w:line="276" w:lineRule="auto"/>
              <w:rPr>
                <w:sz w:val="22"/>
                <w:szCs w:val="22"/>
              </w:rPr>
            </w:pPr>
            <w:r w:rsidRPr="00B93EBD">
              <w:rPr>
                <w:sz w:val="22"/>
                <w:szCs w:val="22"/>
              </w:rPr>
              <w:t xml:space="preserve">Sadales telpas nodalījumā jānodrošina- zemsprieguma spēka sadale/  Switchgear room compartment:-low voltage switchboard. </w:t>
            </w:r>
          </w:p>
        </w:tc>
        <w:tc>
          <w:tcPr>
            <w:tcW w:w="2421" w:type="dxa"/>
            <w:tcBorders>
              <w:top w:val="single" w:sz="4" w:space="0" w:color="auto"/>
              <w:left w:val="nil"/>
              <w:bottom w:val="single" w:sz="4" w:space="0" w:color="auto"/>
              <w:right w:val="single" w:sz="4" w:space="0" w:color="auto"/>
            </w:tcBorders>
            <w:vAlign w:val="center"/>
            <w:hideMark/>
          </w:tcPr>
          <w:p w14:paraId="5DCF215F"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6E402EEC"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2F5505C7"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6BCB6873" w14:textId="77777777" w:rsidR="00D979F5" w:rsidRPr="00B93EBD" w:rsidRDefault="00D979F5" w:rsidP="00EE56B7">
            <w:pPr>
              <w:spacing w:line="276" w:lineRule="auto"/>
              <w:jc w:val="center"/>
              <w:rPr>
                <w:color w:val="000000"/>
                <w:sz w:val="22"/>
                <w:szCs w:val="22"/>
                <w:lang w:eastAsia="lv-LV"/>
              </w:rPr>
            </w:pPr>
          </w:p>
        </w:tc>
      </w:tr>
      <w:tr w:rsidR="00D979F5" w:rsidRPr="00B93EBD" w14:paraId="03D329D4"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566FBCE5"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17AE851F" w14:textId="77777777" w:rsidR="00D979F5" w:rsidRPr="00B93EBD" w:rsidRDefault="00D979F5" w:rsidP="00EE56B7">
            <w:pPr>
              <w:spacing w:line="276" w:lineRule="auto"/>
              <w:rPr>
                <w:color w:val="000000"/>
                <w:sz w:val="22"/>
                <w:szCs w:val="22"/>
                <w:lang w:eastAsia="lv-LV"/>
              </w:rPr>
            </w:pPr>
            <w:r w:rsidRPr="00B93EBD">
              <w:rPr>
                <w:noProof/>
                <w:sz w:val="22"/>
                <w:szCs w:val="22"/>
              </w:rPr>
              <w:t>Transformatora nodalījumā jānodrošina iespēja uzstādīt transformatoru un veikt transformatora apkalpošanu ekspluatācijas laikā, nebojājot transformatora nodalījuma eļļas vannu (netiktu pasliktināta eļļas aizturēšanas spēja)/ Power transformer installation process and expluatation should be done avoiding damage of oil basin (oil holding capacity would not be worsened)</w:t>
            </w:r>
          </w:p>
        </w:tc>
        <w:tc>
          <w:tcPr>
            <w:tcW w:w="2421" w:type="dxa"/>
            <w:tcBorders>
              <w:top w:val="single" w:sz="4" w:space="0" w:color="auto"/>
              <w:left w:val="nil"/>
              <w:bottom w:val="single" w:sz="4" w:space="0" w:color="auto"/>
              <w:right w:val="single" w:sz="4" w:space="0" w:color="auto"/>
            </w:tcBorders>
            <w:vAlign w:val="center"/>
            <w:hideMark/>
          </w:tcPr>
          <w:p w14:paraId="1D35A744"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2E5EAD9A"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0136B4E1"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2AC5DD9A" w14:textId="77777777" w:rsidR="00D979F5" w:rsidRPr="00B93EBD" w:rsidRDefault="00D979F5" w:rsidP="00EE56B7">
            <w:pPr>
              <w:spacing w:line="276" w:lineRule="auto"/>
              <w:jc w:val="center"/>
              <w:rPr>
                <w:color w:val="000000"/>
                <w:sz w:val="22"/>
                <w:szCs w:val="22"/>
                <w:lang w:eastAsia="lv-LV"/>
              </w:rPr>
            </w:pPr>
          </w:p>
        </w:tc>
      </w:tr>
      <w:tr w:rsidR="00D979F5" w:rsidRPr="00B93EBD" w14:paraId="7DB4A338"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56F85091"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0F37A2C2" w14:textId="77777777" w:rsidR="00D979F5" w:rsidRPr="00B93EBD" w:rsidRDefault="00D979F5" w:rsidP="00EE56B7">
            <w:pPr>
              <w:spacing w:line="276" w:lineRule="auto"/>
              <w:rPr>
                <w:color w:val="000000"/>
                <w:sz w:val="22"/>
                <w:szCs w:val="22"/>
                <w:lang w:eastAsia="lv-LV"/>
              </w:rPr>
            </w:pPr>
            <w:r w:rsidRPr="00B93EBD">
              <w:rPr>
                <w:bCs/>
                <w:noProof/>
                <w:sz w:val="22"/>
                <w:szCs w:val="22"/>
              </w:rPr>
              <w:t>KTA korpusa vidsprieguma kabeļu ievadu nodalījuma pamatiem jābūt veidotiem</w:t>
            </w:r>
            <w:r w:rsidRPr="00B93EBD">
              <w:rPr>
                <w:noProof/>
                <w:sz w:val="22"/>
                <w:szCs w:val="22"/>
              </w:rPr>
              <w:t xml:space="preserve"> kā noslēgtai, ūdensnecaurlaidīgai vannai</w:t>
            </w:r>
            <w:r w:rsidRPr="00B93EBD">
              <w:rPr>
                <w:bCs/>
                <w:noProof/>
                <w:sz w:val="22"/>
                <w:szCs w:val="22"/>
              </w:rPr>
              <w:t xml:space="preserve"> ar noblīvētām vidsprieguma kabeļu ievadīšanas vietām</w:t>
            </w:r>
            <w:r w:rsidRPr="00B93EBD">
              <w:rPr>
                <w:noProof/>
                <w:sz w:val="22"/>
                <w:szCs w:val="22"/>
              </w:rPr>
              <w:t>. Kabeļu ievadiem pamatos jābūt veidotiem tā, lai tiktu ievēroti pieļaujamie pieslēdzamo kabeļu liekšanas rādiusi un būtu iespējama netraucēta trīsdzīslu un viendzīslas kabeļu ar fāzes vadītāju šķērsgriezumu līdz S</w:t>
            </w:r>
            <w:r w:rsidRPr="00B93EBD">
              <w:rPr>
                <w:noProof/>
                <w:sz w:val="22"/>
                <w:szCs w:val="22"/>
                <w:vertAlign w:val="subscript"/>
              </w:rPr>
              <w:t>max</w:t>
            </w:r>
            <w:r w:rsidRPr="00B93EBD">
              <w:rPr>
                <w:noProof/>
                <w:sz w:val="22"/>
                <w:szCs w:val="22"/>
              </w:rPr>
              <w:t xml:space="preserve"> = 240 mm</w:t>
            </w:r>
            <w:r w:rsidRPr="00B93EBD">
              <w:rPr>
                <w:noProof/>
                <w:sz w:val="22"/>
                <w:szCs w:val="22"/>
                <w:vertAlign w:val="superscript"/>
              </w:rPr>
              <w:t>2</w:t>
            </w:r>
            <w:r w:rsidRPr="00B93EBD">
              <w:rPr>
                <w:noProof/>
                <w:sz w:val="22"/>
                <w:szCs w:val="22"/>
              </w:rPr>
              <w:t xml:space="preserve"> un izmantojamo kabeļu adapteru montāža. Kabeļu ievadu minimālais dziļums pie KTA sienas (mērot no zemes līmeņa atzīmes uz betona pamatnes): 0.8 m/ Medium voltage compartment foundation for medium voltage cables lying shall be made as closed waterproof basin. Cable laying must be established in such a way shall be observed – connection cables admissible bending radius and uninterrupted assembling could be available of three core and one-core cables with maximum phase cross-section Smax =240 mm</w:t>
            </w:r>
            <w:r w:rsidRPr="00B93EBD">
              <w:rPr>
                <w:noProof/>
                <w:sz w:val="22"/>
                <w:szCs w:val="22"/>
                <w:vertAlign w:val="superscript"/>
              </w:rPr>
              <w:t>2</w:t>
            </w:r>
            <w:r w:rsidRPr="00B93EBD">
              <w:rPr>
                <w:noProof/>
                <w:sz w:val="22"/>
                <w:szCs w:val="22"/>
              </w:rPr>
              <w:t xml:space="preserve"> and using cable plugs.. Minimal depth of cable connection inputs shall (measured from grund level mark on foundation): 0.8 m</w:t>
            </w:r>
          </w:p>
        </w:tc>
        <w:tc>
          <w:tcPr>
            <w:tcW w:w="2421" w:type="dxa"/>
            <w:tcBorders>
              <w:top w:val="single" w:sz="4" w:space="0" w:color="auto"/>
              <w:left w:val="nil"/>
              <w:bottom w:val="single" w:sz="4" w:space="0" w:color="auto"/>
              <w:right w:val="single" w:sz="4" w:space="0" w:color="auto"/>
            </w:tcBorders>
            <w:vAlign w:val="center"/>
            <w:hideMark/>
          </w:tcPr>
          <w:p w14:paraId="646BA0A0"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0FFE0427"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1EF20078"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4508CD31" w14:textId="77777777" w:rsidR="00D979F5" w:rsidRPr="00B93EBD" w:rsidRDefault="00D979F5" w:rsidP="00EE56B7">
            <w:pPr>
              <w:spacing w:line="276" w:lineRule="auto"/>
              <w:jc w:val="center"/>
              <w:rPr>
                <w:color w:val="000000"/>
                <w:sz w:val="22"/>
                <w:szCs w:val="22"/>
                <w:lang w:eastAsia="lv-LV"/>
              </w:rPr>
            </w:pPr>
          </w:p>
        </w:tc>
      </w:tr>
      <w:tr w:rsidR="00D979F5" w:rsidRPr="00B93EBD" w14:paraId="30079645"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15E6940E"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49CAA88A" w14:textId="77777777" w:rsidR="00D979F5" w:rsidRPr="00B93EBD" w:rsidRDefault="00D979F5" w:rsidP="00EE56B7">
            <w:pPr>
              <w:spacing w:line="276" w:lineRule="auto"/>
              <w:rPr>
                <w:color w:val="000000"/>
                <w:sz w:val="22"/>
                <w:szCs w:val="22"/>
                <w:lang w:eastAsia="lv-LV"/>
              </w:rPr>
            </w:pPr>
            <w:r w:rsidRPr="00B93EBD">
              <w:rPr>
                <w:bCs/>
                <w:noProof/>
                <w:sz w:val="22"/>
                <w:szCs w:val="22"/>
              </w:rPr>
              <w:t xml:space="preserve">Kabeļu ievadu </w:t>
            </w:r>
            <w:r w:rsidRPr="00B93EBD">
              <w:rPr>
                <w:noProof/>
                <w:sz w:val="22"/>
                <w:szCs w:val="22"/>
              </w:rPr>
              <w:t>hermetizācijai jāparedz iebetonēti pakojumi – hermetizācijas blīvēm (termonosēdināmām caurulēm) atbilstoši maksimālajam kabeļu pievienojumu skaitam. Šiem blīvējošiem elementiem jābūt piegādātiem KTA standartkomplektācijā.Ūdensnecaurlaidība kabeļu caurvadiem jānodrošina vismaz 200 kPa = 2 bar/ Hermetical compartment shall be provided by inbuilt plugging  - hermetical packing (thermo placed pipes) in correspondence to the number of cables. Waterproof of cable ducts shall be at least 200 kPa = 2 bar.</w:t>
            </w:r>
          </w:p>
        </w:tc>
        <w:tc>
          <w:tcPr>
            <w:tcW w:w="2421" w:type="dxa"/>
            <w:tcBorders>
              <w:top w:val="single" w:sz="4" w:space="0" w:color="auto"/>
              <w:left w:val="nil"/>
              <w:bottom w:val="single" w:sz="4" w:space="0" w:color="auto"/>
              <w:right w:val="single" w:sz="4" w:space="0" w:color="auto"/>
            </w:tcBorders>
            <w:vAlign w:val="center"/>
            <w:hideMark/>
          </w:tcPr>
          <w:p w14:paraId="7EB08C99"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560EBAF3"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0E26CF60"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01EE5A37" w14:textId="77777777" w:rsidR="00D979F5" w:rsidRPr="00B93EBD" w:rsidRDefault="00D979F5" w:rsidP="00EE56B7">
            <w:pPr>
              <w:spacing w:line="276" w:lineRule="auto"/>
              <w:jc w:val="center"/>
              <w:rPr>
                <w:color w:val="000000"/>
                <w:sz w:val="22"/>
                <w:szCs w:val="22"/>
                <w:lang w:eastAsia="lv-LV"/>
              </w:rPr>
            </w:pPr>
          </w:p>
        </w:tc>
      </w:tr>
      <w:tr w:rsidR="00D979F5" w:rsidRPr="00B93EBD" w14:paraId="555D0AD0"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1CA7F1"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638EFC" w14:textId="77777777" w:rsidR="00D979F5" w:rsidRPr="00B93EBD" w:rsidRDefault="00D979F5" w:rsidP="00EE56B7">
            <w:pPr>
              <w:spacing w:line="276" w:lineRule="auto"/>
              <w:rPr>
                <w:bCs/>
                <w:noProof/>
                <w:sz w:val="22"/>
                <w:szCs w:val="22"/>
              </w:rPr>
            </w:pPr>
            <w:r w:rsidRPr="00B93EBD">
              <w:rPr>
                <w:sz w:val="22"/>
                <w:szCs w:val="22"/>
              </w:rPr>
              <w:t>Zemsprieguma kabeļu ievadu minimālais atveru skaits pamatnē/ Low voltage cable inputs in basement (minmal amount)</w:t>
            </w:r>
          </w:p>
        </w:tc>
        <w:tc>
          <w:tcPr>
            <w:tcW w:w="24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71297F" w14:textId="77777777" w:rsidR="00D979F5" w:rsidRPr="00B93EBD" w:rsidRDefault="00D979F5" w:rsidP="00EE56B7">
            <w:pPr>
              <w:spacing w:line="276" w:lineRule="auto"/>
              <w:jc w:val="center"/>
              <w:rPr>
                <w:color w:val="000000"/>
                <w:sz w:val="22"/>
                <w:szCs w:val="22"/>
                <w:lang w:eastAsia="lv-LV"/>
              </w:rPr>
            </w:pPr>
          </w:p>
        </w:tc>
        <w:tc>
          <w:tcPr>
            <w:tcW w:w="22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51BFB5"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346309"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C839C6" w14:textId="77777777" w:rsidR="00D979F5" w:rsidRPr="00B93EBD" w:rsidRDefault="00D979F5" w:rsidP="00EE56B7">
            <w:pPr>
              <w:spacing w:line="276" w:lineRule="auto"/>
              <w:jc w:val="center"/>
              <w:rPr>
                <w:color w:val="000000"/>
                <w:sz w:val="22"/>
                <w:szCs w:val="22"/>
                <w:lang w:eastAsia="lv-LV"/>
              </w:rPr>
            </w:pPr>
          </w:p>
        </w:tc>
      </w:tr>
      <w:tr w:rsidR="00D979F5" w:rsidRPr="00B93EBD" w14:paraId="6EAC3304"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6D74BC01" w14:textId="77777777" w:rsidR="00D979F5" w:rsidRPr="00B93EBD" w:rsidRDefault="00D979F5" w:rsidP="00EE56B7">
            <w:pPr>
              <w:pStyle w:val="ListParagraph"/>
              <w:numPr>
                <w:ilvl w:val="1"/>
                <w:numId w:val="32"/>
              </w:numPr>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hideMark/>
          </w:tcPr>
          <w:p w14:paraId="325D6887" w14:textId="77777777" w:rsidR="00D979F5" w:rsidRPr="00B93EBD" w:rsidRDefault="00D979F5" w:rsidP="00EE56B7">
            <w:pPr>
              <w:spacing w:line="276" w:lineRule="auto"/>
              <w:rPr>
                <w:bCs/>
                <w:noProof/>
                <w:sz w:val="22"/>
                <w:szCs w:val="22"/>
              </w:rPr>
            </w:pPr>
            <w:r w:rsidRPr="00B93EBD">
              <w:rPr>
                <w:bCs/>
                <w:sz w:val="22"/>
                <w:szCs w:val="22"/>
              </w:rPr>
              <w:t>Vientransformatoru apakšstacijām/</w:t>
            </w:r>
            <w:r w:rsidRPr="00B93EBD">
              <w:rPr>
                <w:sz w:val="22"/>
                <w:szCs w:val="22"/>
              </w:rPr>
              <w:t xml:space="preserve"> Single transformer CTS</w:t>
            </w:r>
          </w:p>
        </w:tc>
        <w:tc>
          <w:tcPr>
            <w:tcW w:w="2421" w:type="dxa"/>
            <w:tcBorders>
              <w:top w:val="single" w:sz="4" w:space="0" w:color="auto"/>
              <w:left w:val="nil"/>
              <w:bottom w:val="single" w:sz="4" w:space="0" w:color="auto"/>
              <w:right w:val="single" w:sz="4" w:space="0" w:color="auto"/>
            </w:tcBorders>
            <w:hideMark/>
          </w:tcPr>
          <w:p w14:paraId="447FC7C1" w14:textId="77777777" w:rsidR="00D979F5" w:rsidRPr="00B93EBD" w:rsidRDefault="00D979F5" w:rsidP="00EE56B7">
            <w:pPr>
              <w:spacing w:line="276" w:lineRule="auto"/>
              <w:jc w:val="center"/>
              <w:rPr>
                <w:color w:val="000000"/>
                <w:sz w:val="22"/>
                <w:szCs w:val="22"/>
                <w:lang w:eastAsia="lv-LV"/>
              </w:rPr>
            </w:pPr>
            <w:r w:rsidRPr="00B93EBD">
              <w:rPr>
                <w:sz w:val="22"/>
                <w:szCs w:val="22"/>
              </w:rPr>
              <w:t>6</w:t>
            </w:r>
          </w:p>
        </w:tc>
        <w:tc>
          <w:tcPr>
            <w:tcW w:w="2234" w:type="dxa"/>
            <w:tcBorders>
              <w:top w:val="single" w:sz="4" w:space="0" w:color="auto"/>
              <w:left w:val="nil"/>
              <w:bottom w:val="single" w:sz="4" w:space="0" w:color="auto"/>
              <w:right w:val="single" w:sz="4" w:space="0" w:color="auto"/>
            </w:tcBorders>
            <w:vAlign w:val="center"/>
          </w:tcPr>
          <w:p w14:paraId="751F003E" w14:textId="77777777" w:rsidR="00D979F5" w:rsidRPr="00B93EBD" w:rsidRDefault="00D979F5" w:rsidP="00EE56B7">
            <w:pPr>
              <w:spacing w:line="276" w:lineRule="auto"/>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41592F27"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1572C2E9" w14:textId="77777777" w:rsidR="00D979F5" w:rsidRPr="00B93EBD" w:rsidRDefault="00D979F5" w:rsidP="00EE56B7">
            <w:pPr>
              <w:spacing w:line="276" w:lineRule="auto"/>
              <w:jc w:val="center"/>
              <w:rPr>
                <w:color w:val="000000"/>
                <w:sz w:val="22"/>
                <w:szCs w:val="22"/>
                <w:lang w:eastAsia="lv-LV"/>
              </w:rPr>
            </w:pPr>
          </w:p>
        </w:tc>
      </w:tr>
      <w:tr w:rsidR="00D979F5" w:rsidRPr="00B93EBD" w14:paraId="1B673AFF"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5F2E2081" w14:textId="77777777" w:rsidR="00D979F5" w:rsidRPr="00B93EBD" w:rsidRDefault="00D979F5" w:rsidP="00EE56B7">
            <w:pPr>
              <w:pStyle w:val="ListParagraph"/>
              <w:numPr>
                <w:ilvl w:val="1"/>
                <w:numId w:val="32"/>
              </w:numPr>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hideMark/>
          </w:tcPr>
          <w:p w14:paraId="07A1DF0A" w14:textId="77777777" w:rsidR="00D979F5" w:rsidRPr="00B93EBD" w:rsidRDefault="00D979F5" w:rsidP="00EE56B7">
            <w:pPr>
              <w:spacing w:line="276" w:lineRule="auto"/>
              <w:rPr>
                <w:bCs/>
                <w:noProof/>
                <w:sz w:val="22"/>
                <w:szCs w:val="22"/>
              </w:rPr>
            </w:pPr>
            <w:r w:rsidRPr="00B93EBD">
              <w:rPr>
                <w:bCs/>
                <w:sz w:val="22"/>
                <w:szCs w:val="22"/>
              </w:rPr>
              <w:t>Divtransformatoru apakšstacijām</w:t>
            </w:r>
            <w:r w:rsidRPr="00B93EBD">
              <w:rPr>
                <w:sz w:val="22"/>
                <w:szCs w:val="22"/>
              </w:rPr>
              <w:t>/ Two transformer CTS</w:t>
            </w:r>
          </w:p>
        </w:tc>
        <w:tc>
          <w:tcPr>
            <w:tcW w:w="2421" w:type="dxa"/>
            <w:tcBorders>
              <w:top w:val="single" w:sz="4" w:space="0" w:color="auto"/>
              <w:left w:val="nil"/>
              <w:bottom w:val="single" w:sz="4" w:space="0" w:color="auto"/>
              <w:right w:val="single" w:sz="4" w:space="0" w:color="auto"/>
            </w:tcBorders>
            <w:hideMark/>
          </w:tcPr>
          <w:p w14:paraId="67F644DE" w14:textId="77777777" w:rsidR="00D979F5" w:rsidRPr="00B93EBD" w:rsidRDefault="00D979F5" w:rsidP="00EE56B7">
            <w:pPr>
              <w:spacing w:line="276" w:lineRule="auto"/>
              <w:jc w:val="center"/>
              <w:rPr>
                <w:color w:val="000000"/>
                <w:sz w:val="22"/>
                <w:szCs w:val="22"/>
                <w:lang w:eastAsia="lv-LV"/>
              </w:rPr>
            </w:pPr>
            <w:r w:rsidRPr="00B93EBD">
              <w:rPr>
                <w:sz w:val="22"/>
                <w:szCs w:val="22"/>
              </w:rPr>
              <w:t>6</w:t>
            </w:r>
          </w:p>
        </w:tc>
        <w:tc>
          <w:tcPr>
            <w:tcW w:w="2234" w:type="dxa"/>
            <w:tcBorders>
              <w:top w:val="single" w:sz="4" w:space="0" w:color="auto"/>
              <w:left w:val="nil"/>
              <w:bottom w:val="single" w:sz="4" w:space="0" w:color="auto"/>
              <w:right w:val="single" w:sz="4" w:space="0" w:color="auto"/>
            </w:tcBorders>
            <w:vAlign w:val="center"/>
          </w:tcPr>
          <w:p w14:paraId="6DBCE85D"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032B3153"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2B0FE23E" w14:textId="77777777" w:rsidR="00D979F5" w:rsidRPr="00B93EBD" w:rsidRDefault="00D979F5" w:rsidP="00EE56B7">
            <w:pPr>
              <w:spacing w:line="276" w:lineRule="auto"/>
              <w:jc w:val="center"/>
              <w:rPr>
                <w:color w:val="000000"/>
                <w:sz w:val="22"/>
                <w:szCs w:val="22"/>
                <w:lang w:eastAsia="lv-LV"/>
              </w:rPr>
            </w:pPr>
          </w:p>
        </w:tc>
      </w:tr>
      <w:tr w:rsidR="00D979F5" w:rsidRPr="00B93EBD" w14:paraId="5F8E71CD"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4F0447"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64081D" w14:textId="77777777" w:rsidR="00D979F5" w:rsidRPr="00B93EBD" w:rsidRDefault="00D979F5" w:rsidP="00EE56B7">
            <w:pPr>
              <w:spacing w:line="276" w:lineRule="auto"/>
              <w:rPr>
                <w:bCs/>
                <w:noProof/>
                <w:sz w:val="22"/>
                <w:szCs w:val="22"/>
              </w:rPr>
            </w:pPr>
            <w:r w:rsidRPr="00B93EBD">
              <w:rPr>
                <w:sz w:val="22"/>
                <w:szCs w:val="22"/>
              </w:rPr>
              <w:t>Vidsprieguma kabeļu ievadu minimālais atveru skaits pamatnē/ Medium voltage cable inputs in basement (minimal amount):</w:t>
            </w:r>
          </w:p>
        </w:tc>
        <w:tc>
          <w:tcPr>
            <w:tcW w:w="24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97FEB9" w14:textId="77777777" w:rsidR="00D979F5" w:rsidRPr="00B93EBD" w:rsidRDefault="00D979F5" w:rsidP="00EE56B7">
            <w:pPr>
              <w:spacing w:line="276" w:lineRule="auto"/>
              <w:jc w:val="center"/>
              <w:rPr>
                <w:color w:val="000000"/>
                <w:sz w:val="22"/>
                <w:szCs w:val="22"/>
                <w:lang w:eastAsia="lv-LV"/>
              </w:rPr>
            </w:pPr>
          </w:p>
        </w:tc>
        <w:tc>
          <w:tcPr>
            <w:tcW w:w="22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13F646"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DB80AB"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E40486" w14:textId="77777777" w:rsidR="00D979F5" w:rsidRPr="00B93EBD" w:rsidRDefault="00D979F5" w:rsidP="00EE56B7">
            <w:pPr>
              <w:spacing w:line="276" w:lineRule="auto"/>
              <w:jc w:val="center"/>
              <w:rPr>
                <w:color w:val="000000"/>
                <w:sz w:val="22"/>
                <w:szCs w:val="22"/>
                <w:lang w:eastAsia="lv-LV"/>
              </w:rPr>
            </w:pPr>
          </w:p>
        </w:tc>
      </w:tr>
      <w:tr w:rsidR="00D979F5" w:rsidRPr="00B93EBD" w14:paraId="7AEC429D"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76B0BFAD" w14:textId="77777777" w:rsidR="00D979F5" w:rsidRPr="00B93EBD" w:rsidRDefault="00D979F5" w:rsidP="00EE56B7">
            <w:pPr>
              <w:pStyle w:val="ListParagraph"/>
              <w:numPr>
                <w:ilvl w:val="1"/>
                <w:numId w:val="32"/>
              </w:numPr>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hideMark/>
          </w:tcPr>
          <w:p w14:paraId="75B659DD" w14:textId="77777777" w:rsidR="00D979F5" w:rsidRPr="00B93EBD" w:rsidRDefault="00D979F5" w:rsidP="00EE56B7">
            <w:pPr>
              <w:spacing w:line="276" w:lineRule="auto"/>
              <w:rPr>
                <w:bCs/>
                <w:noProof/>
                <w:sz w:val="22"/>
                <w:szCs w:val="22"/>
              </w:rPr>
            </w:pPr>
            <w:r w:rsidRPr="00B93EBD">
              <w:rPr>
                <w:bCs/>
                <w:sz w:val="22"/>
                <w:szCs w:val="22"/>
              </w:rPr>
              <w:t>Vientransformatoru apakšstacijām/</w:t>
            </w:r>
            <w:r w:rsidRPr="00B93EBD">
              <w:rPr>
                <w:sz w:val="22"/>
                <w:szCs w:val="22"/>
              </w:rPr>
              <w:t xml:space="preserve"> Single transformer CTS</w:t>
            </w:r>
          </w:p>
        </w:tc>
        <w:tc>
          <w:tcPr>
            <w:tcW w:w="2421" w:type="dxa"/>
            <w:tcBorders>
              <w:top w:val="single" w:sz="4" w:space="0" w:color="auto"/>
              <w:left w:val="nil"/>
              <w:bottom w:val="single" w:sz="4" w:space="0" w:color="auto"/>
              <w:right w:val="single" w:sz="4" w:space="0" w:color="auto"/>
            </w:tcBorders>
            <w:hideMark/>
          </w:tcPr>
          <w:p w14:paraId="6FA2639A" w14:textId="77777777" w:rsidR="00D979F5" w:rsidRPr="00B93EBD" w:rsidRDefault="00D979F5" w:rsidP="00EE56B7">
            <w:pPr>
              <w:spacing w:line="276" w:lineRule="auto"/>
              <w:jc w:val="center"/>
              <w:rPr>
                <w:color w:val="000000"/>
                <w:sz w:val="22"/>
                <w:szCs w:val="22"/>
                <w:lang w:eastAsia="lv-LV"/>
              </w:rPr>
            </w:pPr>
            <w:r w:rsidRPr="00B93EBD">
              <w:rPr>
                <w:sz w:val="22"/>
                <w:szCs w:val="22"/>
              </w:rPr>
              <w:t>4</w:t>
            </w:r>
          </w:p>
        </w:tc>
        <w:tc>
          <w:tcPr>
            <w:tcW w:w="2234" w:type="dxa"/>
            <w:tcBorders>
              <w:top w:val="single" w:sz="4" w:space="0" w:color="auto"/>
              <w:left w:val="nil"/>
              <w:bottom w:val="single" w:sz="4" w:space="0" w:color="auto"/>
              <w:right w:val="single" w:sz="4" w:space="0" w:color="auto"/>
            </w:tcBorders>
            <w:vAlign w:val="center"/>
          </w:tcPr>
          <w:p w14:paraId="43D3EF93"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349AB225"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2DB103D1" w14:textId="77777777" w:rsidR="00D979F5" w:rsidRPr="00B93EBD" w:rsidRDefault="00D979F5" w:rsidP="00EE56B7">
            <w:pPr>
              <w:spacing w:line="276" w:lineRule="auto"/>
              <w:jc w:val="center"/>
              <w:rPr>
                <w:color w:val="000000"/>
                <w:sz w:val="22"/>
                <w:szCs w:val="22"/>
                <w:lang w:eastAsia="lv-LV"/>
              </w:rPr>
            </w:pPr>
          </w:p>
        </w:tc>
      </w:tr>
      <w:tr w:rsidR="00D979F5" w:rsidRPr="00B93EBD" w14:paraId="0B3F41F0"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54C46B22" w14:textId="77777777" w:rsidR="00D979F5" w:rsidRPr="00B93EBD" w:rsidRDefault="00D979F5" w:rsidP="00EE56B7">
            <w:pPr>
              <w:pStyle w:val="ListParagraph"/>
              <w:numPr>
                <w:ilvl w:val="1"/>
                <w:numId w:val="32"/>
              </w:numPr>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hideMark/>
          </w:tcPr>
          <w:p w14:paraId="0E4ED8FD" w14:textId="77777777" w:rsidR="00D979F5" w:rsidRPr="00B93EBD" w:rsidRDefault="00D979F5" w:rsidP="00EE56B7">
            <w:pPr>
              <w:spacing w:line="276" w:lineRule="auto"/>
              <w:rPr>
                <w:bCs/>
                <w:noProof/>
                <w:sz w:val="22"/>
                <w:szCs w:val="22"/>
              </w:rPr>
            </w:pPr>
            <w:r w:rsidRPr="00B93EBD">
              <w:rPr>
                <w:bCs/>
                <w:sz w:val="22"/>
                <w:szCs w:val="22"/>
              </w:rPr>
              <w:t>Divtransformatoru apakšstacijām</w:t>
            </w:r>
            <w:r w:rsidRPr="00B93EBD">
              <w:rPr>
                <w:sz w:val="22"/>
                <w:szCs w:val="22"/>
              </w:rPr>
              <w:t>/ Two transformer CTS</w:t>
            </w:r>
          </w:p>
        </w:tc>
        <w:tc>
          <w:tcPr>
            <w:tcW w:w="2421" w:type="dxa"/>
            <w:tcBorders>
              <w:top w:val="single" w:sz="4" w:space="0" w:color="auto"/>
              <w:left w:val="nil"/>
              <w:bottom w:val="single" w:sz="4" w:space="0" w:color="auto"/>
              <w:right w:val="single" w:sz="4" w:space="0" w:color="auto"/>
            </w:tcBorders>
            <w:hideMark/>
          </w:tcPr>
          <w:p w14:paraId="01E70907" w14:textId="77777777" w:rsidR="00D979F5" w:rsidRPr="00B93EBD" w:rsidRDefault="00D979F5" w:rsidP="00EE56B7">
            <w:pPr>
              <w:spacing w:line="276" w:lineRule="auto"/>
              <w:jc w:val="center"/>
              <w:rPr>
                <w:color w:val="000000"/>
                <w:sz w:val="22"/>
                <w:szCs w:val="22"/>
                <w:lang w:eastAsia="lv-LV"/>
              </w:rPr>
            </w:pPr>
            <w:r w:rsidRPr="00B93EBD">
              <w:rPr>
                <w:sz w:val="22"/>
                <w:szCs w:val="22"/>
              </w:rPr>
              <w:t>9</w:t>
            </w:r>
          </w:p>
        </w:tc>
        <w:tc>
          <w:tcPr>
            <w:tcW w:w="2234" w:type="dxa"/>
            <w:tcBorders>
              <w:top w:val="single" w:sz="4" w:space="0" w:color="auto"/>
              <w:left w:val="nil"/>
              <w:bottom w:val="single" w:sz="4" w:space="0" w:color="auto"/>
              <w:right w:val="single" w:sz="4" w:space="0" w:color="auto"/>
            </w:tcBorders>
            <w:vAlign w:val="center"/>
          </w:tcPr>
          <w:p w14:paraId="1751FDFA"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3F892EA6"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0CCF6415" w14:textId="77777777" w:rsidR="00D979F5" w:rsidRPr="00B93EBD" w:rsidRDefault="00D979F5" w:rsidP="00EE56B7">
            <w:pPr>
              <w:spacing w:line="276" w:lineRule="auto"/>
              <w:jc w:val="center"/>
              <w:rPr>
                <w:color w:val="000000"/>
                <w:sz w:val="22"/>
                <w:szCs w:val="22"/>
                <w:lang w:eastAsia="lv-LV"/>
              </w:rPr>
            </w:pPr>
          </w:p>
        </w:tc>
      </w:tr>
      <w:tr w:rsidR="00D979F5" w:rsidRPr="00B93EBD" w14:paraId="3A65C668"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14D15288"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3D57E3AE" w14:textId="77777777" w:rsidR="00D979F5" w:rsidRPr="00B93EBD" w:rsidRDefault="00D979F5" w:rsidP="00EE56B7">
            <w:pPr>
              <w:keepNext/>
              <w:spacing w:line="276" w:lineRule="auto"/>
              <w:rPr>
                <w:noProof/>
                <w:sz w:val="22"/>
                <w:szCs w:val="22"/>
              </w:rPr>
            </w:pPr>
            <w:r w:rsidRPr="00B93EBD">
              <w:rPr>
                <w:bCs/>
                <w:noProof/>
                <w:sz w:val="22"/>
                <w:szCs w:val="22"/>
              </w:rPr>
              <w:t>KTA zemsprieguma kabeļu pievienojumu telpai pamatnē jābūt veidotai</w:t>
            </w:r>
            <w:r w:rsidRPr="00B93EBD">
              <w:rPr>
                <w:noProof/>
                <w:sz w:val="22"/>
                <w:szCs w:val="22"/>
              </w:rPr>
              <w:t xml:space="preserve"> kā noslēgtai, ūdensnecaurlaidīgai vannai</w:t>
            </w:r>
            <w:r w:rsidRPr="00B93EBD">
              <w:rPr>
                <w:bCs/>
                <w:noProof/>
                <w:sz w:val="22"/>
                <w:szCs w:val="22"/>
              </w:rPr>
              <w:t>. Nodalījumam jābūt ar atverēm (caurumiem) pamatos zemsprieguma kabeļu ievadīšanai. Jābūt nodrošinātai kabeļu ievadīšanai zemsprieguma nodalījumā (S</w:t>
            </w:r>
            <w:r w:rsidRPr="00B93EBD">
              <w:rPr>
                <w:bCs/>
                <w:noProof/>
                <w:sz w:val="22"/>
                <w:szCs w:val="22"/>
                <w:vertAlign w:val="subscript"/>
              </w:rPr>
              <w:t>max</w:t>
            </w:r>
            <w:r w:rsidRPr="00B93EBD">
              <w:rPr>
                <w:bCs/>
                <w:noProof/>
                <w:sz w:val="22"/>
                <w:szCs w:val="22"/>
              </w:rPr>
              <w:t>-240 mm</w:t>
            </w:r>
            <w:r w:rsidRPr="00B93EBD">
              <w:rPr>
                <w:bCs/>
                <w:noProof/>
                <w:sz w:val="22"/>
                <w:szCs w:val="22"/>
                <w:vertAlign w:val="superscript"/>
              </w:rPr>
              <w:t>2</w:t>
            </w:r>
            <w:r w:rsidRPr="00B93EBD">
              <w:rPr>
                <w:bCs/>
                <w:noProof/>
                <w:sz w:val="22"/>
                <w:szCs w:val="22"/>
              </w:rPr>
              <w:t xml:space="preserve">) ievērojot kabeļiem pieļaujamos liekuma rādiusus. Jāparedz brīva kabeļu ievadīšana no pamatu apakšpuses ņemot vērā iespējamo maksimālo kabeļu pievienojumu skaitu. </w:t>
            </w:r>
            <w:r w:rsidRPr="00B93EBD">
              <w:rPr>
                <w:noProof/>
                <w:sz w:val="22"/>
                <w:szCs w:val="22"/>
              </w:rPr>
              <w:t>Zemsprieguma kabeļu ievadu vietām jābūt hermetizēšanas iespējai. Zemsprieguma nodalījuma kabeļu ievadu hermetizēšana jāveic pēc Pasūtītāja pieprasījuma. Kabeļu ievadu minimālais dziļums pie KTA sienas (mērot no zemes līmeņa atzīmes uz betona pamatnes): 0.8 m/ Low voltage compartment shall be with openings (holes) in foundation (bedding) for low voltage cables input cabling. The premises for cable connection observing the bending radius shall have free access from the bottom side.</w:t>
            </w:r>
          </w:p>
          <w:p w14:paraId="6FC64D7E" w14:textId="77777777" w:rsidR="00D979F5" w:rsidRPr="00B93EBD" w:rsidRDefault="00D979F5" w:rsidP="00EE56B7">
            <w:pPr>
              <w:spacing w:line="276" w:lineRule="auto"/>
              <w:rPr>
                <w:color w:val="000000"/>
                <w:sz w:val="22"/>
                <w:szCs w:val="22"/>
                <w:lang w:eastAsia="lv-LV"/>
              </w:rPr>
            </w:pPr>
            <w:r w:rsidRPr="00B93EBD">
              <w:rPr>
                <w:noProof/>
                <w:sz w:val="22"/>
                <w:szCs w:val="22"/>
              </w:rPr>
              <w:t>Cable input should be performed to make watertight low voltage cable compartment. Watertight low voltage cable inputs shall be made only upon Customer request. Minimal depth of cable connection inputs shall (measured from grund level mark on foundation): 0.8 m</w:t>
            </w:r>
          </w:p>
        </w:tc>
        <w:tc>
          <w:tcPr>
            <w:tcW w:w="2421" w:type="dxa"/>
            <w:tcBorders>
              <w:top w:val="single" w:sz="4" w:space="0" w:color="auto"/>
              <w:left w:val="nil"/>
              <w:bottom w:val="single" w:sz="4" w:space="0" w:color="auto"/>
              <w:right w:val="single" w:sz="4" w:space="0" w:color="auto"/>
            </w:tcBorders>
            <w:vAlign w:val="center"/>
            <w:hideMark/>
          </w:tcPr>
          <w:p w14:paraId="2597DF53"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4E5F3311"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3536EAB1"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16D66823" w14:textId="77777777" w:rsidR="00D979F5" w:rsidRPr="00B93EBD" w:rsidRDefault="00D979F5" w:rsidP="00EE56B7">
            <w:pPr>
              <w:spacing w:line="276" w:lineRule="auto"/>
              <w:jc w:val="center"/>
              <w:rPr>
                <w:color w:val="000000"/>
                <w:sz w:val="22"/>
                <w:szCs w:val="22"/>
                <w:lang w:eastAsia="lv-LV"/>
              </w:rPr>
            </w:pPr>
          </w:p>
        </w:tc>
      </w:tr>
      <w:tr w:rsidR="00D979F5" w:rsidRPr="00B93EBD" w14:paraId="4538ACE4"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6D794664"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608E5686" w14:textId="77777777" w:rsidR="00D979F5" w:rsidRPr="00B93EBD" w:rsidRDefault="00D979F5" w:rsidP="00EE56B7">
            <w:pPr>
              <w:spacing w:line="276" w:lineRule="auto"/>
              <w:rPr>
                <w:color w:val="000000"/>
                <w:sz w:val="22"/>
                <w:szCs w:val="22"/>
                <w:lang w:eastAsia="lv-LV"/>
              </w:rPr>
            </w:pPr>
            <w:r w:rsidRPr="00B93EBD">
              <w:rPr>
                <w:noProof/>
                <w:sz w:val="22"/>
                <w:szCs w:val="22"/>
              </w:rPr>
              <w:t>Zemsprieguma nodalījumā abos nodalījuma sānos 250 -300 mm virs zemes līmeņa jāizveido pa vienam nosegtam, tikai no iekšpuses atveramam atvērumam (80 -100 mm diametrā) īslaicīgu pieslēgumu kabeļu izvadīšnai no KTA. Atvēruma iekšpusē jābūt pielāgojamam kabeļa turētājam/ In both sides of low voltage compartment 250 - 300 mm above ground level shall be one opening (80-100 mm diameter) - closed, but with possibility to open openings from inside of enclosure, for temporary cable output. Inside the hole cable shall be protected from mechanical damage.</w:t>
            </w:r>
          </w:p>
        </w:tc>
        <w:tc>
          <w:tcPr>
            <w:tcW w:w="2421" w:type="dxa"/>
            <w:tcBorders>
              <w:top w:val="single" w:sz="4" w:space="0" w:color="auto"/>
              <w:left w:val="nil"/>
              <w:bottom w:val="single" w:sz="4" w:space="0" w:color="auto"/>
              <w:right w:val="single" w:sz="4" w:space="0" w:color="auto"/>
            </w:tcBorders>
            <w:vAlign w:val="center"/>
            <w:hideMark/>
          </w:tcPr>
          <w:p w14:paraId="4F9A379C"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6A5428D9"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39AFEA1E"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2CB56035" w14:textId="77777777" w:rsidR="00D979F5" w:rsidRPr="00B93EBD" w:rsidRDefault="00D979F5" w:rsidP="00EE56B7">
            <w:pPr>
              <w:spacing w:line="276" w:lineRule="auto"/>
              <w:jc w:val="center"/>
              <w:rPr>
                <w:color w:val="000000"/>
                <w:sz w:val="22"/>
                <w:szCs w:val="22"/>
                <w:lang w:eastAsia="lv-LV"/>
              </w:rPr>
            </w:pPr>
          </w:p>
        </w:tc>
      </w:tr>
      <w:tr w:rsidR="00D979F5" w:rsidRPr="00B93EBD" w14:paraId="71DAD487"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2A4D864A"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7B258817" w14:textId="77777777" w:rsidR="00D979F5" w:rsidRPr="00B93EBD" w:rsidRDefault="00D979F5" w:rsidP="00EE56B7">
            <w:pPr>
              <w:spacing w:line="276" w:lineRule="auto"/>
              <w:rPr>
                <w:noProof/>
                <w:sz w:val="22"/>
                <w:szCs w:val="22"/>
              </w:rPr>
            </w:pPr>
            <w:r w:rsidRPr="00B93EBD">
              <w:rPr>
                <w:sz w:val="22"/>
                <w:szCs w:val="22"/>
              </w:rPr>
              <w:t xml:space="preserve">Sadales telpas nodalījumam jābūt noblīvētam no citiem nodalījumiem temperatūras nodrošināšanai un aprīkotam ar vienām durvīm: siltinātas tērauda durvis, minimālais izmērs (PxA) 900x2000 mm. Durvīm jābūt atveramām uz ārpusi, blīvi noslēdzošām, no iekšpuses aprīkotām ar panikas durvju atvēršanas mehānismu, jābūt manuāli fiksējamām atvērtā stāvoklī, automātiski jāfiksējas aizvērtā stāvoklī. Durvju vēršanas virziens - labais. Durvīm jābūt aprīkotām ar </w:t>
            </w:r>
            <w:r>
              <w:rPr>
                <w:sz w:val="22"/>
                <w:szCs w:val="22"/>
              </w:rPr>
              <w:t>iespēju uzstādīt</w:t>
            </w:r>
            <w:r w:rsidRPr="00B93EBD">
              <w:rPr>
                <w:sz w:val="22"/>
                <w:szCs w:val="22"/>
              </w:rPr>
              <w:t xml:space="preserve"> puscilindra slēdzeni</w:t>
            </w:r>
            <w:r>
              <w:rPr>
                <w:sz w:val="22"/>
                <w:szCs w:val="22"/>
              </w:rPr>
              <w:t xml:space="preserve"> (TS_3110.001)</w:t>
            </w:r>
            <w:r w:rsidRPr="00B93EBD">
              <w:rPr>
                <w:sz w:val="22"/>
                <w:szCs w:val="22"/>
              </w:rPr>
              <w:t xml:space="preserve">. Durvīm jānodrošina atvēršanas leņķi vismaz 90°. Durvīm jābūt apmaināmām. Durvīm jābūt aprīkotām ar gala slēdzi ( NO kontakts 5A) durvju stāvokļa kontrolei/ Switchgear compartmen must be sealed from other compartments to ensure temperature, doors: steel doors with heat insulation, minimal size (WxH) 900x2000 mm. Doors shall be openable to outside, with possibility to be tightly closed, equipped with “panic” opening mechanism from inside, with possibility to be manually fixed in open position, automatically locked when donors closed. Opening direction – right. Doors shall be </w:t>
            </w:r>
            <w:r>
              <w:rPr>
                <w:sz w:val="22"/>
                <w:szCs w:val="22"/>
              </w:rPr>
              <w:t xml:space="preserve">posibility to </w:t>
            </w:r>
            <w:r w:rsidRPr="00B93EBD">
              <w:rPr>
                <w:sz w:val="22"/>
                <w:szCs w:val="22"/>
              </w:rPr>
              <w:t>equipped with half cylinder lock</w:t>
            </w:r>
            <w:r>
              <w:rPr>
                <w:sz w:val="22"/>
                <w:szCs w:val="22"/>
              </w:rPr>
              <w:t>(TS_3110.001)</w:t>
            </w:r>
            <w:r w:rsidRPr="00B93EBD">
              <w:rPr>
                <w:sz w:val="22"/>
                <w:szCs w:val="22"/>
              </w:rPr>
              <w:t>. Doors shall be openable in at least 90°. Doors shall be replaceable. Doors shall be equipped with limit switches (NO contacts 5A) for position control (connection to alarm system)</w:t>
            </w:r>
          </w:p>
        </w:tc>
        <w:tc>
          <w:tcPr>
            <w:tcW w:w="2421" w:type="dxa"/>
            <w:tcBorders>
              <w:top w:val="single" w:sz="4" w:space="0" w:color="auto"/>
              <w:left w:val="nil"/>
              <w:bottom w:val="single" w:sz="4" w:space="0" w:color="auto"/>
              <w:right w:val="single" w:sz="4" w:space="0" w:color="auto"/>
            </w:tcBorders>
            <w:vAlign w:val="center"/>
            <w:hideMark/>
          </w:tcPr>
          <w:p w14:paraId="69E2D7EF"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3E82D626"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3C5E3FFA"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06C9414D" w14:textId="77777777" w:rsidR="00D979F5" w:rsidRPr="00B93EBD" w:rsidRDefault="00D979F5" w:rsidP="00EE56B7">
            <w:pPr>
              <w:spacing w:line="276" w:lineRule="auto"/>
              <w:jc w:val="center"/>
              <w:rPr>
                <w:color w:val="000000"/>
                <w:sz w:val="22"/>
                <w:szCs w:val="22"/>
                <w:lang w:eastAsia="lv-LV"/>
              </w:rPr>
            </w:pPr>
          </w:p>
        </w:tc>
      </w:tr>
      <w:tr w:rsidR="00D979F5" w:rsidRPr="00B93EBD" w14:paraId="4AB28702"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731829AA"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01034AE2" w14:textId="2DF9040D" w:rsidR="00D979F5" w:rsidRPr="00B93EBD" w:rsidRDefault="00D979F5" w:rsidP="00EE56B7">
            <w:pPr>
              <w:spacing w:line="276" w:lineRule="auto"/>
              <w:rPr>
                <w:sz w:val="22"/>
                <w:szCs w:val="22"/>
              </w:rPr>
            </w:pPr>
            <w:r w:rsidRPr="00B93EBD">
              <w:rPr>
                <w:sz w:val="22"/>
                <w:szCs w:val="22"/>
              </w:rPr>
              <w:t>Transformatora nodalījumam jābūt aprīkotam ar vismaz vienām durvīm: metāla plātņu (minimālais biezums 1.5 mm) vai alumīnija sakausējuma divviru duvis, minimālais izmērs (PxA) 1200x2000 mm. Aprīkotas ar stieņu noslēgiem (fiksācija trīs punnktos), aprīkotas ar puscilindra slēdzeni. Durvīm jānodrošina atvēršanas leņķi vismaz 90° un tām jābūt fiksējamām atvērtā stāvoklī. Durvju plātnēm jābūt apmaināmām. Durvīm jābūt aprīkotām ar gala slēdžiem ( NO kontakts 5A) durvju stāvokļa kontrolei- vadu izvadiem jābūt vienkopus pašpatēriņa sadlnē. Transformatora nodalījumam jābūt aprīkotam ar labirintveida žalūzijām nodalījuma ventilācijas nodrošināšanai. Ja konkrēta pasūtījuma ietvaros transformatora nodalījums tiek izmantots sadales telpas palašināšanai (apvienots ar sadales telpu), atsevišķas durvis un žalūzijas šim transformatora nodalījumam nav jāizbūvē.</w:t>
            </w:r>
            <w:r w:rsidRPr="00B93EBD">
              <w:rPr>
                <w:noProof/>
                <w:sz w:val="22"/>
                <w:szCs w:val="22"/>
              </w:rPr>
              <w:t>Durvīm un ventilācijas blokiem jābūt krāsotiem gaiši pelēkā tonī (RAL 7032) ar korozivitātes kategorijai C4 „augsta” atbilstošu pārklājumu (ISO 129442</w:t>
            </w:r>
            <w:r w:rsidR="006D1552">
              <w:rPr>
                <w:noProof/>
                <w:sz w:val="22"/>
                <w:szCs w:val="22"/>
              </w:rPr>
              <w:t xml:space="preserve"> vai ekvivalents</w:t>
            </w:r>
            <w:r w:rsidRPr="00B93EBD">
              <w:rPr>
                <w:noProof/>
                <w:sz w:val="22"/>
                <w:szCs w:val="22"/>
              </w:rPr>
              <w:t xml:space="preserve">)/ </w:t>
            </w:r>
            <w:r w:rsidRPr="00B93EBD">
              <w:rPr>
                <w:sz w:val="22"/>
                <w:szCs w:val="22"/>
              </w:rPr>
              <w:t xml:space="preserve">Doors made of metal plates (minimal thickness 1.5mm) or aluminium alloy minimal size (WxH) 1200x2000 mm, two leafs. Doors blocking system shall be designed with fixation in at least three points, equipped with half cylinder lock.  </w:t>
            </w:r>
          </w:p>
          <w:p w14:paraId="765C77C5" w14:textId="1E17F650" w:rsidR="00D979F5" w:rsidRPr="00B93EBD" w:rsidRDefault="00D979F5" w:rsidP="00EE56B7">
            <w:pPr>
              <w:spacing w:line="276" w:lineRule="auto"/>
              <w:rPr>
                <w:sz w:val="22"/>
                <w:szCs w:val="22"/>
              </w:rPr>
            </w:pPr>
            <w:r w:rsidRPr="00B93EBD">
              <w:rPr>
                <w:sz w:val="22"/>
                <w:szCs w:val="22"/>
              </w:rPr>
              <w:t>The door shall be designed for opening angle at least 90</w:t>
            </w:r>
            <w:r w:rsidRPr="00B93EBD">
              <w:rPr>
                <w:sz w:val="22"/>
                <w:szCs w:val="22"/>
                <w:vertAlign w:val="superscript"/>
              </w:rPr>
              <w:t>o</w:t>
            </w:r>
            <w:r w:rsidRPr="00B93EBD">
              <w:rPr>
                <w:sz w:val="22"/>
                <w:szCs w:val="22"/>
              </w:rPr>
              <w:t xml:space="preserve"> and  should be possibility to fix them in open position. The doors plate shall be replaceable. Doors shall be equipped with limit switches (NO contacts 5A) for position control (connection to alarm system)- wiring end must be in auxiliary consumpion board. Transformer compartment shall be designed with labyrinth type louver for ventilation purposes.If in specific order transformer compartment is used for widening switchgear room (both compartments joined), doors and louvers for corresponding transformer compartment should no be constructed.</w:t>
            </w:r>
            <w:r w:rsidRPr="00B93EBD">
              <w:rPr>
                <w:noProof/>
                <w:sz w:val="22"/>
                <w:szCs w:val="22"/>
              </w:rPr>
              <w:t>Doors, ventilation openings shall be covered with light gray coating (RAL7032), corresponding to corrosivity category C4 (ISO 129442</w:t>
            </w:r>
            <w:r w:rsidR="006D1552">
              <w:rPr>
                <w:noProof/>
                <w:sz w:val="22"/>
                <w:szCs w:val="22"/>
              </w:rPr>
              <w:t xml:space="preserve"> or equivalent</w:t>
            </w:r>
            <w:r w:rsidRPr="00B93EBD">
              <w:rPr>
                <w:noProof/>
                <w:sz w:val="22"/>
                <w:szCs w:val="22"/>
              </w:rPr>
              <w:t>)</w:t>
            </w:r>
          </w:p>
        </w:tc>
        <w:tc>
          <w:tcPr>
            <w:tcW w:w="2421" w:type="dxa"/>
            <w:tcBorders>
              <w:top w:val="single" w:sz="4" w:space="0" w:color="auto"/>
              <w:left w:val="nil"/>
              <w:bottom w:val="single" w:sz="4" w:space="0" w:color="auto"/>
              <w:right w:val="single" w:sz="4" w:space="0" w:color="auto"/>
            </w:tcBorders>
            <w:vAlign w:val="center"/>
            <w:hideMark/>
          </w:tcPr>
          <w:p w14:paraId="546BBF32"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4492C57E"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4DAF54EE"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5A5A065A" w14:textId="77777777" w:rsidR="00D979F5" w:rsidRPr="00B93EBD" w:rsidRDefault="00D979F5" w:rsidP="00EE56B7">
            <w:pPr>
              <w:spacing w:line="276" w:lineRule="auto"/>
              <w:jc w:val="center"/>
              <w:rPr>
                <w:color w:val="000000"/>
                <w:sz w:val="22"/>
                <w:szCs w:val="22"/>
                <w:lang w:eastAsia="lv-LV"/>
              </w:rPr>
            </w:pPr>
          </w:p>
        </w:tc>
      </w:tr>
      <w:tr w:rsidR="00D979F5" w:rsidRPr="00B93EBD" w14:paraId="74037DF9"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3DF2292D"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0E2267D6" w14:textId="77777777" w:rsidR="00D979F5" w:rsidRPr="00B93EBD" w:rsidRDefault="00D979F5" w:rsidP="00EE56B7">
            <w:pPr>
              <w:spacing w:line="276" w:lineRule="auto"/>
              <w:rPr>
                <w:color w:val="000000"/>
                <w:sz w:val="22"/>
                <w:szCs w:val="22"/>
                <w:lang w:eastAsia="lv-LV"/>
              </w:rPr>
            </w:pPr>
            <w:r w:rsidRPr="00B93EBD">
              <w:rPr>
                <w:noProof/>
                <w:sz w:val="22"/>
                <w:szCs w:val="22"/>
              </w:rPr>
              <w:t>KTA durvju slēdzenēm jābūt papildus aizsardzībai pret uzlaušanas iespējam (piemēram ar rokturiem izveidotiem metāla apvalkiem – aizsargiem, kas apgrūtina rokturu pārzāģēšanu). Rokturi var būt apslēpti zem metāla aizsarga/ Door locks of CTS shall have additional protection against breaking in (for example covered with metall cover un handles, metal rod embedded in plastic part of door handle). Door handles might be covered with metal cover.</w:t>
            </w:r>
          </w:p>
        </w:tc>
        <w:tc>
          <w:tcPr>
            <w:tcW w:w="2421" w:type="dxa"/>
            <w:tcBorders>
              <w:top w:val="single" w:sz="4" w:space="0" w:color="auto"/>
              <w:left w:val="nil"/>
              <w:bottom w:val="single" w:sz="4" w:space="0" w:color="auto"/>
              <w:right w:val="single" w:sz="4" w:space="0" w:color="auto"/>
            </w:tcBorders>
            <w:vAlign w:val="center"/>
            <w:hideMark/>
          </w:tcPr>
          <w:p w14:paraId="58F630F7"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77C164B8"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5141E3C0"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67CB0ECB" w14:textId="77777777" w:rsidR="00D979F5" w:rsidRPr="00B93EBD" w:rsidRDefault="00D979F5" w:rsidP="00EE56B7">
            <w:pPr>
              <w:spacing w:line="276" w:lineRule="auto"/>
              <w:jc w:val="center"/>
              <w:rPr>
                <w:color w:val="000000"/>
                <w:sz w:val="22"/>
                <w:szCs w:val="22"/>
                <w:lang w:eastAsia="lv-LV"/>
              </w:rPr>
            </w:pPr>
          </w:p>
        </w:tc>
      </w:tr>
      <w:tr w:rsidR="00D979F5" w:rsidRPr="00B93EBD" w14:paraId="15FB4953"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4504BFCE"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623F0F89" w14:textId="6440C0A7" w:rsidR="00D979F5" w:rsidRPr="00B93EBD" w:rsidRDefault="00D979F5" w:rsidP="00EE56B7">
            <w:pPr>
              <w:spacing w:line="276" w:lineRule="auto"/>
              <w:rPr>
                <w:color w:val="000000"/>
                <w:sz w:val="22"/>
                <w:szCs w:val="22"/>
                <w:lang w:eastAsia="lv-LV"/>
              </w:rPr>
            </w:pPr>
            <w:r w:rsidRPr="00B93EBD">
              <w:rPr>
                <w:bCs/>
                <w:sz w:val="22"/>
                <w:szCs w:val="22"/>
              </w:rPr>
              <w:t xml:space="preserve">Visos korpusa nodalījumos jāuzstāda </w:t>
            </w:r>
            <w:r w:rsidR="002024E1">
              <w:rPr>
                <w:bCs/>
                <w:sz w:val="22"/>
                <w:szCs w:val="22"/>
              </w:rPr>
              <w:t xml:space="preserve">LED </w:t>
            </w:r>
            <w:r w:rsidRPr="00B93EBD">
              <w:rPr>
                <w:bCs/>
                <w:sz w:val="22"/>
                <w:szCs w:val="22"/>
              </w:rPr>
              <w:t xml:space="preserve">apgaismojums. Transformatora nodalījumā apgaismojumam automātiski jāieslēdzas/jāizslēdzas atverot/aizverot nodalījuma durvis, apgaismojuma līmenis vismaz 100 lx. Sadales telpas nodalījumā atverot/aizverot nodalījuma durvis jāieslēdzas/jāizslēdzas dežurapgaismojumam vismaz 50 lx, ar korpusa iekšpusē izvietotiem slēdžiem jābūt iespējai ieslēgt darba apgaismojumu vismaz 500 lx/ </w:t>
            </w:r>
            <w:r w:rsidR="002024E1">
              <w:rPr>
                <w:bCs/>
                <w:sz w:val="22"/>
                <w:szCs w:val="22"/>
              </w:rPr>
              <w:t xml:space="preserve">LED </w:t>
            </w:r>
            <w:r w:rsidRPr="00B93EBD">
              <w:rPr>
                <w:bCs/>
                <w:sz w:val="22"/>
                <w:szCs w:val="22"/>
              </w:rPr>
              <w:t>Illumination shall be installed in all compartments of CTS. In transformer compartment illumination should be automatically switched on/off by compartment door opening/closing, illumination level at least 100 lx. In switchgear room compartment temporary illumination  (at  least 50 lx) should be switched on/of by opening compartment doors, and inside compartment next to donors should be switch, to manually switch in/off permanent illumination  with illumination level at least 500 lx.</w:t>
            </w:r>
          </w:p>
        </w:tc>
        <w:tc>
          <w:tcPr>
            <w:tcW w:w="2421" w:type="dxa"/>
            <w:tcBorders>
              <w:top w:val="single" w:sz="4" w:space="0" w:color="auto"/>
              <w:left w:val="nil"/>
              <w:bottom w:val="single" w:sz="4" w:space="0" w:color="auto"/>
              <w:right w:val="single" w:sz="4" w:space="0" w:color="auto"/>
            </w:tcBorders>
            <w:vAlign w:val="center"/>
            <w:hideMark/>
          </w:tcPr>
          <w:p w14:paraId="2843E279"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4F53FE6B"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64542D21"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0C54382A" w14:textId="77777777" w:rsidR="00D979F5" w:rsidRPr="00B93EBD" w:rsidRDefault="00D979F5" w:rsidP="00EE56B7">
            <w:pPr>
              <w:spacing w:line="276" w:lineRule="auto"/>
              <w:jc w:val="center"/>
              <w:rPr>
                <w:color w:val="000000"/>
                <w:sz w:val="22"/>
                <w:szCs w:val="22"/>
                <w:lang w:eastAsia="lv-LV"/>
              </w:rPr>
            </w:pPr>
          </w:p>
        </w:tc>
      </w:tr>
      <w:tr w:rsidR="00D979F5" w:rsidRPr="00B93EBD" w14:paraId="38A8B5CC"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6438B31E"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6E3C680D" w14:textId="4DB3994D" w:rsidR="00D979F5" w:rsidRPr="00B93EBD" w:rsidRDefault="00D979F5" w:rsidP="00EE56B7">
            <w:pPr>
              <w:spacing w:line="276" w:lineRule="auto"/>
              <w:rPr>
                <w:sz w:val="22"/>
                <w:szCs w:val="22"/>
              </w:rPr>
            </w:pPr>
            <w:r w:rsidRPr="00B93EBD">
              <w:rPr>
                <w:sz w:val="22"/>
                <w:szCs w:val="22"/>
              </w:rPr>
              <w:t>Sadales telpas nodalījumā jābūt līdzenai, betona lējuma grīdai. Grīdā jābūt atverei ar minimālajiem izmēriem 700x700mm</w:t>
            </w:r>
            <w:r w:rsidR="002024E1">
              <w:rPr>
                <w:sz w:val="22"/>
                <w:szCs w:val="22"/>
              </w:rPr>
              <w:t>(vēlams)</w:t>
            </w:r>
            <w:r w:rsidRPr="00B93EBD">
              <w:rPr>
                <w:sz w:val="22"/>
                <w:szCs w:val="22"/>
              </w:rPr>
              <w:t xml:space="preserve"> apkalpojošā personāla iekļūšanai zemgrīdas kabeļu telpā. Atverei jābūt nosegtai ar nerūsējoša tērauda vāku, kurš noceļams ar tam paredzētu rokturi/ In switchgear room shall be smooth concrete moulding floor. In floor shall be opening  for entry into the basement (cable connection room) with minimal dimensions 700x700mm</w:t>
            </w:r>
            <w:r w:rsidR="002024E1">
              <w:rPr>
                <w:sz w:val="22"/>
                <w:szCs w:val="22"/>
              </w:rPr>
              <w:t>(vēlams)</w:t>
            </w:r>
            <w:r w:rsidRPr="00B93EBD">
              <w:rPr>
                <w:sz w:val="22"/>
                <w:szCs w:val="22"/>
              </w:rPr>
              <w:t>. Opening shall be covered with stainless steel cover, equipped with lifting handles</w:t>
            </w:r>
          </w:p>
        </w:tc>
        <w:tc>
          <w:tcPr>
            <w:tcW w:w="2421" w:type="dxa"/>
            <w:tcBorders>
              <w:top w:val="single" w:sz="4" w:space="0" w:color="auto"/>
              <w:left w:val="nil"/>
              <w:bottom w:val="single" w:sz="4" w:space="0" w:color="auto"/>
              <w:right w:val="single" w:sz="4" w:space="0" w:color="auto"/>
            </w:tcBorders>
            <w:vAlign w:val="center"/>
            <w:hideMark/>
          </w:tcPr>
          <w:p w14:paraId="1E70B8FB"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65752B34"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5B0768AB"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46474ED9" w14:textId="77777777" w:rsidR="00D979F5" w:rsidRPr="00B93EBD" w:rsidRDefault="00D979F5" w:rsidP="00EE56B7">
            <w:pPr>
              <w:spacing w:line="276" w:lineRule="auto"/>
              <w:jc w:val="center"/>
              <w:rPr>
                <w:color w:val="000000"/>
                <w:sz w:val="22"/>
                <w:szCs w:val="22"/>
                <w:lang w:eastAsia="lv-LV"/>
              </w:rPr>
            </w:pPr>
          </w:p>
        </w:tc>
      </w:tr>
      <w:tr w:rsidR="00D979F5" w:rsidRPr="00B93EBD" w14:paraId="5ABF85A3"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3B531A38"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7E219847" w14:textId="77777777" w:rsidR="00D979F5" w:rsidRPr="00B93EBD" w:rsidRDefault="00D979F5" w:rsidP="00EE56B7">
            <w:pPr>
              <w:spacing w:line="276" w:lineRule="auto"/>
              <w:rPr>
                <w:sz w:val="22"/>
                <w:szCs w:val="22"/>
              </w:rPr>
            </w:pPr>
            <w:r w:rsidRPr="00B93EBD">
              <w:rPr>
                <w:sz w:val="22"/>
                <w:szCs w:val="22"/>
              </w:rPr>
              <w:t>Sadales telpas un transformatora nodalījuma grīdā jāizveido atveres zemsprieguma un vidsprieguma kabeļu izvadīšanai. Sadales telpā atverei ar minimālajiem izmēriem 200x1000 mm jābūt izvietotai zem katras zemsprieguma kopņu sekcijas (nodrošinot iespēju pievienot atejošos kabeļus pie visām zemsprieguma līstēm un tos nohermetizēt). Vidsprieguma kabeļu pievienošanai pie slēgiekārtas atveres izveidot atbilstoši konkrētā pasūtījumā izmantotai slēgiekārtai/ In switchgear room and transformer room compartment floor shall be openings for medium and low voltage cable input. In switchgear room compartment under every low voltage busbar section shall be opening with minimal dimensions 200x1000 mm ( providing possibility to connect outgoing cables to all low voltage switch-disconnectors and sealing them). Openings for medium voltage switchgear shall be created according requirements of switchgear used  in each specific order.</w:t>
            </w:r>
          </w:p>
        </w:tc>
        <w:tc>
          <w:tcPr>
            <w:tcW w:w="2421" w:type="dxa"/>
            <w:tcBorders>
              <w:top w:val="single" w:sz="4" w:space="0" w:color="auto"/>
              <w:left w:val="nil"/>
              <w:bottom w:val="single" w:sz="4" w:space="0" w:color="auto"/>
              <w:right w:val="single" w:sz="4" w:space="0" w:color="auto"/>
            </w:tcBorders>
            <w:vAlign w:val="center"/>
            <w:hideMark/>
          </w:tcPr>
          <w:p w14:paraId="69DBD600"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31ADA1BB"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6D2253B4"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58F21940" w14:textId="77777777" w:rsidR="00D979F5" w:rsidRPr="00B93EBD" w:rsidRDefault="00D979F5" w:rsidP="00EE56B7">
            <w:pPr>
              <w:spacing w:line="276" w:lineRule="auto"/>
              <w:jc w:val="center"/>
              <w:rPr>
                <w:color w:val="000000"/>
                <w:sz w:val="22"/>
                <w:szCs w:val="22"/>
                <w:lang w:eastAsia="lv-LV"/>
              </w:rPr>
            </w:pPr>
          </w:p>
        </w:tc>
      </w:tr>
      <w:tr w:rsidR="00D979F5" w:rsidRPr="00B93EBD" w14:paraId="56C527C7"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0076B2CF"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64B65496" w14:textId="77777777" w:rsidR="00D979F5" w:rsidRPr="00B93EBD" w:rsidRDefault="00D979F5" w:rsidP="00EE56B7">
            <w:pPr>
              <w:spacing w:line="276" w:lineRule="auto"/>
              <w:rPr>
                <w:sz w:val="22"/>
                <w:szCs w:val="22"/>
              </w:rPr>
            </w:pPr>
            <w:r w:rsidRPr="00B93EBD">
              <w:rPr>
                <w:sz w:val="22"/>
                <w:szCs w:val="22"/>
              </w:rPr>
              <w:t>Sadales telpas nodalījumā un kabeļu zemgrīdas telpās uzstādīt vismaz vienu dūmu detektoru (ugunsapsardzības sistēmas izbūvei) un izbūvēt to vadojumu. Vadojuma galus izvest līdz pašpatēriņa sadalei, kuras tuvumā paredzēt vietu ugunsapsardzības signalizācijas vadības bloka uzstādīšanai/ In switchgear room compartment and basement (cable connecting room) should be installed at least one smoke detector and must be installed their wiring. Wiring ends should be placed near auxiliary board, where must be place left for installation of fire alarm device.</w:t>
            </w:r>
          </w:p>
        </w:tc>
        <w:tc>
          <w:tcPr>
            <w:tcW w:w="2421" w:type="dxa"/>
            <w:tcBorders>
              <w:top w:val="single" w:sz="4" w:space="0" w:color="auto"/>
              <w:left w:val="nil"/>
              <w:bottom w:val="single" w:sz="4" w:space="0" w:color="auto"/>
              <w:right w:val="single" w:sz="4" w:space="0" w:color="auto"/>
            </w:tcBorders>
            <w:vAlign w:val="center"/>
            <w:hideMark/>
          </w:tcPr>
          <w:p w14:paraId="41D7F0D6"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143F07BA"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51183712"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290598D7" w14:textId="77777777" w:rsidR="00D979F5" w:rsidRPr="00B93EBD" w:rsidRDefault="00D979F5" w:rsidP="00EE56B7">
            <w:pPr>
              <w:spacing w:line="276" w:lineRule="auto"/>
              <w:jc w:val="center"/>
              <w:rPr>
                <w:color w:val="000000"/>
                <w:sz w:val="22"/>
                <w:szCs w:val="22"/>
                <w:lang w:eastAsia="lv-LV"/>
              </w:rPr>
            </w:pPr>
          </w:p>
        </w:tc>
      </w:tr>
      <w:tr w:rsidR="00D979F5" w:rsidRPr="00B93EBD" w14:paraId="610AA710"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6493D58E"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1674A7BE" w14:textId="77777777" w:rsidR="00D979F5" w:rsidRPr="00B93EBD" w:rsidRDefault="00D979F5" w:rsidP="00EE56B7">
            <w:pPr>
              <w:spacing w:line="276" w:lineRule="auto"/>
              <w:rPr>
                <w:sz w:val="22"/>
                <w:szCs w:val="22"/>
              </w:rPr>
            </w:pPr>
            <w:r w:rsidRPr="00B93EBD">
              <w:rPr>
                <w:sz w:val="22"/>
                <w:szCs w:val="22"/>
              </w:rPr>
              <w:t>Sekundāro un apgaismojuma ķēžu vadojums korpusa nodalījumos izvietojams kabeļkārbās, kas stiprinātas korpusa sienu augšdaļā. Pie griestiem (jumta) kabeļkārbas stiprināt aizliegts, izņemot dūmu detektorus un to vadojumu (jānodrošina vadojuma atvienošanas iespēja jumta nocelšanas nodrošināšanai). Sekundāro kabeļu stiprināšanai pie korpusa sienām nav atļauta līmējamo stiprinājumu izmantošana/ Illumination and  secondary electrical chains shall be installed in cable raceways that are fixed to upper part of walls. It is forbidden to fix cable raceways to roof, except smoke detectors and their wiring. For secondary wiring fastening it is not allowed to use adhesive type fastenings</w:t>
            </w:r>
          </w:p>
        </w:tc>
        <w:tc>
          <w:tcPr>
            <w:tcW w:w="2421" w:type="dxa"/>
            <w:tcBorders>
              <w:top w:val="single" w:sz="4" w:space="0" w:color="auto"/>
              <w:left w:val="nil"/>
              <w:bottom w:val="single" w:sz="4" w:space="0" w:color="auto"/>
              <w:right w:val="single" w:sz="4" w:space="0" w:color="auto"/>
            </w:tcBorders>
            <w:vAlign w:val="center"/>
            <w:hideMark/>
          </w:tcPr>
          <w:p w14:paraId="1453E0DE"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70E66B01"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52A3F4B5"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76EF9A98" w14:textId="77777777" w:rsidR="00D979F5" w:rsidRPr="00B93EBD" w:rsidRDefault="00D979F5" w:rsidP="00EE56B7">
            <w:pPr>
              <w:spacing w:line="276" w:lineRule="auto"/>
              <w:jc w:val="center"/>
              <w:rPr>
                <w:color w:val="000000"/>
                <w:sz w:val="22"/>
                <w:szCs w:val="22"/>
                <w:lang w:eastAsia="lv-LV"/>
              </w:rPr>
            </w:pPr>
          </w:p>
        </w:tc>
      </w:tr>
      <w:tr w:rsidR="00D979F5" w:rsidRPr="00B93EBD" w14:paraId="4E746827"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70B7F5BD"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5C5B4733" w14:textId="77777777" w:rsidR="00D979F5" w:rsidRPr="00B93EBD" w:rsidRDefault="00D979F5" w:rsidP="00EE56B7">
            <w:pPr>
              <w:keepNext/>
              <w:spacing w:line="276" w:lineRule="auto"/>
              <w:rPr>
                <w:noProof/>
                <w:sz w:val="22"/>
                <w:szCs w:val="22"/>
              </w:rPr>
            </w:pPr>
            <w:r w:rsidRPr="00B93EBD">
              <w:rPr>
                <w:noProof/>
                <w:color w:val="000000" w:themeColor="text1"/>
                <w:sz w:val="22"/>
                <w:szCs w:val="22"/>
              </w:rPr>
              <w:t>Uz KTA vidsprieguma, zemsprieguma un transformatora nodalījumu durvīm ārpusē jābūt līdzeniem laukumiem KTA marķējumu izvietošanai. Vidsprieguma nodalījuma durvju vērtnes centrā 2/3 augstumā no durvju vertikālā izmēra, jāatstāj līdzens laukums (vismaz 100x250mm) operatīvajam apzīmējumam. Zīme „Bīstami elektrība” ar trīsstūra malas min. garumu 100 mm jāuzstāda uz transformatora nodalījuma barjeras/On the doors surface of medium, low voltage and transformer compartments of CTS shall be flat plate for operational markings. In center of modium voltage compartment doors in height 2/3 of total vertcal height of door should be left free space (at least 100x250mm) for operational marking. On transformer compartments shall be installed warning sign „Bīstami elektrība” on triangle edge min. length of 100 mm.</w:t>
            </w:r>
          </w:p>
        </w:tc>
        <w:tc>
          <w:tcPr>
            <w:tcW w:w="2421" w:type="dxa"/>
            <w:tcBorders>
              <w:top w:val="single" w:sz="4" w:space="0" w:color="auto"/>
              <w:left w:val="nil"/>
              <w:bottom w:val="single" w:sz="4" w:space="0" w:color="auto"/>
              <w:right w:val="single" w:sz="4" w:space="0" w:color="auto"/>
            </w:tcBorders>
            <w:vAlign w:val="center"/>
            <w:hideMark/>
          </w:tcPr>
          <w:p w14:paraId="34C74CF7"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5CE0669C"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27CD686F"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0E2C242C" w14:textId="77777777" w:rsidR="00D979F5" w:rsidRPr="00B93EBD" w:rsidRDefault="00D979F5" w:rsidP="00EE56B7">
            <w:pPr>
              <w:spacing w:line="276" w:lineRule="auto"/>
              <w:jc w:val="center"/>
              <w:rPr>
                <w:color w:val="000000"/>
                <w:sz w:val="22"/>
                <w:szCs w:val="22"/>
                <w:lang w:eastAsia="lv-LV"/>
              </w:rPr>
            </w:pPr>
          </w:p>
        </w:tc>
      </w:tr>
      <w:tr w:rsidR="00D979F5" w:rsidRPr="00B93EBD" w14:paraId="34EFD3F4"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62CC7489"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589F99D7" w14:textId="3E63AF18" w:rsidR="00D979F5" w:rsidRPr="00B93EBD" w:rsidRDefault="00D979F5" w:rsidP="00EE56B7">
            <w:pPr>
              <w:keepNext/>
              <w:spacing w:line="276" w:lineRule="auto"/>
              <w:rPr>
                <w:noProof/>
                <w:sz w:val="22"/>
                <w:szCs w:val="22"/>
              </w:rPr>
            </w:pPr>
            <w:r w:rsidRPr="00B93EBD">
              <w:rPr>
                <w:noProof/>
                <w:sz w:val="22"/>
                <w:szCs w:val="22"/>
              </w:rPr>
              <w:t>Uz KTA korpusa jābūt skaidri salasāmai tipveida informatīvai plāksnītei (atbilstoši EN 62271-202</w:t>
            </w:r>
            <w:r w:rsidR="006D1552">
              <w:rPr>
                <w:noProof/>
                <w:sz w:val="22"/>
                <w:szCs w:val="22"/>
              </w:rPr>
              <w:t xml:space="preserve"> vai ekvivalents</w:t>
            </w:r>
            <w:r w:rsidRPr="00B93EBD">
              <w:rPr>
                <w:noProof/>
                <w:sz w:val="22"/>
                <w:szCs w:val="22"/>
              </w:rPr>
              <w:t>), kas izgatavota no materiāla, kas izturīgs pret atmosfēras iedarbību, ar sekojošu informāciju (minimālais apjoms):</w:t>
            </w:r>
          </w:p>
          <w:p w14:paraId="7DDDA06C" w14:textId="77777777" w:rsidR="00D979F5" w:rsidRPr="00B93EBD" w:rsidRDefault="00D979F5" w:rsidP="00EE56B7">
            <w:pPr>
              <w:keepNext/>
              <w:spacing w:line="276" w:lineRule="auto"/>
              <w:rPr>
                <w:noProof/>
                <w:sz w:val="22"/>
                <w:szCs w:val="22"/>
              </w:rPr>
            </w:pPr>
            <w:r w:rsidRPr="00B93EBD">
              <w:rPr>
                <w:noProof/>
                <w:sz w:val="22"/>
                <w:szCs w:val="22"/>
              </w:rPr>
              <w:t>-transformatora apakšstacijas izgatavotāja nosaukums,</w:t>
            </w:r>
          </w:p>
          <w:p w14:paraId="3A604ED7" w14:textId="77777777" w:rsidR="00D979F5" w:rsidRPr="00B93EBD" w:rsidRDefault="00D979F5" w:rsidP="00EE56B7">
            <w:pPr>
              <w:keepNext/>
              <w:spacing w:line="276" w:lineRule="auto"/>
              <w:rPr>
                <w:noProof/>
                <w:sz w:val="22"/>
                <w:szCs w:val="22"/>
              </w:rPr>
            </w:pPr>
            <w:r w:rsidRPr="00B93EBD">
              <w:rPr>
                <w:noProof/>
                <w:sz w:val="22"/>
                <w:szCs w:val="22"/>
              </w:rPr>
              <w:t xml:space="preserve">-tipa apzīmējums, </w:t>
            </w:r>
          </w:p>
          <w:p w14:paraId="1BBD4E79" w14:textId="77777777" w:rsidR="00D979F5" w:rsidRPr="00B93EBD" w:rsidRDefault="00D979F5" w:rsidP="00EE56B7">
            <w:pPr>
              <w:keepNext/>
              <w:spacing w:line="276" w:lineRule="auto"/>
              <w:rPr>
                <w:noProof/>
                <w:sz w:val="22"/>
                <w:szCs w:val="22"/>
              </w:rPr>
            </w:pPr>
            <w:r w:rsidRPr="00B93EBD">
              <w:rPr>
                <w:noProof/>
                <w:sz w:val="22"/>
                <w:szCs w:val="22"/>
              </w:rPr>
              <w:t>-sērijas Nr.,</w:t>
            </w:r>
          </w:p>
          <w:p w14:paraId="48782C8E" w14:textId="77777777" w:rsidR="00D979F5" w:rsidRPr="00B93EBD" w:rsidRDefault="00D979F5" w:rsidP="00EE56B7">
            <w:pPr>
              <w:keepNext/>
              <w:spacing w:line="276" w:lineRule="auto"/>
              <w:rPr>
                <w:noProof/>
                <w:sz w:val="22"/>
                <w:szCs w:val="22"/>
              </w:rPr>
            </w:pPr>
            <w:r w:rsidRPr="00B93EBD">
              <w:rPr>
                <w:noProof/>
                <w:sz w:val="22"/>
                <w:szCs w:val="22"/>
              </w:rPr>
              <w:t xml:space="preserve">-atsauce uz izgatavošanas standartu, </w:t>
            </w:r>
          </w:p>
          <w:p w14:paraId="4552310E" w14:textId="77777777" w:rsidR="00D979F5" w:rsidRPr="00B93EBD" w:rsidRDefault="00D979F5" w:rsidP="00EE56B7">
            <w:pPr>
              <w:keepNext/>
              <w:spacing w:line="276" w:lineRule="auto"/>
              <w:rPr>
                <w:noProof/>
                <w:sz w:val="22"/>
                <w:szCs w:val="22"/>
              </w:rPr>
            </w:pPr>
            <w:r w:rsidRPr="00B93EBD">
              <w:rPr>
                <w:noProof/>
                <w:sz w:val="22"/>
                <w:szCs w:val="22"/>
              </w:rPr>
              <w:t>-izgatavošanas gads.</w:t>
            </w:r>
          </w:p>
          <w:p w14:paraId="7D30CE62" w14:textId="77777777" w:rsidR="00D979F5" w:rsidRPr="00B93EBD" w:rsidRDefault="00D979F5" w:rsidP="00EE56B7">
            <w:pPr>
              <w:spacing w:line="276" w:lineRule="auto"/>
              <w:rPr>
                <w:noProof/>
                <w:sz w:val="22"/>
                <w:szCs w:val="22"/>
              </w:rPr>
            </w:pPr>
            <w:r w:rsidRPr="00B93EBD">
              <w:rPr>
                <w:noProof/>
                <w:sz w:val="22"/>
                <w:szCs w:val="22"/>
              </w:rPr>
              <w:t>Rekomendēts norādīt KTA korpusa IP klasi/</w:t>
            </w:r>
          </w:p>
          <w:p w14:paraId="546A7FCF" w14:textId="588D4F13" w:rsidR="00D979F5" w:rsidRPr="00B93EBD" w:rsidRDefault="00D979F5" w:rsidP="00EE56B7">
            <w:pPr>
              <w:keepNext/>
              <w:spacing w:line="276" w:lineRule="auto"/>
              <w:rPr>
                <w:noProof/>
                <w:sz w:val="22"/>
                <w:szCs w:val="22"/>
              </w:rPr>
            </w:pPr>
            <w:r w:rsidRPr="00B93EBD">
              <w:rPr>
                <w:noProof/>
                <w:sz w:val="22"/>
                <w:szCs w:val="22"/>
              </w:rPr>
              <w:t>CTS shall be furnished with proof against atmospheric effect and clearly legible typical plate in compliance with EN 62271-202</w:t>
            </w:r>
            <w:r w:rsidR="006D1552">
              <w:rPr>
                <w:noProof/>
                <w:sz w:val="22"/>
                <w:szCs w:val="22"/>
              </w:rPr>
              <w:t xml:space="preserve"> or equivalent</w:t>
            </w:r>
            <w:r w:rsidRPr="00B93EBD">
              <w:rPr>
                <w:noProof/>
                <w:sz w:val="22"/>
                <w:szCs w:val="22"/>
              </w:rPr>
              <w:t xml:space="preserve"> and shall bear such data (minimal amount):</w:t>
            </w:r>
          </w:p>
          <w:p w14:paraId="14B60BEF" w14:textId="77777777" w:rsidR="00D979F5" w:rsidRPr="00B93EBD" w:rsidRDefault="00D979F5" w:rsidP="00EE56B7">
            <w:pPr>
              <w:keepNext/>
              <w:spacing w:line="276" w:lineRule="auto"/>
              <w:rPr>
                <w:noProof/>
                <w:sz w:val="22"/>
                <w:szCs w:val="22"/>
              </w:rPr>
            </w:pPr>
            <w:r w:rsidRPr="00B93EBD">
              <w:rPr>
                <w:noProof/>
                <w:sz w:val="22"/>
                <w:szCs w:val="22"/>
              </w:rPr>
              <w:t>-CTS Manufacturer’s name ,</w:t>
            </w:r>
          </w:p>
          <w:p w14:paraId="26F47A3C" w14:textId="77777777" w:rsidR="00D979F5" w:rsidRPr="00B93EBD" w:rsidRDefault="00D979F5" w:rsidP="00EE56B7">
            <w:pPr>
              <w:keepNext/>
              <w:spacing w:line="276" w:lineRule="auto"/>
              <w:rPr>
                <w:noProof/>
                <w:sz w:val="22"/>
                <w:szCs w:val="22"/>
              </w:rPr>
            </w:pPr>
            <w:r w:rsidRPr="00B93EBD">
              <w:rPr>
                <w:noProof/>
                <w:sz w:val="22"/>
                <w:szCs w:val="22"/>
              </w:rPr>
              <w:t>-Marking of type,</w:t>
            </w:r>
          </w:p>
          <w:p w14:paraId="0C02224C" w14:textId="77777777" w:rsidR="00D979F5" w:rsidRPr="00B93EBD" w:rsidRDefault="00D979F5" w:rsidP="00EE56B7">
            <w:pPr>
              <w:keepNext/>
              <w:spacing w:line="276" w:lineRule="auto"/>
              <w:rPr>
                <w:noProof/>
                <w:sz w:val="22"/>
                <w:szCs w:val="22"/>
              </w:rPr>
            </w:pPr>
            <w:r w:rsidRPr="00B93EBD">
              <w:rPr>
                <w:noProof/>
                <w:sz w:val="22"/>
                <w:szCs w:val="22"/>
              </w:rPr>
              <w:t>-Series  Nr.,</w:t>
            </w:r>
          </w:p>
          <w:p w14:paraId="48EA708F" w14:textId="77777777" w:rsidR="00D979F5" w:rsidRPr="00B93EBD" w:rsidRDefault="00D979F5" w:rsidP="00EE56B7">
            <w:pPr>
              <w:keepNext/>
              <w:spacing w:line="276" w:lineRule="auto"/>
              <w:rPr>
                <w:noProof/>
                <w:sz w:val="22"/>
                <w:szCs w:val="22"/>
              </w:rPr>
            </w:pPr>
            <w:r w:rsidRPr="00B93EBD">
              <w:rPr>
                <w:noProof/>
                <w:sz w:val="22"/>
                <w:szCs w:val="22"/>
              </w:rPr>
              <w:t>-Year of the manufacturing.</w:t>
            </w:r>
          </w:p>
          <w:p w14:paraId="64ED0B91" w14:textId="77777777" w:rsidR="00D979F5" w:rsidRPr="00B93EBD" w:rsidRDefault="00D979F5" w:rsidP="00EE56B7">
            <w:pPr>
              <w:keepNext/>
              <w:spacing w:line="276" w:lineRule="auto"/>
              <w:rPr>
                <w:noProof/>
                <w:sz w:val="22"/>
                <w:szCs w:val="22"/>
              </w:rPr>
            </w:pPr>
            <w:r w:rsidRPr="00B93EBD">
              <w:rPr>
                <w:noProof/>
                <w:sz w:val="22"/>
                <w:szCs w:val="22"/>
              </w:rPr>
              <w:t>- Manufacturing standard.</w:t>
            </w:r>
          </w:p>
          <w:p w14:paraId="74E1AFE9" w14:textId="77777777" w:rsidR="00D979F5" w:rsidRPr="00B93EBD" w:rsidRDefault="00D979F5" w:rsidP="00EE56B7">
            <w:pPr>
              <w:spacing w:line="276" w:lineRule="auto"/>
              <w:rPr>
                <w:color w:val="000000"/>
                <w:sz w:val="22"/>
                <w:szCs w:val="22"/>
                <w:lang w:eastAsia="lv-LV"/>
              </w:rPr>
            </w:pPr>
            <w:r w:rsidRPr="00B93EBD">
              <w:rPr>
                <w:noProof/>
                <w:sz w:val="22"/>
                <w:szCs w:val="22"/>
              </w:rPr>
              <w:t>Recommended to include IP designation.</w:t>
            </w:r>
          </w:p>
        </w:tc>
        <w:tc>
          <w:tcPr>
            <w:tcW w:w="2421" w:type="dxa"/>
            <w:tcBorders>
              <w:top w:val="single" w:sz="4" w:space="0" w:color="auto"/>
              <w:left w:val="nil"/>
              <w:bottom w:val="single" w:sz="4" w:space="0" w:color="auto"/>
              <w:right w:val="single" w:sz="4" w:space="0" w:color="auto"/>
            </w:tcBorders>
            <w:vAlign w:val="center"/>
            <w:hideMark/>
          </w:tcPr>
          <w:p w14:paraId="11266F9D"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0A949828"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019DD9E7"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1FBD1C35" w14:textId="77777777" w:rsidR="00D979F5" w:rsidRPr="00B93EBD" w:rsidRDefault="00D979F5" w:rsidP="00EE56B7">
            <w:pPr>
              <w:spacing w:line="276" w:lineRule="auto"/>
              <w:jc w:val="center"/>
              <w:rPr>
                <w:color w:val="000000"/>
                <w:sz w:val="22"/>
                <w:szCs w:val="22"/>
                <w:lang w:eastAsia="lv-LV"/>
              </w:rPr>
            </w:pPr>
          </w:p>
        </w:tc>
      </w:tr>
      <w:tr w:rsidR="00D979F5" w:rsidRPr="00B93EBD" w14:paraId="6F69B0D5"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6FA30D8B"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5D4B8425" w14:textId="77777777" w:rsidR="00D979F5" w:rsidRPr="00B93EBD" w:rsidRDefault="00D979F5" w:rsidP="00EE56B7">
            <w:pPr>
              <w:spacing w:line="276" w:lineRule="auto"/>
              <w:rPr>
                <w:color w:val="000000"/>
                <w:sz w:val="22"/>
                <w:szCs w:val="22"/>
                <w:lang w:eastAsia="lv-LV"/>
              </w:rPr>
            </w:pPr>
            <w:r w:rsidRPr="00B93EBD">
              <w:rPr>
                <w:noProof/>
                <w:sz w:val="22"/>
                <w:szCs w:val="22"/>
              </w:rPr>
              <w:t>KTA VS nodalījumā jābūt paredzētām vietām attiecīgā nodalījuma iekārtu darbināšanas sviru un atslēgu nostiprināšanai, kā arī rezerves “kabatai” apakšstacijas dokumentācijas glabāšanai/ The possibility shall be envisaged for places of operating handle and padlocking as well as for rigid „pocket” for keeping of substation documentation in the medium voltage compartment.</w:t>
            </w:r>
          </w:p>
        </w:tc>
        <w:tc>
          <w:tcPr>
            <w:tcW w:w="2421" w:type="dxa"/>
            <w:tcBorders>
              <w:top w:val="single" w:sz="4" w:space="0" w:color="auto"/>
              <w:left w:val="nil"/>
              <w:bottom w:val="single" w:sz="4" w:space="0" w:color="auto"/>
              <w:right w:val="single" w:sz="4" w:space="0" w:color="auto"/>
            </w:tcBorders>
            <w:vAlign w:val="center"/>
            <w:hideMark/>
          </w:tcPr>
          <w:p w14:paraId="35195E3A"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2940A84B"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30851B31"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7D70E763" w14:textId="77777777" w:rsidR="00D979F5" w:rsidRPr="00B93EBD" w:rsidRDefault="00D979F5" w:rsidP="00EE56B7">
            <w:pPr>
              <w:spacing w:line="276" w:lineRule="auto"/>
              <w:jc w:val="center"/>
              <w:rPr>
                <w:color w:val="000000"/>
                <w:sz w:val="22"/>
                <w:szCs w:val="22"/>
                <w:lang w:eastAsia="lv-LV"/>
              </w:rPr>
            </w:pPr>
          </w:p>
        </w:tc>
      </w:tr>
      <w:tr w:rsidR="00D979F5" w:rsidRPr="00B93EBD" w14:paraId="719BAA6A" w14:textId="77777777" w:rsidTr="002024E1">
        <w:trPr>
          <w:cantSplit/>
          <w:jc w:val="center"/>
        </w:trPr>
        <w:tc>
          <w:tcPr>
            <w:tcW w:w="14668" w:type="dxa"/>
            <w:gridSpan w:val="6"/>
            <w:tcBorders>
              <w:top w:val="single" w:sz="4" w:space="0" w:color="auto"/>
              <w:left w:val="single" w:sz="4" w:space="0" w:color="auto"/>
              <w:bottom w:val="single" w:sz="4" w:space="0" w:color="auto"/>
              <w:right w:val="single" w:sz="4" w:space="0" w:color="auto"/>
            </w:tcBorders>
            <w:vAlign w:val="center"/>
            <w:hideMark/>
          </w:tcPr>
          <w:p w14:paraId="44B1BC90" w14:textId="77777777" w:rsidR="00D979F5" w:rsidRPr="00B93EBD" w:rsidRDefault="00D979F5" w:rsidP="00EE56B7">
            <w:pPr>
              <w:spacing w:line="276" w:lineRule="auto"/>
              <w:rPr>
                <w:color w:val="000000"/>
                <w:sz w:val="22"/>
                <w:szCs w:val="22"/>
                <w:lang w:eastAsia="lv-LV"/>
              </w:rPr>
            </w:pPr>
            <w:r w:rsidRPr="00B93EBD">
              <w:rPr>
                <w:b/>
                <w:bCs/>
                <w:noProof/>
                <w:sz w:val="22"/>
                <w:szCs w:val="22"/>
              </w:rPr>
              <w:t>Prasības betona k</w:t>
            </w:r>
            <w:r w:rsidRPr="00B93EBD">
              <w:rPr>
                <w:b/>
                <w:bCs/>
                <w:color w:val="000000"/>
                <w:sz w:val="22"/>
                <w:szCs w:val="22"/>
                <w:lang w:eastAsia="lv-LV"/>
              </w:rPr>
              <w:t xml:space="preserve">orpusam/ Requirements for </w:t>
            </w:r>
            <w:r w:rsidRPr="00B93EBD">
              <w:rPr>
                <w:b/>
                <w:bCs/>
                <w:noProof/>
                <w:sz w:val="22"/>
                <w:szCs w:val="22"/>
              </w:rPr>
              <w:t>concrete enclosure</w:t>
            </w:r>
          </w:p>
        </w:tc>
      </w:tr>
      <w:tr w:rsidR="00D979F5" w:rsidRPr="00B93EBD" w14:paraId="006D7920"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7BE596FF"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31DEA375" w14:textId="77777777" w:rsidR="00D979F5" w:rsidRPr="00B93EBD" w:rsidRDefault="00D979F5" w:rsidP="00EE56B7">
            <w:pPr>
              <w:keepNext/>
              <w:spacing w:line="276" w:lineRule="auto"/>
              <w:rPr>
                <w:noProof/>
                <w:sz w:val="22"/>
                <w:szCs w:val="22"/>
              </w:rPr>
            </w:pPr>
            <w:r w:rsidRPr="00B93EBD">
              <w:rPr>
                <w:noProof/>
                <w:sz w:val="22"/>
                <w:szCs w:val="22"/>
              </w:rPr>
              <w:t xml:space="preserve">Betona KTA vertikālo sienu minimālais biezumam jābūt 90mm. Betona korpusa iekšējām sienām jābūt ar baltu krāsojumu (neattiecas uz eļļas vannas daļu līdz maksimālajai eļļas līmeņa atzīmei). Betona korpusa ārējām sienām (virszemes daļai) jābūt pārklātām ar dekoratīvo apmetumu. Dekoratīvā apmetuma graudu izmērs: 2,0 mm. KTA ārējo sienu (fasādes) krāsa pelēka (RAL7032), durvis, restes gaiši pelēkas (RAL7032), jumts un cokols tumši pelēks (RAL7030)/ The minimal thickness of vertical concrete wall shall be 90mm. Internall walls of enclosure shall be in white colour. The external wall shall be with structured concrete plastering. Corn size of plaster: 2,0 mm. Outer walls should be in grey colour (RAL7032), doors grey (RAL7032), roof and basement (visible part) dark grey (RAL7030).  </w:t>
            </w:r>
          </w:p>
        </w:tc>
        <w:tc>
          <w:tcPr>
            <w:tcW w:w="2421" w:type="dxa"/>
            <w:tcBorders>
              <w:top w:val="single" w:sz="4" w:space="0" w:color="auto"/>
              <w:left w:val="nil"/>
              <w:bottom w:val="single" w:sz="4" w:space="0" w:color="auto"/>
              <w:right w:val="single" w:sz="4" w:space="0" w:color="auto"/>
            </w:tcBorders>
            <w:vAlign w:val="center"/>
            <w:hideMark/>
          </w:tcPr>
          <w:p w14:paraId="45318BDB"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18CF2DEC"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5F2176A6"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21D195D3" w14:textId="77777777" w:rsidR="00D979F5" w:rsidRPr="00B93EBD" w:rsidRDefault="00D979F5" w:rsidP="00EE56B7">
            <w:pPr>
              <w:spacing w:line="276" w:lineRule="auto"/>
              <w:jc w:val="center"/>
              <w:rPr>
                <w:color w:val="000000"/>
                <w:sz w:val="22"/>
                <w:szCs w:val="22"/>
                <w:lang w:eastAsia="lv-LV"/>
              </w:rPr>
            </w:pPr>
          </w:p>
        </w:tc>
      </w:tr>
      <w:tr w:rsidR="00D979F5" w:rsidRPr="00B93EBD" w14:paraId="41B74529"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02CC8051"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7A636609" w14:textId="77777777" w:rsidR="00D979F5" w:rsidRPr="00B93EBD" w:rsidRDefault="00D979F5" w:rsidP="00EE56B7">
            <w:pPr>
              <w:spacing w:line="276" w:lineRule="auto"/>
              <w:rPr>
                <w:color w:val="000000"/>
                <w:sz w:val="22"/>
                <w:szCs w:val="22"/>
                <w:lang w:eastAsia="lv-LV"/>
              </w:rPr>
            </w:pPr>
            <w:r w:rsidRPr="00B93EBD">
              <w:rPr>
                <w:noProof/>
                <w:sz w:val="22"/>
                <w:szCs w:val="22"/>
              </w:rPr>
              <w:t>Betona KTA jumts jāveido kā noceļama viengabala betona plāksne (divtransformatoru KTA pieļaujams jumts, kas sastāv no vairākām daļām).No vairākām daļām izveidoto jumtu savstarpējām jumta plātņu savienojuma vietām jābūt blīvētām. Jumta virspusei jābūt krāsotai ar krāsu, kas izturīga pret atmosfēras iedarbību. Jumta apakšpuse var būt nekrāsota. Jumta slīpnēm jānodrošina ūdens notecēšanu uz KTA malām. Jumta pārkarei jābūt visās KTA pusēs. Jumta plāksnei jābūt tādā biezumā, lai nodrošinātu tās pacelšanu aiz jumta skavām/ The roof shall be designed as separate removable plate (for two transformer substation may consist of several parts) with rag bolt fastenings available from the bottom. The roof shall be painted with paint withstanding atmospheric effect but not painting on the bottom.  The roof shall have sufficient pitch  for water drain to CST sides. To avoid water drain on the substation walls and to ensure lifting of roof with lifting fixtures. The roof plate shall be in such a thick to ensure its lifting with roof fixtures. If roof consists of two plates, connecction  place must be sealed.</w:t>
            </w:r>
          </w:p>
        </w:tc>
        <w:tc>
          <w:tcPr>
            <w:tcW w:w="2421" w:type="dxa"/>
            <w:tcBorders>
              <w:top w:val="single" w:sz="4" w:space="0" w:color="auto"/>
              <w:left w:val="nil"/>
              <w:bottom w:val="single" w:sz="4" w:space="0" w:color="auto"/>
              <w:right w:val="single" w:sz="4" w:space="0" w:color="auto"/>
            </w:tcBorders>
            <w:vAlign w:val="center"/>
            <w:hideMark/>
          </w:tcPr>
          <w:p w14:paraId="524E5EF7"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239E066B"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006904CD"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57E9DC5A" w14:textId="77777777" w:rsidR="00D979F5" w:rsidRPr="00B93EBD" w:rsidRDefault="00D979F5" w:rsidP="00EE56B7">
            <w:pPr>
              <w:spacing w:line="276" w:lineRule="auto"/>
              <w:jc w:val="center"/>
              <w:rPr>
                <w:color w:val="000000"/>
                <w:sz w:val="22"/>
                <w:szCs w:val="22"/>
                <w:lang w:eastAsia="lv-LV"/>
              </w:rPr>
            </w:pPr>
          </w:p>
        </w:tc>
      </w:tr>
      <w:tr w:rsidR="00D979F5" w:rsidRPr="00B93EBD" w14:paraId="21D650C9" w14:textId="77777777" w:rsidTr="002024E1">
        <w:trPr>
          <w:cantSplit/>
          <w:jc w:val="center"/>
        </w:trPr>
        <w:tc>
          <w:tcPr>
            <w:tcW w:w="146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4FD4D" w14:textId="77777777" w:rsidR="00D979F5" w:rsidRPr="00B93EBD" w:rsidRDefault="00D979F5" w:rsidP="00EE56B7">
            <w:pPr>
              <w:spacing w:line="276" w:lineRule="auto"/>
              <w:rPr>
                <w:color w:val="000000"/>
                <w:sz w:val="22"/>
                <w:szCs w:val="22"/>
                <w:lang w:eastAsia="lv-LV"/>
              </w:rPr>
            </w:pPr>
            <w:bookmarkStart w:id="1" w:name="_Toc489600266"/>
            <w:r w:rsidRPr="00B93EBD">
              <w:rPr>
                <w:b/>
                <w:bCs/>
                <w:noProof/>
                <w:sz w:val="22"/>
                <w:szCs w:val="22"/>
              </w:rPr>
              <w:t>Prasības vidsprieguma sadalei</w:t>
            </w:r>
            <w:bookmarkEnd w:id="1"/>
            <w:r w:rsidRPr="00B93EBD">
              <w:rPr>
                <w:b/>
                <w:bCs/>
                <w:noProof/>
                <w:sz w:val="22"/>
                <w:szCs w:val="22"/>
              </w:rPr>
              <w:t>/</w:t>
            </w:r>
            <w:bookmarkStart w:id="2" w:name="_Toc489600267"/>
            <w:r w:rsidRPr="00B93EBD">
              <w:rPr>
                <w:b/>
                <w:bCs/>
                <w:noProof/>
                <w:sz w:val="22"/>
                <w:szCs w:val="22"/>
              </w:rPr>
              <w:t xml:space="preserve"> Requirements on medium voltage switchgear</w:t>
            </w:r>
            <w:bookmarkEnd w:id="2"/>
          </w:p>
        </w:tc>
      </w:tr>
      <w:tr w:rsidR="00D979F5" w:rsidRPr="00B93EBD" w14:paraId="04777766"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35E5F262"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51905864" w14:textId="77777777" w:rsidR="00D979F5" w:rsidRPr="00B93EBD" w:rsidRDefault="00D979F5" w:rsidP="00EE56B7">
            <w:pPr>
              <w:keepNext/>
              <w:spacing w:line="276" w:lineRule="auto"/>
              <w:rPr>
                <w:noProof/>
                <w:sz w:val="22"/>
                <w:szCs w:val="22"/>
              </w:rPr>
            </w:pPr>
            <w:r w:rsidRPr="00B93EBD">
              <w:rPr>
                <w:sz w:val="22"/>
                <w:szCs w:val="22"/>
              </w:rPr>
              <w:t xml:space="preserve">Precīza vidsprieguma shēma, slēgiekārtas </w:t>
            </w:r>
            <w:r>
              <w:rPr>
                <w:sz w:val="22"/>
                <w:szCs w:val="22"/>
              </w:rPr>
              <w:t xml:space="preserve">no kategoriju 28 grupas, </w:t>
            </w:r>
            <w:r w:rsidRPr="00B93EBD">
              <w:rPr>
                <w:sz w:val="22"/>
                <w:szCs w:val="22"/>
              </w:rPr>
              <w:t xml:space="preserve">tehniskie parametri un montāžas parasības tiks nodrošinātas konkrēta pasūtījuma ietvaros/ Detailed technical parameters and  requirements for medium voltage switchgear </w:t>
            </w:r>
            <w:r>
              <w:rPr>
                <w:sz w:val="22"/>
                <w:szCs w:val="22"/>
              </w:rPr>
              <w:t xml:space="preserve">from 28 category group </w:t>
            </w:r>
            <w:r w:rsidRPr="00B93EBD">
              <w:rPr>
                <w:sz w:val="22"/>
                <w:szCs w:val="22"/>
              </w:rPr>
              <w:t>mounting will be delivered in each specific order.</w:t>
            </w:r>
          </w:p>
        </w:tc>
        <w:tc>
          <w:tcPr>
            <w:tcW w:w="2421" w:type="dxa"/>
            <w:tcBorders>
              <w:top w:val="single" w:sz="4" w:space="0" w:color="auto"/>
              <w:left w:val="nil"/>
              <w:bottom w:val="single" w:sz="4" w:space="0" w:color="auto"/>
              <w:right w:val="single" w:sz="4" w:space="0" w:color="auto"/>
            </w:tcBorders>
            <w:vAlign w:val="center"/>
            <w:hideMark/>
          </w:tcPr>
          <w:p w14:paraId="299BD669"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5A7D4B11"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13B5AB9D"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3B8550BF" w14:textId="77777777" w:rsidR="00D979F5" w:rsidRPr="00B93EBD" w:rsidRDefault="00D979F5" w:rsidP="00EE56B7">
            <w:pPr>
              <w:spacing w:line="276" w:lineRule="auto"/>
              <w:jc w:val="center"/>
              <w:rPr>
                <w:color w:val="000000"/>
                <w:sz w:val="22"/>
                <w:szCs w:val="22"/>
                <w:lang w:eastAsia="lv-LV"/>
              </w:rPr>
            </w:pPr>
          </w:p>
        </w:tc>
      </w:tr>
      <w:tr w:rsidR="00D979F5" w:rsidRPr="00B93EBD" w14:paraId="1193A98D" w14:textId="77777777" w:rsidTr="002024E1">
        <w:trPr>
          <w:cantSplit/>
          <w:jc w:val="center"/>
        </w:trPr>
        <w:tc>
          <w:tcPr>
            <w:tcW w:w="1358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2C2685" w14:textId="77777777" w:rsidR="00D979F5" w:rsidRPr="00B93EBD" w:rsidRDefault="00D979F5" w:rsidP="00EE56B7">
            <w:pPr>
              <w:spacing w:line="276" w:lineRule="auto"/>
              <w:rPr>
                <w:color w:val="000000"/>
                <w:sz w:val="22"/>
                <w:szCs w:val="22"/>
                <w:lang w:eastAsia="lv-LV"/>
              </w:rPr>
            </w:pPr>
            <w:r w:rsidRPr="00B93EBD">
              <w:rPr>
                <w:b/>
                <w:bCs/>
                <w:noProof/>
                <w:sz w:val="22"/>
                <w:szCs w:val="22"/>
              </w:rPr>
              <w:t>Prasības zemsprieguma sadalei/ Requirements on low voltage switchgear</w:t>
            </w:r>
          </w:p>
        </w:tc>
        <w:tc>
          <w:tcPr>
            <w:tcW w:w="10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CEAB70" w14:textId="77777777" w:rsidR="00D979F5" w:rsidRPr="00B93EBD" w:rsidRDefault="00D979F5" w:rsidP="00EE56B7">
            <w:pPr>
              <w:spacing w:line="276" w:lineRule="auto"/>
              <w:jc w:val="center"/>
              <w:rPr>
                <w:color w:val="000000"/>
                <w:sz w:val="22"/>
                <w:szCs w:val="22"/>
                <w:lang w:eastAsia="lv-LV"/>
              </w:rPr>
            </w:pPr>
          </w:p>
        </w:tc>
      </w:tr>
      <w:tr w:rsidR="00D979F5" w:rsidRPr="00B93EBD" w14:paraId="72AF8F29"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DC5319"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6CCDDB" w14:textId="77777777" w:rsidR="00D979F5" w:rsidRPr="00B93EBD" w:rsidRDefault="00D979F5" w:rsidP="00EE56B7">
            <w:pPr>
              <w:spacing w:line="276" w:lineRule="auto"/>
              <w:rPr>
                <w:sz w:val="22"/>
                <w:szCs w:val="22"/>
              </w:rPr>
            </w:pPr>
            <w:r w:rsidRPr="00B93EBD">
              <w:rPr>
                <w:sz w:val="22"/>
                <w:szCs w:val="22"/>
              </w:rPr>
              <w:t>Zemsprieguma sadales elektriskā shēma jāveido atbilstoši tehniskajai specifikācijai pievienotajām shēmām un atbilstoši konkrētā pasūtījumā norādītajam KTA komplektācijas apjomam (shēmai). Ražotājam jānodrošina iespēja piedāvāt KTA bez zemsprieguma sadales, ja tā nav iekļauta konkrēta pasūtījuma shēmā/ Manufacturer should provide possibility to offer CTS without low voltage switchgear if  it is not included in scheme of specific orders. Low voltage interconnection, incoming connection must be designed according nominal power of transformer indicated in specific order.</w:t>
            </w:r>
          </w:p>
        </w:tc>
        <w:tc>
          <w:tcPr>
            <w:tcW w:w="24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223A5A" w14:textId="77777777" w:rsidR="00D979F5" w:rsidRPr="00B93EBD" w:rsidRDefault="00D979F5" w:rsidP="00EE56B7">
            <w:pPr>
              <w:spacing w:line="276" w:lineRule="auto"/>
              <w:jc w:val="center"/>
              <w:rPr>
                <w:color w:val="000000"/>
                <w:sz w:val="22"/>
                <w:szCs w:val="22"/>
                <w:lang w:eastAsia="lv-LV"/>
              </w:rPr>
            </w:pPr>
          </w:p>
        </w:tc>
        <w:tc>
          <w:tcPr>
            <w:tcW w:w="22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2568D6"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33A0EC"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B16D01" w14:textId="77777777" w:rsidR="00D979F5" w:rsidRPr="00B93EBD" w:rsidRDefault="00D979F5" w:rsidP="00EE56B7">
            <w:pPr>
              <w:spacing w:line="276" w:lineRule="auto"/>
              <w:jc w:val="center"/>
              <w:rPr>
                <w:color w:val="000000"/>
                <w:sz w:val="22"/>
                <w:szCs w:val="22"/>
                <w:lang w:eastAsia="lv-LV"/>
              </w:rPr>
            </w:pPr>
          </w:p>
        </w:tc>
      </w:tr>
      <w:tr w:rsidR="00D979F5" w:rsidRPr="00B93EBD" w14:paraId="166A470E"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541402E4" w14:textId="77777777" w:rsidR="00D979F5" w:rsidRPr="00B93EBD" w:rsidRDefault="00D979F5" w:rsidP="00EE56B7">
            <w:pPr>
              <w:pStyle w:val="ListParagraph"/>
              <w:numPr>
                <w:ilvl w:val="1"/>
                <w:numId w:val="32"/>
              </w:numPr>
              <w:rPr>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1EBFCD5B" w14:textId="77777777" w:rsidR="00D979F5" w:rsidRPr="00B93EBD" w:rsidRDefault="00D979F5" w:rsidP="00EE56B7">
            <w:pPr>
              <w:spacing w:line="276" w:lineRule="auto"/>
              <w:rPr>
                <w:sz w:val="22"/>
                <w:szCs w:val="22"/>
              </w:rPr>
            </w:pPr>
            <w:r w:rsidRPr="00B93EBD">
              <w:rPr>
                <w:color w:val="000000"/>
                <w:sz w:val="22"/>
                <w:szCs w:val="22"/>
                <w:lang w:eastAsia="lv-LV"/>
              </w:rPr>
              <w:t>KTA līdz 250kVA/ CTS up to 250kVA, TS_3103.004</w:t>
            </w:r>
          </w:p>
        </w:tc>
        <w:tc>
          <w:tcPr>
            <w:tcW w:w="2421" w:type="dxa"/>
            <w:tcBorders>
              <w:top w:val="single" w:sz="4" w:space="0" w:color="auto"/>
              <w:left w:val="nil"/>
              <w:bottom w:val="single" w:sz="4" w:space="0" w:color="auto"/>
              <w:right w:val="single" w:sz="4" w:space="0" w:color="auto"/>
            </w:tcBorders>
            <w:vAlign w:val="center"/>
            <w:hideMark/>
          </w:tcPr>
          <w:p w14:paraId="3F35DE72"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10A392B5"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6E3FF4AE"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269AA9A1" w14:textId="77777777" w:rsidR="00D979F5" w:rsidRPr="00B93EBD" w:rsidRDefault="00D979F5" w:rsidP="00EE56B7">
            <w:pPr>
              <w:spacing w:line="276" w:lineRule="auto"/>
              <w:jc w:val="center"/>
              <w:rPr>
                <w:color w:val="000000"/>
                <w:sz w:val="22"/>
                <w:szCs w:val="22"/>
                <w:lang w:eastAsia="lv-LV"/>
              </w:rPr>
            </w:pPr>
          </w:p>
        </w:tc>
      </w:tr>
      <w:tr w:rsidR="00D979F5" w:rsidRPr="00B93EBD" w14:paraId="223E1037"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06349518" w14:textId="77777777" w:rsidR="00D979F5" w:rsidRPr="00B93EBD" w:rsidRDefault="00D979F5" w:rsidP="00EE56B7">
            <w:pPr>
              <w:pStyle w:val="ListParagraph"/>
              <w:numPr>
                <w:ilvl w:val="1"/>
                <w:numId w:val="32"/>
              </w:numPr>
              <w:rPr>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2A486541" w14:textId="77777777" w:rsidR="00D979F5" w:rsidRPr="00B93EBD" w:rsidRDefault="00D979F5" w:rsidP="00EE56B7">
            <w:pPr>
              <w:spacing w:line="276" w:lineRule="auto"/>
              <w:rPr>
                <w:sz w:val="22"/>
                <w:szCs w:val="22"/>
              </w:rPr>
            </w:pPr>
            <w:r w:rsidRPr="00B93EBD">
              <w:rPr>
                <w:color w:val="000000"/>
                <w:sz w:val="22"/>
                <w:szCs w:val="22"/>
                <w:lang w:eastAsia="lv-LV"/>
              </w:rPr>
              <w:t>KTA līdz 630kVA/ CTS up to 630kVA,</w:t>
            </w:r>
            <w:r w:rsidRPr="00B93EBD">
              <w:rPr>
                <w:sz w:val="22"/>
                <w:szCs w:val="22"/>
              </w:rPr>
              <w:t xml:space="preserve"> </w:t>
            </w:r>
            <w:r w:rsidRPr="00B93EBD">
              <w:rPr>
                <w:color w:val="000000"/>
                <w:sz w:val="22"/>
                <w:szCs w:val="22"/>
                <w:lang w:eastAsia="lv-LV"/>
              </w:rPr>
              <w:t>TS_3103.005, TS_3103.010</w:t>
            </w:r>
          </w:p>
        </w:tc>
        <w:tc>
          <w:tcPr>
            <w:tcW w:w="2421" w:type="dxa"/>
            <w:tcBorders>
              <w:top w:val="single" w:sz="4" w:space="0" w:color="auto"/>
              <w:left w:val="nil"/>
              <w:bottom w:val="single" w:sz="4" w:space="0" w:color="auto"/>
              <w:right w:val="single" w:sz="4" w:space="0" w:color="auto"/>
            </w:tcBorders>
            <w:vAlign w:val="center"/>
            <w:hideMark/>
          </w:tcPr>
          <w:p w14:paraId="3661368C"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4A765AB9"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39833816"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7A0B6567" w14:textId="77777777" w:rsidR="00D979F5" w:rsidRPr="00B93EBD" w:rsidRDefault="00D979F5" w:rsidP="00EE56B7">
            <w:pPr>
              <w:spacing w:line="276" w:lineRule="auto"/>
              <w:jc w:val="center"/>
              <w:rPr>
                <w:color w:val="000000"/>
                <w:sz w:val="22"/>
                <w:szCs w:val="22"/>
                <w:lang w:eastAsia="lv-LV"/>
              </w:rPr>
            </w:pPr>
          </w:p>
        </w:tc>
      </w:tr>
      <w:tr w:rsidR="00D979F5" w:rsidRPr="00B93EBD" w14:paraId="6530FD4A"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4200C1C2" w14:textId="77777777" w:rsidR="00D979F5" w:rsidRPr="00B93EBD" w:rsidRDefault="00D979F5" w:rsidP="00EE56B7">
            <w:pPr>
              <w:pStyle w:val="ListParagraph"/>
              <w:numPr>
                <w:ilvl w:val="1"/>
                <w:numId w:val="32"/>
              </w:numPr>
              <w:rPr>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3215F6A9" w14:textId="77777777" w:rsidR="00D979F5" w:rsidRPr="00B93EBD" w:rsidRDefault="00D979F5" w:rsidP="00EE56B7">
            <w:pPr>
              <w:spacing w:line="276" w:lineRule="auto"/>
              <w:rPr>
                <w:sz w:val="22"/>
                <w:szCs w:val="22"/>
              </w:rPr>
            </w:pPr>
            <w:r w:rsidRPr="00B93EBD">
              <w:rPr>
                <w:color w:val="000000"/>
                <w:sz w:val="22"/>
                <w:szCs w:val="22"/>
                <w:lang w:eastAsia="lv-LV"/>
              </w:rPr>
              <w:t>KTA līdz 1000kVA/ CTS up to 1000kVA, TS_3103.006, TS_3103.010</w:t>
            </w:r>
          </w:p>
        </w:tc>
        <w:tc>
          <w:tcPr>
            <w:tcW w:w="2421" w:type="dxa"/>
            <w:tcBorders>
              <w:top w:val="single" w:sz="4" w:space="0" w:color="auto"/>
              <w:left w:val="nil"/>
              <w:bottom w:val="single" w:sz="4" w:space="0" w:color="auto"/>
              <w:right w:val="single" w:sz="4" w:space="0" w:color="auto"/>
            </w:tcBorders>
            <w:vAlign w:val="center"/>
            <w:hideMark/>
          </w:tcPr>
          <w:p w14:paraId="0FA47A4E"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33F4ABB3"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4C6BAFB1"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5A4005F2" w14:textId="77777777" w:rsidR="00D979F5" w:rsidRPr="00B93EBD" w:rsidRDefault="00D979F5" w:rsidP="00EE56B7">
            <w:pPr>
              <w:spacing w:line="276" w:lineRule="auto"/>
              <w:jc w:val="center"/>
              <w:rPr>
                <w:color w:val="000000"/>
                <w:sz w:val="22"/>
                <w:szCs w:val="22"/>
                <w:lang w:eastAsia="lv-LV"/>
              </w:rPr>
            </w:pPr>
          </w:p>
        </w:tc>
      </w:tr>
      <w:tr w:rsidR="00D979F5" w:rsidRPr="00B93EBD" w14:paraId="6C025D51"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2371DAB3" w14:textId="77777777" w:rsidR="00D979F5" w:rsidRPr="00B93EBD" w:rsidRDefault="00D979F5" w:rsidP="00EE56B7">
            <w:pPr>
              <w:pStyle w:val="ListParagraph"/>
              <w:numPr>
                <w:ilvl w:val="0"/>
                <w:numId w:val="32"/>
              </w:numPr>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61DFBE32" w14:textId="77777777" w:rsidR="00D979F5" w:rsidRPr="00B93EBD" w:rsidRDefault="00D979F5" w:rsidP="00EE56B7">
            <w:pPr>
              <w:spacing w:line="276" w:lineRule="auto"/>
              <w:rPr>
                <w:noProof/>
                <w:sz w:val="22"/>
                <w:szCs w:val="22"/>
              </w:rPr>
            </w:pPr>
            <w:r w:rsidRPr="00B93EBD">
              <w:rPr>
                <w:noProof/>
                <w:sz w:val="22"/>
                <w:szCs w:val="22"/>
              </w:rPr>
              <w:t>KTA zemsprieguma sadales nominālais spriegums 0.42 kV. KTA zemsprieguma nodalījumā jābūt izvietotai pašpatēriņa sadalnei. Pēc pasūtītāja pieprasījuma, pašpatēriņa sadalne jāizvieto vidsprieguma nodalījumā ar iespēju zemsprieguma nodalījumā izveitot lietotāja pašpatēriņa sadali/ Rated secondary voltage of CTS is 0.42 kV. Auxiliary consumption switchgear shall be placed in low voltage compartment of CTS. There shall be capability to place auxiliary switchgear in medium voltage compartment.</w:t>
            </w:r>
          </w:p>
        </w:tc>
        <w:tc>
          <w:tcPr>
            <w:tcW w:w="2421" w:type="dxa"/>
            <w:tcBorders>
              <w:top w:val="single" w:sz="4" w:space="0" w:color="auto"/>
              <w:left w:val="nil"/>
              <w:bottom w:val="single" w:sz="4" w:space="0" w:color="auto"/>
              <w:right w:val="single" w:sz="4" w:space="0" w:color="auto"/>
            </w:tcBorders>
            <w:vAlign w:val="center"/>
            <w:hideMark/>
          </w:tcPr>
          <w:p w14:paraId="5F9074B4"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43DA16D9"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20AB6D88"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6B95C70E" w14:textId="77777777" w:rsidR="00D979F5" w:rsidRPr="00B93EBD" w:rsidRDefault="00D979F5" w:rsidP="00EE56B7">
            <w:pPr>
              <w:spacing w:line="276" w:lineRule="auto"/>
              <w:jc w:val="center"/>
              <w:rPr>
                <w:color w:val="000000"/>
                <w:sz w:val="22"/>
                <w:szCs w:val="22"/>
                <w:lang w:eastAsia="lv-LV"/>
              </w:rPr>
            </w:pPr>
          </w:p>
        </w:tc>
      </w:tr>
      <w:tr w:rsidR="00D979F5" w:rsidRPr="00B93EBD" w14:paraId="6BF32ED7"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31C2E8BC"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1D6734F6" w14:textId="77777777" w:rsidR="00D979F5" w:rsidRPr="00B93EBD" w:rsidRDefault="00D979F5" w:rsidP="00EE56B7">
            <w:pPr>
              <w:keepNext/>
              <w:spacing w:line="276" w:lineRule="auto"/>
              <w:rPr>
                <w:bCs/>
                <w:noProof/>
                <w:sz w:val="22"/>
                <w:szCs w:val="22"/>
              </w:rPr>
            </w:pPr>
            <w:r w:rsidRPr="00B93EBD">
              <w:rPr>
                <w:noProof/>
                <w:sz w:val="22"/>
                <w:szCs w:val="22"/>
              </w:rPr>
              <w:t>Pēc Pasūtītāja pieprasījuma jāuzstāda strāvmaiņus uz 0,4 kV izvadiem, Lietotāja uzskaites ierīkošanai, nodrošinot, lai būtu iespēja nolasīt mērmaiņu datu plāksnītes un verifikācijas marķējuma saturu/ If requested by Purchaser, current transformers on 0,4 kV feeders for User metering arrangement, ensuring visible current transformer markings.</w:t>
            </w:r>
          </w:p>
        </w:tc>
        <w:tc>
          <w:tcPr>
            <w:tcW w:w="2421" w:type="dxa"/>
            <w:tcBorders>
              <w:top w:val="single" w:sz="4" w:space="0" w:color="auto"/>
              <w:left w:val="nil"/>
              <w:bottom w:val="single" w:sz="4" w:space="0" w:color="auto"/>
              <w:right w:val="single" w:sz="4" w:space="0" w:color="auto"/>
            </w:tcBorders>
            <w:vAlign w:val="center"/>
            <w:hideMark/>
          </w:tcPr>
          <w:p w14:paraId="1B6791D8"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6F52C217"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54ECD627"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1CE0824B" w14:textId="77777777" w:rsidR="00D979F5" w:rsidRPr="00B93EBD" w:rsidRDefault="00D979F5" w:rsidP="00EE56B7">
            <w:pPr>
              <w:spacing w:line="276" w:lineRule="auto"/>
              <w:jc w:val="center"/>
              <w:rPr>
                <w:color w:val="000000"/>
                <w:sz w:val="22"/>
                <w:szCs w:val="22"/>
                <w:lang w:eastAsia="lv-LV"/>
              </w:rPr>
            </w:pPr>
          </w:p>
        </w:tc>
      </w:tr>
      <w:tr w:rsidR="00D979F5" w:rsidRPr="00B93EBD" w14:paraId="2F697EED"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6B58E5C3"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hideMark/>
          </w:tcPr>
          <w:p w14:paraId="4C736D30" w14:textId="77777777" w:rsidR="00D979F5" w:rsidRPr="00B93EBD" w:rsidRDefault="00D979F5" w:rsidP="00EE56B7">
            <w:pPr>
              <w:keepNext/>
              <w:spacing w:line="276" w:lineRule="auto"/>
              <w:rPr>
                <w:noProof/>
                <w:sz w:val="22"/>
                <w:szCs w:val="22"/>
              </w:rPr>
            </w:pPr>
            <w:r w:rsidRPr="00B93EBD">
              <w:rPr>
                <w:noProof/>
                <w:sz w:val="22"/>
                <w:szCs w:val="22"/>
              </w:rPr>
              <w:t xml:space="preserve">Zemsprieguma sadalnes minimālā aizsardzības –klase:IP 20. Kopņu aizsargiem jānodrošina aizsardzība pret tiešu pieskaršanās iespēju strāvu vadošām daļām no visām pieejamām pusēm. Rezerves drošinātājslēdžu pievienojuma vietām jābūt noslēgtām ar noņememiem kopņu aizsargiem. Kopņu vairogiem jāparedz plombēšanas iespēja/ Low voltage switchgear minimal protection degree – IP20. Protection has to be guaranteed against direct touch to live parts from all sides. Spare parts shall be covered with separate plastic covers touch-safe. Plastic covers shall be equipped with sealing options as Low voltage part may have different design performance. </w:t>
            </w:r>
          </w:p>
        </w:tc>
        <w:tc>
          <w:tcPr>
            <w:tcW w:w="2421" w:type="dxa"/>
            <w:tcBorders>
              <w:top w:val="single" w:sz="4" w:space="0" w:color="auto"/>
              <w:left w:val="nil"/>
              <w:bottom w:val="single" w:sz="4" w:space="0" w:color="auto"/>
              <w:right w:val="single" w:sz="4" w:space="0" w:color="auto"/>
            </w:tcBorders>
            <w:vAlign w:val="center"/>
            <w:hideMark/>
          </w:tcPr>
          <w:p w14:paraId="0330B451"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7E822DC9"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63237839"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62C80B61" w14:textId="77777777" w:rsidR="00D979F5" w:rsidRPr="00B93EBD" w:rsidRDefault="00D979F5" w:rsidP="00EE56B7">
            <w:pPr>
              <w:spacing w:line="276" w:lineRule="auto"/>
              <w:jc w:val="center"/>
              <w:rPr>
                <w:color w:val="000000"/>
                <w:sz w:val="22"/>
                <w:szCs w:val="22"/>
                <w:lang w:eastAsia="lv-LV"/>
              </w:rPr>
            </w:pPr>
          </w:p>
        </w:tc>
      </w:tr>
      <w:tr w:rsidR="00D979F5" w:rsidRPr="00B93EBD" w14:paraId="70AE232D"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7D371925"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45CC927B" w14:textId="77777777" w:rsidR="00D979F5" w:rsidRPr="00B93EBD" w:rsidRDefault="00D979F5" w:rsidP="00EE56B7">
            <w:pPr>
              <w:keepNext/>
              <w:spacing w:line="276" w:lineRule="auto"/>
              <w:rPr>
                <w:noProof/>
                <w:sz w:val="22"/>
                <w:szCs w:val="22"/>
              </w:rPr>
            </w:pPr>
            <w:r w:rsidRPr="00B93EBD">
              <w:rPr>
                <w:noProof/>
                <w:sz w:val="22"/>
                <w:szCs w:val="22"/>
              </w:rPr>
              <w:t xml:space="preserve">Zemsprieguma sadalnei jābūt aprīkotai ar drošinātājslēdžiem un NH tipa vai ekvivalentiem drošinātājiem(TS_3012.xxx) atbilstoši pasūtījumā norādītajam apjomam. Standartkomplektācijā katrā kopņu sekcijā uzstādīt 6 NH2 gabarīta drošinātājslēdžus atejošo zemsprieguma pievienojumu pievienošanai. / Low voltage switchgear shall be designed with NH type or equivalent fuses(TS_3012.xxx) and the corresponding switch-disconnectors. In standard completion should be installed 6 NH2 switch-disconnectors in each section. </w:t>
            </w:r>
          </w:p>
        </w:tc>
        <w:tc>
          <w:tcPr>
            <w:tcW w:w="2421" w:type="dxa"/>
            <w:tcBorders>
              <w:top w:val="single" w:sz="4" w:space="0" w:color="auto"/>
              <w:left w:val="nil"/>
              <w:bottom w:val="single" w:sz="4" w:space="0" w:color="auto"/>
              <w:right w:val="single" w:sz="4" w:space="0" w:color="auto"/>
            </w:tcBorders>
            <w:vAlign w:val="center"/>
            <w:hideMark/>
          </w:tcPr>
          <w:p w14:paraId="541C6434"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603D11D4"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21E1E449"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71FF7811" w14:textId="77777777" w:rsidR="00D979F5" w:rsidRPr="00B93EBD" w:rsidRDefault="00D979F5" w:rsidP="00EE56B7">
            <w:pPr>
              <w:spacing w:line="276" w:lineRule="auto"/>
              <w:jc w:val="center"/>
              <w:rPr>
                <w:color w:val="000000"/>
                <w:sz w:val="22"/>
                <w:szCs w:val="22"/>
                <w:lang w:eastAsia="lv-LV"/>
              </w:rPr>
            </w:pPr>
          </w:p>
        </w:tc>
      </w:tr>
      <w:tr w:rsidR="00D979F5" w:rsidRPr="00B93EBD" w14:paraId="21734CBB"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6388710D"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0465FBBC" w14:textId="77777777" w:rsidR="00D979F5" w:rsidRPr="00B93EBD" w:rsidRDefault="00D979F5" w:rsidP="00EE56B7">
            <w:pPr>
              <w:keepNext/>
              <w:spacing w:line="276" w:lineRule="auto"/>
              <w:rPr>
                <w:noProof/>
                <w:sz w:val="22"/>
                <w:szCs w:val="22"/>
              </w:rPr>
            </w:pPr>
            <w:r w:rsidRPr="00B93EBD">
              <w:rPr>
                <w:noProof/>
                <w:sz w:val="22"/>
                <w:szCs w:val="22"/>
              </w:rPr>
              <w:t>Drošinātājslēdžiem jābūt aprīkotiem ar atbilstošiem drošinātājiem (nomināli tiks norādīti konkrētā pasūtījumā)/ Fuse switch must be equipped with fueses (fuse nominals will be established in specific order).</w:t>
            </w:r>
          </w:p>
        </w:tc>
        <w:tc>
          <w:tcPr>
            <w:tcW w:w="2421" w:type="dxa"/>
            <w:tcBorders>
              <w:top w:val="single" w:sz="4" w:space="0" w:color="auto"/>
              <w:left w:val="nil"/>
              <w:bottom w:val="single" w:sz="4" w:space="0" w:color="auto"/>
              <w:right w:val="single" w:sz="4" w:space="0" w:color="auto"/>
            </w:tcBorders>
            <w:vAlign w:val="center"/>
            <w:hideMark/>
          </w:tcPr>
          <w:p w14:paraId="57770003"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0B484D15"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6FC1D7DF"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7A837D85" w14:textId="77777777" w:rsidR="00D979F5" w:rsidRPr="00B93EBD" w:rsidRDefault="00D979F5" w:rsidP="00EE56B7">
            <w:pPr>
              <w:spacing w:line="276" w:lineRule="auto"/>
              <w:jc w:val="center"/>
              <w:rPr>
                <w:color w:val="000000"/>
                <w:sz w:val="22"/>
                <w:szCs w:val="22"/>
                <w:lang w:eastAsia="lv-LV"/>
              </w:rPr>
            </w:pPr>
          </w:p>
        </w:tc>
      </w:tr>
      <w:tr w:rsidR="00D979F5" w:rsidRPr="00B93EBD" w14:paraId="6878711A"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5F536DAF"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1EA3C4EB" w14:textId="77777777" w:rsidR="00D979F5" w:rsidRPr="00B93EBD" w:rsidRDefault="00D979F5" w:rsidP="00EE56B7">
            <w:pPr>
              <w:keepNext/>
              <w:spacing w:line="276" w:lineRule="auto"/>
              <w:rPr>
                <w:noProof/>
                <w:sz w:val="22"/>
                <w:szCs w:val="22"/>
              </w:rPr>
            </w:pPr>
            <w:r w:rsidRPr="00B93EBD">
              <w:rPr>
                <w:noProof/>
                <w:sz w:val="22"/>
                <w:szCs w:val="22"/>
              </w:rPr>
              <w:t xml:space="preserve">Drošinātājslēdžiem jāatbilst prasībām/ </w:t>
            </w:r>
          </w:p>
          <w:p w14:paraId="0BC625E5" w14:textId="77777777" w:rsidR="00D979F5" w:rsidRPr="00B93EBD" w:rsidRDefault="00D979F5" w:rsidP="00EE56B7">
            <w:pPr>
              <w:keepNext/>
              <w:spacing w:line="276" w:lineRule="auto"/>
              <w:rPr>
                <w:noProof/>
                <w:sz w:val="22"/>
                <w:szCs w:val="22"/>
              </w:rPr>
            </w:pPr>
            <w:r w:rsidRPr="00B93EBD">
              <w:rPr>
                <w:noProof/>
                <w:sz w:val="22"/>
                <w:szCs w:val="22"/>
              </w:rPr>
              <w:t>Fuse-diconnectors shall meet requirements,</w:t>
            </w:r>
            <w:r w:rsidRPr="00B93EBD">
              <w:rPr>
                <w:color w:val="000000"/>
                <w:sz w:val="22"/>
                <w:szCs w:val="22"/>
                <w:lang w:eastAsia="lv-LV"/>
              </w:rPr>
              <w:t xml:space="preserve"> TS_3004.xxx</w:t>
            </w:r>
          </w:p>
        </w:tc>
        <w:tc>
          <w:tcPr>
            <w:tcW w:w="2421" w:type="dxa"/>
            <w:tcBorders>
              <w:top w:val="single" w:sz="4" w:space="0" w:color="auto"/>
              <w:left w:val="nil"/>
              <w:bottom w:val="single" w:sz="4" w:space="0" w:color="auto"/>
              <w:right w:val="single" w:sz="4" w:space="0" w:color="auto"/>
            </w:tcBorders>
            <w:vAlign w:val="center"/>
            <w:hideMark/>
          </w:tcPr>
          <w:p w14:paraId="4BA87059"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17EADBFA"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2805D0E6"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022BE18C" w14:textId="77777777" w:rsidR="00D979F5" w:rsidRPr="00B93EBD" w:rsidRDefault="00D979F5" w:rsidP="00EE56B7">
            <w:pPr>
              <w:spacing w:line="276" w:lineRule="auto"/>
              <w:jc w:val="center"/>
              <w:rPr>
                <w:color w:val="000000"/>
                <w:sz w:val="22"/>
                <w:szCs w:val="22"/>
                <w:lang w:eastAsia="lv-LV"/>
              </w:rPr>
            </w:pPr>
          </w:p>
        </w:tc>
      </w:tr>
      <w:tr w:rsidR="00D979F5" w:rsidRPr="00B93EBD" w14:paraId="1865218D"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6F97E9F5"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31F741FC" w14:textId="77777777" w:rsidR="00D979F5" w:rsidRPr="00B93EBD" w:rsidRDefault="00D979F5" w:rsidP="00EE56B7">
            <w:pPr>
              <w:keepNext/>
              <w:spacing w:line="276" w:lineRule="auto"/>
              <w:rPr>
                <w:noProof/>
                <w:sz w:val="22"/>
                <w:szCs w:val="22"/>
              </w:rPr>
            </w:pPr>
            <w:r w:rsidRPr="00B93EBD">
              <w:rPr>
                <w:noProof/>
                <w:sz w:val="22"/>
                <w:szCs w:val="22"/>
              </w:rPr>
              <w:t xml:space="preserve">Automatslēdzim jāatbilst prasībām/ </w:t>
            </w:r>
          </w:p>
          <w:p w14:paraId="75AB1C43" w14:textId="77777777" w:rsidR="00D979F5" w:rsidRPr="00B93EBD" w:rsidRDefault="00D979F5" w:rsidP="00EE56B7">
            <w:pPr>
              <w:spacing w:line="276" w:lineRule="auto"/>
              <w:rPr>
                <w:color w:val="000000"/>
                <w:sz w:val="22"/>
                <w:szCs w:val="22"/>
                <w:lang w:eastAsia="lv-LV"/>
              </w:rPr>
            </w:pPr>
            <w:r w:rsidRPr="00B93EBD">
              <w:rPr>
                <w:noProof/>
                <w:sz w:val="22"/>
                <w:szCs w:val="22"/>
              </w:rPr>
              <w:t>Automatic switch shall meet requirements,</w:t>
            </w:r>
            <w:r w:rsidRPr="00B93EBD">
              <w:rPr>
                <w:color w:val="000000"/>
                <w:sz w:val="22"/>
                <w:szCs w:val="22"/>
                <w:lang w:eastAsia="lv-LV"/>
              </w:rPr>
              <w:t xml:space="preserve"> </w:t>
            </w:r>
          </w:p>
          <w:p w14:paraId="40682DA0" w14:textId="77777777" w:rsidR="00D979F5" w:rsidRPr="00B93EBD" w:rsidRDefault="00D979F5" w:rsidP="00EE56B7">
            <w:pPr>
              <w:spacing w:line="276" w:lineRule="auto"/>
              <w:rPr>
                <w:color w:val="000000"/>
                <w:sz w:val="22"/>
                <w:szCs w:val="22"/>
                <w:lang w:eastAsia="lv-LV"/>
              </w:rPr>
            </w:pPr>
            <w:r w:rsidRPr="00B93EBD">
              <w:rPr>
                <w:color w:val="000000"/>
                <w:sz w:val="22"/>
                <w:szCs w:val="22"/>
                <w:lang w:eastAsia="lv-LV"/>
              </w:rPr>
              <w:t>TS_3001.xxx, TS_3003.xxx, TS_3018.201</w:t>
            </w:r>
          </w:p>
        </w:tc>
        <w:tc>
          <w:tcPr>
            <w:tcW w:w="2421" w:type="dxa"/>
            <w:tcBorders>
              <w:top w:val="single" w:sz="4" w:space="0" w:color="auto"/>
              <w:left w:val="nil"/>
              <w:bottom w:val="single" w:sz="4" w:space="0" w:color="auto"/>
              <w:right w:val="single" w:sz="4" w:space="0" w:color="auto"/>
            </w:tcBorders>
            <w:vAlign w:val="center"/>
            <w:hideMark/>
          </w:tcPr>
          <w:p w14:paraId="77AB338E"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7DE5C605"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72EA9C55"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2D7C6616" w14:textId="77777777" w:rsidR="00D979F5" w:rsidRPr="00B93EBD" w:rsidRDefault="00D979F5" w:rsidP="00EE56B7">
            <w:pPr>
              <w:spacing w:line="276" w:lineRule="auto"/>
              <w:jc w:val="center"/>
              <w:rPr>
                <w:color w:val="000000"/>
                <w:sz w:val="22"/>
                <w:szCs w:val="22"/>
                <w:lang w:eastAsia="lv-LV"/>
              </w:rPr>
            </w:pPr>
          </w:p>
        </w:tc>
      </w:tr>
      <w:tr w:rsidR="00D979F5" w:rsidRPr="00B93EBD" w14:paraId="09FEE91C"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7AC4E39A"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6E5C92CA" w14:textId="77777777" w:rsidR="00D979F5" w:rsidRPr="00B93EBD" w:rsidRDefault="00D979F5" w:rsidP="00EE56B7">
            <w:pPr>
              <w:keepNext/>
              <w:spacing w:line="276" w:lineRule="auto"/>
              <w:rPr>
                <w:noProof/>
                <w:sz w:val="22"/>
                <w:szCs w:val="22"/>
              </w:rPr>
            </w:pPr>
            <w:r w:rsidRPr="00B93EBD">
              <w:rPr>
                <w:noProof/>
                <w:sz w:val="22"/>
                <w:szCs w:val="22"/>
              </w:rPr>
              <w:t>Drošinātājslēdžu (NH2, NH3, NH4</w:t>
            </w:r>
            <w:r w:rsidRPr="00B93EBD">
              <w:rPr>
                <w:noProof/>
                <w:sz w:val="22"/>
                <w:szCs w:val="22"/>
                <w:vertAlign w:val="superscript"/>
              </w:rPr>
              <w:t>a</w:t>
            </w:r>
            <w:r w:rsidRPr="00B93EBD">
              <w:rPr>
                <w:noProof/>
                <w:sz w:val="22"/>
                <w:szCs w:val="22"/>
              </w:rPr>
              <w:t>) stiprināšnai pie zemsprieguma sadales kopnēm jānodrošina kopnēs iepresēti uzgriežņi M12. Drošinātājslēdži pie kopnēm stiprināmi ar skrūvēm, izmantojot koniskos atsperpaplākšņus. Stiprinošo skrūvju minimālā cietības klase:8.8.  Savienojošās kopnes starp zemsprieguma galveno slēdzi un zemsprieguma sadales galveno kopni pie galvenās kopnes jāpiestiprina tā, lai pieliekot vai noņemot drošinātāju grupas, šo savienojumu nevajadzētu izjaukt. Jābūt nodrošinātai drošinātājslēdžu piestiprināšanai no priekšpuses pie spriegumaktīvām kopnēm/ For switch-disconnector (NH2, NH3, NH4</w:t>
            </w:r>
            <w:r w:rsidRPr="00B93EBD">
              <w:rPr>
                <w:noProof/>
                <w:sz w:val="22"/>
                <w:szCs w:val="22"/>
                <w:vertAlign w:val="superscript"/>
              </w:rPr>
              <w:t>a</w:t>
            </w:r>
            <w:r w:rsidRPr="00B93EBD">
              <w:rPr>
                <w:noProof/>
                <w:sz w:val="22"/>
                <w:szCs w:val="22"/>
              </w:rPr>
              <w:t xml:space="preserve">) installation to  low voltage busbars shall be used screw bolt ( type M12, extruded in busbars), screws (minimal property class: 8.8), spring washer. Busbars between low voltage main switch and low voltage busbars shall be fixed to busbars as to inserting or taking out switch-disconnectors, the connection remains un-dismantled.  The fuses group fixtures to busbars shall be of such design that in operation mode (busbars is live) this can be inserted on busbars from the front.  </w:t>
            </w:r>
          </w:p>
        </w:tc>
        <w:tc>
          <w:tcPr>
            <w:tcW w:w="2421" w:type="dxa"/>
            <w:tcBorders>
              <w:top w:val="single" w:sz="4" w:space="0" w:color="auto"/>
              <w:left w:val="nil"/>
              <w:bottom w:val="single" w:sz="4" w:space="0" w:color="auto"/>
              <w:right w:val="single" w:sz="4" w:space="0" w:color="auto"/>
            </w:tcBorders>
            <w:vAlign w:val="center"/>
            <w:hideMark/>
          </w:tcPr>
          <w:p w14:paraId="7078355C"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4EA3EC81"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01B4E1DD"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13499C53" w14:textId="77777777" w:rsidR="00D979F5" w:rsidRPr="00B93EBD" w:rsidRDefault="00D979F5" w:rsidP="00EE56B7">
            <w:pPr>
              <w:spacing w:line="276" w:lineRule="auto"/>
              <w:jc w:val="center"/>
              <w:rPr>
                <w:color w:val="000000"/>
                <w:sz w:val="22"/>
                <w:szCs w:val="22"/>
                <w:lang w:eastAsia="lv-LV"/>
              </w:rPr>
            </w:pPr>
          </w:p>
        </w:tc>
      </w:tr>
      <w:tr w:rsidR="00D979F5" w:rsidRPr="00B93EBD" w14:paraId="31E82D39"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13419032"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55458A68" w14:textId="77777777" w:rsidR="00D979F5" w:rsidRPr="00B93EBD" w:rsidRDefault="00D979F5" w:rsidP="00EE56B7">
            <w:pPr>
              <w:keepNext/>
              <w:spacing w:line="276" w:lineRule="auto"/>
              <w:rPr>
                <w:noProof/>
                <w:sz w:val="22"/>
                <w:szCs w:val="22"/>
              </w:rPr>
            </w:pPr>
            <w:r w:rsidRPr="00B93EBD">
              <w:rPr>
                <w:noProof/>
                <w:sz w:val="22"/>
                <w:szCs w:val="22"/>
              </w:rPr>
              <w:t>Atejošiem zemsprieguma pievienojumiem jābūt iespējai uzstādīt NH00 (stiprināms uz āķiem), NH2, NH3 vai NH 4</w:t>
            </w:r>
            <w:r w:rsidRPr="00B93EBD">
              <w:rPr>
                <w:noProof/>
                <w:sz w:val="22"/>
                <w:szCs w:val="22"/>
                <w:vertAlign w:val="superscript"/>
              </w:rPr>
              <w:t>a</w:t>
            </w:r>
            <w:r w:rsidRPr="00B93EBD">
              <w:rPr>
                <w:noProof/>
                <w:sz w:val="22"/>
                <w:szCs w:val="22"/>
              </w:rPr>
              <w:t xml:space="preserve"> gabarīta drošinātājslēdžus. </w:t>
            </w:r>
          </w:p>
          <w:p w14:paraId="67DB931E" w14:textId="77777777" w:rsidR="00D979F5" w:rsidRPr="00B93EBD" w:rsidRDefault="00D979F5" w:rsidP="00EE56B7">
            <w:pPr>
              <w:keepNext/>
              <w:spacing w:line="276" w:lineRule="auto"/>
              <w:rPr>
                <w:noProof/>
                <w:sz w:val="22"/>
                <w:szCs w:val="22"/>
              </w:rPr>
            </w:pPr>
            <w:r w:rsidRPr="00B93EBD">
              <w:rPr>
                <w:noProof/>
                <w:sz w:val="22"/>
                <w:szCs w:val="22"/>
              </w:rPr>
              <w:t>Drošinātājslēdžus nokomplektēt atbilstoši konkrētā pasūtījumā norādītam gabarītam un apjomam/ To outgoing terminals have possibility to install NH00 (fixed on clamps), NH2, NH3 or NH 4</w:t>
            </w:r>
            <w:r w:rsidRPr="00B93EBD">
              <w:rPr>
                <w:noProof/>
                <w:sz w:val="22"/>
                <w:szCs w:val="22"/>
                <w:vertAlign w:val="superscript"/>
              </w:rPr>
              <w:t>a</w:t>
            </w:r>
            <w:r w:rsidRPr="00B93EBD">
              <w:rPr>
                <w:noProof/>
                <w:sz w:val="22"/>
                <w:szCs w:val="22"/>
              </w:rPr>
              <w:t xml:space="preserve"> fuse switches. Switch disconnectors should be complected according amounts defined in specific order.</w:t>
            </w:r>
          </w:p>
        </w:tc>
        <w:tc>
          <w:tcPr>
            <w:tcW w:w="2421" w:type="dxa"/>
            <w:tcBorders>
              <w:top w:val="single" w:sz="4" w:space="0" w:color="auto"/>
              <w:left w:val="nil"/>
              <w:bottom w:val="single" w:sz="4" w:space="0" w:color="auto"/>
              <w:right w:val="single" w:sz="4" w:space="0" w:color="auto"/>
            </w:tcBorders>
            <w:vAlign w:val="center"/>
            <w:hideMark/>
          </w:tcPr>
          <w:p w14:paraId="6DA7CFD8"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59DD8B87"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233E8FD7"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3220DDC2" w14:textId="77777777" w:rsidR="00D979F5" w:rsidRPr="00B93EBD" w:rsidRDefault="00D979F5" w:rsidP="00EE56B7">
            <w:pPr>
              <w:spacing w:line="276" w:lineRule="auto"/>
              <w:jc w:val="center"/>
              <w:rPr>
                <w:color w:val="000000"/>
                <w:sz w:val="22"/>
                <w:szCs w:val="22"/>
                <w:lang w:eastAsia="lv-LV"/>
              </w:rPr>
            </w:pPr>
          </w:p>
        </w:tc>
      </w:tr>
      <w:tr w:rsidR="00D979F5" w:rsidRPr="00B93EBD" w14:paraId="1159581A"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331BC411"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4B3D8A48" w14:textId="77777777" w:rsidR="00D979F5" w:rsidRPr="00B93EBD" w:rsidRDefault="00D979F5" w:rsidP="00EE56B7">
            <w:pPr>
              <w:keepNext/>
              <w:spacing w:line="276" w:lineRule="auto"/>
              <w:rPr>
                <w:noProof/>
                <w:sz w:val="22"/>
                <w:szCs w:val="22"/>
              </w:rPr>
            </w:pPr>
            <w:r w:rsidRPr="00B93EBD">
              <w:rPr>
                <w:noProof/>
                <w:sz w:val="22"/>
                <w:szCs w:val="22"/>
              </w:rPr>
              <w:t>Atejošajiem pievienojumiem izvadi jāveido no sadalnes apakšas ar V-veida spailēm NH00, NH2, NH3 gabarīta drošinātājslēdžiem un bultskrūvju pievienojumiem NH4</w:t>
            </w:r>
            <w:r w:rsidRPr="00B93EBD">
              <w:rPr>
                <w:noProof/>
                <w:sz w:val="22"/>
                <w:szCs w:val="22"/>
                <w:vertAlign w:val="superscript"/>
              </w:rPr>
              <w:t>a</w:t>
            </w:r>
            <w:r w:rsidRPr="00B93EBD">
              <w:rPr>
                <w:noProof/>
                <w:sz w:val="22"/>
                <w:szCs w:val="22"/>
              </w:rPr>
              <w:t xml:space="preserve"> gabarīta drošinātājslēdžiem/ Outgoing terminals shall be from the bottom of switching substation with V-type terminals for NH00, NH2, NH3 size switch disconnectors and bolt type connection for NH4</w:t>
            </w:r>
            <w:r w:rsidRPr="00B93EBD">
              <w:rPr>
                <w:noProof/>
                <w:sz w:val="22"/>
                <w:szCs w:val="22"/>
                <w:vertAlign w:val="superscript"/>
              </w:rPr>
              <w:t>a</w:t>
            </w:r>
            <w:r w:rsidRPr="00B93EBD">
              <w:rPr>
                <w:noProof/>
                <w:sz w:val="22"/>
                <w:szCs w:val="22"/>
              </w:rPr>
              <w:t xml:space="preserve"> size switch disconnectors.</w:t>
            </w:r>
          </w:p>
        </w:tc>
        <w:tc>
          <w:tcPr>
            <w:tcW w:w="2421" w:type="dxa"/>
            <w:tcBorders>
              <w:top w:val="single" w:sz="4" w:space="0" w:color="auto"/>
              <w:left w:val="nil"/>
              <w:bottom w:val="single" w:sz="4" w:space="0" w:color="auto"/>
              <w:right w:val="single" w:sz="4" w:space="0" w:color="auto"/>
            </w:tcBorders>
            <w:vAlign w:val="center"/>
            <w:hideMark/>
          </w:tcPr>
          <w:p w14:paraId="12EEB849"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6B2090F9"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5B669319"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0925FCA1" w14:textId="77777777" w:rsidR="00D979F5" w:rsidRPr="00B93EBD" w:rsidRDefault="00D979F5" w:rsidP="00EE56B7">
            <w:pPr>
              <w:spacing w:line="276" w:lineRule="auto"/>
              <w:jc w:val="center"/>
              <w:rPr>
                <w:color w:val="000000"/>
                <w:sz w:val="22"/>
                <w:szCs w:val="22"/>
                <w:lang w:eastAsia="lv-LV"/>
              </w:rPr>
            </w:pPr>
          </w:p>
        </w:tc>
      </w:tr>
      <w:tr w:rsidR="00D979F5" w:rsidRPr="00B93EBD" w14:paraId="1BF458BF"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2B9585FC"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2241D24A" w14:textId="77777777" w:rsidR="00D979F5" w:rsidRPr="00B93EBD" w:rsidRDefault="00D979F5" w:rsidP="00EE56B7">
            <w:pPr>
              <w:keepNext/>
              <w:spacing w:line="276" w:lineRule="auto"/>
              <w:rPr>
                <w:noProof/>
                <w:sz w:val="22"/>
                <w:szCs w:val="22"/>
              </w:rPr>
            </w:pPr>
            <w:r w:rsidRPr="00B93EBD">
              <w:rPr>
                <w:noProof/>
                <w:sz w:val="22"/>
                <w:szCs w:val="22"/>
              </w:rPr>
              <w:t xml:space="preserve">Zemsprieguma sadalei jābūt montētai tā, lai ekspluatācijas laikā droši varētu ielikt un izņemt NH drošinātājus visās sadales vietās, netraucēti varētu pievienot un atvienot visus zemsprieguma kabeļus un veikt slodžu mērījumus katrai zemsprieguma kabeļu fāzei/ Low voltage switching substation shall be mounted to provide possibility to safe insert and take out NH – fuses in all distribution points, easy connect and disconnect all low voltage cables and perform load measurements for each low voltage cable phase. </w:t>
            </w:r>
          </w:p>
        </w:tc>
        <w:tc>
          <w:tcPr>
            <w:tcW w:w="2421" w:type="dxa"/>
            <w:tcBorders>
              <w:top w:val="single" w:sz="4" w:space="0" w:color="auto"/>
              <w:left w:val="nil"/>
              <w:bottom w:val="single" w:sz="4" w:space="0" w:color="auto"/>
              <w:right w:val="single" w:sz="4" w:space="0" w:color="auto"/>
            </w:tcBorders>
            <w:vAlign w:val="center"/>
            <w:hideMark/>
          </w:tcPr>
          <w:p w14:paraId="522D2E22"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2A4FB29B"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4E83BF7F"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2F564726" w14:textId="77777777" w:rsidR="00D979F5" w:rsidRPr="00B93EBD" w:rsidRDefault="00D979F5" w:rsidP="00EE56B7">
            <w:pPr>
              <w:spacing w:line="276" w:lineRule="auto"/>
              <w:jc w:val="center"/>
              <w:rPr>
                <w:color w:val="000000"/>
                <w:sz w:val="22"/>
                <w:szCs w:val="22"/>
                <w:lang w:eastAsia="lv-LV"/>
              </w:rPr>
            </w:pPr>
          </w:p>
        </w:tc>
      </w:tr>
      <w:tr w:rsidR="00D979F5" w:rsidRPr="00B93EBD" w14:paraId="630AD0D0"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07FD45FF"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1A72FA5E" w14:textId="77777777" w:rsidR="00D979F5" w:rsidRPr="00B93EBD" w:rsidRDefault="00D979F5" w:rsidP="00EE56B7">
            <w:pPr>
              <w:keepNext/>
              <w:spacing w:line="276" w:lineRule="auto"/>
              <w:rPr>
                <w:noProof/>
                <w:sz w:val="22"/>
                <w:szCs w:val="22"/>
              </w:rPr>
            </w:pPr>
            <w:r w:rsidRPr="00B93EBD">
              <w:rPr>
                <w:noProof/>
                <w:sz w:val="22"/>
                <w:szCs w:val="22"/>
              </w:rPr>
              <w:t xml:space="preserve">Zemsprieguma sadalnes apakšdaļā jābūt nostiprinātiem kabeļturētājiem atejošo kabeļu fiksācijai. Kabeļu turētāju skaits atbilstošs uzstādīto drošinātājslēdžu skaitam. Attālumam no kabeļturētāja līdz kabeļu dzīslas pievienojuma vietai pie drošinātājslēdža kontaktiem jābūt vismaz 0,3 m (jānodrošina iespēja izvērst kabeļa dzīslas slodžu mērījumiem ar Dica knaiblēm). </w:t>
            </w:r>
          </w:p>
          <w:p w14:paraId="47FB9A80" w14:textId="77777777" w:rsidR="00D979F5" w:rsidRPr="00B93EBD" w:rsidRDefault="00D979F5" w:rsidP="00EE56B7">
            <w:pPr>
              <w:keepNext/>
              <w:spacing w:line="276" w:lineRule="auto"/>
              <w:rPr>
                <w:noProof/>
                <w:sz w:val="22"/>
                <w:szCs w:val="22"/>
              </w:rPr>
            </w:pPr>
            <w:r w:rsidRPr="00B93EBD">
              <w:rPr>
                <w:noProof/>
                <w:sz w:val="22"/>
                <w:szCs w:val="22"/>
              </w:rPr>
              <w:t>Kabeļturētāja izmērs (fiksējamā kabeļa šķērsgriezums)  attiecībā pret slēdža gabarītu:</w:t>
            </w:r>
          </w:p>
          <w:p w14:paraId="1A62FCBD" w14:textId="77777777" w:rsidR="00D979F5" w:rsidRPr="00B93EBD" w:rsidRDefault="00D979F5" w:rsidP="00EE56B7">
            <w:pPr>
              <w:keepNext/>
              <w:spacing w:line="276" w:lineRule="auto"/>
              <w:rPr>
                <w:noProof/>
                <w:sz w:val="22"/>
                <w:szCs w:val="22"/>
              </w:rPr>
            </w:pPr>
            <w:r w:rsidRPr="00B93EBD">
              <w:rPr>
                <w:noProof/>
                <w:sz w:val="22"/>
                <w:szCs w:val="22"/>
              </w:rPr>
              <w:t xml:space="preserve">- NH2, NH3, NH4 70-240 mm2, </w:t>
            </w:r>
          </w:p>
          <w:p w14:paraId="6286A923" w14:textId="77777777" w:rsidR="00D979F5" w:rsidRPr="00B93EBD" w:rsidRDefault="00D979F5" w:rsidP="00EE56B7">
            <w:pPr>
              <w:keepNext/>
              <w:spacing w:line="276" w:lineRule="auto"/>
              <w:rPr>
                <w:noProof/>
                <w:sz w:val="22"/>
                <w:szCs w:val="22"/>
              </w:rPr>
            </w:pPr>
            <w:r w:rsidRPr="00B93EBD">
              <w:rPr>
                <w:noProof/>
                <w:sz w:val="22"/>
                <w:szCs w:val="22"/>
              </w:rPr>
              <w:t xml:space="preserve">- NH00 16-70 mm2. </w:t>
            </w:r>
          </w:p>
          <w:p w14:paraId="631392AF" w14:textId="77777777" w:rsidR="00D979F5" w:rsidRPr="00B93EBD" w:rsidRDefault="00D979F5" w:rsidP="00EE56B7">
            <w:pPr>
              <w:keepNext/>
              <w:spacing w:line="276" w:lineRule="auto"/>
              <w:rPr>
                <w:noProof/>
                <w:sz w:val="22"/>
                <w:szCs w:val="22"/>
              </w:rPr>
            </w:pPr>
            <w:r w:rsidRPr="00B93EBD">
              <w:rPr>
                <w:noProof/>
                <w:sz w:val="22"/>
                <w:szCs w:val="22"/>
              </w:rPr>
              <w:t>Kabeļu turētāji saskrūvējami no divām daļām kabeļu fiksācijai/ In the bottom part of switching substation shall be fixed cable holders for outgoing cables fixation. Distance between cable holder and switch disconnector at least 0,3 m (to ensure possibility to expand cable wires for load measurement with clamp meter). Cable holder number shall match number of installed switch disconnectors.</w:t>
            </w:r>
          </w:p>
          <w:p w14:paraId="00EF1DCB" w14:textId="77777777" w:rsidR="00D979F5" w:rsidRPr="00B93EBD" w:rsidRDefault="00D979F5" w:rsidP="00EE56B7">
            <w:pPr>
              <w:keepNext/>
              <w:spacing w:line="276" w:lineRule="auto"/>
              <w:rPr>
                <w:noProof/>
                <w:sz w:val="22"/>
                <w:szCs w:val="22"/>
              </w:rPr>
            </w:pPr>
            <w:r w:rsidRPr="00B93EBD">
              <w:rPr>
                <w:noProof/>
                <w:sz w:val="22"/>
                <w:szCs w:val="22"/>
              </w:rPr>
              <w:t>Cable holder (crossection of connected cable) related with switch disconnector size:</w:t>
            </w:r>
          </w:p>
          <w:p w14:paraId="70569C88" w14:textId="77777777" w:rsidR="00D979F5" w:rsidRPr="00B93EBD" w:rsidRDefault="00D979F5" w:rsidP="00EE56B7">
            <w:pPr>
              <w:keepNext/>
              <w:spacing w:line="276" w:lineRule="auto"/>
              <w:rPr>
                <w:noProof/>
                <w:sz w:val="22"/>
                <w:szCs w:val="22"/>
              </w:rPr>
            </w:pPr>
            <w:r w:rsidRPr="00B93EBD">
              <w:rPr>
                <w:noProof/>
                <w:sz w:val="22"/>
                <w:szCs w:val="22"/>
              </w:rPr>
              <w:t xml:space="preserve">- NH2, NH3, NH4 70-240 mm2, </w:t>
            </w:r>
          </w:p>
          <w:p w14:paraId="45BFF88E" w14:textId="77777777" w:rsidR="00D979F5" w:rsidRPr="00B93EBD" w:rsidRDefault="00D979F5" w:rsidP="00EE56B7">
            <w:pPr>
              <w:keepNext/>
              <w:spacing w:line="276" w:lineRule="auto"/>
              <w:rPr>
                <w:noProof/>
                <w:sz w:val="22"/>
                <w:szCs w:val="22"/>
              </w:rPr>
            </w:pPr>
            <w:r w:rsidRPr="00B93EBD">
              <w:rPr>
                <w:noProof/>
                <w:sz w:val="22"/>
                <w:szCs w:val="22"/>
              </w:rPr>
              <w:t xml:space="preserve">- NH00 16-70 mm2. </w:t>
            </w:r>
          </w:p>
          <w:p w14:paraId="70AF3B38" w14:textId="77777777" w:rsidR="00D979F5" w:rsidRPr="00B93EBD" w:rsidRDefault="00D979F5" w:rsidP="00EE56B7">
            <w:pPr>
              <w:keepNext/>
              <w:spacing w:line="276" w:lineRule="auto"/>
              <w:rPr>
                <w:noProof/>
                <w:sz w:val="22"/>
                <w:szCs w:val="22"/>
              </w:rPr>
            </w:pPr>
            <w:r w:rsidRPr="00B93EBD">
              <w:rPr>
                <w:noProof/>
                <w:sz w:val="22"/>
                <w:szCs w:val="22"/>
              </w:rPr>
              <w:t>Cableholders should consist of two parts.</w:t>
            </w:r>
          </w:p>
        </w:tc>
        <w:tc>
          <w:tcPr>
            <w:tcW w:w="2421" w:type="dxa"/>
            <w:tcBorders>
              <w:top w:val="single" w:sz="4" w:space="0" w:color="auto"/>
              <w:left w:val="nil"/>
              <w:bottom w:val="single" w:sz="4" w:space="0" w:color="auto"/>
              <w:right w:val="single" w:sz="4" w:space="0" w:color="auto"/>
            </w:tcBorders>
            <w:vAlign w:val="center"/>
            <w:hideMark/>
          </w:tcPr>
          <w:p w14:paraId="0D7FD92B"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7CBB09FA"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2E7AC757"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373E1079" w14:textId="77777777" w:rsidR="00D979F5" w:rsidRPr="00B93EBD" w:rsidRDefault="00D979F5" w:rsidP="00EE56B7">
            <w:pPr>
              <w:spacing w:line="276" w:lineRule="auto"/>
              <w:jc w:val="center"/>
              <w:rPr>
                <w:color w:val="000000"/>
                <w:sz w:val="22"/>
                <w:szCs w:val="22"/>
                <w:lang w:eastAsia="lv-LV"/>
              </w:rPr>
            </w:pPr>
          </w:p>
        </w:tc>
      </w:tr>
      <w:tr w:rsidR="00D979F5" w:rsidRPr="00B93EBD" w14:paraId="091D6B32"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30F9BA1E"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7765E2B8" w14:textId="77777777" w:rsidR="00D979F5" w:rsidRPr="00B93EBD" w:rsidRDefault="00D979F5" w:rsidP="00EE56B7">
            <w:pPr>
              <w:keepNext/>
              <w:spacing w:line="276" w:lineRule="auto"/>
              <w:rPr>
                <w:noProof/>
                <w:sz w:val="22"/>
                <w:szCs w:val="22"/>
              </w:rPr>
            </w:pPr>
            <w:r w:rsidRPr="00B93EBD">
              <w:rPr>
                <w:noProof/>
                <w:sz w:val="22"/>
                <w:szCs w:val="22"/>
              </w:rPr>
              <w:t>Zemsprieguma kontrolkabeļu, vadības kabeļu, zemējumvadu u.c. vadojuma vai to ietvaru nostiprināšana pie KTA sienām jānodrošina ar dībeļos stiprināmām kabeļskavām bez līmējamu stiprinājuma aksesuāru izmantošanas/ Control, earthing and other installation cables or their holders should be fixed to walls with tight connections without elements fixed with glue.</w:t>
            </w:r>
          </w:p>
        </w:tc>
        <w:tc>
          <w:tcPr>
            <w:tcW w:w="2421" w:type="dxa"/>
            <w:tcBorders>
              <w:top w:val="single" w:sz="4" w:space="0" w:color="auto"/>
              <w:left w:val="nil"/>
              <w:bottom w:val="single" w:sz="4" w:space="0" w:color="auto"/>
              <w:right w:val="single" w:sz="4" w:space="0" w:color="auto"/>
            </w:tcBorders>
            <w:vAlign w:val="center"/>
            <w:hideMark/>
          </w:tcPr>
          <w:p w14:paraId="1AB7942C"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0FBC220C"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3F72D377"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33276368" w14:textId="77777777" w:rsidR="00D979F5" w:rsidRPr="00B93EBD" w:rsidRDefault="00D979F5" w:rsidP="00EE56B7">
            <w:pPr>
              <w:spacing w:line="276" w:lineRule="auto"/>
              <w:jc w:val="center"/>
              <w:rPr>
                <w:color w:val="000000"/>
                <w:sz w:val="22"/>
                <w:szCs w:val="22"/>
                <w:lang w:eastAsia="lv-LV"/>
              </w:rPr>
            </w:pPr>
          </w:p>
        </w:tc>
      </w:tr>
      <w:tr w:rsidR="00D979F5" w:rsidRPr="00B93EBD" w14:paraId="5540DDC2"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A60B8B"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15BE0C" w14:textId="1BB9B998" w:rsidR="00D979F5" w:rsidRPr="00B93EBD" w:rsidRDefault="00D979F5" w:rsidP="00EE56B7">
            <w:pPr>
              <w:keepNext/>
              <w:spacing w:line="276" w:lineRule="auto"/>
              <w:rPr>
                <w:noProof/>
                <w:sz w:val="22"/>
                <w:szCs w:val="22"/>
              </w:rPr>
            </w:pPr>
            <w:r w:rsidRPr="00B93EBD">
              <w:rPr>
                <w:noProof/>
                <w:sz w:val="22"/>
                <w:szCs w:val="22"/>
              </w:rPr>
              <w:t>Transformatoru zemsprieguma saitēm pielietot vara 240 mm</w:t>
            </w:r>
            <w:r w:rsidRPr="00B93EBD">
              <w:rPr>
                <w:noProof/>
                <w:sz w:val="22"/>
                <w:szCs w:val="22"/>
                <w:vertAlign w:val="superscript"/>
              </w:rPr>
              <w:t>2</w:t>
            </w:r>
            <w:r w:rsidRPr="00B93EBD">
              <w:rPr>
                <w:noProof/>
                <w:sz w:val="22"/>
                <w:szCs w:val="22"/>
              </w:rPr>
              <w:t xml:space="preserve"> viendzīslas kabeli ar XLPE</w:t>
            </w:r>
            <w:r w:rsidR="006422CB">
              <w:rPr>
                <w:noProof/>
                <w:sz w:val="22"/>
                <w:szCs w:val="22"/>
              </w:rPr>
              <w:t>(vai līdzvērtīgu)</w:t>
            </w:r>
            <w:r w:rsidRPr="00B93EBD">
              <w:rPr>
                <w:noProof/>
                <w:sz w:val="22"/>
                <w:szCs w:val="22"/>
              </w:rPr>
              <w:t xml:space="preserve"> izolāciju (vai līdzvērtīga nomināla kopnes)– pieslēgums ar kabeļkurpi pie transformatora zemsprieguma izvada. /For transformers connection should use copper single core cable 240 mm</w:t>
            </w:r>
            <w:r w:rsidRPr="00B93EBD">
              <w:rPr>
                <w:noProof/>
                <w:sz w:val="22"/>
                <w:szCs w:val="22"/>
                <w:vertAlign w:val="superscript"/>
              </w:rPr>
              <w:t xml:space="preserve">2 </w:t>
            </w:r>
            <w:r w:rsidRPr="00B93EBD">
              <w:rPr>
                <w:noProof/>
                <w:sz w:val="22"/>
                <w:szCs w:val="22"/>
              </w:rPr>
              <w:t xml:space="preserve">with XLPE insulation(or equivalent busbar)– connection with cable lug to transformer low voltage terminal. </w:t>
            </w:r>
          </w:p>
        </w:tc>
        <w:tc>
          <w:tcPr>
            <w:tcW w:w="24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289113" w14:textId="77777777" w:rsidR="00D979F5" w:rsidRPr="00B93EBD" w:rsidRDefault="00D979F5" w:rsidP="00EE56B7">
            <w:pPr>
              <w:spacing w:line="276" w:lineRule="auto"/>
              <w:jc w:val="center"/>
              <w:rPr>
                <w:color w:val="000000"/>
                <w:sz w:val="22"/>
                <w:szCs w:val="22"/>
                <w:lang w:eastAsia="lv-LV"/>
              </w:rPr>
            </w:pPr>
          </w:p>
        </w:tc>
        <w:tc>
          <w:tcPr>
            <w:tcW w:w="22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526105"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60AB7F"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BA00732" w14:textId="77777777" w:rsidR="00D979F5" w:rsidRPr="00B93EBD" w:rsidRDefault="00D979F5" w:rsidP="00EE56B7">
            <w:pPr>
              <w:spacing w:line="276" w:lineRule="auto"/>
              <w:jc w:val="center"/>
              <w:rPr>
                <w:color w:val="000000"/>
                <w:sz w:val="22"/>
                <w:szCs w:val="22"/>
                <w:lang w:eastAsia="lv-LV"/>
              </w:rPr>
            </w:pPr>
          </w:p>
        </w:tc>
      </w:tr>
      <w:tr w:rsidR="00D979F5" w:rsidRPr="00B93EBD" w14:paraId="6FD01CA1"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34883817"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68DC914F" w14:textId="77777777" w:rsidR="00D979F5" w:rsidRPr="00B93EBD" w:rsidRDefault="00D979F5" w:rsidP="00EE56B7">
            <w:pPr>
              <w:keepNext/>
              <w:spacing w:line="276" w:lineRule="auto"/>
              <w:rPr>
                <w:noProof/>
                <w:sz w:val="22"/>
                <w:szCs w:val="22"/>
              </w:rPr>
            </w:pPr>
            <w:r w:rsidRPr="00B93EBD">
              <w:rPr>
                <w:noProof/>
                <w:sz w:val="22"/>
                <w:szCs w:val="22"/>
              </w:rPr>
              <w:t>līdz / up to 250 kVA</w:t>
            </w:r>
          </w:p>
        </w:tc>
        <w:tc>
          <w:tcPr>
            <w:tcW w:w="2421" w:type="dxa"/>
            <w:tcBorders>
              <w:top w:val="single" w:sz="4" w:space="0" w:color="auto"/>
              <w:left w:val="nil"/>
              <w:bottom w:val="single" w:sz="4" w:space="0" w:color="auto"/>
              <w:right w:val="single" w:sz="4" w:space="0" w:color="auto"/>
            </w:tcBorders>
            <w:vAlign w:val="center"/>
            <w:hideMark/>
          </w:tcPr>
          <w:p w14:paraId="70BF846C" w14:textId="77777777" w:rsidR="00D979F5" w:rsidRPr="00B93EBD" w:rsidRDefault="00D979F5" w:rsidP="00EE56B7">
            <w:pPr>
              <w:spacing w:line="276" w:lineRule="auto"/>
              <w:jc w:val="center"/>
              <w:rPr>
                <w:color w:val="000000"/>
                <w:sz w:val="22"/>
                <w:szCs w:val="22"/>
                <w:lang w:eastAsia="lv-LV"/>
              </w:rPr>
            </w:pPr>
            <w:r w:rsidRPr="00B93EBD">
              <w:rPr>
                <w:noProof/>
                <w:sz w:val="22"/>
                <w:szCs w:val="22"/>
              </w:rPr>
              <w:t>3(1×240)+1×240</w:t>
            </w:r>
          </w:p>
        </w:tc>
        <w:tc>
          <w:tcPr>
            <w:tcW w:w="2234" w:type="dxa"/>
            <w:tcBorders>
              <w:top w:val="single" w:sz="4" w:space="0" w:color="auto"/>
              <w:left w:val="nil"/>
              <w:bottom w:val="single" w:sz="4" w:space="0" w:color="auto"/>
              <w:right w:val="single" w:sz="4" w:space="0" w:color="auto"/>
            </w:tcBorders>
            <w:vAlign w:val="center"/>
          </w:tcPr>
          <w:p w14:paraId="7E4825AE"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30DA8D8E"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4B75587A" w14:textId="77777777" w:rsidR="00D979F5" w:rsidRPr="00B93EBD" w:rsidRDefault="00D979F5" w:rsidP="00EE56B7">
            <w:pPr>
              <w:spacing w:line="276" w:lineRule="auto"/>
              <w:jc w:val="center"/>
              <w:rPr>
                <w:color w:val="000000"/>
                <w:sz w:val="22"/>
                <w:szCs w:val="22"/>
                <w:lang w:eastAsia="lv-LV"/>
              </w:rPr>
            </w:pPr>
          </w:p>
        </w:tc>
      </w:tr>
      <w:tr w:rsidR="00D979F5" w:rsidRPr="00B93EBD" w14:paraId="5C72FF6F"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1DE7444D"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4C340288" w14:textId="77777777" w:rsidR="00D979F5" w:rsidRPr="00B93EBD" w:rsidRDefault="00D979F5" w:rsidP="00EE56B7">
            <w:pPr>
              <w:keepNext/>
              <w:spacing w:line="276" w:lineRule="auto"/>
              <w:rPr>
                <w:noProof/>
                <w:sz w:val="22"/>
                <w:szCs w:val="22"/>
              </w:rPr>
            </w:pPr>
            <w:r w:rsidRPr="00B93EBD">
              <w:rPr>
                <w:noProof/>
                <w:sz w:val="22"/>
                <w:szCs w:val="22"/>
              </w:rPr>
              <w:t>līdz / up to 400 kVA</w:t>
            </w:r>
          </w:p>
        </w:tc>
        <w:tc>
          <w:tcPr>
            <w:tcW w:w="2421" w:type="dxa"/>
            <w:tcBorders>
              <w:top w:val="single" w:sz="4" w:space="0" w:color="auto"/>
              <w:left w:val="nil"/>
              <w:bottom w:val="single" w:sz="4" w:space="0" w:color="auto"/>
              <w:right w:val="single" w:sz="4" w:space="0" w:color="auto"/>
            </w:tcBorders>
            <w:vAlign w:val="center"/>
            <w:hideMark/>
          </w:tcPr>
          <w:p w14:paraId="0251FCF8" w14:textId="77777777" w:rsidR="00D979F5" w:rsidRPr="00B93EBD" w:rsidRDefault="00D979F5" w:rsidP="00EE56B7">
            <w:pPr>
              <w:keepNext/>
              <w:spacing w:line="276" w:lineRule="auto"/>
              <w:jc w:val="center"/>
              <w:rPr>
                <w:noProof/>
                <w:sz w:val="22"/>
                <w:szCs w:val="22"/>
              </w:rPr>
            </w:pPr>
            <w:r w:rsidRPr="00B93EBD">
              <w:rPr>
                <w:noProof/>
                <w:sz w:val="22"/>
                <w:szCs w:val="22"/>
              </w:rPr>
              <w:t>3×2(1×240)+1×240</w:t>
            </w:r>
          </w:p>
        </w:tc>
        <w:tc>
          <w:tcPr>
            <w:tcW w:w="2234" w:type="dxa"/>
            <w:tcBorders>
              <w:top w:val="single" w:sz="4" w:space="0" w:color="auto"/>
              <w:left w:val="nil"/>
              <w:bottom w:val="single" w:sz="4" w:space="0" w:color="auto"/>
              <w:right w:val="single" w:sz="4" w:space="0" w:color="auto"/>
            </w:tcBorders>
            <w:vAlign w:val="center"/>
          </w:tcPr>
          <w:p w14:paraId="1E62563E"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3D933914"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540199B8" w14:textId="77777777" w:rsidR="00D979F5" w:rsidRPr="00B93EBD" w:rsidRDefault="00D979F5" w:rsidP="00EE56B7">
            <w:pPr>
              <w:spacing w:line="276" w:lineRule="auto"/>
              <w:jc w:val="center"/>
              <w:rPr>
                <w:color w:val="000000"/>
                <w:sz w:val="22"/>
                <w:szCs w:val="22"/>
                <w:lang w:eastAsia="lv-LV"/>
              </w:rPr>
            </w:pPr>
          </w:p>
        </w:tc>
      </w:tr>
      <w:tr w:rsidR="00D979F5" w:rsidRPr="00B93EBD" w14:paraId="7F8E0E11"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42BE2C20"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14AFA98F" w14:textId="77777777" w:rsidR="00D979F5" w:rsidRPr="00B93EBD" w:rsidRDefault="00D979F5" w:rsidP="00EE56B7">
            <w:pPr>
              <w:keepNext/>
              <w:spacing w:line="276" w:lineRule="auto"/>
              <w:rPr>
                <w:noProof/>
                <w:sz w:val="22"/>
                <w:szCs w:val="22"/>
              </w:rPr>
            </w:pPr>
            <w:r w:rsidRPr="00B93EBD">
              <w:rPr>
                <w:noProof/>
                <w:sz w:val="22"/>
                <w:szCs w:val="22"/>
              </w:rPr>
              <w:t>līdz / up to 630 kVA</w:t>
            </w:r>
          </w:p>
        </w:tc>
        <w:tc>
          <w:tcPr>
            <w:tcW w:w="2421" w:type="dxa"/>
            <w:tcBorders>
              <w:top w:val="single" w:sz="4" w:space="0" w:color="auto"/>
              <w:left w:val="nil"/>
              <w:bottom w:val="single" w:sz="4" w:space="0" w:color="auto"/>
              <w:right w:val="single" w:sz="4" w:space="0" w:color="auto"/>
            </w:tcBorders>
            <w:vAlign w:val="center"/>
            <w:hideMark/>
          </w:tcPr>
          <w:p w14:paraId="320895F0" w14:textId="77777777" w:rsidR="00D979F5" w:rsidRPr="00B93EBD" w:rsidRDefault="00D979F5" w:rsidP="00EE56B7">
            <w:pPr>
              <w:spacing w:line="276" w:lineRule="auto"/>
              <w:jc w:val="center"/>
              <w:rPr>
                <w:color w:val="000000"/>
                <w:sz w:val="22"/>
                <w:szCs w:val="22"/>
                <w:lang w:eastAsia="lv-LV"/>
              </w:rPr>
            </w:pPr>
            <w:r w:rsidRPr="00B93EBD">
              <w:rPr>
                <w:noProof/>
                <w:sz w:val="22"/>
                <w:szCs w:val="22"/>
              </w:rPr>
              <w:t>3×3(1×240)+2(1×240)</w:t>
            </w:r>
          </w:p>
        </w:tc>
        <w:tc>
          <w:tcPr>
            <w:tcW w:w="2234" w:type="dxa"/>
            <w:tcBorders>
              <w:top w:val="single" w:sz="4" w:space="0" w:color="auto"/>
              <w:left w:val="nil"/>
              <w:bottom w:val="single" w:sz="4" w:space="0" w:color="auto"/>
              <w:right w:val="single" w:sz="4" w:space="0" w:color="auto"/>
            </w:tcBorders>
            <w:vAlign w:val="center"/>
          </w:tcPr>
          <w:p w14:paraId="0E6CDA81"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010730D4"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0BE8DDB5" w14:textId="77777777" w:rsidR="00D979F5" w:rsidRPr="00B93EBD" w:rsidRDefault="00D979F5" w:rsidP="00EE56B7">
            <w:pPr>
              <w:spacing w:line="276" w:lineRule="auto"/>
              <w:jc w:val="center"/>
              <w:rPr>
                <w:color w:val="000000"/>
                <w:sz w:val="22"/>
                <w:szCs w:val="22"/>
                <w:lang w:eastAsia="lv-LV"/>
              </w:rPr>
            </w:pPr>
          </w:p>
        </w:tc>
      </w:tr>
      <w:tr w:rsidR="00D979F5" w:rsidRPr="00B93EBD" w14:paraId="0AC6A4DA"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07BE990E" w14:textId="77777777" w:rsidR="00D979F5" w:rsidRPr="00B93EBD" w:rsidRDefault="00D979F5" w:rsidP="00EE56B7">
            <w:pPr>
              <w:pStyle w:val="ListParagraph"/>
              <w:numPr>
                <w:ilvl w:val="1"/>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36025520" w14:textId="77777777" w:rsidR="00D979F5" w:rsidRPr="00B93EBD" w:rsidRDefault="00D979F5" w:rsidP="00EE56B7">
            <w:pPr>
              <w:keepNext/>
              <w:spacing w:line="276" w:lineRule="auto"/>
              <w:rPr>
                <w:noProof/>
                <w:sz w:val="22"/>
                <w:szCs w:val="22"/>
              </w:rPr>
            </w:pPr>
            <w:r w:rsidRPr="00B93EBD">
              <w:rPr>
                <w:noProof/>
                <w:sz w:val="22"/>
                <w:szCs w:val="22"/>
              </w:rPr>
              <w:t>līdz / up to 1000 kVA</w:t>
            </w:r>
          </w:p>
        </w:tc>
        <w:tc>
          <w:tcPr>
            <w:tcW w:w="2421" w:type="dxa"/>
            <w:tcBorders>
              <w:top w:val="single" w:sz="4" w:space="0" w:color="auto"/>
              <w:left w:val="nil"/>
              <w:bottom w:val="single" w:sz="4" w:space="0" w:color="auto"/>
              <w:right w:val="single" w:sz="4" w:space="0" w:color="auto"/>
            </w:tcBorders>
            <w:vAlign w:val="center"/>
            <w:hideMark/>
          </w:tcPr>
          <w:p w14:paraId="12887875" w14:textId="3670F411" w:rsidR="00D979F5" w:rsidRPr="00B93EBD" w:rsidRDefault="00D979F5" w:rsidP="00EE56B7">
            <w:pPr>
              <w:spacing w:line="276" w:lineRule="auto"/>
              <w:jc w:val="center"/>
              <w:rPr>
                <w:color w:val="000000"/>
                <w:sz w:val="22"/>
                <w:szCs w:val="22"/>
                <w:lang w:eastAsia="lv-LV"/>
              </w:rPr>
            </w:pPr>
            <w:r w:rsidRPr="00B93EBD">
              <w:rPr>
                <w:noProof/>
                <w:sz w:val="22"/>
                <w:szCs w:val="22"/>
              </w:rPr>
              <w:t>4×3(1×240)+3(1×240)</w:t>
            </w:r>
            <w:r w:rsidRPr="00B93EBD">
              <w:rPr>
                <w:color w:val="000000"/>
                <w:sz w:val="22"/>
                <w:szCs w:val="22"/>
                <w:lang w:eastAsia="lv-LV"/>
              </w:rPr>
              <w:t xml:space="preserve"> vai kopnes/or bu</w:t>
            </w:r>
            <w:r w:rsidR="006422CB">
              <w:rPr>
                <w:color w:val="000000"/>
                <w:sz w:val="22"/>
                <w:szCs w:val="22"/>
                <w:lang w:eastAsia="lv-LV"/>
              </w:rPr>
              <w:t>s</w:t>
            </w:r>
            <w:r w:rsidRPr="00B93EBD">
              <w:rPr>
                <w:color w:val="000000"/>
                <w:sz w:val="22"/>
                <w:szCs w:val="22"/>
                <w:lang w:eastAsia="lv-LV"/>
              </w:rPr>
              <w:t>bars ≥10x80mm</w:t>
            </w:r>
          </w:p>
        </w:tc>
        <w:tc>
          <w:tcPr>
            <w:tcW w:w="2234" w:type="dxa"/>
            <w:tcBorders>
              <w:top w:val="single" w:sz="4" w:space="0" w:color="auto"/>
              <w:left w:val="nil"/>
              <w:bottom w:val="single" w:sz="4" w:space="0" w:color="auto"/>
              <w:right w:val="single" w:sz="4" w:space="0" w:color="auto"/>
            </w:tcBorders>
            <w:vAlign w:val="center"/>
          </w:tcPr>
          <w:p w14:paraId="1881CD17"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46A5A1C1"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5B3B3E01" w14:textId="77777777" w:rsidR="00D979F5" w:rsidRPr="00B93EBD" w:rsidRDefault="00D979F5" w:rsidP="00EE56B7">
            <w:pPr>
              <w:spacing w:line="276" w:lineRule="auto"/>
              <w:jc w:val="center"/>
              <w:rPr>
                <w:color w:val="000000"/>
                <w:sz w:val="22"/>
                <w:szCs w:val="22"/>
                <w:lang w:eastAsia="lv-LV"/>
              </w:rPr>
            </w:pPr>
          </w:p>
        </w:tc>
      </w:tr>
      <w:tr w:rsidR="00D979F5" w:rsidRPr="00B93EBD" w14:paraId="3C79195C"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01AEF5AC"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30137CFC" w14:textId="77777777" w:rsidR="00D979F5" w:rsidRPr="00B93EBD" w:rsidRDefault="00D979F5" w:rsidP="00EE56B7">
            <w:pPr>
              <w:keepNext/>
              <w:spacing w:line="276" w:lineRule="auto"/>
              <w:rPr>
                <w:noProof/>
                <w:sz w:val="22"/>
                <w:szCs w:val="22"/>
              </w:rPr>
            </w:pPr>
            <w:r w:rsidRPr="00B93EBD">
              <w:rPr>
                <w:noProof/>
                <w:sz w:val="22"/>
                <w:szCs w:val="22"/>
              </w:rPr>
              <w:t>Zemsprieguma saitei zemsprieguma sadales pusē jābūt apdarītai un savienotai ar zemsprieguma sadali. Transformatora pusē saites gali jāatstāj neapdarīti, bet kabeļu apdares materiāli jānodrošina komplektācijā, ja transformatora montāža netiek veikta KTA ražotājrūpnīcā (Pasūtītāja opcija)/ Low voltage interconnection in low-voltage switchboard side shall be mounted with terminations and connected to switchboard. In transformer side terminations shall not be mounted but must be deivered with CTS, if transformer is not mounted in CTS factory (Purchasers option).</w:t>
            </w:r>
          </w:p>
        </w:tc>
        <w:tc>
          <w:tcPr>
            <w:tcW w:w="2421" w:type="dxa"/>
            <w:tcBorders>
              <w:top w:val="single" w:sz="4" w:space="0" w:color="auto"/>
              <w:left w:val="nil"/>
              <w:bottom w:val="single" w:sz="4" w:space="0" w:color="auto"/>
              <w:right w:val="single" w:sz="4" w:space="0" w:color="auto"/>
            </w:tcBorders>
            <w:vAlign w:val="center"/>
            <w:hideMark/>
          </w:tcPr>
          <w:p w14:paraId="76AE9D8C"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23DEF813"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3BDFC041"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11DF3ECE" w14:textId="77777777" w:rsidR="00D979F5" w:rsidRPr="00B93EBD" w:rsidRDefault="00D979F5" w:rsidP="00EE56B7">
            <w:pPr>
              <w:spacing w:line="276" w:lineRule="auto"/>
              <w:jc w:val="center"/>
              <w:rPr>
                <w:color w:val="000000"/>
                <w:sz w:val="22"/>
                <w:szCs w:val="22"/>
                <w:lang w:eastAsia="lv-LV"/>
              </w:rPr>
            </w:pPr>
          </w:p>
        </w:tc>
      </w:tr>
      <w:tr w:rsidR="00D979F5" w:rsidRPr="00B93EBD" w14:paraId="77DE3F85"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0CCEC4ED"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73657E27" w14:textId="77777777" w:rsidR="00D979F5" w:rsidRPr="00B93EBD" w:rsidRDefault="00D979F5" w:rsidP="00EE56B7">
            <w:pPr>
              <w:spacing w:line="276" w:lineRule="auto"/>
              <w:rPr>
                <w:sz w:val="22"/>
                <w:szCs w:val="22"/>
              </w:rPr>
            </w:pPr>
            <w:r w:rsidRPr="00B93EBD">
              <w:rPr>
                <w:sz w:val="22"/>
                <w:szCs w:val="22"/>
              </w:rPr>
              <w:t>Pašpatēriņa vajadzībām sadales telpas nodalījumā uzstādīt pašpatēriņa sadali ar sekojošu aprīkojumu:</w:t>
            </w:r>
          </w:p>
          <w:p w14:paraId="17A59801" w14:textId="77777777" w:rsidR="00D979F5" w:rsidRPr="00B93EBD" w:rsidRDefault="00D979F5" w:rsidP="00EE56B7">
            <w:pPr>
              <w:spacing w:line="276" w:lineRule="auto"/>
              <w:rPr>
                <w:sz w:val="22"/>
                <w:szCs w:val="22"/>
              </w:rPr>
            </w:pPr>
            <w:r w:rsidRPr="00B93EBD">
              <w:rPr>
                <w:sz w:val="22"/>
                <w:szCs w:val="22"/>
              </w:rPr>
              <w:t>- Drošinātājslēdzis NH00 40A (Galvenais)</w:t>
            </w:r>
          </w:p>
          <w:p w14:paraId="46C51F53" w14:textId="77777777" w:rsidR="00D979F5" w:rsidRPr="00B93EBD" w:rsidRDefault="00D979F5" w:rsidP="00EE56B7">
            <w:pPr>
              <w:spacing w:line="276" w:lineRule="auto"/>
              <w:rPr>
                <w:sz w:val="22"/>
                <w:szCs w:val="22"/>
              </w:rPr>
            </w:pPr>
            <w:r w:rsidRPr="00B93EBD">
              <w:rPr>
                <w:sz w:val="22"/>
                <w:szCs w:val="22"/>
              </w:rPr>
              <w:t xml:space="preserve">- vienfāzes kontaktrozete 16 A (1P+N+PE) </w:t>
            </w:r>
          </w:p>
          <w:p w14:paraId="134F9F80" w14:textId="77777777" w:rsidR="00D979F5" w:rsidRPr="00B93EBD" w:rsidRDefault="00D979F5" w:rsidP="00EE56B7">
            <w:pPr>
              <w:spacing w:line="276" w:lineRule="auto"/>
              <w:rPr>
                <w:sz w:val="22"/>
                <w:szCs w:val="22"/>
              </w:rPr>
            </w:pPr>
            <w:r w:rsidRPr="00B93EBD">
              <w:rPr>
                <w:sz w:val="22"/>
                <w:szCs w:val="22"/>
              </w:rPr>
              <w:t xml:space="preserve">- </w:t>
            </w:r>
            <w:r w:rsidRPr="00B93EBD">
              <w:rPr>
                <w:bCs/>
                <w:sz w:val="22"/>
                <w:szCs w:val="22"/>
              </w:rPr>
              <w:t xml:space="preserve">starprelejs </w:t>
            </w:r>
            <w:r w:rsidRPr="00B93EBD">
              <w:rPr>
                <w:sz w:val="22"/>
                <w:szCs w:val="22"/>
              </w:rPr>
              <w:t>transformatora termoaizsardzības vadībai</w:t>
            </w:r>
          </w:p>
          <w:p w14:paraId="70A6BE00" w14:textId="77777777" w:rsidR="00D979F5" w:rsidRPr="00B93EBD" w:rsidRDefault="00D979F5" w:rsidP="00EE56B7">
            <w:pPr>
              <w:spacing w:line="276" w:lineRule="auto"/>
              <w:rPr>
                <w:sz w:val="22"/>
                <w:szCs w:val="22"/>
              </w:rPr>
            </w:pPr>
            <w:r w:rsidRPr="00B93EBD">
              <w:rPr>
                <w:sz w:val="22"/>
                <w:szCs w:val="22"/>
              </w:rPr>
              <w:t>- automātslēdzi B 6A transformatora termoaizsardzībai (pirms pašpatēriņa sadales galvenā ievada aizsardzības)</w:t>
            </w:r>
          </w:p>
          <w:p w14:paraId="47D3F14C" w14:textId="77777777" w:rsidR="00D979F5" w:rsidRPr="00B93EBD" w:rsidRDefault="00D979F5" w:rsidP="00EE56B7">
            <w:pPr>
              <w:spacing w:line="276" w:lineRule="auto"/>
              <w:rPr>
                <w:sz w:val="22"/>
                <w:szCs w:val="22"/>
              </w:rPr>
            </w:pPr>
            <w:r w:rsidRPr="00B93EBD">
              <w:rPr>
                <w:sz w:val="22"/>
                <w:szCs w:val="22"/>
              </w:rPr>
              <w:t>- automātslēdzi C16A vienfāzes rozetei</w:t>
            </w:r>
          </w:p>
          <w:p w14:paraId="28DCCEA5" w14:textId="77777777" w:rsidR="00D979F5" w:rsidRPr="00B93EBD" w:rsidRDefault="00D979F5" w:rsidP="00EE56B7">
            <w:pPr>
              <w:spacing w:line="276" w:lineRule="auto"/>
              <w:rPr>
                <w:sz w:val="22"/>
                <w:szCs w:val="22"/>
              </w:rPr>
            </w:pPr>
            <w:r w:rsidRPr="00B93EBD">
              <w:rPr>
                <w:sz w:val="22"/>
                <w:szCs w:val="22"/>
              </w:rPr>
              <w:t xml:space="preserve"> - slēdzi 3x10A skaitītājam(2x divtransformatoru KTA)</w:t>
            </w:r>
          </w:p>
          <w:p w14:paraId="39F06835" w14:textId="77777777" w:rsidR="00D979F5" w:rsidRPr="00B93EBD" w:rsidRDefault="00D979F5" w:rsidP="00EE56B7">
            <w:pPr>
              <w:spacing w:line="276" w:lineRule="auto"/>
              <w:rPr>
                <w:sz w:val="22"/>
                <w:szCs w:val="22"/>
              </w:rPr>
            </w:pPr>
            <w:r w:rsidRPr="00B93EBD">
              <w:rPr>
                <w:sz w:val="22"/>
                <w:szCs w:val="22"/>
              </w:rPr>
              <w:t>- automātslēdzi B16A apsildei</w:t>
            </w:r>
          </w:p>
          <w:p w14:paraId="56DA920B" w14:textId="77777777" w:rsidR="00D979F5" w:rsidRPr="00B93EBD" w:rsidRDefault="00D979F5" w:rsidP="00EE56B7">
            <w:pPr>
              <w:spacing w:line="276" w:lineRule="auto"/>
              <w:rPr>
                <w:sz w:val="22"/>
                <w:szCs w:val="22"/>
              </w:rPr>
            </w:pPr>
            <w:r w:rsidRPr="00B93EBD">
              <w:rPr>
                <w:sz w:val="22"/>
                <w:szCs w:val="22"/>
              </w:rPr>
              <w:t>- automātslēdzi C32A taisngriežiem</w:t>
            </w:r>
          </w:p>
          <w:p w14:paraId="1A219334" w14:textId="77777777" w:rsidR="00D979F5" w:rsidRPr="00B93EBD" w:rsidRDefault="00D979F5" w:rsidP="00EE56B7">
            <w:pPr>
              <w:spacing w:line="276" w:lineRule="auto"/>
              <w:rPr>
                <w:sz w:val="22"/>
                <w:szCs w:val="22"/>
              </w:rPr>
            </w:pPr>
            <w:r w:rsidRPr="00B93EBD">
              <w:rPr>
                <w:sz w:val="22"/>
                <w:szCs w:val="22"/>
              </w:rPr>
              <w:t>- automātslēdzi C25A televadībai</w:t>
            </w:r>
          </w:p>
          <w:p w14:paraId="1518F840" w14:textId="77777777" w:rsidR="00D979F5" w:rsidRPr="00B93EBD" w:rsidRDefault="00D979F5" w:rsidP="00EE56B7">
            <w:pPr>
              <w:spacing w:line="276" w:lineRule="auto"/>
              <w:rPr>
                <w:sz w:val="22"/>
                <w:szCs w:val="22"/>
              </w:rPr>
            </w:pPr>
            <w:r w:rsidRPr="00B93EBD">
              <w:rPr>
                <w:sz w:val="22"/>
                <w:szCs w:val="22"/>
              </w:rPr>
              <w:t>- automātslēdzi B10A signalizācijai</w:t>
            </w:r>
          </w:p>
          <w:p w14:paraId="79F8783A" w14:textId="77777777" w:rsidR="00D979F5" w:rsidRPr="00B93EBD" w:rsidRDefault="00D979F5" w:rsidP="00EE56B7">
            <w:pPr>
              <w:spacing w:line="276" w:lineRule="auto"/>
              <w:rPr>
                <w:sz w:val="22"/>
                <w:szCs w:val="22"/>
              </w:rPr>
            </w:pPr>
            <w:r w:rsidRPr="00B93EBD">
              <w:rPr>
                <w:sz w:val="22"/>
                <w:szCs w:val="22"/>
              </w:rPr>
              <w:t>- automātslēdzi B10A apgaismojumam</w:t>
            </w:r>
          </w:p>
          <w:p w14:paraId="4C294620" w14:textId="77777777" w:rsidR="00D979F5" w:rsidRPr="00B93EBD" w:rsidRDefault="00D979F5" w:rsidP="00EE56B7">
            <w:pPr>
              <w:spacing w:line="276" w:lineRule="auto"/>
              <w:rPr>
                <w:sz w:val="22"/>
                <w:szCs w:val="22"/>
              </w:rPr>
            </w:pPr>
            <w:r w:rsidRPr="00B93EBD">
              <w:rPr>
                <w:sz w:val="22"/>
                <w:szCs w:val="22"/>
              </w:rPr>
              <w:t>- automātslēdzi B10A ugunsdzēsibas-signalizacija</w:t>
            </w:r>
          </w:p>
          <w:p w14:paraId="6674199B" w14:textId="77777777" w:rsidR="00D979F5" w:rsidRPr="00B93EBD" w:rsidRDefault="00D979F5" w:rsidP="00EE56B7">
            <w:pPr>
              <w:spacing w:line="276" w:lineRule="auto"/>
              <w:rPr>
                <w:sz w:val="22"/>
                <w:szCs w:val="22"/>
              </w:rPr>
            </w:pPr>
            <w:r w:rsidRPr="00B93EBD">
              <w:rPr>
                <w:sz w:val="22"/>
                <w:szCs w:val="22"/>
              </w:rPr>
              <w:t>- 3f rezervei</w:t>
            </w:r>
            <w:bookmarkStart w:id="3" w:name="OLE_LINK5"/>
            <w:bookmarkStart w:id="4" w:name="OLE_LINK2"/>
            <w:bookmarkEnd w:id="3"/>
            <w:bookmarkEnd w:id="4"/>
          </w:p>
          <w:p w14:paraId="0F07434D" w14:textId="77777777" w:rsidR="00D979F5" w:rsidRPr="00B93EBD" w:rsidRDefault="00D979F5" w:rsidP="00EE56B7">
            <w:pPr>
              <w:keepNext/>
              <w:spacing w:line="276" w:lineRule="auto"/>
              <w:rPr>
                <w:sz w:val="22"/>
                <w:szCs w:val="22"/>
              </w:rPr>
            </w:pPr>
            <w:r w:rsidRPr="00B93EBD">
              <w:rPr>
                <w:sz w:val="22"/>
                <w:szCs w:val="22"/>
              </w:rPr>
              <w:t xml:space="preserve">Apsildes, televadības, tasingriežu barošana var tikt precizēts konkrēta pasūtījuma ietvaros/ </w:t>
            </w:r>
            <w:r w:rsidRPr="00B93EBD">
              <w:rPr>
                <w:bCs/>
                <w:sz w:val="22"/>
                <w:szCs w:val="22"/>
              </w:rPr>
              <w:t>For auxiliary consumption board design shall be installed in switchgear room compartment including following equipment:</w:t>
            </w:r>
          </w:p>
          <w:p w14:paraId="24AD9B58" w14:textId="77777777" w:rsidR="00D979F5" w:rsidRPr="00B93EBD" w:rsidRDefault="00D979F5" w:rsidP="00EE56B7">
            <w:pPr>
              <w:spacing w:line="276" w:lineRule="auto"/>
              <w:rPr>
                <w:bCs/>
                <w:sz w:val="22"/>
                <w:szCs w:val="22"/>
              </w:rPr>
            </w:pPr>
            <w:r w:rsidRPr="00B93EBD">
              <w:rPr>
                <w:bCs/>
                <w:sz w:val="22"/>
                <w:szCs w:val="22"/>
              </w:rPr>
              <w:t>- Disconnector-switch NH00 40A (Main)</w:t>
            </w:r>
          </w:p>
          <w:p w14:paraId="332D458D" w14:textId="77777777" w:rsidR="00D979F5" w:rsidRPr="00B93EBD" w:rsidRDefault="00D979F5" w:rsidP="00EE56B7">
            <w:pPr>
              <w:spacing w:line="276" w:lineRule="auto"/>
              <w:rPr>
                <w:bCs/>
                <w:sz w:val="22"/>
                <w:szCs w:val="22"/>
              </w:rPr>
            </w:pPr>
            <w:r w:rsidRPr="00B93EBD">
              <w:rPr>
                <w:bCs/>
                <w:sz w:val="22"/>
                <w:szCs w:val="22"/>
              </w:rPr>
              <w:t xml:space="preserve">- single pole contact socket 16 A (1P+N+PE), </w:t>
            </w:r>
          </w:p>
          <w:p w14:paraId="6AD2101B" w14:textId="77777777" w:rsidR="00D979F5" w:rsidRPr="00B93EBD" w:rsidRDefault="00D979F5" w:rsidP="00EE56B7">
            <w:pPr>
              <w:spacing w:line="276" w:lineRule="auto"/>
              <w:rPr>
                <w:bCs/>
                <w:sz w:val="22"/>
                <w:szCs w:val="22"/>
              </w:rPr>
            </w:pPr>
            <w:r w:rsidRPr="00B93EBD">
              <w:rPr>
                <w:bCs/>
                <w:sz w:val="22"/>
                <w:szCs w:val="22"/>
              </w:rPr>
              <w:t>-  transformer thermal protection equipment, intermediate relay for the control of transformer thermal protection,</w:t>
            </w:r>
          </w:p>
          <w:p w14:paraId="17C0CC81" w14:textId="77777777" w:rsidR="00D979F5" w:rsidRPr="00B93EBD" w:rsidRDefault="00D979F5" w:rsidP="00EE56B7">
            <w:pPr>
              <w:spacing w:line="276" w:lineRule="auto"/>
              <w:rPr>
                <w:bCs/>
                <w:sz w:val="22"/>
                <w:szCs w:val="22"/>
              </w:rPr>
            </w:pPr>
            <w:r w:rsidRPr="00B93EBD">
              <w:rPr>
                <w:bCs/>
                <w:sz w:val="22"/>
                <w:szCs w:val="22"/>
              </w:rPr>
              <w:t>- automatic switch B 6A for intermediate relay for the control of transformer thermal protection (before main switch of auxiliary consumption board),</w:t>
            </w:r>
          </w:p>
          <w:p w14:paraId="5A722B88" w14:textId="77777777" w:rsidR="00D979F5" w:rsidRPr="00B93EBD" w:rsidRDefault="00D979F5" w:rsidP="00EE56B7">
            <w:pPr>
              <w:spacing w:line="276" w:lineRule="auto"/>
              <w:rPr>
                <w:bCs/>
                <w:sz w:val="22"/>
                <w:szCs w:val="22"/>
              </w:rPr>
            </w:pPr>
            <w:r w:rsidRPr="00B93EBD">
              <w:rPr>
                <w:bCs/>
                <w:sz w:val="22"/>
                <w:szCs w:val="22"/>
              </w:rPr>
              <w:t>- automatic switch C16A for single pole contact socket</w:t>
            </w:r>
          </w:p>
          <w:p w14:paraId="68FCE2DC" w14:textId="77777777" w:rsidR="00D979F5" w:rsidRPr="00B93EBD" w:rsidRDefault="00D979F5" w:rsidP="00EE56B7">
            <w:pPr>
              <w:spacing w:line="276" w:lineRule="auto"/>
              <w:rPr>
                <w:bCs/>
                <w:sz w:val="22"/>
                <w:szCs w:val="22"/>
              </w:rPr>
            </w:pPr>
            <w:r w:rsidRPr="00B93EBD">
              <w:rPr>
                <w:bCs/>
                <w:sz w:val="22"/>
                <w:szCs w:val="22"/>
              </w:rPr>
              <w:t>- automatic switch 3B 10A for metering (2x two transformer CTS)</w:t>
            </w:r>
          </w:p>
          <w:p w14:paraId="489805B0" w14:textId="77777777" w:rsidR="00D979F5" w:rsidRPr="00B93EBD" w:rsidRDefault="00D979F5" w:rsidP="00EE56B7">
            <w:pPr>
              <w:spacing w:line="276" w:lineRule="auto"/>
              <w:rPr>
                <w:bCs/>
                <w:sz w:val="22"/>
                <w:szCs w:val="22"/>
              </w:rPr>
            </w:pPr>
            <w:r w:rsidRPr="00B93EBD">
              <w:rPr>
                <w:bCs/>
                <w:sz w:val="22"/>
                <w:szCs w:val="22"/>
              </w:rPr>
              <w:t>- automatic switch B16A for heating</w:t>
            </w:r>
          </w:p>
          <w:p w14:paraId="0B1EFCC5" w14:textId="77777777" w:rsidR="00D979F5" w:rsidRPr="00B93EBD" w:rsidRDefault="00D979F5" w:rsidP="00EE56B7">
            <w:pPr>
              <w:spacing w:line="276" w:lineRule="auto"/>
              <w:rPr>
                <w:bCs/>
                <w:sz w:val="22"/>
                <w:szCs w:val="22"/>
              </w:rPr>
            </w:pPr>
            <w:r w:rsidRPr="00B93EBD">
              <w:rPr>
                <w:bCs/>
                <w:sz w:val="22"/>
                <w:szCs w:val="22"/>
              </w:rPr>
              <w:t>- automatic switch C32A for rectifiers (DC board)</w:t>
            </w:r>
          </w:p>
          <w:p w14:paraId="3ED3BE26" w14:textId="77777777" w:rsidR="00D979F5" w:rsidRPr="00B93EBD" w:rsidRDefault="00D979F5" w:rsidP="00EE56B7">
            <w:pPr>
              <w:spacing w:line="276" w:lineRule="auto"/>
              <w:rPr>
                <w:bCs/>
                <w:sz w:val="22"/>
                <w:szCs w:val="22"/>
              </w:rPr>
            </w:pPr>
            <w:r w:rsidRPr="00B93EBD">
              <w:rPr>
                <w:bCs/>
                <w:sz w:val="22"/>
                <w:szCs w:val="22"/>
              </w:rPr>
              <w:t>- automatic switch C25A for RTU board</w:t>
            </w:r>
          </w:p>
          <w:p w14:paraId="5C329491" w14:textId="77777777" w:rsidR="00D979F5" w:rsidRPr="00B93EBD" w:rsidRDefault="00D979F5" w:rsidP="00EE56B7">
            <w:pPr>
              <w:spacing w:line="276" w:lineRule="auto"/>
              <w:rPr>
                <w:bCs/>
                <w:sz w:val="22"/>
                <w:szCs w:val="22"/>
              </w:rPr>
            </w:pPr>
            <w:r w:rsidRPr="00B93EBD">
              <w:rPr>
                <w:bCs/>
                <w:sz w:val="22"/>
                <w:szCs w:val="22"/>
              </w:rPr>
              <w:t>- automatic switch B10A for alarm</w:t>
            </w:r>
          </w:p>
          <w:p w14:paraId="1B7A5392" w14:textId="77777777" w:rsidR="00D979F5" w:rsidRPr="00B93EBD" w:rsidRDefault="00D979F5" w:rsidP="00EE56B7">
            <w:pPr>
              <w:spacing w:line="276" w:lineRule="auto"/>
              <w:rPr>
                <w:bCs/>
                <w:sz w:val="22"/>
                <w:szCs w:val="22"/>
              </w:rPr>
            </w:pPr>
            <w:r w:rsidRPr="00B93EBD">
              <w:rPr>
                <w:bCs/>
                <w:sz w:val="22"/>
                <w:szCs w:val="22"/>
              </w:rPr>
              <w:t>- automatic switch B10A for lighting protection.</w:t>
            </w:r>
          </w:p>
          <w:p w14:paraId="3EE4DA29" w14:textId="77777777" w:rsidR="00D979F5" w:rsidRPr="00B93EBD" w:rsidRDefault="00D979F5" w:rsidP="00EE56B7">
            <w:pPr>
              <w:spacing w:line="276" w:lineRule="auto"/>
              <w:rPr>
                <w:bCs/>
                <w:sz w:val="22"/>
                <w:szCs w:val="22"/>
              </w:rPr>
            </w:pPr>
            <w:r w:rsidRPr="00B93EBD">
              <w:rPr>
                <w:bCs/>
                <w:sz w:val="22"/>
                <w:szCs w:val="22"/>
              </w:rPr>
              <w:t>- automatic switch B10A for fire-alarm</w:t>
            </w:r>
          </w:p>
          <w:p w14:paraId="6C9233BA" w14:textId="77777777" w:rsidR="00D979F5" w:rsidRPr="00B93EBD" w:rsidRDefault="00D979F5" w:rsidP="00EE56B7">
            <w:pPr>
              <w:spacing w:line="276" w:lineRule="auto"/>
              <w:rPr>
                <w:bCs/>
                <w:sz w:val="22"/>
                <w:szCs w:val="22"/>
              </w:rPr>
            </w:pPr>
            <w:r w:rsidRPr="00B93EBD">
              <w:rPr>
                <w:bCs/>
                <w:sz w:val="22"/>
                <w:szCs w:val="22"/>
              </w:rPr>
              <w:t>- 3p RESERVE</w:t>
            </w:r>
          </w:p>
          <w:p w14:paraId="3FD768CC" w14:textId="77777777" w:rsidR="00D979F5" w:rsidRPr="00B93EBD" w:rsidRDefault="00D979F5" w:rsidP="00EE56B7">
            <w:pPr>
              <w:keepNext/>
              <w:spacing w:line="276" w:lineRule="auto"/>
              <w:rPr>
                <w:noProof/>
                <w:sz w:val="22"/>
                <w:szCs w:val="22"/>
              </w:rPr>
            </w:pPr>
            <w:r w:rsidRPr="00B93EBD">
              <w:rPr>
                <w:sz w:val="22"/>
                <w:szCs w:val="22"/>
              </w:rPr>
              <w:t>Heating, rectifiers and RTU board can be concretized in specific order.</w:t>
            </w:r>
          </w:p>
        </w:tc>
        <w:tc>
          <w:tcPr>
            <w:tcW w:w="2421" w:type="dxa"/>
            <w:tcBorders>
              <w:top w:val="single" w:sz="4" w:space="0" w:color="auto"/>
              <w:left w:val="nil"/>
              <w:bottom w:val="single" w:sz="4" w:space="0" w:color="auto"/>
              <w:right w:val="single" w:sz="4" w:space="0" w:color="auto"/>
            </w:tcBorders>
            <w:vAlign w:val="center"/>
            <w:hideMark/>
          </w:tcPr>
          <w:p w14:paraId="45DC2842"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2A015720"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107836BA"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6ED837B6" w14:textId="77777777" w:rsidR="00D979F5" w:rsidRPr="00B93EBD" w:rsidRDefault="00D979F5" w:rsidP="00EE56B7">
            <w:pPr>
              <w:spacing w:line="276" w:lineRule="auto"/>
              <w:jc w:val="center"/>
              <w:rPr>
                <w:color w:val="000000"/>
                <w:sz w:val="22"/>
                <w:szCs w:val="22"/>
                <w:lang w:eastAsia="lv-LV"/>
              </w:rPr>
            </w:pPr>
          </w:p>
        </w:tc>
      </w:tr>
      <w:tr w:rsidR="00D979F5" w:rsidRPr="00B93EBD" w14:paraId="1E445719" w14:textId="77777777" w:rsidTr="002024E1">
        <w:trPr>
          <w:cantSplit/>
          <w:jc w:val="center"/>
        </w:trPr>
        <w:tc>
          <w:tcPr>
            <w:tcW w:w="13581" w:type="dxa"/>
            <w:gridSpan w:val="5"/>
            <w:tcBorders>
              <w:top w:val="single" w:sz="4" w:space="0" w:color="auto"/>
              <w:left w:val="single" w:sz="4" w:space="0" w:color="auto"/>
              <w:bottom w:val="single" w:sz="4" w:space="0" w:color="auto"/>
              <w:right w:val="single" w:sz="4" w:space="0" w:color="auto"/>
            </w:tcBorders>
            <w:vAlign w:val="center"/>
            <w:hideMark/>
          </w:tcPr>
          <w:p w14:paraId="2437BBA4" w14:textId="77777777" w:rsidR="00D979F5" w:rsidRPr="00B93EBD" w:rsidRDefault="00D979F5" w:rsidP="00EE56B7">
            <w:pPr>
              <w:spacing w:line="276" w:lineRule="auto"/>
              <w:rPr>
                <w:color w:val="000000"/>
                <w:sz w:val="22"/>
                <w:szCs w:val="22"/>
                <w:lang w:eastAsia="lv-LV"/>
              </w:rPr>
            </w:pPr>
            <w:bookmarkStart w:id="5" w:name="_Toc489600274"/>
            <w:r w:rsidRPr="00B93EBD">
              <w:rPr>
                <w:b/>
                <w:bCs/>
                <w:iCs/>
                <w:noProof/>
                <w:sz w:val="22"/>
                <w:szCs w:val="22"/>
              </w:rPr>
              <w:t>Zemējumi- potenciālu izlīdzināšana</w:t>
            </w:r>
            <w:bookmarkEnd w:id="5"/>
            <w:r w:rsidRPr="00B93EBD">
              <w:rPr>
                <w:b/>
                <w:bCs/>
                <w:iCs/>
                <w:noProof/>
                <w:sz w:val="22"/>
                <w:szCs w:val="22"/>
              </w:rPr>
              <w:t xml:space="preserve">/ </w:t>
            </w:r>
            <w:bookmarkStart w:id="6" w:name="_Toc489600275"/>
            <w:r w:rsidRPr="00B93EBD">
              <w:rPr>
                <w:b/>
                <w:bCs/>
                <w:iCs/>
                <w:noProof/>
                <w:sz w:val="22"/>
                <w:szCs w:val="22"/>
              </w:rPr>
              <w:t>Earthing- potential grading</w:t>
            </w:r>
            <w:bookmarkEnd w:id="6"/>
          </w:p>
        </w:tc>
        <w:tc>
          <w:tcPr>
            <w:tcW w:w="1087" w:type="dxa"/>
            <w:tcBorders>
              <w:top w:val="single" w:sz="4" w:space="0" w:color="auto"/>
              <w:left w:val="nil"/>
              <w:bottom w:val="single" w:sz="4" w:space="0" w:color="auto"/>
              <w:right w:val="single" w:sz="4" w:space="0" w:color="auto"/>
            </w:tcBorders>
            <w:vAlign w:val="center"/>
          </w:tcPr>
          <w:p w14:paraId="092652D4" w14:textId="77777777" w:rsidR="00D979F5" w:rsidRPr="00B93EBD" w:rsidRDefault="00D979F5" w:rsidP="00EE56B7">
            <w:pPr>
              <w:spacing w:line="276" w:lineRule="auto"/>
              <w:jc w:val="center"/>
              <w:rPr>
                <w:color w:val="000000"/>
                <w:sz w:val="22"/>
                <w:szCs w:val="22"/>
                <w:lang w:eastAsia="lv-LV"/>
              </w:rPr>
            </w:pPr>
          </w:p>
        </w:tc>
      </w:tr>
      <w:tr w:rsidR="00D979F5" w:rsidRPr="00B93EBD" w14:paraId="7857BDF7"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3ECE29E2"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062987BD" w14:textId="77777777" w:rsidR="00D979F5" w:rsidRPr="00B93EBD" w:rsidRDefault="00D979F5" w:rsidP="00EE56B7">
            <w:pPr>
              <w:keepNext/>
              <w:spacing w:line="276" w:lineRule="auto"/>
              <w:rPr>
                <w:noProof/>
                <w:sz w:val="22"/>
                <w:szCs w:val="22"/>
              </w:rPr>
            </w:pPr>
            <w:r w:rsidRPr="00B93EBD">
              <w:rPr>
                <w:noProof/>
                <w:sz w:val="22"/>
                <w:szCs w:val="22"/>
              </w:rPr>
              <w:t>Transformatoru apakšstaciju zemējuma un iekšējā potenciālu izlīdzināšanas sistēma jāveido darbam ar izolētu, kompensētu un/vai mazomīgi zemētu neitrāli vidsprieguma pusē; zemētu un/vai izolētu neitrāli zemsprieguma pusē/ The system of transformers substation earthing and internal potentials grading shall be done operating with isolated, compensated and low impedance earthed neutral on medium voltage side; earthed and/or isolated neutral on low voltage side.</w:t>
            </w:r>
          </w:p>
        </w:tc>
        <w:tc>
          <w:tcPr>
            <w:tcW w:w="2421" w:type="dxa"/>
            <w:tcBorders>
              <w:top w:val="single" w:sz="4" w:space="0" w:color="auto"/>
              <w:left w:val="nil"/>
              <w:bottom w:val="single" w:sz="4" w:space="0" w:color="auto"/>
              <w:right w:val="single" w:sz="4" w:space="0" w:color="auto"/>
            </w:tcBorders>
            <w:vAlign w:val="center"/>
            <w:hideMark/>
          </w:tcPr>
          <w:p w14:paraId="02491FD3"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4A56A40A"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78DFEAEC"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41446807" w14:textId="77777777" w:rsidR="00D979F5" w:rsidRPr="00B93EBD" w:rsidRDefault="00D979F5" w:rsidP="00EE56B7">
            <w:pPr>
              <w:spacing w:line="276" w:lineRule="auto"/>
              <w:jc w:val="center"/>
              <w:rPr>
                <w:color w:val="000000"/>
                <w:sz w:val="22"/>
                <w:szCs w:val="22"/>
                <w:lang w:eastAsia="lv-LV"/>
              </w:rPr>
            </w:pPr>
          </w:p>
        </w:tc>
      </w:tr>
      <w:tr w:rsidR="00D979F5" w:rsidRPr="00B93EBD" w14:paraId="387ABF57"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591F9C5F"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2CBEDB3A" w14:textId="77777777" w:rsidR="00D979F5" w:rsidRPr="00B93EBD" w:rsidRDefault="00D979F5" w:rsidP="00EE56B7">
            <w:pPr>
              <w:keepNext/>
              <w:spacing w:line="276" w:lineRule="auto"/>
              <w:rPr>
                <w:noProof/>
                <w:sz w:val="22"/>
                <w:szCs w:val="22"/>
              </w:rPr>
            </w:pPr>
            <w:r w:rsidRPr="00B93EBD">
              <w:rPr>
                <w:sz w:val="22"/>
                <w:szCs w:val="22"/>
              </w:rPr>
              <w:t xml:space="preserve">Sadales telpas un transformatora nodalījumos pa nodalījuma perimetru jābūt izvietotai zemējuma kopnei - cinkotai tērauda kopnei ar šķērsgriezumu: </w:t>
            </w:r>
            <w:r w:rsidRPr="00B93EBD">
              <w:rPr>
                <w:sz w:val="22"/>
                <w:szCs w:val="22"/>
              </w:rPr>
              <w:sym w:font="Mathematica1" w:char="F0B3"/>
            </w:r>
            <w:r w:rsidRPr="00B93EBD">
              <w:rPr>
                <w:sz w:val="22"/>
                <w:szCs w:val="22"/>
              </w:rPr>
              <w:t xml:space="preserve"> 40x3 mm. Zemējuma kopnei jābūt marķētai. Zemējuma kopnei no katra nodalījuma jābūt izvestai līdz korpusa ārpusē izveidotai ārējā zemētāja pievienojuma spailei/ In switchgear room compartment and transformer compartment arround perimeter of each compartment shall be installed earthing bar – zinc coated steel with dimensions: </w:t>
            </w:r>
            <w:r w:rsidRPr="00B93EBD">
              <w:rPr>
                <w:sz w:val="22"/>
                <w:szCs w:val="22"/>
              </w:rPr>
              <w:sym w:font="Mathematica1" w:char="F0B3"/>
            </w:r>
            <w:r w:rsidRPr="00B93EBD">
              <w:rPr>
                <w:sz w:val="22"/>
                <w:szCs w:val="22"/>
              </w:rPr>
              <w:t xml:space="preserve"> 40x3 mm. Earthing bar shall be marked. From each compartment shall be outer earthing connecting clamp (placed in outside part of enclosure).</w:t>
            </w:r>
          </w:p>
        </w:tc>
        <w:tc>
          <w:tcPr>
            <w:tcW w:w="2421" w:type="dxa"/>
            <w:tcBorders>
              <w:top w:val="single" w:sz="4" w:space="0" w:color="auto"/>
              <w:left w:val="nil"/>
              <w:bottom w:val="single" w:sz="4" w:space="0" w:color="auto"/>
              <w:right w:val="single" w:sz="4" w:space="0" w:color="auto"/>
            </w:tcBorders>
            <w:vAlign w:val="center"/>
            <w:hideMark/>
          </w:tcPr>
          <w:p w14:paraId="30ED1D6F"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138EEB3E"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6CE35AAD"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691A7EAE" w14:textId="77777777" w:rsidR="00D979F5" w:rsidRPr="00B93EBD" w:rsidRDefault="00D979F5" w:rsidP="00EE56B7">
            <w:pPr>
              <w:spacing w:line="276" w:lineRule="auto"/>
              <w:jc w:val="center"/>
              <w:rPr>
                <w:color w:val="000000"/>
                <w:sz w:val="22"/>
                <w:szCs w:val="22"/>
                <w:lang w:eastAsia="lv-LV"/>
              </w:rPr>
            </w:pPr>
          </w:p>
        </w:tc>
      </w:tr>
      <w:tr w:rsidR="00D979F5" w:rsidRPr="00B93EBD" w14:paraId="0AD2679B"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580B362F"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412A9126" w14:textId="77777777" w:rsidR="00D979F5" w:rsidRPr="00B93EBD" w:rsidRDefault="00D979F5" w:rsidP="00EE56B7">
            <w:pPr>
              <w:keepNext/>
              <w:spacing w:line="276" w:lineRule="auto"/>
              <w:rPr>
                <w:noProof/>
                <w:sz w:val="22"/>
                <w:szCs w:val="22"/>
              </w:rPr>
            </w:pPr>
            <w:r w:rsidRPr="00B93EBD">
              <w:rPr>
                <w:noProof/>
                <w:sz w:val="22"/>
                <w:szCs w:val="22"/>
              </w:rPr>
              <w:t>Jāveido kopējs zemējumu kontūrs vidsprieguma un zemsprieguma iekārtām. KTA korpusā iestrādāt zemēšanas spaiļu izvadus, lai katrā KTA nodalījumā būtu iespēja veidot iekārtu savienojumus ar zemētāju vismaz divās vietās (katra savā nodalījuma pusē)/ The common earthing circuit for medium voltage and low voltage equipment shall be arranged. Earthing clamps should be built in CTS housing, 2 clamps  in every compartment side of CTS.</w:t>
            </w:r>
          </w:p>
        </w:tc>
        <w:tc>
          <w:tcPr>
            <w:tcW w:w="2421" w:type="dxa"/>
            <w:tcBorders>
              <w:top w:val="single" w:sz="4" w:space="0" w:color="auto"/>
              <w:left w:val="nil"/>
              <w:bottom w:val="single" w:sz="4" w:space="0" w:color="auto"/>
              <w:right w:val="single" w:sz="4" w:space="0" w:color="auto"/>
            </w:tcBorders>
            <w:vAlign w:val="center"/>
            <w:hideMark/>
          </w:tcPr>
          <w:p w14:paraId="190F441C"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79B4AFD3"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23CA20B3"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1C552E00" w14:textId="77777777" w:rsidR="00D979F5" w:rsidRPr="00B93EBD" w:rsidRDefault="00D979F5" w:rsidP="00EE56B7">
            <w:pPr>
              <w:spacing w:line="276" w:lineRule="auto"/>
              <w:jc w:val="center"/>
              <w:rPr>
                <w:color w:val="000000"/>
                <w:sz w:val="22"/>
                <w:szCs w:val="22"/>
                <w:lang w:eastAsia="lv-LV"/>
              </w:rPr>
            </w:pPr>
          </w:p>
        </w:tc>
      </w:tr>
      <w:tr w:rsidR="00D979F5" w:rsidRPr="00B93EBD" w14:paraId="2183E78B"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44DD623A"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7C0E1865" w14:textId="77777777" w:rsidR="00D979F5" w:rsidRPr="00B93EBD" w:rsidRDefault="00D979F5" w:rsidP="00EE56B7">
            <w:pPr>
              <w:keepNext/>
              <w:spacing w:line="276" w:lineRule="auto"/>
              <w:rPr>
                <w:noProof/>
                <w:sz w:val="22"/>
                <w:szCs w:val="22"/>
              </w:rPr>
            </w:pPr>
            <w:r w:rsidRPr="00B93EBD">
              <w:rPr>
                <w:noProof/>
                <w:sz w:val="22"/>
                <w:szCs w:val="22"/>
              </w:rPr>
              <w:t>Jāizveido redzami visu kompaktstacijas sastāvdaļu (zemsprieguma iekārta, transformatora korpusu) un atklāto metāla daļu savienojumi ar pamatkonstrukciju, nepielietojot no krāsajiem metāliem izgatavotus vadītājus. Vadītājiem jābūt no nerūsējoša materiāla vai cinkotam vismaz 32 µm biezumā/ The connections of all components (low voltage equipment, transformer casing) with basic construction shall be arranged, not using non-ferrous metals. Connection must be from no-corrosive material or zinc coated, with minimal coatin thickness 32 µm.</w:t>
            </w:r>
          </w:p>
        </w:tc>
        <w:tc>
          <w:tcPr>
            <w:tcW w:w="2421" w:type="dxa"/>
            <w:tcBorders>
              <w:top w:val="single" w:sz="4" w:space="0" w:color="auto"/>
              <w:left w:val="nil"/>
              <w:bottom w:val="single" w:sz="4" w:space="0" w:color="auto"/>
              <w:right w:val="single" w:sz="4" w:space="0" w:color="auto"/>
            </w:tcBorders>
            <w:vAlign w:val="center"/>
            <w:hideMark/>
          </w:tcPr>
          <w:p w14:paraId="43CAC5EA"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55177926"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008F8A2A"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1DB41B31" w14:textId="77777777" w:rsidR="00D979F5" w:rsidRPr="00B93EBD" w:rsidRDefault="00D979F5" w:rsidP="00EE56B7">
            <w:pPr>
              <w:spacing w:line="276" w:lineRule="auto"/>
              <w:jc w:val="center"/>
              <w:rPr>
                <w:color w:val="000000"/>
                <w:sz w:val="22"/>
                <w:szCs w:val="22"/>
                <w:lang w:eastAsia="lv-LV"/>
              </w:rPr>
            </w:pPr>
          </w:p>
        </w:tc>
      </w:tr>
      <w:tr w:rsidR="00D979F5" w:rsidRPr="00B93EBD" w14:paraId="02B2B9DF"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5C567C13"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7CE2CC6A" w14:textId="77777777" w:rsidR="00D979F5" w:rsidRPr="00B93EBD" w:rsidRDefault="00D979F5" w:rsidP="00EE56B7">
            <w:pPr>
              <w:keepNext/>
              <w:spacing w:line="276" w:lineRule="auto"/>
              <w:rPr>
                <w:noProof/>
                <w:sz w:val="22"/>
                <w:szCs w:val="22"/>
              </w:rPr>
            </w:pPr>
            <w:r w:rsidRPr="00B93EBD">
              <w:rPr>
                <w:noProof/>
                <w:sz w:val="22"/>
                <w:szCs w:val="22"/>
              </w:rPr>
              <w:t>Ārējā zemējuma kontakta pieslēgšanu zemējuma kopnes pamatkonstrukcijai jāveido ar iespēju to īstenot vismaz divās vietās. Ārējā zemējuma kontaktu pieslēguma vietas jāizveido diagonāli pretējos KTA stūros attiecībā vienai pret otru. Zemējumu ievada vietām KTA jābūt hermetizētām, ja tās atrodas zem zemes līmeņa/ The connection of external earthing to basic construction shall be designed with possibility to realize it from both sides. Earthing inputs should be hermetically sealed if situated below ground level.</w:t>
            </w:r>
          </w:p>
        </w:tc>
        <w:tc>
          <w:tcPr>
            <w:tcW w:w="2421" w:type="dxa"/>
            <w:tcBorders>
              <w:top w:val="single" w:sz="4" w:space="0" w:color="auto"/>
              <w:left w:val="nil"/>
              <w:bottom w:val="single" w:sz="4" w:space="0" w:color="auto"/>
              <w:right w:val="single" w:sz="4" w:space="0" w:color="auto"/>
            </w:tcBorders>
            <w:vAlign w:val="center"/>
            <w:hideMark/>
          </w:tcPr>
          <w:p w14:paraId="23C8E90F"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6DA1A350"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6D031D1C"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2B80AE7D" w14:textId="77777777" w:rsidR="00D979F5" w:rsidRPr="00B93EBD" w:rsidRDefault="00D979F5" w:rsidP="00EE56B7">
            <w:pPr>
              <w:spacing w:line="276" w:lineRule="auto"/>
              <w:jc w:val="center"/>
              <w:rPr>
                <w:color w:val="000000"/>
                <w:sz w:val="22"/>
                <w:szCs w:val="22"/>
                <w:lang w:eastAsia="lv-LV"/>
              </w:rPr>
            </w:pPr>
          </w:p>
        </w:tc>
      </w:tr>
      <w:tr w:rsidR="00D979F5" w:rsidRPr="00B93EBD" w14:paraId="0C0129C8"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1D9145EE"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69346B7D" w14:textId="77777777" w:rsidR="00D979F5" w:rsidRPr="00B93EBD" w:rsidRDefault="00D979F5" w:rsidP="00EE56B7">
            <w:pPr>
              <w:keepNext/>
              <w:spacing w:line="276" w:lineRule="auto"/>
              <w:rPr>
                <w:noProof/>
                <w:sz w:val="22"/>
                <w:szCs w:val="22"/>
              </w:rPr>
            </w:pPr>
            <w:r w:rsidRPr="00B93EBD">
              <w:rPr>
                <w:noProof/>
                <w:sz w:val="22"/>
                <w:szCs w:val="22"/>
              </w:rPr>
              <w:t>Durvis un vēdināšanas bloki jāsavieno ar to ietvariem savā starpā ar vadītāju, kas nav izgatavots no krāsainajiem metāliem. Vadītājiem jābūt no nerūsējoša materiāla vai cinkotam vismaz 32 µm biezumā/ Doors and ventilation blocks shall be interconnected with conductor not made from non-ferrous materials. Connection must be from no-corrosive material or zinc coated, with minimal coating thickness 32 µm.</w:t>
            </w:r>
          </w:p>
        </w:tc>
        <w:tc>
          <w:tcPr>
            <w:tcW w:w="2421" w:type="dxa"/>
            <w:tcBorders>
              <w:top w:val="single" w:sz="4" w:space="0" w:color="auto"/>
              <w:left w:val="nil"/>
              <w:bottom w:val="single" w:sz="4" w:space="0" w:color="auto"/>
              <w:right w:val="single" w:sz="4" w:space="0" w:color="auto"/>
            </w:tcBorders>
            <w:vAlign w:val="center"/>
            <w:hideMark/>
          </w:tcPr>
          <w:p w14:paraId="1B0C9BD0"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4DC248A3"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31697965"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3662EBE9" w14:textId="77777777" w:rsidR="00D979F5" w:rsidRPr="00B93EBD" w:rsidRDefault="00D979F5" w:rsidP="00EE56B7">
            <w:pPr>
              <w:spacing w:line="276" w:lineRule="auto"/>
              <w:jc w:val="center"/>
              <w:rPr>
                <w:color w:val="000000"/>
                <w:sz w:val="22"/>
                <w:szCs w:val="22"/>
                <w:lang w:eastAsia="lv-LV"/>
              </w:rPr>
            </w:pPr>
          </w:p>
        </w:tc>
      </w:tr>
      <w:tr w:rsidR="00D979F5" w:rsidRPr="00B93EBD" w14:paraId="1A2A1E0F" w14:textId="77777777" w:rsidTr="002024E1">
        <w:trPr>
          <w:cantSplit/>
          <w:jc w:val="center"/>
        </w:trPr>
        <w:tc>
          <w:tcPr>
            <w:tcW w:w="13581" w:type="dxa"/>
            <w:gridSpan w:val="5"/>
            <w:tcBorders>
              <w:top w:val="single" w:sz="4" w:space="0" w:color="auto"/>
              <w:left w:val="single" w:sz="4" w:space="0" w:color="auto"/>
              <w:bottom w:val="single" w:sz="4" w:space="0" w:color="auto"/>
              <w:right w:val="single" w:sz="4" w:space="0" w:color="auto"/>
            </w:tcBorders>
            <w:vAlign w:val="center"/>
            <w:hideMark/>
          </w:tcPr>
          <w:p w14:paraId="23AC92DB" w14:textId="77777777" w:rsidR="00D979F5" w:rsidRPr="00B93EBD" w:rsidRDefault="00D979F5" w:rsidP="00EE56B7">
            <w:pPr>
              <w:spacing w:line="276" w:lineRule="auto"/>
              <w:rPr>
                <w:color w:val="000000"/>
                <w:sz w:val="22"/>
                <w:szCs w:val="22"/>
                <w:lang w:eastAsia="lv-LV"/>
              </w:rPr>
            </w:pPr>
            <w:bookmarkStart w:id="7" w:name="_Toc489600276"/>
            <w:r w:rsidRPr="00B93EBD">
              <w:rPr>
                <w:b/>
                <w:bCs/>
                <w:iCs/>
                <w:noProof/>
                <w:sz w:val="22"/>
                <w:szCs w:val="22"/>
              </w:rPr>
              <w:t>Elektroenerģijas uzskaite</w:t>
            </w:r>
            <w:bookmarkEnd w:id="7"/>
            <w:r w:rsidRPr="00B93EBD">
              <w:rPr>
                <w:b/>
                <w:bCs/>
                <w:iCs/>
                <w:noProof/>
                <w:sz w:val="22"/>
                <w:szCs w:val="22"/>
              </w:rPr>
              <w:t xml:space="preserve">/ </w:t>
            </w:r>
            <w:bookmarkStart w:id="8" w:name="_Toc489600277"/>
            <w:r w:rsidRPr="00B93EBD">
              <w:rPr>
                <w:b/>
                <w:bCs/>
                <w:iCs/>
                <w:noProof/>
                <w:sz w:val="22"/>
                <w:szCs w:val="22"/>
              </w:rPr>
              <w:t>Electricity metering</w:t>
            </w:r>
            <w:bookmarkEnd w:id="8"/>
          </w:p>
        </w:tc>
        <w:tc>
          <w:tcPr>
            <w:tcW w:w="1087" w:type="dxa"/>
            <w:tcBorders>
              <w:top w:val="single" w:sz="4" w:space="0" w:color="auto"/>
              <w:left w:val="nil"/>
              <w:bottom w:val="single" w:sz="4" w:space="0" w:color="auto"/>
              <w:right w:val="single" w:sz="4" w:space="0" w:color="auto"/>
            </w:tcBorders>
            <w:vAlign w:val="center"/>
          </w:tcPr>
          <w:p w14:paraId="2E8AB40D" w14:textId="77777777" w:rsidR="00D979F5" w:rsidRPr="00B93EBD" w:rsidRDefault="00D979F5" w:rsidP="00EE56B7">
            <w:pPr>
              <w:spacing w:line="276" w:lineRule="auto"/>
              <w:jc w:val="center"/>
              <w:rPr>
                <w:color w:val="000000"/>
                <w:sz w:val="22"/>
                <w:szCs w:val="22"/>
                <w:lang w:eastAsia="lv-LV"/>
              </w:rPr>
            </w:pPr>
          </w:p>
        </w:tc>
      </w:tr>
      <w:tr w:rsidR="00D979F5" w:rsidRPr="00B93EBD" w14:paraId="7045A114"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5CCFD5ED"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tcPr>
          <w:p w14:paraId="2C4ED2F2" w14:textId="77777777" w:rsidR="00D979F5" w:rsidRPr="00B93EBD" w:rsidRDefault="00D979F5" w:rsidP="00EE56B7">
            <w:pPr>
              <w:keepNext/>
              <w:spacing w:line="276" w:lineRule="auto"/>
              <w:rPr>
                <w:noProof/>
                <w:sz w:val="22"/>
                <w:szCs w:val="22"/>
              </w:rPr>
            </w:pPr>
            <w:r w:rsidRPr="00D43482">
              <w:rPr>
                <w:noProof/>
                <w:sz w:val="22"/>
                <w:szCs w:val="22"/>
              </w:rPr>
              <w:t>Ievada un atejošo zemsprieguma pievienojumu kontaktu strāvu vadošās daļas jānosedz ar izolējoša materiāla aizsegiem. Lietotāju komercuzskaites ierīkošanai paredzētajiem strāvmaiņiem jābūt verificētiem/ Transformer incoming and outgoing connection contacts live parts shall be covered with insulating material covers</w:t>
            </w:r>
            <w:r>
              <w:rPr>
                <w:noProof/>
                <w:sz w:val="22"/>
                <w:szCs w:val="22"/>
              </w:rPr>
              <w:t xml:space="preserve">. </w:t>
            </w:r>
            <w:r w:rsidRPr="00D43482">
              <w:rPr>
                <w:noProof/>
                <w:sz w:val="22"/>
                <w:szCs w:val="22"/>
              </w:rPr>
              <w:t>Current transformers used for comercial metering must be verified.</w:t>
            </w:r>
          </w:p>
        </w:tc>
        <w:tc>
          <w:tcPr>
            <w:tcW w:w="2421" w:type="dxa"/>
            <w:tcBorders>
              <w:top w:val="single" w:sz="4" w:space="0" w:color="auto"/>
              <w:left w:val="nil"/>
              <w:bottom w:val="single" w:sz="4" w:space="0" w:color="auto"/>
              <w:right w:val="single" w:sz="4" w:space="0" w:color="auto"/>
            </w:tcBorders>
            <w:vAlign w:val="center"/>
          </w:tcPr>
          <w:p w14:paraId="66FF4C54"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6B20181E"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494A1C6D"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3B31603C" w14:textId="77777777" w:rsidR="00D979F5" w:rsidRPr="00B93EBD" w:rsidRDefault="00D979F5" w:rsidP="00EE56B7">
            <w:pPr>
              <w:spacing w:line="276" w:lineRule="auto"/>
              <w:jc w:val="center"/>
              <w:rPr>
                <w:color w:val="000000"/>
                <w:sz w:val="22"/>
                <w:szCs w:val="22"/>
                <w:lang w:eastAsia="lv-LV"/>
              </w:rPr>
            </w:pPr>
          </w:p>
        </w:tc>
      </w:tr>
      <w:tr w:rsidR="00D979F5" w:rsidRPr="00B93EBD" w14:paraId="06CB7BD5"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3A4180D0"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hideMark/>
          </w:tcPr>
          <w:p w14:paraId="7DF791D6" w14:textId="77777777" w:rsidR="00D979F5" w:rsidRPr="00B93EBD" w:rsidRDefault="00D979F5" w:rsidP="00EE56B7">
            <w:pPr>
              <w:keepNext/>
              <w:spacing w:line="276" w:lineRule="auto"/>
              <w:rPr>
                <w:noProof/>
                <w:sz w:val="22"/>
                <w:szCs w:val="22"/>
              </w:rPr>
            </w:pPr>
            <w:r w:rsidRPr="00B93EBD">
              <w:rPr>
                <w:noProof/>
                <w:sz w:val="22"/>
                <w:szCs w:val="22"/>
              </w:rPr>
              <w:t>Zemsprieguma sadalē strāvmaiņi jāuzstāda tādā veidā, lai būtu iespēja nolasīt mērmaiņu datu plāksnītes un verifikācijas marķējuma saturu. Uz galvenā zemsprieguma ievada mērmaiņi kontroluzskaites ierīkošnai jāizvieto atbilstoši konkrētā pasūtījumā uzstādāmā transformatora jaudai. Izveidot marķētu uzskaites vadojumu, uzstādot uzskaites pievienojuma spaiļu kārbu, kas nodrošina sprieguma atslēgšanu (personāla drošibas nolūkiem) un strāvmaiņu sekundāro izvadu šuntēšanu, nodrošinot to ar plombējamu nosegvāku. Jānodrošina spaiļu kārbai pievienoto primārās puses sprieguma vadu atslēgšanas iespēja ar plombējamu komutācijas aparātu. Savienojuma izveidošanai ar ārpusē pie KTA novietojamu sadalni KTA korpusā jābūt paredzētam blīvējamam un no iekšpuses atveramam atvērumam ar diametru līdz 100 mm (vai iespējām tādu izveidot) kabeļu izvadīšanai no zemsprieguma nodalījuma./ There should be ensured possibility for sealing of the meter connection terminals box. Panels for installation of static meters should be mounted on low-voltage side. For connection with auxilarry metering box, in walls of low voltage compartment shall be made one (dieameter 100 mm ) sealed hole (possibility to open ony fom inside) or shall have possibility to make such hole.</w:t>
            </w:r>
          </w:p>
        </w:tc>
        <w:tc>
          <w:tcPr>
            <w:tcW w:w="2421" w:type="dxa"/>
            <w:tcBorders>
              <w:top w:val="single" w:sz="4" w:space="0" w:color="auto"/>
              <w:left w:val="nil"/>
              <w:bottom w:val="single" w:sz="4" w:space="0" w:color="auto"/>
              <w:right w:val="single" w:sz="4" w:space="0" w:color="auto"/>
            </w:tcBorders>
            <w:vAlign w:val="center"/>
            <w:hideMark/>
          </w:tcPr>
          <w:p w14:paraId="1DA2BCA0"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072AFF99"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179C5046"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62C0500A" w14:textId="77777777" w:rsidR="00D979F5" w:rsidRPr="00B93EBD" w:rsidRDefault="00D979F5" w:rsidP="00EE56B7">
            <w:pPr>
              <w:spacing w:line="276" w:lineRule="auto"/>
              <w:jc w:val="center"/>
              <w:rPr>
                <w:color w:val="000000"/>
                <w:sz w:val="22"/>
                <w:szCs w:val="22"/>
                <w:lang w:eastAsia="lv-LV"/>
              </w:rPr>
            </w:pPr>
          </w:p>
        </w:tc>
      </w:tr>
      <w:tr w:rsidR="00D979F5" w:rsidRPr="00B93EBD" w14:paraId="24F8F9B2"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475A58F2"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70130916" w14:textId="77777777" w:rsidR="00D979F5" w:rsidRPr="00B93EBD" w:rsidRDefault="00D979F5" w:rsidP="00EE56B7">
            <w:pPr>
              <w:keepNext/>
              <w:spacing w:line="276" w:lineRule="auto"/>
              <w:rPr>
                <w:noProof/>
                <w:sz w:val="22"/>
                <w:szCs w:val="22"/>
              </w:rPr>
            </w:pPr>
            <w:r w:rsidRPr="00B93EBD">
              <w:rPr>
                <w:noProof/>
                <w:sz w:val="22"/>
                <w:szCs w:val="22"/>
              </w:rPr>
              <w:t>Elektroenerģijas kontroluzskaites vadojuma sprieguma vadi pievienojami pie slēdža/ Voltge wires for electricity mettering shall be connected with switch.</w:t>
            </w:r>
          </w:p>
        </w:tc>
        <w:tc>
          <w:tcPr>
            <w:tcW w:w="2421" w:type="dxa"/>
            <w:tcBorders>
              <w:top w:val="single" w:sz="4" w:space="0" w:color="auto"/>
              <w:left w:val="nil"/>
              <w:bottom w:val="single" w:sz="4" w:space="0" w:color="auto"/>
              <w:right w:val="single" w:sz="4" w:space="0" w:color="auto"/>
            </w:tcBorders>
            <w:vAlign w:val="center"/>
            <w:hideMark/>
          </w:tcPr>
          <w:p w14:paraId="255094A5"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1F6336F7"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3C405DF9"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0C61F4CC" w14:textId="77777777" w:rsidR="00D979F5" w:rsidRPr="00B93EBD" w:rsidRDefault="00D979F5" w:rsidP="00EE56B7">
            <w:pPr>
              <w:spacing w:line="276" w:lineRule="auto"/>
              <w:jc w:val="center"/>
              <w:rPr>
                <w:color w:val="000000"/>
                <w:sz w:val="22"/>
                <w:szCs w:val="22"/>
                <w:lang w:eastAsia="lv-LV"/>
              </w:rPr>
            </w:pPr>
          </w:p>
        </w:tc>
      </w:tr>
      <w:tr w:rsidR="00D979F5" w:rsidRPr="00B93EBD" w14:paraId="10E72B62"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7E8FF55B"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73C4A023" w14:textId="77777777" w:rsidR="00D979F5" w:rsidRPr="00B93EBD" w:rsidRDefault="00D979F5" w:rsidP="00EE56B7">
            <w:pPr>
              <w:keepNext/>
              <w:spacing w:line="276" w:lineRule="auto"/>
              <w:rPr>
                <w:noProof/>
                <w:sz w:val="22"/>
                <w:szCs w:val="22"/>
              </w:rPr>
            </w:pPr>
            <w:r w:rsidRPr="00B93EBD">
              <w:rPr>
                <w:noProof/>
                <w:sz w:val="22"/>
                <w:szCs w:val="22"/>
              </w:rPr>
              <w:t>Pēc Pasūtītāja pieprasījuma jāuzstāda strāvmaiņus uz 0,4 kV izvadiem, Lietotāja uzskaites ierīkošanai, nodrošinot, lai būtu iespēja nolasīt mērmaiņu datu plāksnītes un verifikācijas marķējuma saturu/ If requested by Purchaser, current transformers on 0,4 kV feeders for User metering arrangement, ensuring visible current transformer markings.</w:t>
            </w:r>
          </w:p>
        </w:tc>
        <w:tc>
          <w:tcPr>
            <w:tcW w:w="2421" w:type="dxa"/>
            <w:tcBorders>
              <w:top w:val="single" w:sz="4" w:space="0" w:color="auto"/>
              <w:left w:val="nil"/>
              <w:bottom w:val="single" w:sz="4" w:space="0" w:color="auto"/>
              <w:right w:val="single" w:sz="4" w:space="0" w:color="auto"/>
            </w:tcBorders>
            <w:vAlign w:val="center"/>
            <w:hideMark/>
          </w:tcPr>
          <w:p w14:paraId="59405720"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145B3C92"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0B2F6DA1"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358D82FE" w14:textId="77777777" w:rsidR="00D979F5" w:rsidRPr="00B93EBD" w:rsidRDefault="00D979F5" w:rsidP="00EE56B7">
            <w:pPr>
              <w:spacing w:line="276" w:lineRule="auto"/>
              <w:jc w:val="center"/>
              <w:rPr>
                <w:color w:val="000000"/>
                <w:sz w:val="22"/>
                <w:szCs w:val="22"/>
                <w:lang w:eastAsia="lv-LV"/>
              </w:rPr>
            </w:pPr>
          </w:p>
        </w:tc>
      </w:tr>
      <w:tr w:rsidR="00D979F5" w:rsidRPr="00B93EBD" w14:paraId="357B9C54"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0F7811AA"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0C4A700B" w14:textId="1ECB6D6F" w:rsidR="00D979F5" w:rsidRPr="00B93EBD" w:rsidRDefault="00D979F5" w:rsidP="00EE56B7">
            <w:pPr>
              <w:keepNext/>
              <w:spacing w:line="276" w:lineRule="auto"/>
              <w:rPr>
                <w:noProof/>
                <w:sz w:val="22"/>
                <w:szCs w:val="22"/>
              </w:rPr>
            </w:pPr>
            <w:r w:rsidRPr="00B93EBD">
              <w:rPr>
                <w:noProof/>
                <w:sz w:val="22"/>
                <w:szCs w:val="22"/>
              </w:rPr>
              <w:t>KTA zemsprieguma nodalījumā pie pašpatēriņa sadales jābūt vietai DIN 35x7,7mm (EN 50022</w:t>
            </w:r>
            <w:r w:rsidR="006D1552">
              <w:rPr>
                <w:noProof/>
                <w:sz w:val="22"/>
                <w:szCs w:val="22"/>
              </w:rPr>
              <w:t xml:space="preserve"> vai ekvivalents</w:t>
            </w:r>
            <w:r w:rsidRPr="00B93EBD">
              <w:rPr>
                <w:noProof/>
                <w:sz w:val="22"/>
                <w:szCs w:val="22"/>
              </w:rPr>
              <w:t>) līstes izvietošanai uzskaites, komunikācijas, aizsardzības un viedo tīkla iekārtu uzstādīšanai (kopumā vismaz 70 cm garai līstei)/ In low voltage compartment shall be possibility to install DIN 35x7,7mm (EN 50022</w:t>
            </w:r>
            <w:r w:rsidR="006D1552">
              <w:rPr>
                <w:noProof/>
                <w:sz w:val="22"/>
                <w:szCs w:val="22"/>
              </w:rPr>
              <w:t xml:space="preserve"> or equivalent</w:t>
            </w:r>
            <w:r w:rsidRPr="00B93EBD">
              <w:rPr>
                <w:noProof/>
                <w:sz w:val="22"/>
                <w:szCs w:val="22"/>
              </w:rPr>
              <w:t>) lath for mettering, communication, protection and smart network  devices (at least 70 cm long lath).</w:t>
            </w:r>
          </w:p>
        </w:tc>
        <w:tc>
          <w:tcPr>
            <w:tcW w:w="2421" w:type="dxa"/>
            <w:tcBorders>
              <w:top w:val="single" w:sz="4" w:space="0" w:color="auto"/>
              <w:left w:val="nil"/>
              <w:bottom w:val="single" w:sz="4" w:space="0" w:color="auto"/>
              <w:right w:val="single" w:sz="4" w:space="0" w:color="auto"/>
            </w:tcBorders>
            <w:vAlign w:val="center"/>
            <w:hideMark/>
          </w:tcPr>
          <w:p w14:paraId="1EB8FBD6"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39A2102B"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195309C8"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21AAEE10" w14:textId="77777777" w:rsidR="00D979F5" w:rsidRPr="00B93EBD" w:rsidRDefault="00D979F5" w:rsidP="00EE56B7">
            <w:pPr>
              <w:spacing w:line="276" w:lineRule="auto"/>
              <w:jc w:val="center"/>
              <w:rPr>
                <w:color w:val="000000"/>
                <w:sz w:val="22"/>
                <w:szCs w:val="22"/>
                <w:lang w:eastAsia="lv-LV"/>
              </w:rPr>
            </w:pPr>
          </w:p>
        </w:tc>
      </w:tr>
      <w:tr w:rsidR="00D979F5" w:rsidRPr="00B93EBD" w14:paraId="61F25898"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6229050D"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5AB3A8F3" w14:textId="77777777" w:rsidR="00D979F5" w:rsidRPr="00B93EBD" w:rsidRDefault="00D979F5" w:rsidP="00EE56B7">
            <w:pPr>
              <w:keepNext/>
              <w:spacing w:line="276" w:lineRule="auto"/>
              <w:rPr>
                <w:noProof/>
                <w:sz w:val="22"/>
                <w:szCs w:val="22"/>
              </w:rPr>
            </w:pPr>
            <w:r w:rsidRPr="00B93EBD">
              <w:rPr>
                <w:noProof/>
                <w:sz w:val="22"/>
                <w:szCs w:val="22"/>
              </w:rPr>
              <w:t xml:space="preserve">Strāvmaiņu sekundārās ķēdes tiek pieslēgtas skaitītājam izmantojot strāvmaiņu sekundāro ķēžu komutācijas kārbu. Pie komutācijas kārbas un skaitītāja pievienojumiem jābūt sprieguma un strāvas kontaktu marķējumiem (U1, 1S1, 1S2, U2, 2S1, 2S2, U3, 3S1, 3S2)/ Current transformers should be connected to melectricity meter using connection box. Connection terminals in connection box and on mettering unit should be marked (U1, 1S1, 1S2, U2, 2S1, 2S2, U3, 3S1, 3S2), </w:t>
            </w:r>
            <w:r w:rsidRPr="00B93EBD">
              <w:rPr>
                <w:color w:val="000000"/>
                <w:sz w:val="22"/>
                <w:szCs w:val="22"/>
                <w:lang w:eastAsia="lv-LV"/>
              </w:rPr>
              <w:t>TS_3106.033</w:t>
            </w:r>
          </w:p>
        </w:tc>
        <w:tc>
          <w:tcPr>
            <w:tcW w:w="2421" w:type="dxa"/>
            <w:tcBorders>
              <w:top w:val="single" w:sz="4" w:space="0" w:color="auto"/>
              <w:left w:val="nil"/>
              <w:bottom w:val="single" w:sz="4" w:space="0" w:color="auto"/>
              <w:right w:val="single" w:sz="4" w:space="0" w:color="auto"/>
            </w:tcBorders>
            <w:vAlign w:val="center"/>
            <w:hideMark/>
          </w:tcPr>
          <w:p w14:paraId="39655B54"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006D7252"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01C76E3D"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5ADCC159" w14:textId="77777777" w:rsidR="00D979F5" w:rsidRPr="00B93EBD" w:rsidRDefault="00D979F5" w:rsidP="00EE56B7">
            <w:pPr>
              <w:spacing w:line="276" w:lineRule="auto"/>
              <w:jc w:val="center"/>
              <w:rPr>
                <w:color w:val="000000"/>
                <w:sz w:val="22"/>
                <w:szCs w:val="22"/>
                <w:lang w:eastAsia="lv-LV"/>
              </w:rPr>
            </w:pPr>
          </w:p>
        </w:tc>
      </w:tr>
      <w:tr w:rsidR="00D979F5" w:rsidRPr="00B93EBD" w14:paraId="651F8972"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293DA7F8" w14:textId="77777777" w:rsidR="00D979F5" w:rsidRPr="00B93EBD" w:rsidRDefault="00D979F5" w:rsidP="00EE56B7">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3D61AC63" w14:textId="77777777" w:rsidR="00D979F5" w:rsidRPr="00B93EBD" w:rsidRDefault="00D979F5" w:rsidP="00EE56B7">
            <w:pPr>
              <w:keepNext/>
              <w:spacing w:line="276" w:lineRule="auto"/>
              <w:rPr>
                <w:noProof/>
                <w:sz w:val="22"/>
                <w:szCs w:val="22"/>
              </w:rPr>
            </w:pPr>
            <w:r w:rsidRPr="00D43482">
              <w:rPr>
                <w:noProof/>
                <w:sz w:val="22"/>
                <w:szCs w:val="22"/>
              </w:rPr>
              <w:t>Sadalnē montēti strāvmaiņi, atbilstoši pasūtījumam. Strāvmaiņu tehniskās prasības noteiktas specifikācijās – Nr. TS 0307.xxx v1, TS 0308.2xx v1 TS</w:t>
            </w:r>
            <w:r>
              <w:rPr>
                <w:noProof/>
                <w:sz w:val="22"/>
                <w:szCs w:val="22"/>
              </w:rPr>
              <w:t xml:space="preserve"> un</w:t>
            </w:r>
            <w:r w:rsidRPr="00D43482">
              <w:rPr>
                <w:noProof/>
                <w:sz w:val="22"/>
                <w:szCs w:val="22"/>
              </w:rPr>
              <w:t xml:space="preserve"> 0308.1xx v1 (tikai kontroluzskaitei) / Current transformers mounted in the switchgear, according to the order. The technical requirements for the current transformers are set forth in specifications No. TS 0307.xxx v1,  TS 0308.2xx v1 </w:t>
            </w:r>
            <w:r>
              <w:rPr>
                <w:noProof/>
                <w:sz w:val="22"/>
                <w:szCs w:val="22"/>
              </w:rPr>
              <w:t xml:space="preserve">and </w:t>
            </w:r>
            <w:r w:rsidRPr="00D43482">
              <w:rPr>
                <w:noProof/>
                <w:sz w:val="22"/>
                <w:szCs w:val="22"/>
              </w:rPr>
              <w:t>TS 0308.1xx v1 (only for electrical consumption control metering)</w:t>
            </w:r>
          </w:p>
        </w:tc>
        <w:tc>
          <w:tcPr>
            <w:tcW w:w="2421" w:type="dxa"/>
            <w:tcBorders>
              <w:top w:val="single" w:sz="4" w:space="0" w:color="auto"/>
              <w:left w:val="nil"/>
              <w:bottom w:val="single" w:sz="4" w:space="0" w:color="auto"/>
              <w:right w:val="single" w:sz="4" w:space="0" w:color="auto"/>
            </w:tcBorders>
            <w:vAlign w:val="center"/>
            <w:hideMark/>
          </w:tcPr>
          <w:p w14:paraId="671F1CE4" w14:textId="77777777" w:rsidR="00D979F5" w:rsidRPr="00B93EBD" w:rsidRDefault="00D979F5" w:rsidP="00EE56B7">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2FA4493F" w14:textId="77777777" w:rsidR="00D979F5" w:rsidRPr="00B93EBD" w:rsidRDefault="00D979F5" w:rsidP="00EE56B7">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4C9AB760" w14:textId="77777777" w:rsidR="00D979F5" w:rsidRPr="00B93EBD" w:rsidRDefault="00D979F5" w:rsidP="00EE56B7">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6679AE45" w14:textId="77777777" w:rsidR="00D979F5" w:rsidRPr="00B93EBD" w:rsidRDefault="00D979F5" w:rsidP="00EE56B7">
            <w:pPr>
              <w:spacing w:line="276" w:lineRule="auto"/>
              <w:jc w:val="center"/>
              <w:rPr>
                <w:color w:val="000000"/>
                <w:sz w:val="22"/>
                <w:szCs w:val="22"/>
                <w:lang w:eastAsia="lv-LV"/>
              </w:rPr>
            </w:pPr>
          </w:p>
        </w:tc>
      </w:tr>
      <w:tr w:rsidR="002024E1" w:rsidRPr="00B93EBD" w14:paraId="3A58EFE3"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24847676" w14:textId="77777777" w:rsidR="002024E1" w:rsidRPr="00B93EBD" w:rsidRDefault="002024E1" w:rsidP="002024E1">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tcPr>
          <w:p w14:paraId="08C14A3D" w14:textId="4623181E" w:rsidR="002024E1" w:rsidRPr="00D43482" w:rsidRDefault="002024E1" w:rsidP="002024E1">
            <w:pPr>
              <w:keepNext/>
              <w:spacing w:line="276" w:lineRule="auto"/>
              <w:rPr>
                <w:noProof/>
                <w:sz w:val="22"/>
                <w:szCs w:val="22"/>
              </w:rPr>
            </w:pPr>
            <w:r w:rsidRPr="00CD7C15">
              <w:rPr>
                <w:color w:val="000000"/>
                <w:sz w:val="22"/>
                <w:szCs w:val="22"/>
                <w:lang w:eastAsia="lv-LV"/>
              </w:rPr>
              <w:t xml:space="preserve">Vidsprieguma verificētiem mērmaiņiem jāatbilst 0,5 precizitātes klasei un ST tehniskajām specifikācijām- atbilstoši komplektācijai </w:t>
            </w:r>
            <w:hyperlink r:id="rId8" w:history="1">
              <w:r w:rsidRPr="00CD7C15">
                <w:rPr>
                  <w:rStyle w:val="Hyperlink"/>
                  <w:rFonts w:eastAsiaTheme="majorEastAsia"/>
                  <w:sz w:val="22"/>
                  <w:szCs w:val="22"/>
                  <w:lang w:eastAsia="lv-LV"/>
                </w:rPr>
                <w:t>https://www.sadalestikls.lv/par-mums/iepirkumi/tehnisko-specifikaciju-saraksts/</w:t>
              </w:r>
            </w:hyperlink>
            <w:r w:rsidRPr="00CD7C15">
              <w:rPr>
                <w:color w:val="000000"/>
                <w:sz w:val="22"/>
                <w:szCs w:val="22"/>
                <w:lang w:eastAsia="lv-LV"/>
              </w:rPr>
              <w:t xml:space="preserve"> 27 </w:t>
            </w:r>
            <w:r>
              <w:rPr>
                <w:color w:val="000000"/>
                <w:sz w:val="22"/>
                <w:szCs w:val="22"/>
                <w:lang w:eastAsia="lv-LV"/>
              </w:rPr>
              <w:t xml:space="preserve">grupa </w:t>
            </w:r>
            <w:r w:rsidRPr="00CD7C15">
              <w:rPr>
                <w:color w:val="000000"/>
                <w:sz w:val="22"/>
                <w:szCs w:val="22"/>
                <w:lang w:eastAsia="lv-LV"/>
              </w:rPr>
              <w:t xml:space="preserve">vidsprieguma mērmaiņi/ Medium voltage verified instrument transformers must meet 0,5 accuracy class and requirements of technical specifications- according order set </w:t>
            </w:r>
            <w:hyperlink r:id="rId9" w:history="1">
              <w:r w:rsidRPr="00CD7C15">
                <w:rPr>
                  <w:rStyle w:val="Hyperlink"/>
                  <w:rFonts w:eastAsiaTheme="majorEastAsia"/>
                  <w:sz w:val="22"/>
                  <w:szCs w:val="22"/>
                  <w:lang w:eastAsia="lv-LV"/>
                </w:rPr>
                <w:t>https://www.sadalestikls.lv/en/about-us-2/procurements/list-of-technical-specifications/</w:t>
              </w:r>
            </w:hyperlink>
            <w:r w:rsidRPr="00CD7C15">
              <w:rPr>
                <w:color w:val="000000"/>
                <w:sz w:val="22"/>
                <w:szCs w:val="22"/>
                <w:lang w:eastAsia="lv-LV"/>
              </w:rPr>
              <w:t xml:space="preserve"> 27 </w:t>
            </w:r>
            <w:r>
              <w:rPr>
                <w:color w:val="000000"/>
                <w:sz w:val="22"/>
                <w:szCs w:val="22"/>
                <w:lang w:eastAsia="lv-LV"/>
              </w:rPr>
              <w:t xml:space="preserve">group </w:t>
            </w:r>
            <w:r w:rsidRPr="00CD7C15">
              <w:rPr>
                <w:color w:val="000000"/>
                <w:sz w:val="22"/>
                <w:szCs w:val="22"/>
                <w:lang w:eastAsia="lv-LV"/>
              </w:rPr>
              <w:t>Medium voltage instrument transformers</w:t>
            </w:r>
          </w:p>
        </w:tc>
        <w:tc>
          <w:tcPr>
            <w:tcW w:w="2421" w:type="dxa"/>
            <w:tcBorders>
              <w:top w:val="single" w:sz="4" w:space="0" w:color="auto"/>
              <w:left w:val="nil"/>
              <w:bottom w:val="single" w:sz="4" w:space="0" w:color="auto"/>
              <w:right w:val="single" w:sz="4" w:space="0" w:color="auto"/>
            </w:tcBorders>
            <w:vAlign w:val="center"/>
          </w:tcPr>
          <w:p w14:paraId="7A49B091" w14:textId="4B610832" w:rsidR="002024E1" w:rsidRPr="00B93EBD" w:rsidRDefault="002024E1" w:rsidP="002024E1">
            <w:pPr>
              <w:spacing w:line="276" w:lineRule="auto"/>
              <w:jc w:val="center"/>
              <w:rPr>
                <w:color w:val="000000"/>
                <w:sz w:val="22"/>
                <w:szCs w:val="22"/>
                <w:lang w:eastAsia="lv-LV"/>
              </w:rPr>
            </w:pPr>
            <w:r w:rsidRPr="00CD7C15">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7807A388" w14:textId="77777777" w:rsidR="002024E1" w:rsidRPr="00B93EBD" w:rsidRDefault="002024E1" w:rsidP="002024E1">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58199828" w14:textId="77777777" w:rsidR="002024E1" w:rsidRPr="00B93EBD" w:rsidRDefault="002024E1" w:rsidP="002024E1">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68EF2B31" w14:textId="77777777" w:rsidR="002024E1" w:rsidRPr="00B93EBD" w:rsidRDefault="002024E1" w:rsidP="002024E1">
            <w:pPr>
              <w:spacing w:line="276" w:lineRule="auto"/>
              <w:jc w:val="center"/>
              <w:rPr>
                <w:color w:val="000000"/>
                <w:sz w:val="22"/>
                <w:szCs w:val="22"/>
                <w:lang w:eastAsia="lv-LV"/>
              </w:rPr>
            </w:pPr>
          </w:p>
        </w:tc>
      </w:tr>
      <w:tr w:rsidR="002024E1" w:rsidRPr="00B93EBD" w14:paraId="79D3EB9A" w14:textId="77777777" w:rsidTr="002024E1">
        <w:trPr>
          <w:cantSplit/>
          <w:jc w:val="center"/>
        </w:trPr>
        <w:tc>
          <w:tcPr>
            <w:tcW w:w="13581" w:type="dxa"/>
            <w:gridSpan w:val="5"/>
            <w:tcBorders>
              <w:top w:val="single" w:sz="4" w:space="0" w:color="auto"/>
              <w:left w:val="single" w:sz="4" w:space="0" w:color="auto"/>
              <w:bottom w:val="single" w:sz="4" w:space="0" w:color="auto"/>
              <w:right w:val="single" w:sz="4" w:space="0" w:color="auto"/>
            </w:tcBorders>
            <w:vAlign w:val="center"/>
            <w:hideMark/>
          </w:tcPr>
          <w:p w14:paraId="05E8C856" w14:textId="77777777" w:rsidR="002024E1" w:rsidRPr="00B93EBD" w:rsidRDefault="002024E1" w:rsidP="002024E1">
            <w:pPr>
              <w:spacing w:line="276" w:lineRule="auto"/>
              <w:rPr>
                <w:color w:val="000000"/>
                <w:sz w:val="22"/>
                <w:szCs w:val="22"/>
                <w:lang w:eastAsia="lv-LV"/>
              </w:rPr>
            </w:pPr>
            <w:r w:rsidRPr="00B93EBD">
              <w:rPr>
                <w:b/>
                <w:bCs/>
                <w:noProof/>
                <w:sz w:val="22"/>
                <w:szCs w:val="22"/>
              </w:rPr>
              <w:t xml:space="preserve">Pārbaudes prasības / Testing requirements </w:t>
            </w:r>
          </w:p>
        </w:tc>
        <w:tc>
          <w:tcPr>
            <w:tcW w:w="1087" w:type="dxa"/>
            <w:tcBorders>
              <w:top w:val="single" w:sz="4" w:space="0" w:color="auto"/>
              <w:left w:val="nil"/>
              <w:bottom w:val="single" w:sz="4" w:space="0" w:color="auto"/>
              <w:right w:val="single" w:sz="4" w:space="0" w:color="auto"/>
            </w:tcBorders>
            <w:vAlign w:val="center"/>
          </w:tcPr>
          <w:p w14:paraId="4E5A50A0" w14:textId="77777777" w:rsidR="002024E1" w:rsidRPr="00B93EBD" w:rsidRDefault="002024E1" w:rsidP="002024E1">
            <w:pPr>
              <w:spacing w:line="276" w:lineRule="auto"/>
              <w:jc w:val="center"/>
              <w:rPr>
                <w:color w:val="000000"/>
                <w:sz w:val="22"/>
                <w:szCs w:val="22"/>
                <w:lang w:eastAsia="lv-LV"/>
              </w:rPr>
            </w:pPr>
          </w:p>
        </w:tc>
      </w:tr>
      <w:tr w:rsidR="002024E1" w:rsidRPr="00B93EBD" w14:paraId="2E69FFD3" w14:textId="77777777" w:rsidTr="002024E1">
        <w:trPr>
          <w:cantSplit/>
          <w:trHeight w:val="1085"/>
          <w:jc w:val="center"/>
        </w:trPr>
        <w:tc>
          <w:tcPr>
            <w:tcW w:w="853" w:type="dxa"/>
            <w:tcBorders>
              <w:top w:val="single" w:sz="4" w:space="0" w:color="auto"/>
              <w:left w:val="single" w:sz="4" w:space="0" w:color="auto"/>
              <w:bottom w:val="single" w:sz="4" w:space="0" w:color="auto"/>
              <w:right w:val="single" w:sz="4" w:space="0" w:color="auto"/>
            </w:tcBorders>
            <w:vAlign w:val="center"/>
          </w:tcPr>
          <w:p w14:paraId="52027F36" w14:textId="77777777" w:rsidR="002024E1" w:rsidRPr="00B93EBD" w:rsidRDefault="002024E1" w:rsidP="002024E1">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hideMark/>
          </w:tcPr>
          <w:p w14:paraId="44D715A8" w14:textId="77777777" w:rsidR="002024E1" w:rsidRPr="00B93EBD" w:rsidRDefault="002024E1" w:rsidP="002024E1">
            <w:pPr>
              <w:keepNext/>
              <w:spacing w:line="276" w:lineRule="auto"/>
              <w:rPr>
                <w:noProof/>
                <w:sz w:val="22"/>
                <w:szCs w:val="22"/>
              </w:rPr>
            </w:pPr>
            <w:r w:rsidRPr="00B93EBD">
              <w:rPr>
                <w:noProof/>
                <w:sz w:val="22"/>
                <w:szCs w:val="22"/>
              </w:rPr>
              <w:t xml:space="preserve"> KTA komplektācijā izmantotajiem materiāliem un iekārtām jābūt pārbaudītiem atbilstoši konkrēto materiālu izgatavošanas standartiem/ Components and materiāls of CTS shall be type-tested according to the relevant standarts.</w:t>
            </w:r>
          </w:p>
        </w:tc>
        <w:tc>
          <w:tcPr>
            <w:tcW w:w="2421" w:type="dxa"/>
            <w:tcBorders>
              <w:top w:val="single" w:sz="4" w:space="0" w:color="auto"/>
              <w:left w:val="nil"/>
              <w:bottom w:val="single" w:sz="4" w:space="0" w:color="auto"/>
              <w:right w:val="single" w:sz="4" w:space="0" w:color="auto"/>
            </w:tcBorders>
            <w:vAlign w:val="center"/>
            <w:hideMark/>
          </w:tcPr>
          <w:p w14:paraId="0A669C1C" w14:textId="77777777" w:rsidR="002024E1" w:rsidRPr="00B93EBD" w:rsidRDefault="002024E1" w:rsidP="002024E1">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1D7F9BFD" w14:textId="77777777" w:rsidR="002024E1" w:rsidRPr="00B93EBD" w:rsidRDefault="002024E1" w:rsidP="002024E1">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43900D21" w14:textId="77777777" w:rsidR="002024E1" w:rsidRPr="00B93EBD" w:rsidRDefault="002024E1" w:rsidP="002024E1">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08548B20" w14:textId="77777777" w:rsidR="002024E1" w:rsidRPr="00B93EBD" w:rsidRDefault="002024E1" w:rsidP="002024E1">
            <w:pPr>
              <w:spacing w:line="276" w:lineRule="auto"/>
              <w:jc w:val="center"/>
              <w:rPr>
                <w:color w:val="000000"/>
                <w:sz w:val="22"/>
                <w:szCs w:val="22"/>
                <w:lang w:eastAsia="lv-LV"/>
              </w:rPr>
            </w:pPr>
          </w:p>
        </w:tc>
      </w:tr>
      <w:tr w:rsidR="002024E1" w:rsidRPr="00B93EBD" w14:paraId="3D344CD2"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33881A25" w14:textId="77777777" w:rsidR="002024E1" w:rsidRPr="00B93EBD" w:rsidRDefault="002024E1" w:rsidP="002024E1">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075FC4C7" w14:textId="5C1AE394" w:rsidR="002024E1" w:rsidRPr="00B93EBD" w:rsidRDefault="002024E1" w:rsidP="002024E1">
            <w:pPr>
              <w:keepNext/>
              <w:spacing w:line="276" w:lineRule="auto"/>
              <w:rPr>
                <w:noProof/>
                <w:sz w:val="22"/>
                <w:szCs w:val="22"/>
              </w:rPr>
            </w:pPr>
            <w:r w:rsidRPr="00B93EBD">
              <w:rPr>
                <w:noProof/>
                <w:sz w:val="22"/>
                <w:szCs w:val="22"/>
              </w:rPr>
              <w:t>Saskaņā ar EN 62271-202</w:t>
            </w:r>
            <w:r>
              <w:rPr>
                <w:noProof/>
                <w:sz w:val="22"/>
                <w:szCs w:val="22"/>
              </w:rPr>
              <w:t xml:space="preserve"> vai ekvivalents</w:t>
            </w:r>
            <w:r w:rsidRPr="00B93EBD">
              <w:rPr>
                <w:noProof/>
                <w:sz w:val="22"/>
                <w:szCs w:val="22"/>
              </w:rPr>
              <w:t>, KTA jābūt veiktām sekojošām tipveida pārbaudēm (Type tests):</w:t>
            </w:r>
          </w:p>
          <w:p w14:paraId="000CB6C7" w14:textId="77777777" w:rsidR="002024E1" w:rsidRPr="00B93EBD" w:rsidRDefault="002024E1" w:rsidP="002024E1">
            <w:pPr>
              <w:keepNext/>
              <w:spacing w:line="276" w:lineRule="auto"/>
              <w:rPr>
                <w:noProof/>
                <w:sz w:val="22"/>
                <w:szCs w:val="22"/>
              </w:rPr>
            </w:pPr>
            <w:r w:rsidRPr="00B93EBD">
              <w:rPr>
                <w:noProof/>
                <w:sz w:val="22"/>
                <w:szCs w:val="22"/>
              </w:rPr>
              <w:t>1) izolācijas pārbaude zemsprieguma sadalei</w:t>
            </w:r>
          </w:p>
          <w:p w14:paraId="02CC916A" w14:textId="77777777" w:rsidR="002024E1" w:rsidRPr="00B93EBD" w:rsidRDefault="002024E1" w:rsidP="002024E1">
            <w:pPr>
              <w:keepNext/>
              <w:spacing w:line="276" w:lineRule="auto"/>
              <w:rPr>
                <w:noProof/>
                <w:sz w:val="22"/>
                <w:szCs w:val="22"/>
              </w:rPr>
            </w:pPr>
            <w:r w:rsidRPr="00B93EBD">
              <w:rPr>
                <w:noProof/>
                <w:sz w:val="22"/>
                <w:szCs w:val="22"/>
              </w:rPr>
              <w:t>2) KTA temperatūras klases pārbaude</w:t>
            </w:r>
          </w:p>
          <w:p w14:paraId="7CF34DEC" w14:textId="77777777" w:rsidR="002024E1" w:rsidRPr="00B93EBD" w:rsidRDefault="002024E1" w:rsidP="002024E1">
            <w:pPr>
              <w:keepNext/>
              <w:spacing w:line="276" w:lineRule="auto"/>
              <w:rPr>
                <w:noProof/>
                <w:sz w:val="22"/>
                <w:szCs w:val="22"/>
              </w:rPr>
            </w:pPr>
            <w:r w:rsidRPr="00B93EBD">
              <w:rPr>
                <w:noProof/>
                <w:sz w:val="22"/>
                <w:szCs w:val="22"/>
              </w:rPr>
              <w:t>3) KTA IP klases pārbaude</w:t>
            </w:r>
          </w:p>
          <w:p w14:paraId="1D0149FF" w14:textId="77777777" w:rsidR="002024E1" w:rsidRPr="00B93EBD" w:rsidRDefault="002024E1" w:rsidP="002024E1">
            <w:pPr>
              <w:keepNext/>
              <w:spacing w:line="276" w:lineRule="auto"/>
              <w:rPr>
                <w:noProof/>
                <w:sz w:val="22"/>
                <w:szCs w:val="22"/>
              </w:rPr>
            </w:pPr>
            <w:r w:rsidRPr="00B93EBD">
              <w:rPr>
                <w:noProof/>
                <w:sz w:val="22"/>
                <w:szCs w:val="22"/>
              </w:rPr>
              <w:t xml:space="preserve">4) KTA mehāniskās izturības pārbaude/ </w:t>
            </w:r>
          </w:p>
          <w:p w14:paraId="55807541" w14:textId="7C75CE1D" w:rsidR="002024E1" w:rsidRPr="00B93EBD" w:rsidRDefault="002024E1" w:rsidP="002024E1">
            <w:pPr>
              <w:keepNext/>
              <w:spacing w:line="276" w:lineRule="auto"/>
              <w:rPr>
                <w:noProof/>
                <w:sz w:val="22"/>
                <w:szCs w:val="22"/>
              </w:rPr>
            </w:pPr>
            <w:r w:rsidRPr="00B93EBD">
              <w:rPr>
                <w:noProof/>
                <w:sz w:val="22"/>
                <w:szCs w:val="22"/>
              </w:rPr>
              <w:t>According to Standard 62271-202</w:t>
            </w:r>
            <w:r>
              <w:rPr>
                <w:noProof/>
                <w:sz w:val="22"/>
                <w:szCs w:val="22"/>
              </w:rPr>
              <w:t xml:space="preserve"> or equivalent</w:t>
            </w:r>
            <w:r w:rsidRPr="00B93EBD">
              <w:rPr>
                <w:noProof/>
                <w:sz w:val="22"/>
                <w:szCs w:val="22"/>
              </w:rPr>
              <w:t xml:space="preserve"> CTS shall be made mandatory Type tests to verify:</w:t>
            </w:r>
          </w:p>
          <w:p w14:paraId="3C1F329A" w14:textId="77777777" w:rsidR="002024E1" w:rsidRPr="00B93EBD" w:rsidRDefault="002024E1" w:rsidP="002024E1">
            <w:pPr>
              <w:keepNext/>
              <w:numPr>
                <w:ilvl w:val="0"/>
                <w:numId w:val="33"/>
              </w:numPr>
              <w:spacing w:line="276" w:lineRule="auto"/>
              <w:rPr>
                <w:noProof/>
                <w:sz w:val="22"/>
                <w:szCs w:val="22"/>
              </w:rPr>
            </w:pPr>
            <w:r w:rsidRPr="00B93EBD">
              <w:rPr>
                <w:noProof/>
                <w:sz w:val="22"/>
                <w:szCs w:val="22"/>
              </w:rPr>
              <w:t>insulation on low voltage switchgear</w:t>
            </w:r>
          </w:p>
          <w:p w14:paraId="13E51EAE" w14:textId="77777777" w:rsidR="002024E1" w:rsidRPr="00B93EBD" w:rsidRDefault="002024E1" w:rsidP="002024E1">
            <w:pPr>
              <w:keepNext/>
              <w:numPr>
                <w:ilvl w:val="0"/>
                <w:numId w:val="33"/>
              </w:numPr>
              <w:spacing w:line="276" w:lineRule="auto"/>
              <w:rPr>
                <w:noProof/>
                <w:sz w:val="22"/>
                <w:szCs w:val="22"/>
              </w:rPr>
            </w:pPr>
            <w:r w:rsidRPr="00B93EBD">
              <w:rPr>
                <w:noProof/>
                <w:sz w:val="22"/>
                <w:szCs w:val="22"/>
              </w:rPr>
              <w:t>temperature rise  (temperature class of CTS)</w:t>
            </w:r>
          </w:p>
          <w:p w14:paraId="57D6BFCB" w14:textId="77777777" w:rsidR="002024E1" w:rsidRPr="00B93EBD" w:rsidRDefault="002024E1" w:rsidP="002024E1">
            <w:pPr>
              <w:keepNext/>
              <w:numPr>
                <w:ilvl w:val="0"/>
                <w:numId w:val="33"/>
              </w:numPr>
              <w:spacing w:line="276" w:lineRule="auto"/>
              <w:rPr>
                <w:noProof/>
                <w:sz w:val="22"/>
                <w:szCs w:val="22"/>
              </w:rPr>
            </w:pPr>
            <w:r w:rsidRPr="00B93EBD">
              <w:rPr>
                <w:noProof/>
                <w:sz w:val="22"/>
                <w:szCs w:val="22"/>
              </w:rPr>
              <w:t>degree of preotection (IP class)</w:t>
            </w:r>
          </w:p>
          <w:p w14:paraId="6488ACA1" w14:textId="77777777" w:rsidR="002024E1" w:rsidRPr="00B93EBD" w:rsidRDefault="002024E1" w:rsidP="002024E1">
            <w:pPr>
              <w:keepNext/>
              <w:numPr>
                <w:ilvl w:val="0"/>
                <w:numId w:val="33"/>
              </w:numPr>
              <w:spacing w:line="276" w:lineRule="auto"/>
              <w:rPr>
                <w:noProof/>
                <w:sz w:val="22"/>
                <w:szCs w:val="22"/>
              </w:rPr>
            </w:pPr>
            <w:r w:rsidRPr="00B93EBD">
              <w:rPr>
                <w:noProof/>
                <w:sz w:val="22"/>
                <w:szCs w:val="22"/>
              </w:rPr>
              <w:t>Withstand agains mechanical stress</w:t>
            </w:r>
          </w:p>
        </w:tc>
        <w:tc>
          <w:tcPr>
            <w:tcW w:w="2421" w:type="dxa"/>
            <w:tcBorders>
              <w:top w:val="single" w:sz="4" w:space="0" w:color="auto"/>
              <w:left w:val="nil"/>
              <w:bottom w:val="single" w:sz="4" w:space="0" w:color="auto"/>
              <w:right w:val="single" w:sz="4" w:space="0" w:color="auto"/>
            </w:tcBorders>
            <w:vAlign w:val="center"/>
            <w:hideMark/>
          </w:tcPr>
          <w:p w14:paraId="6A538D2E" w14:textId="77777777" w:rsidR="002024E1" w:rsidRPr="00B93EBD" w:rsidRDefault="002024E1" w:rsidP="002024E1">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225BFEBF" w14:textId="77777777" w:rsidR="002024E1" w:rsidRPr="00B93EBD" w:rsidRDefault="002024E1" w:rsidP="002024E1">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3E48A17B" w14:textId="77777777" w:rsidR="002024E1" w:rsidRPr="00B93EBD" w:rsidRDefault="002024E1" w:rsidP="002024E1">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0367B917" w14:textId="77777777" w:rsidR="002024E1" w:rsidRPr="00B93EBD" w:rsidRDefault="002024E1" w:rsidP="002024E1">
            <w:pPr>
              <w:spacing w:line="276" w:lineRule="auto"/>
              <w:jc w:val="center"/>
              <w:rPr>
                <w:color w:val="000000"/>
                <w:sz w:val="22"/>
                <w:szCs w:val="22"/>
                <w:lang w:eastAsia="lv-LV"/>
              </w:rPr>
            </w:pPr>
          </w:p>
        </w:tc>
      </w:tr>
      <w:tr w:rsidR="002024E1" w:rsidRPr="00B93EBD" w14:paraId="187769DE" w14:textId="77777777" w:rsidTr="002024E1">
        <w:trPr>
          <w:cantSplit/>
          <w:jc w:val="center"/>
        </w:trPr>
        <w:tc>
          <w:tcPr>
            <w:tcW w:w="853" w:type="dxa"/>
            <w:tcBorders>
              <w:top w:val="single" w:sz="4" w:space="0" w:color="auto"/>
              <w:left w:val="single" w:sz="4" w:space="0" w:color="auto"/>
              <w:bottom w:val="single" w:sz="4" w:space="0" w:color="auto"/>
              <w:right w:val="single" w:sz="4" w:space="0" w:color="auto"/>
            </w:tcBorders>
            <w:vAlign w:val="center"/>
          </w:tcPr>
          <w:p w14:paraId="1A73E73D" w14:textId="77777777" w:rsidR="002024E1" w:rsidRPr="00B93EBD" w:rsidRDefault="002024E1" w:rsidP="002024E1">
            <w:pPr>
              <w:pStyle w:val="ListParagraph"/>
              <w:numPr>
                <w:ilvl w:val="0"/>
                <w:numId w:val="32"/>
              </w:numPr>
              <w:spacing w:after="0" w:line="240" w:lineRule="auto"/>
              <w:rPr>
                <w:rFonts w:cs="Times New Roman"/>
                <w:color w:val="000000"/>
                <w:sz w:val="22"/>
                <w:lang w:eastAsia="lv-LV"/>
              </w:rPr>
            </w:pPr>
          </w:p>
        </w:tc>
        <w:tc>
          <w:tcPr>
            <w:tcW w:w="7147" w:type="dxa"/>
            <w:tcBorders>
              <w:top w:val="single" w:sz="4" w:space="0" w:color="auto"/>
              <w:left w:val="single" w:sz="4" w:space="0" w:color="auto"/>
              <w:bottom w:val="single" w:sz="4" w:space="0" w:color="auto"/>
              <w:right w:val="single" w:sz="4" w:space="0" w:color="auto"/>
            </w:tcBorders>
            <w:vAlign w:val="center"/>
            <w:hideMark/>
          </w:tcPr>
          <w:p w14:paraId="6B7AC58E" w14:textId="38DC4784" w:rsidR="002024E1" w:rsidRPr="00B93EBD" w:rsidRDefault="002024E1" w:rsidP="002024E1">
            <w:pPr>
              <w:keepNext/>
              <w:spacing w:line="276" w:lineRule="auto"/>
              <w:rPr>
                <w:noProof/>
                <w:sz w:val="22"/>
                <w:szCs w:val="22"/>
              </w:rPr>
            </w:pPr>
            <w:r w:rsidRPr="00B93EBD">
              <w:rPr>
                <w:noProof/>
                <w:sz w:val="22"/>
                <w:szCs w:val="22"/>
              </w:rPr>
              <w:t xml:space="preserve">Katrai piegādātajai KTA jābūt veiktām ražošanas pārbaudēm, kas saskaņā ar EN 62271-202 </w:t>
            </w:r>
            <w:r>
              <w:rPr>
                <w:noProof/>
                <w:sz w:val="22"/>
                <w:szCs w:val="22"/>
              </w:rPr>
              <w:t xml:space="preserve">vai ekvivalents </w:t>
            </w:r>
            <w:r w:rsidRPr="00B93EBD">
              <w:rPr>
                <w:noProof/>
                <w:sz w:val="22"/>
                <w:szCs w:val="22"/>
              </w:rPr>
              <w:t>ietver:</w:t>
            </w:r>
          </w:p>
          <w:p w14:paraId="5FF9D3D7" w14:textId="77777777" w:rsidR="002024E1" w:rsidRPr="00B93EBD" w:rsidRDefault="002024E1" w:rsidP="002024E1">
            <w:pPr>
              <w:keepNext/>
              <w:numPr>
                <w:ilvl w:val="0"/>
                <w:numId w:val="34"/>
              </w:numPr>
              <w:spacing w:line="276" w:lineRule="auto"/>
              <w:rPr>
                <w:noProof/>
                <w:sz w:val="22"/>
                <w:szCs w:val="22"/>
              </w:rPr>
            </w:pPr>
            <w:r w:rsidRPr="00B93EBD">
              <w:rPr>
                <w:noProof/>
                <w:sz w:val="22"/>
                <w:szCs w:val="22"/>
              </w:rPr>
              <w:t>Vidsprieguma saites dielektriskā pārbaude</w:t>
            </w:r>
          </w:p>
          <w:p w14:paraId="0E40D7AB" w14:textId="77777777" w:rsidR="002024E1" w:rsidRPr="00B93EBD" w:rsidRDefault="002024E1" w:rsidP="002024E1">
            <w:pPr>
              <w:keepNext/>
              <w:numPr>
                <w:ilvl w:val="0"/>
                <w:numId w:val="34"/>
              </w:numPr>
              <w:spacing w:line="276" w:lineRule="auto"/>
              <w:rPr>
                <w:noProof/>
                <w:sz w:val="22"/>
                <w:szCs w:val="22"/>
              </w:rPr>
            </w:pPr>
            <w:r w:rsidRPr="00B93EBD">
              <w:rPr>
                <w:noProof/>
                <w:sz w:val="22"/>
                <w:szCs w:val="22"/>
              </w:rPr>
              <w:t>Pašpatēriņa, vadības un kontroles ķēžu izolācijas pārbaudes</w:t>
            </w:r>
          </w:p>
          <w:p w14:paraId="689E788F" w14:textId="77777777" w:rsidR="002024E1" w:rsidRPr="00B93EBD" w:rsidRDefault="002024E1" w:rsidP="002024E1">
            <w:pPr>
              <w:keepNext/>
              <w:numPr>
                <w:ilvl w:val="0"/>
                <w:numId w:val="34"/>
              </w:numPr>
              <w:spacing w:line="276" w:lineRule="auto"/>
              <w:rPr>
                <w:noProof/>
                <w:sz w:val="22"/>
                <w:szCs w:val="22"/>
              </w:rPr>
            </w:pPr>
            <w:r w:rsidRPr="00B93EBD">
              <w:rPr>
                <w:noProof/>
                <w:sz w:val="22"/>
                <w:szCs w:val="22"/>
              </w:rPr>
              <w:t>KTA funkcionālās pārbaudes</w:t>
            </w:r>
          </w:p>
          <w:p w14:paraId="2284040E" w14:textId="77777777" w:rsidR="002024E1" w:rsidRPr="00B93EBD" w:rsidRDefault="002024E1" w:rsidP="002024E1">
            <w:pPr>
              <w:keepNext/>
              <w:numPr>
                <w:ilvl w:val="0"/>
                <w:numId w:val="34"/>
              </w:numPr>
              <w:spacing w:line="276" w:lineRule="auto"/>
              <w:rPr>
                <w:noProof/>
                <w:sz w:val="22"/>
                <w:szCs w:val="22"/>
              </w:rPr>
            </w:pPr>
            <w:r w:rsidRPr="00B93EBD">
              <w:rPr>
                <w:noProof/>
                <w:sz w:val="22"/>
                <w:szCs w:val="22"/>
              </w:rPr>
              <w:t>Vadojuma pareizības un nepārtrauktības pārbaude/</w:t>
            </w:r>
          </w:p>
          <w:p w14:paraId="3D9C5B76" w14:textId="3D7AE2D4" w:rsidR="002024E1" w:rsidRPr="00B93EBD" w:rsidRDefault="002024E1" w:rsidP="002024E1">
            <w:pPr>
              <w:keepNext/>
              <w:spacing w:line="276" w:lineRule="auto"/>
              <w:rPr>
                <w:noProof/>
                <w:sz w:val="22"/>
                <w:szCs w:val="22"/>
              </w:rPr>
            </w:pPr>
            <w:r w:rsidRPr="00B93EBD">
              <w:rPr>
                <w:noProof/>
                <w:sz w:val="22"/>
                <w:szCs w:val="22"/>
              </w:rPr>
              <w:t>On each delivered CTS shall be made routine tests, wich according to standard EN 62271-202</w:t>
            </w:r>
            <w:r>
              <w:rPr>
                <w:noProof/>
                <w:sz w:val="22"/>
                <w:szCs w:val="22"/>
              </w:rPr>
              <w:t xml:space="preserve"> or equivalent</w:t>
            </w:r>
            <w:r w:rsidRPr="00B93EBD">
              <w:rPr>
                <w:noProof/>
                <w:sz w:val="22"/>
                <w:szCs w:val="22"/>
              </w:rPr>
              <w:t xml:space="preserve"> include:</w:t>
            </w:r>
          </w:p>
          <w:p w14:paraId="326D978F" w14:textId="77777777" w:rsidR="002024E1" w:rsidRPr="00B93EBD" w:rsidRDefault="002024E1" w:rsidP="002024E1">
            <w:pPr>
              <w:keepNext/>
              <w:numPr>
                <w:ilvl w:val="0"/>
                <w:numId w:val="35"/>
              </w:numPr>
              <w:spacing w:line="276" w:lineRule="auto"/>
              <w:rPr>
                <w:noProof/>
                <w:sz w:val="22"/>
                <w:szCs w:val="22"/>
              </w:rPr>
            </w:pPr>
            <w:r w:rsidRPr="00B93EBD">
              <w:rPr>
                <w:noProof/>
                <w:sz w:val="22"/>
                <w:szCs w:val="22"/>
              </w:rPr>
              <w:t>Dielectric tests on high voltage interconnection</w:t>
            </w:r>
          </w:p>
          <w:p w14:paraId="315C0CB0" w14:textId="77777777" w:rsidR="002024E1" w:rsidRPr="00B93EBD" w:rsidRDefault="002024E1" w:rsidP="002024E1">
            <w:pPr>
              <w:keepNext/>
              <w:numPr>
                <w:ilvl w:val="0"/>
                <w:numId w:val="35"/>
              </w:numPr>
              <w:spacing w:line="276" w:lineRule="auto"/>
              <w:rPr>
                <w:noProof/>
                <w:sz w:val="22"/>
                <w:szCs w:val="22"/>
              </w:rPr>
            </w:pPr>
            <w:r w:rsidRPr="00B93EBD">
              <w:rPr>
                <w:noProof/>
                <w:sz w:val="22"/>
                <w:szCs w:val="22"/>
              </w:rPr>
              <w:t>Test on auxiliary and control circuits</w:t>
            </w:r>
          </w:p>
          <w:p w14:paraId="335F7735" w14:textId="77777777" w:rsidR="002024E1" w:rsidRPr="00B93EBD" w:rsidRDefault="002024E1" w:rsidP="002024E1">
            <w:pPr>
              <w:keepNext/>
              <w:numPr>
                <w:ilvl w:val="0"/>
                <w:numId w:val="35"/>
              </w:numPr>
              <w:spacing w:line="276" w:lineRule="auto"/>
              <w:rPr>
                <w:noProof/>
                <w:sz w:val="22"/>
                <w:szCs w:val="22"/>
              </w:rPr>
            </w:pPr>
            <w:r w:rsidRPr="00B93EBD">
              <w:rPr>
                <w:noProof/>
                <w:sz w:val="22"/>
                <w:szCs w:val="22"/>
              </w:rPr>
              <w:t>Functional tests</w:t>
            </w:r>
          </w:p>
          <w:p w14:paraId="706CF9BA" w14:textId="77777777" w:rsidR="002024E1" w:rsidRPr="00B93EBD" w:rsidRDefault="002024E1" w:rsidP="002024E1">
            <w:pPr>
              <w:keepNext/>
              <w:numPr>
                <w:ilvl w:val="0"/>
                <w:numId w:val="35"/>
              </w:numPr>
              <w:spacing w:line="276" w:lineRule="auto"/>
              <w:rPr>
                <w:noProof/>
                <w:sz w:val="22"/>
                <w:szCs w:val="22"/>
              </w:rPr>
            </w:pPr>
            <w:r w:rsidRPr="00B93EBD">
              <w:rPr>
                <w:noProof/>
                <w:sz w:val="22"/>
                <w:szCs w:val="22"/>
              </w:rPr>
              <w:t>Verification of correct wiring</w:t>
            </w:r>
          </w:p>
        </w:tc>
        <w:tc>
          <w:tcPr>
            <w:tcW w:w="2421" w:type="dxa"/>
            <w:tcBorders>
              <w:top w:val="single" w:sz="4" w:space="0" w:color="auto"/>
              <w:left w:val="nil"/>
              <w:bottom w:val="single" w:sz="4" w:space="0" w:color="auto"/>
              <w:right w:val="single" w:sz="4" w:space="0" w:color="auto"/>
            </w:tcBorders>
            <w:vAlign w:val="center"/>
            <w:hideMark/>
          </w:tcPr>
          <w:p w14:paraId="1FB54DBB" w14:textId="77777777" w:rsidR="002024E1" w:rsidRPr="00B93EBD" w:rsidRDefault="002024E1" w:rsidP="002024E1">
            <w:pPr>
              <w:spacing w:line="276" w:lineRule="auto"/>
              <w:jc w:val="center"/>
              <w:rPr>
                <w:color w:val="000000"/>
                <w:sz w:val="22"/>
                <w:szCs w:val="22"/>
                <w:lang w:eastAsia="lv-LV"/>
              </w:rPr>
            </w:pPr>
            <w:r w:rsidRPr="00B93EBD">
              <w:rPr>
                <w:color w:val="000000"/>
                <w:sz w:val="22"/>
                <w:szCs w:val="22"/>
                <w:lang w:eastAsia="lv-LV"/>
              </w:rPr>
              <w:t>Jā/ Yes</w:t>
            </w:r>
          </w:p>
        </w:tc>
        <w:tc>
          <w:tcPr>
            <w:tcW w:w="2234" w:type="dxa"/>
            <w:tcBorders>
              <w:top w:val="single" w:sz="4" w:space="0" w:color="auto"/>
              <w:left w:val="nil"/>
              <w:bottom w:val="single" w:sz="4" w:space="0" w:color="auto"/>
              <w:right w:val="single" w:sz="4" w:space="0" w:color="auto"/>
            </w:tcBorders>
            <w:vAlign w:val="center"/>
          </w:tcPr>
          <w:p w14:paraId="0973CDD6" w14:textId="77777777" w:rsidR="002024E1" w:rsidRPr="00B93EBD" w:rsidRDefault="002024E1" w:rsidP="002024E1">
            <w:pPr>
              <w:spacing w:line="276" w:lineRule="auto"/>
              <w:jc w:val="center"/>
              <w:rPr>
                <w:color w:val="000000"/>
                <w:sz w:val="22"/>
                <w:szCs w:val="22"/>
                <w:lang w:eastAsia="lv-LV"/>
              </w:rPr>
            </w:pPr>
          </w:p>
        </w:tc>
        <w:tc>
          <w:tcPr>
            <w:tcW w:w="926" w:type="dxa"/>
            <w:tcBorders>
              <w:top w:val="single" w:sz="4" w:space="0" w:color="auto"/>
              <w:left w:val="nil"/>
              <w:bottom w:val="single" w:sz="4" w:space="0" w:color="auto"/>
              <w:right w:val="single" w:sz="4" w:space="0" w:color="auto"/>
            </w:tcBorders>
            <w:vAlign w:val="center"/>
          </w:tcPr>
          <w:p w14:paraId="3AAC487C" w14:textId="77777777" w:rsidR="002024E1" w:rsidRPr="00B93EBD" w:rsidRDefault="002024E1" w:rsidP="002024E1">
            <w:pPr>
              <w:spacing w:line="276" w:lineRule="auto"/>
              <w:jc w:val="center"/>
              <w:rPr>
                <w:color w:val="000000"/>
                <w:sz w:val="22"/>
                <w:szCs w:val="22"/>
                <w:lang w:eastAsia="lv-LV"/>
              </w:rPr>
            </w:pPr>
          </w:p>
        </w:tc>
        <w:tc>
          <w:tcPr>
            <w:tcW w:w="1087" w:type="dxa"/>
            <w:tcBorders>
              <w:top w:val="single" w:sz="4" w:space="0" w:color="auto"/>
              <w:left w:val="nil"/>
              <w:bottom w:val="single" w:sz="4" w:space="0" w:color="auto"/>
              <w:right w:val="single" w:sz="4" w:space="0" w:color="auto"/>
            </w:tcBorders>
            <w:vAlign w:val="center"/>
          </w:tcPr>
          <w:p w14:paraId="7E658A4B" w14:textId="77777777" w:rsidR="002024E1" w:rsidRPr="00B93EBD" w:rsidRDefault="002024E1" w:rsidP="002024E1">
            <w:pPr>
              <w:spacing w:line="276" w:lineRule="auto"/>
              <w:jc w:val="center"/>
              <w:rPr>
                <w:color w:val="000000"/>
                <w:sz w:val="22"/>
                <w:szCs w:val="22"/>
                <w:lang w:eastAsia="lv-LV"/>
              </w:rPr>
            </w:pPr>
          </w:p>
        </w:tc>
      </w:tr>
    </w:tbl>
    <w:p w14:paraId="38251EA0" w14:textId="77777777" w:rsidR="00D979F5" w:rsidRDefault="00D979F5" w:rsidP="00D979F5">
      <w:pPr>
        <w:pStyle w:val="Title"/>
        <w:widowControl w:val="0"/>
        <w:rPr>
          <w:bCs w:val="0"/>
          <w:noProof/>
          <w:sz w:val="22"/>
          <w:szCs w:val="22"/>
          <w:lang w:eastAsia="lv-LV"/>
        </w:rPr>
      </w:pPr>
    </w:p>
    <w:p w14:paraId="0314A3B7" w14:textId="77777777" w:rsidR="00D979F5" w:rsidRDefault="00D979F5" w:rsidP="00D979F5">
      <w:pPr>
        <w:pStyle w:val="Title"/>
        <w:widowControl w:val="0"/>
        <w:rPr>
          <w:bCs w:val="0"/>
          <w:noProof/>
          <w:sz w:val="22"/>
          <w:szCs w:val="22"/>
          <w:lang w:eastAsia="lv-LV"/>
        </w:rPr>
      </w:pPr>
    </w:p>
    <w:p w14:paraId="49D950D0" w14:textId="77777777" w:rsidR="00D979F5" w:rsidRDefault="00D979F5" w:rsidP="00D979F5">
      <w:pPr>
        <w:pStyle w:val="Title"/>
        <w:widowControl w:val="0"/>
        <w:rPr>
          <w:bCs w:val="0"/>
          <w:noProof/>
          <w:sz w:val="22"/>
          <w:szCs w:val="22"/>
          <w:lang w:eastAsia="lv-LV"/>
        </w:rPr>
      </w:pPr>
    </w:p>
    <w:p w14:paraId="30FE1149" w14:textId="77777777" w:rsidR="00D979F5" w:rsidRDefault="00D979F5" w:rsidP="00D979F5">
      <w:pPr>
        <w:pStyle w:val="Title"/>
        <w:widowControl w:val="0"/>
        <w:rPr>
          <w:bCs w:val="0"/>
          <w:color w:val="0070C0"/>
          <w:sz w:val="22"/>
          <w:szCs w:val="22"/>
        </w:rPr>
      </w:pPr>
    </w:p>
    <w:p w14:paraId="1DE9E035" w14:textId="77777777" w:rsidR="00D979F5" w:rsidRDefault="00D979F5" w:rsidP="00D979F5">
      <w:pPr>
        <w:rPr>
          <w:b/>
          <w:color w:val="0070C0"/>
          <w:sz w:val="22"/>
          <w:szCs w:val="22"/>
        </w:rPr>
        <w:sectPr w:rsidR="00D979F5">
          <w:headerReference w:type="default" r:id="rId10"/>
          <w:endnotePr>
            <w:numFmt w:val="decimal"/>
          </w:endnotePr>
          <w:pgSz w:w="16838" w:h="11906" w:orient="landscape"/>
          <w:pgMar w:top="1440" w:right="1080" w:bottom="1440" w:left="1080" w:header="709" w:footer="709" w:gutter="0"/>
          <w:cols w:space="720"/>
        </w:sectPr>
      </w:pPr>
    </w:p>
    <w:p w14:paraId="304B1E0F" w14:textId="77777777" w:rsidR="00D979F5" w:rsidRDefault="00D979F5" w:rsidP="00D979F5">
      <w:pPr>
        <w:pStyle w:val="Title"/>
        <w:widowControl w:val="0"/>
        <w:rPr>
          <w:bCs w:val="0"/>
          <w:color w:val="0070C0"/>
          <w:sz w:val="22"/>
          <w:szCs w:val="22"/>
        </w:rPr>
      </w:pPr>
    </w:p>
    <w:p w14:paraId="4CCCDFE5" w14:textId="77777777" w:rsidR="00D979F5" w:rsidRDefault="00D979F5" w:rsidP="00D979F5">
      <w:pPr>
        <w:jc w:val="right"/>
        <w:rPr>
          <w:rFonts w:ascii="Times New Roman Bold" w:hAnsi="Times New Roman Bold" w:cs="Arial"/>
          <w:bCs/>
          <w:smallCaps/>
          <w:kern w:val="32"/>
          <w:sz w:val="28"/>
          <w:szCs w:val="28"/>
        </w:rPr>
      </w:pPr>
      <w:bookmarkStart w:id="9" w:name="_Toc462156390"/>
      <w:r>
        <w:rPr>
          <w:rFonts w:ascii="Times New Roman Bold" w:hAnsi="Times New Roman Bold" w:cs="Arial"/>
          <w:bCs/>
          <w:smallCaps/>
          <w:kern w:val="32"/>
          <w:sz w:val="28"/>
          <w:szCs w:val="28"/>
        </w:rPr>
        <w:t xml:space="preserve">Pielikums Nr.1./ No.1 Annex  </w:t>
      </w:r>
      <w:bookmarkEnd w:id="9"/>
    </w:p>
    <w:p w14:paraId="6AB621BD" w14:textId="77777777" w:rsidR="00D979F5" w:rsidRDefault="00D979F5" w:rsidP="00D979F5">
      <w:pPr>
        <w:jc w:val="center"/>
        <w:rPr>
          <w:sz w:val="28"/>
          <w:szCs w:val="28"/>
        </w:rPr>
      </w:pPr>
      <w:r>
        <w:rPr>
          <w:sz w:val="28"/>
          <w:szCs w:val="28"/>
        </w:rPr>
        <w:t>KTA elektriskās shēmas/</w:t>
      </w:r>
    </w:p>
    <w:p w14:paraId="68394FC9" w14:textId="77777777" w:rsidR="00D979F5" w:rsidRDefault="00D979F5" w:rsidP="00D979F5">
      <w:pPr>
        <w:jc w:val="center"/>
        <w:rPr>
          <w:sz w:val="28"/>
          <w:szCs w:val="28"/>
        </w:rPr>
      </w:pPr>
      <w:r>
        <w:rPr>
          <w:sz w:val="28"/>
          <w:szCs w:val="28"/>
        </w:rPr>
        <w:t xml:space="preserve"> Supplement no.1. electrical schemes of CTS</w:t>
      </w:r>
    </w:p>
    <w:p w14:paraId="79B6C315" w14:textId="77777777" w:rsidR="00D979F5" w:rsidRDefault="00D979F5" w:rsidP="00D979F5">
      <w:pPr>
        <w:keepNext/>
        <w:spacing w:before="120" w:after="120"/>
        <w:jc w:val="center"/>
        <w:outlineLvl w:val="0"/>
        <w:rPr>
          <w:rFonts w:ascii="Times New Roman Bold" w:hAnsi="Times New Roman Bold" w:cs="Arial"/>
          <w:bCs/>
          <w:smallCaps/>
          <w:kern w:val="32"/>
          <w:sz w:val="28"/>
          <w:szCs w:val="28"/>
        </w:rPr>
      </w:pPr>
    </w:p>
    <w:p w14:paraId="73670080" w14:textId="77777777" w:rsidR="00D979F5" w:rsidRDefault="00D979F5" w:rsidP="00D979F5">
      <w:pPr>
        <w:keepNext/>
        <w:jc w:val="center"/>
        <w:outlineLvl w:val="1"/>
        <w:rPr>
          <w:rFonts w:cs="Arial"/>
          <w:b/>
          <w:iCs/>
          <w:szCs w:val="28"/>
        </w:rPr>
      </w:pPr>
      <w:bookmarkStart w:id="10" w:name="_Toc462156391"/>
      <w:r>
        <w:rPr>
          <w:rFonts w:cs="Arial"/>
          <w:b/>
          <w:iCs/>
          <w:szCs w:val="28"/>
        </w:rPr>
        <w:t>Shēma_1. Vienlīnijas elektriskā shēma vientransformatoru apakšstacijām</w:t>
      </w:r>
      <w:bookmarkEnd w:id="10"/>
      <w:r>
        <w:rPr>
          <w:rFonts w:cs="Arial"/>
          <w:b/>
          <w:iCs/>
          <w:szCs w:val="28"/>
        </w:rPr>
        <w:t xml:space="preserve">/ </w:t>
      </w:r>
    </w:p>
    <w:p w14:paraId="518B22B7" w14:textId="77777777" w:rsidR="00D979F5" w:rsidRDefault="00D979F5" w:rsidP="00D979F5">
      <w:pPr>
        <w:keepNext/>
        <w:jc w:val="center"/>
        <w:outlineLvl w:val="1"/>
        <w:rPr>
          <w:rFonts w:cs="Arial"/>
          <w:b/>
          <w:iCs/>
          <w:szCs w:val="28"/>
        </w:rPr>
      </w:pPr>
      <w:r>
        <w:rPr>
          <w:rFonts w:cs="Arial"/>
          <w:b/>
          <w:iCs/>
          <w:szCs w:val="28"/>
        </w:rPr>
        <w:t>Single-transformer electrical Sheme_1</w:t>
      </w:r>
    </w:p>
    <w:p w14:paraId="61BF95D4" w14:textId="77777777" w:rsidR="00D979F5" w:rsidRDefault="00D979F5" w:rsidP="00D979F5">
      <w:pPr>
        <w:jc w:val="center"/>
      </w:pPr>
      <w:r>
        <w:object w:dxaOrig="9585" w:dyaOrig="8730" w14:anchorId="6E7F0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65pt;height:437pt" o:ole="">
            <v:imagedata r:id="rId11" o:title=""/>
          </v:shape>
          <o:OLEObject Type="Embed" ProgID="Visio.Drawing.11" ShapeID="_x0000_i1025" DrawAspect="Content" ObjectID="_1829287981" r:id="rId12"/>
        </w:object>
      </w:r>
    </w:p>
    <w:p w14:paraId="0DE3CD92" w14:textId="77777777" w:rsidR="00D979F5" w:rsidRDefault="00D979F5" w:rsidP="00D979F5">
      <w:pPr>
        <w:jc w:val="center"/>
      </w:pPr>
    </w:p>
    <w:p w14:paraId="77520E90" w14:textId="77777777" w:rsidR="00D979F5" w:rsidRDefault="00D979F5" w:rsidP="00D979F5">
      <w:pPr>
        <w:jc w:val="center"/>
        <w:rPr>
          <w:sz w:val="16"/>
          <w:szCs w:val="16"/>
        </w:rPr>
      </w:pPr>
    </w:p>
    <w:p w14:paraId="220590D1" w14:textId="77777777" w:rsidR="00D979F5" w:rsidRDefault="00D979F5" w:rsidP="00D979F5">
      <w:pPr>
        <w:jc w:val="center"/>
        <w:rPr>
          <w:sz w:val="16"/>
          <w:szCs w:val="16"/>
        </w:rPr>
      </w:pPr>
    </w:p>
    <w:p w14:paraId="4A9167FC" w14:textId="77777777" w:rsidR="00D979F5" w:rsidRDefault="00D979F5" w:rsidP="00D979F5">
      <w:pPr>
        <w:rPr>
          <w:sz w:val="16"/>
          <w:szCs w:val="16"/>
        </w:rPr>
      </w:pPr>
    </w:p>
    <w:p w14:paraId="474F0204" w14:textId="77777777" w:rsidR="00D979F5" w:rsidRDefault="00D979F5" w:rsidP="00D979F5">
      <w:pPr>
        <w:rPr>
          <w:sz w:val="16"/>
          <w:szCs w:val="16"/>
        </w:rPr>
      </w:pPr>
    </w:p>
    <w:p w14:paraId="3D0D3AA1" w14:textId="77777777" w:rsidR="00D979F5" w:rsidRDefault="00D979F5" w:rsidP="00D979F5">
      <w:pPr>
        <w:rPr>
          <w:sz w:val="16"/>
          <w:szCs w:val="16"/>
        </w:rPr>
      </w:pPr>
    </w:p>
    <w:p w14:paraId="3F8F10E6" w14:textId="77777777" w:rsidR="00D979F5" w:rsidRDefault="00D979F5" w:rsidP="00D979F5">
      <w:pPr>
        <w:rPr>
          <w:sz w:val="16"/>
          <w:szCs w:val="16"/>
        </w:rPr>
      </w:pPr>
    </w:p>
    <w:p w14:paraId="6E881C4C" w14:textId="77777777" w:rsidR="00D979F5" w:rsidRDefault="00D979F5" w:rsidP="00D979F5">
      <w:pPr>
        <w:rPr>
          <w:sz w:val="16"/>
          <w:szCs w:val="16"/>
        </w:rPr>
      </w:pPr>
    </w:p>
    <w:p w14:paraId="76B27A28" w14:textId="77777777" w:rsidR="00D979F5" w:rsidRDefault="00D979F5" w:rsidP="00D979F5">
      <w:pPr>
        <w:rPr>
          <w:sz w:val="16"/>
          <w:szCs w:val="16"/>
        </w:rPr>
      </w:pPr>
    </w:p>
    <w:p w14:paraId="380535C3" w14:textId="77777777" w:rsidR="00D979F5" w:rsidRDefault="00D979F5" w:rsidP="00D979F5">
      <w:pPr>
        <w:rPr>
          <w:sz w:val="16"/>
          <w:szCs w:val="16"/>
        </w:rPr>
      </w:pPr>
    </w:p>
    <w:p w14:paraId="3AEC3C9A" w14:textId="77777777" w:rsidR="00D979F5" w:rsidRDefault="00D979F5" w:rsidP="00D979F5">
      <w:pPr>
        <w:rPr>
          <w:sz w:val="16"/>
          <w:szCs w:val="16"/>
        </w:rPr>
      </w:pPr>
    </w:p>
    <w:p w14:paraId="13DDB3B8" w14:textId="77777777" w:rsidR="00D979F5" w:rsidRDefault="00D979F5" w:rsidP="00D979F5">
      <w:pPr>
        <w:rPr>
          <w:sz w:val="16"/>
          <w:szCs w:val="16"/>
        </w:rPr>
      </w:pPr>
    </w:p>
    <w:p w14:paraId="3B44502B" w14:textId="77777777" w:rsidR="00D979F5" w:rsidRDefault="00D979F5" w:rsidP="00D979F5">
      <w:pPr>
        <w:rPr>
          <w:sz w:val="16"/>
          <w:szCs w:val="16"/>
        </w:rPr>
      </w:pPr>
    </w:p>
    <w:p w14:paraId="46C44F8C" w14:textId="77777777" w:rsidR="00D979F5" w:rsidRDefault="00D979F5" w:rsidP="00D979F5">
      <w:pPr>
        <w:keepNext/>
        <w:jc w:val="center"/>
        <w:outlineLvl w:val="1"/>
        <w:rPr>
          <w:rFonts w:cs="Arial"/>
          <w:b/>
          <w:iCs/>
          <w:szCs w:val="28"/>
        </w:rPr>
      </w:pPr>
      <w:bookmarkStart w:id="11" w:name="_Toc462156392"/>
      <w:r>
        <w:rPr>
          <w:rFonts w:cs="Arial"/>
          <w:b/>
          <w:iCs/>
          <w:szCs w:val="28"/>
        </w:rPr>
        <w:t>Shēma_2. Vienlīnijas elektriskā shēma divtransformatoru apakšstacijām</w:t>
      </w:r>
      <w:bookmarkEnd w:id="11"/>
      <w:r>
        <w:rPr>
          <w:rFonts w:cs="Arial"/>
          <w:b/>
          <w:iCs/>
          <w:szCs w:val="28"/>
        </w:rPr>
        <w:t>/</w:t>
      </w:r>
    </w:p>
    <w:p w14:paraId="742C8419" w14:textId="77777777" w:rsidR="00D979F5" w:rsidRDefault="00D979F5" w:rsidP="00D979F5">
      <w:pPr>
        <w:keepNext/>
        <w:jc w:val="center"/>
        <w:outlineLvl w:val="1"/>
        <w:rPr>
          <w:rFonts w:cs="Arial"/>
          <w:iCs/>
          <w:szCs w:val="28"/>
        </w:rPr>
      </w:pPr>
      <w:r>
        <w:rPr>
          <w:rFonts w:cs="Arial"/>
          <w:b/>
          <w:iCs/>
          <w:szCs w:val="28"/>
        </w:rPr>
        <w:t>Two-transformer electrical Sheme_2</w:t>
      </w:r>
    </w:p>
    <w:p w14:paraId="6AD4B5E8" w14:textId="77777777" w:rsidR="00D979F5" w:rsidRDefault="00D979F5" w:rsidP="00D979F5">
      <w:pPr>
        <w:jc w:val="center"/>
      </w:pPr>
      <w:r>
        <w:object w:dxaOrig="13637" w:dyaOrig="14786" w14:anchorId="1AF7723C">
          <v:shape id="_x0000_i1026" type="#_x0000_t75" style="width:519.65pt;height:560.35pt" o:ole="">
            <v:imagedata r:id="rId13" o:title=""/>
          </v:shape>
          <o:OLEObject Type="Embed" ProgID="Visio.Drawing.11" ShapeID="_x0000_i1026" DrawAspect="Content" ObjectID="_1829287982" r:id="rId14"/>
        </w:object>
      </w:r>
    </w:p>
    <w:p w14:paraId="7D5364D0" w14:textId="77777777" w:rsidR="00D979F5" w:rsidRDefault="00D979F5" w:rsidP="00D979F5">
      <w:pPr>
        <w:pStyle w:val="Title"/>
        <w:widowControl w:val="0"/>
        <w:rPr>
          <w:bCs w:val="0"/>
          <w:color w:val="0070C0"/>
          <w:sz w:val="22"/>
          <w:szCs w:val="22"/>
        </w:rPr>
      </w:pPr>
    </w:p>
    <w:p w14:paraId="034F702F" w14:textId="77777777" w:rsidR="00D979F5" w:rsidRDefault="00D979F5" w:rsidP="00D979F5">
      <w:pPr>
        <w:pStyle w:val="Title"/>
        <w:widowControl w:val="0"/>
        <w:rPr>
          <w:bCs w:val="0"/>
          <w:color w:val="0070C0"/>
          <w:sz w:val="22"/>
          <w:szCs w:val="22"/>
        </w:rPr>
      </w:pPr>
    </w:p>
    <w:p w14:paraId="198F6EDA" w14:textId="77777777" w:rsidR="00D979F5" w:rsidRDefault="00D979F5" w:rsidP="00D979F5">
      <w:pPr>
        <w:pStyle w:val="Title"/>
        <w:widowControl w:val="0"/>
        <w:rPr>
          <w:bCs w:val="0"/>
          <w:color w:val="0070C0"/>
          <w:sz w:val="22"/>
          <w:szCs w:val="22"/>
        </w:rPr>
      </w:pPr>
    </w:p>
    <w:p w14:paraId="2E9C6862" w14:textId="77777777" w:rsidR="00D979F5" w:rsidRDefault="00D979F5" w:rsidP="00D979F5">
      <w:pPr>
        <w:pStyle w:val="Title"/>
        <w:widowControl w:val="0"/>
        <w:rPr>
          <w:bCs w:val="0"/>
          <w:color w:val="0070C0"/>
          <w:sz w:val="22"/>
          <w:szCs w:val="22"/>
        </w:rPr>
      </w:pPr>
    </w:p>
    <w:p w14:paraId="415D3126" w14:textId="77777777" w:rsidR="00D979F5" w:rsidRDefault="00D979F5" w:rsidP="00D979F5">
      <w:pPr>
        <w:pStyle w:val="Title"/>
        <w:widowControl w:val="0"/>
        <w:rPr>
          <w:bCs w:val="0"/>
          <w:color w:val="0070C0"/>
          <w:sz w:val="22"/>
          <w:szCs w:val="22"/>
        </w:rPr>
      </w:pPr>
    </w:p>
    <w:p w14:paraId="2F334577" w14:textId="77777777" w:rsidR="00D979F5" w:rsidRDefault="00D979F5" w:rsidP="00D979F5">
      <w:pPr>
        <w:pStyle w:val="Title"/>
        <w:widowControl w:val="0"/>
        <w:rPr>
          <w:bCs w:val="0"/>
          <w:color w:val="0070C0"/>
          <w:sz w:val="22"/>
          <w:szCs w:val="22"/>
        </w:rPr>
      </w:pPr>
    </w:p>
    <w:p w14:paraId="5CFCA4B8" w14:textId="77777777" w:rsidR="00D979F5" w:rsidRDefault="00D979F5" w:rsidP="00D979F5">
      <w:pPr>
        <w:pStyle w:val="Title"/>
        <w:widowControl w:val="0"/>
        <w:rPr>
          <w:bCs w:val="0"/>
          <w:color w:val="0070C0"/>
          <w:sz w:val="22"/>
          <w:szCs w:val="22"/>
        </w:rPr>
      </w:pPr>
    </w:p>
    <w:p w14:paraId="6348136A" w14:textId="77777777" w:rsidR="00D979F5" w:rsidRDefault="00D979F5" w:rsidP="00D979F5">
      <w:pPr>
        <w:pStyle w:val="Title"/>
        <w:widowControl w:val="0"/>
        <w:rPr>
          <w:bCs w:val="0"/>
          <w:color w:val="0070C0"/>
          <w:sz w:val="22"/>
          <w:szCs w:val="22"/>
        </w:rPr>
      </w:pPr>
    </w:p>
    <w:p w14:paraId="5F1DAAEA" w14:textId="77777777" w:rsidR="00D979F5" w:rsidRDefault="00D979F5" w:rsidP="00D979F5">
      <w:pPr>
        <w:pStyle w:val="Title"/>
        <w:widowControl w:val="0"/>
        <w:rPr>
          <w:bCs w:val="0"/>
          <w:color w:val="0070C0"/>
          <w:sz w:val="22"/>
          <w:szCs w:val="22"/>
        </w:rPr>
      </w:pPr>
    </w:p>
    <w:p w14:paraId="1032B1F2" w14:textId="77777777" w:rsidR="00D979F5" w:rsidRDefault="00D979F5" w:rsidP="00D979F5">
      <w:pPr>
        <w:pStyle w:val="Title"/>
        <w:widowControl w:val="0"/>
        <w:rPr>
          <w:bCs w:val="0"/>
          <w:color w:val="0070C0"/>
          <w:sz w:val="22"/>
          <w:szCs w:val="22"/>
        </w:rPr>
      </w:pPr>
    </w:p>
    <w:p w14:paraId="03E149B7" w14:textId="77777777" w:rsidR="00D979F5" w:rsidRDefault="00D979F5" w:rsidP="00D979F5">
      <w:pPr>
        <w:pStyle w:val="Title"/>
        <w:widowControl w:val="0"/>
        <w:rPr>
          <w:bCs w:val="0"/>
          <w:color w:val="0070C0"/>
          <w:sz w:val="22"/>
          <w:szCs w:val="22"/>
        </w:rPr>
      </w:pPr>
    </w:p>
    <w:p w14:paraId="74D598D1" w14:textId="77777777" w:rsidR="00D979F5" w:rsidRDefault="00D979F5" w:rsidP="00D979F5">
      <w:pPr>
        <w:pStyle w:val="Title"/>
        <w:widowControl w:val="0"/>
        <w:rPr>
          <w:bCs w:val="0"/>
          <w:color w:val="0070C0"/>
          <w:sz w:val="22"/>
          <w:szCs w:val="22"/>
        </w:rPr>
      </w:pPr>
    </w:p>
    <w:p w14:paraId="415471A0" w14:textId="77777777" w:rsidR="00D979F5" w:rsidRDefault="00D979F5" w:rsidP="00D979F5">
      <w:pPr>
        <w:pStyle w:val="Title"/>
        <w:widowControl w:val="0"/>
        <w:rPr>
          <w:bCs w:val="0"/>
          <w:color w:val="0070C0"/>
          <w:sz w:val="22"/>
          <w:szCs w:val="22"/>
        </w:rPr>
      </w:pPr>
    </w:p>
    <w:p w14:paraId="71F77C73" w14:textId="77777777" w:rsidR="00943A86" w:rsidRPr="00D979F5" w:rsidRDefault="00943A86" w:rsidP="00D979F5"/>
    <w:sectPr w:rsidR="00943A86" w:rsidRPr="00D979F5" w:rsidSect="00723074">
      <w:headerReference w:type="default" r:id="rId15"/>
      <w:footerReference w:type="default" r:id="rId16"/>
      <w:endnotePr>
        <w:numFmt w:val="decimal"/>
      </w:endnotePr>
      <w:pgSz w:w="11906" w:h="16838"/>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E724E" w14:textId="77777777" w:rsidR="00A11E5B" w:rsidRDefault="00A11E5B" w:rsidP="00062857">
      <w:r>
        <w:separator/>
      </w:r>
    </w:p>
  </w:endnote>
  <w:endnote w:type="continuationSeparator" w:id="0">
    <w:p w14:paraId="1120F804" w14:textId="77777777" w:rsidR="00A11E5B" w:rsidRDefault="00A11E5B" w:rsidP="00062857">
      <w:r>
        <w:continuationSeparator/>
      </w:r>
    </w:p>
  </w:endnote>
  <w:endnote w:type="continuationNotice" w:id="1">
    <w:p w14:paraId="3B1C8690" w14:textId="77777777" w:rsidR="00A11E5B" w:rsidRDefault="00A11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athematica1">
    <w:altName w:val="Symbol"/>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081F35D6" w:rsidR="00A24EDB" w:rsidRPr="00E227E8" w:rsidRDefault="00A24EDB">
    <w:pPr>
      <w:pStyle w:val="Footer"/>
      <w:jc w:val="center"/>
    </w:pPr>
    <w:r w:rsidRPr="00E227E8">
      <w:t xml:space="preserve"> </w:t>
    </w:r>
    <w:r w:rsidRPr="00E227E8">
      <w:fldChar w:fldCharType="begin"/>
    </w:r>
    <w:r w:rsidRPr="00E227E8">
      <w:instrText>PAGE  \* Arabic  \* MERGEFORMAT</w:instrText>
    </w:r>
    <w:r w:rsidRPr="00E227E8">
      <w:fldChar w:fldCharType="separate"/>
    </w:r>
    <w:r>
      <w:rPr>
        <w:noProof/>
      </w:rPr>
      <w:t>44</w:t>
    </w:r>
    <w:r w:rsidRPr="00E227E8">
      <w:fldChar w:fldCharType="end"/>
    </w:r>
    <w:r w:rsidRPr="00E227E8">
      <w:t xml:space="preserve"> no </w:t>
    </w:r>
    <w:r w:rsidRPr="00E227E8">
      <w:fldChar w:fldCharType="begin"/>
    </w:r>
    <w:r w:rsidRPr="00E227E8">
      <w:instrText>NUMPAGES \ * arābu \ * MERGEFORMAT</w:instrText>
    </w:r>
    <w:r w:rsidRPr="00E227E8">
      <w:fldChar w:fldCharType="separate"/>
    </w:r>
    <w:r>
      <w:rPr>
        <w:noProof/>
      </w:rPr>
      <w:t>44</w:t>
    </w:r>
    <w:r w:rsidRPr="00E227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DC0DB" w14:textId="77777777" w:rsidR="00A11E5B" w:rsidRDefault="00A11E5B" w:rsidP="00062857">
      <w:r>
        <w:separator/>
      </w:r>
    </w:p>
  </w:footnote>
  <w:footnote w:type="continuationSeparator" w:id="0">
    <w:p w14:paraId="65EE9015" w14:textId="77777777" w:rsidR="00A11E5B" w:rsidRDefault="00A11E5B" w:rsidP="00062857">
      <w:r>
        <w:continuationSeparator/>
      </w:r>
    </w:p>
  </w:footnote>
  <w:footnote w:type="continuationNotice" w:id="1">
    <w:p w14:paraId="6AB1E5E1" w14:textId="77777777" w:rsidR="00A11E5B" w:rsidRDefault="00A11E5B"/>
  </w:footnote>
  <w:footnote w:id="2">
    <w:p w14:paraId="1179B356" w14:textId="77777777" w:rsidR="00D979F5" w:rsidRDefault="00D979F5" w:rsidP="00D979F5">
      <w:pPr>
        <w:pStyle w:val="FootnoteText"/>
      </w:pPr>
      <w:r>
        <w:rPr>
          <w:rStyle w:val="FootnoteReference"/>
          <w:rFonts w:eastAsiaTheme="majorEastAsia"/>
        </w:rPr>
        <w:footnoteRef/>
      </w:r>
      <w:r>
        <w:t xml:space="preserve"> Precīzs avots, kur atspoguļota tehniskā informācija (instrukcijas nosaukums un lapaspuse)/ </w:t>
      </w:r>
      <w:r>
        <w:rPr>
          <w:lang w:val="en-US"/>
        </w:rPr>
        <w:t>An accurate source presenting the technical information (title and page of the instruction)</w:t>
      </w:r>
    </w:p>
  </w:footnote>
  <w:footnote w:id="3">
    <w:p w14:paraId="04E1A105" w14:textId="77777777" w:rsidR="00D979F5" w:rsidRDefault="00D979F5" w:rsidP="00D979F5">
      <w:pPr>
        <w:pStyle w:val="FootnoteText"/>
      </w:pPr>
      <w:r>
        <w:rPr>
          <w:rStyle w:val="FootnoteReference"/>
          <w:rFonts w:eastAsiaTheme="majorEastAsia"/>
        </w:rPr>
        <w:footnoteRef/>
      </w:r>
      <w:r>
        <w:t xml:space="preserve"> “Sadales tīkls” materiālu kategorijas nosaukums un numurs/ </w:t>
      </w:r>
      <w:r>
        <w:rPr>
          <w:lang w:val="en-US"/>
        </w:rPr>
        <w:t>Name and number of material category of AS “Sadales tīkls”</w:t>
      </w:r>
    </w:p>
  </w:footnote>
  <w:footnote w:id="4">
    <w:p w14:paraId="5EEAE7D3" w14:textId="77777777" w:rsidR="00D979F5" w:rsidRDefault="00D979F5" w:rsidP="00D979F5">
      <w:pPr>
        <w:pStyle w:val="FootnoteText"/>
      </w:pPr>
      <w:r>
        <w:rPr>
          <w:rStyle w:val="FootnoteReference"/>
        </w:rPr>
        <w:footnoteRef/>
      </w:r>
      <w:r>
        <w:t xml:space="preserve"> Tehniskās specifikācijas ir publicētas AS Sadales tīkls mājaslapā (</w:t>
      </w:r>
      <w:hyperlink r:id="rId1" w:history="1">
        <w:r>
          <w:rPr>
            <w:rStyle w:val="Hyperlink"/>
          </w:rPr>
          <w:t>https://www.sadalestikls.lv/par-mums/iepirkumi/tehnisko-specifikaciju-saraksts/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https://www.sadalestikls.lv/en/about-us-2/procurements/list-of-technical-specifications/</w:t>
        </w:r>
      </w:hyperlink>
      <w:r w:rsidRPr="00503DF7">
        <w:rPr>
          <w:lang w:val="en-US"/>
        </w:rPr>
        <w:t>)</w:t>
      </w:r>
    </w:p>
  </w:footnote>
  <w:footnote w:id="5">
    <w:p w14:paraId="1638353A" w14:textId="77777777" w:rsidR="006D1552" w:rsidRPr="00B61266" w:rsidRDefault="006D1552" w:rsidP="006D1552">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055EB0F0" w14:textId="77777777" w:rsidR="006D1552" w:rsidRPr="00194656" w:rsidRDefault="006D1552" w:rsidP="006D1552">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3"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1CB6A9E0" w14:textId="77777777" w:rsidR="006D1552" w:rsidRDefault="006D1552" w:rsidP="006D1552">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w:t>
      </w:r>
      <w:r w:rsidRPr="00B61266">
        <w:t>(</w:t>
      </w:r>
      <w:hyperlink r:id="rId4" w:history="1">
        <w:r w:rsidRPr="00B61266">
          <w:rPr>
            <w:rStyle w:val="Hyperlink"/>
          </w:rPr>
          <w:t>http://www.european-accreditation.org/)</w:t>
        </w:r>
      </w:hyperlink>
      <w:r w:rsidRPr="00194656">
        <w:rPr>
          <w:color w:val="000000"/>
          <w:lang w:val="en-US"/>
        </w:rPr>
        <w:t>).</w:t>
      </w:r>
      <w:r w:rsidRPr="00B61266">
        <w:rPr>
          <w:color w:val="000000"/>
        </w:rPr>
        <w:br/>
      </w:r>
    </w:p>
  </w:footnote>
  <w:footnote w:id="6">
    <w:p w14:paraId="74CC6D87" w14:textId="77777777" w:rsidR="00D979F5" w:rsidRDefault="00D979F5" w:rsidP="00D979F5">
      <w:pPr>
        <w:pStyle w:val="FootnoteText"/>
      </w:pPr>
      <w:r>
        <w:rPr>
          <w:rStyle w:val="FootnoteReference"/>
          <w:rFonts w:eastAsiaTheme="majorEastAsia"/>
        </w:rPr>
        <w:footnoteRef/>
      </w:r>
      <w:r>
        <w:t xml:space="preserve"> Augstums bez jumta un pamatnes/ Height without roof and basement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D91D" w14:textId="77777777" w:rsidR="00D979F5" w:rsidRDefault="00D979F5" w:rsidP="0029047C">
    <w:pPr>
      <w:pStyle w:val="Header"/>
      <w:jc w:val="right"/>
    </w:pPr>
    <w:r>
      <w:t>TS 1009.xxx v1</w:t>
    </w:r>
  </w:p>
  <w:p w14:paraId="59A01E27" w14:textId="77777777" w:rsidR="00D979F5" w:rsidRDefault="00D979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4FC1A955" w:rsidR="00A24EDB" w:rsidRDefault="00A24EDB" w:rsidP="00EF3CEC">
    <w:pPr>
      <w:pStyle w:val="Header"/>
      <w:jc w:val="right"/>
    </w:pPr>
    <w:r>
      <w:t>TS 1009</w:t>
    </w:r>
    <w:r w:rsidRPr="00083EED">
      <w:t>.xxx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D9F"/>
    <w:multiLevelType w:val="multilevel"/>
    <w:tmpl w:val="553C4D4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C082EFE"/>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A73A91"/>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992758A"/>
    <w:multiLevelType w:val="hybridMultilevel"/>
    <w:tmpl w:val="2AE28796"/>
    <w:lvl w:ilvl="0" w:tplc="BFE428D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5A66ED"/>
    <w:multiLevelType w:val="hybridMultilevel"/>
    <w:tmpl w:val="8E4EB064"/>
    <w:lvl w:ilvl="0" w:tplc="FB78C26A">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B0977E9"/>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3B137968"/>
    <w:multiLevelType w:val="multilevel"/>
    <w:tmpl w:val="6788254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BB14624"/>
    <w:multiLevelType w:val="multilevel"/>
    <w:tmpl w:val="50C281BE"/>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844B7B"/>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6E911C7"/>
    <w:multiLevelType w:val="multilevel"/>
    <w:tmpl w:val="628C107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C87222A"/>
    <w:multiLevelType w:val="hybridMultilevel"/>
    <w:tmpl w:val="D58E59B8"/>
    <w:lvl w:ilvl="0" w:tplc="BFE428D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D4E5E91"/>
    <w:multiLevelType w:val="hybridMultilevel"/>
    <w:tmpl w:val="DFCAF20A"/>
    <w:lvl w:ilvl="0" w:tplc="0426000F">
      <w:start w:val="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847BBB"/>
    <w:multiLevelType w:val="multilevel"/>
    <w:tmpl w:val="2864FD26"/>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8E7739"/>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5F8235FC"/>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6853098F"/>
    <w:multiLevelType w:val="multilevel"/>
    <w:tmpl w:val="E2242346"/>
    <w:lvl w:ilvl="0">
      <w:start w:val="4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A1C7FE4"/>
    <w:multiLevelType w:val="hybridMultilevel"/>
    <w:tmpl w:val="0EEE14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BAD285C"/>
    <w:multiLevelType w:val="hybridMultilevel"/>
    <w:tmpl w:val="119603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C8275DC"/>
    <w:multiLevelType w:val="multilevel"/>
    <w:tmpl w:val="9ECEC59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D16338F"/>
    <w:multiLevelType w:val="hybridMultilevel"/>
    <w:tmpl w:val="0A0A85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0873F48"/>
    <w:multiLevelType w:val="multilevel"/>
    <w:tmpl w:val="D608A1D0"/>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231FFD"/>
    <w:multiLevelType w:val="hybridMultilevel"/>
    <w:tmpl w:val="FD3A3A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1F10009"/>
    <w:multiLevelType w:val="multilevel"/>
    <w:tmpl w:val="C158EDB2"/>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lvlText w:val="%1.%2."/>
      <w:lvlJc w:val="left"/>
      <w:pPr>
        <w:ind w:left="0" w:firstLine="0"/>
      </w:pPr>
      <w:rPr>
        <w:rFonts w:ascii="Times New Roman" w:hAnsi="Times New Roman" w:hint="default"/>
        <w:color w:val="auto"/>
        <w:sz w:val="22"/>
      </w:rPr>
    </w:lvl>
    <w:lvl w:ilvl="2">
      <w:start w:val="1"/>
      <w:numFmt w:val="decimal"/>
      <w:lvlText w:val="%1.%2.%3."/>
      <w:lvlJc w:val="left"/>
      <w:pPr>
        <w:ind w:left="0" w:firstLine="0"/>
      </w:pPr>
      <w:rPr>
        <w:rFonts w:hint="default"/>
        <w:color w:val="auto"/>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7F8552C7"/>
    <w:multiLevelType w:val="multilevel"/>
    <w:tmpl w:val="B784D9E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66204983">
    <w:abstractNumId w:val="4"/>
  </w:num>
  <w:num w:numId="2" w16cid:durableId="1071999947">
    <w:abstractNumId w:val="1"/>
  </w:num>
  <w:num w:numId="3" w16cid:durableId="447430816">
    <w:abstractNumId w:val="3"/>
  </w:num>
  <w:num w:numId="4" w16cid:durableId="1698965060">
    <w:abstractNumId w:val="16"/>
  </w:num>
  <w:num w:numId="5" w16cid:durableId="24137184">
    <w:abstractNumId w:val="25"/>
  </w:num>
  <w:num w:numId="6" w16cid:durableId="1996370304">
    <w:abstractNumId w:val="5"/>
  </w:num>
  <w:num w:numId="7" w16cid:durableId="1179929651">
    <w:abstractNumId w:val="13"/>
  </w:num>
  <w:num w:numId="8" w16cid:durableId="947736993">
    <w:abstractNumId w:val="6"/>
  </w:num>
  <w:num w:numId="9" w16cid:durableId="2009946016">
    <w:abstractNumId w:val="19"/>
  </w:num>
  <w:num w:numId="10" w16cid:durableId="957369186">
    <w:abstractNumId w:val="20"/>
  </w:num>
  <w:num w:numId="11" w16cid:durableId="545920683">
    <w:abstractNumId w:val="24"/>
  </w:num>
  <w:num w:numId="12" w16cid:durableId="1085344829">
    <w:abstractNumId w:val="22"/>
  </w:num>
  <w:num w:numId="13" w16cid:durableId="566651683">
    <w:abstractNumId w:val="9"/>
  </w:num>
  <w:num w:numId="14" w16cid:durableId="1894847872">
    <w:abstractNumId w:val="21"/>
  </w:num>
  <w:num w:numId="15" w16cid:durableId="84034612">
    <w:abstractNumId w:val="2"/>
  </w:num>
  <w:num w:numId="16" w16cid:durableId="2001541384">
    <w:abstractNumId w:val="8"/>
  </w:num>
  <w:num w:numId="17" w16cid:durableId="1697383116">
    <w:abstractNumId w:val="17"/>
  </w:num>
  <w:num w:numId="18" w16cid:durableId="1898317665">
    <w:abstractNumId w:val="11"/>
  </w:num>
  <w:num w:numId="19" w16cid:durableId="501623486">
    <w:abstractNumId w:val="18"/>
  </w:num>
  <w:num w:numId="20" w16cid:durableId="243879557">
    <w:abstractNumId w:val="23"/>
  </w:num>
  <w:num w:numId="21" w16cid:durableId="1432310546">
    <w:abstractNumId w:val="10"/>
  </w:num>
  <w:num w:numId="22" w16cid:durableId="2056274244">
    <w:abstractNumId w:val="7"/>
  </w:num>
  <w:num w:numId="23" w16cid:durableId="603348486">
    <w:abstractNumId w:val="12"/>
  </w:num>
  <w:num w:numId="24" w16cid:durableId="2000691244">
    <w:abstractNumId w:val="0"/>
  </w:num>
  <w:num w:numId="25" w16cid:durableId="2123454376">
    <w:abstractNumId w:val="26"/>
  </w:num>
  <w:num w:numId="26" w16cid:durableId="1565287586">
    <w:abstractNumId w:val="14"/>
  </w:num>
  <w:num w:numId="27" w16cid:durableId="1127969926">
    <w:abstractNumId w:val="15"/>
  </w:num>
  <w:num w:numId="28" w16cid:durableId="738332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250805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0775054">
    <w:abstractNumId w:val="3"/>
  </w:num>
  <w:num w:numId="31" w16cid:durableId="1960791805">
    <w:abstractNumId w:val="1"/>
  </w:num>
  <w:num w:numId="32" w16cid:durableId="936906800">
    <w:abstractNumId w:val="15"/>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40447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71859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08669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removePersonalInformation/>
  <w:removeDateAndTime/>
  <w:documentProtection w:edit="trackedChanges" w:enforcement="0"/>
  <w:defaultTabStop w:val="720"/>
  <w:characterSpacingControl w:val="doNotCompress"/>
  <w:hdrShapeDefaults>
    <o:shapedefaults v:ext="edit" spidmax="2052"/>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1A5F"/>
    <w:rsid w:val="000021F4"/>
    <w:rsid w:val="00017DB9"/>
    <w:rsid w:val="000222F6"/>
    <w:rsid w:val="00037F82"/>
    <w:rsid w:val="0004361E"/>
    <w:rsid w:val="00044187"/>
    <w:rsid w:val="00047164"/>
    <w:rsid w:val="000523E2"/>
    <w:rsid w:val="0005300E"/>
    <w:rsid w:val="00062857"/>
    <w:rsid w:val="0006383B"/>
    <w:rsid w:val="00065FFF"/>
    <w:rsid w:val="0007261A"/>
    <w:rsid w:val="0007487D"/>
    <w:rsid w:val="00075658"/>
    <w:rsid w:val="00075D96"/>
    <w:rsid w:val="00083EED"/>
    <w:rsid w:val="000878AB"/>
    <w:rsid w:val="00090496"/>
    <w:rsid w:val="0009348C"/>
    <w:rsid w:val="00095CF2"/>
    <w:rsid w:val="000A1969"/>
    <w:rsid w:val="000A2A5B"/>
    <w:rsid w:val="000A36F9"/>
    <w:rsid w:val="000A771F"/>
    <w:rsid w:val="000A7947"/>
    <w:rsid w:val="000B1784"/>
    <w:rsid w:val="000C335C"/>
    <w:rsid w:val="000F09DF"/>
    <w:rsid w:val="000F35DE"/>
    <w:rsid w:val="000F39A4"/>
    <w:rsid w:val="000F3E6D"/>
    <w:rsid w:val="00100266"/>
    <w:rsid w:val="001065E7"/>
    <w:rsid w:val="00114949"/>
    <w:rsid w:val="00116E3F"/>
    <w:rsid w:val="001245BF"/>
    <w:rsid w:val="00131A4C"/>
    <w:rsid w:val="001349E7"/>
    <w:rsid w:val="00136C96"/>
    <w:rsid w:val="00142EF1"/>
    <w:rsid w:val="00146DB7"/>
    <w:rsid w:val="00154413"/>
    <w:rsid w:val="00157D88"/>
    <w:rsid w:val="001646BD"/>
    <w:rsid w:val="00170CF1"/>
    <w:rsid w:val="00172A35"/>
    <w:rsid w:val="001755A2"/>
    <w:rsid w:val="00180B75"/>
    <w:rsid w:val="00192282"/>
    <w:rsid w:val="001932ED"/>
    <w:rsid w:val="00193B80"/>
    <w:rsid w:val="00195C5F"/>
    <w:rsid w:val="001970F1"/>
    <w:rsid w:val="001A1AD6"/>
    <w:rsid w:val="001A1E0B"/>
    <w:rsid w:val="001B2140"/>
    <w:rsid w:val="001B2476"/>
    <w:rsid w:val="001C0284"/>
    <w:rsid w:val="001C4BC5"/>
    <w:rsid w:val="001C5F75"/>
    <w:rsid w:val="001C6383"/>
    <w:rsid w:val="001C73E7"/>
    <w:rsid w:val="001D22CC"/>
    <w:rsid w:val="001D37DE"/>
    <w:rsid w:val="001D41E4"/>
    <w:rsid w:val="001D5760"/>
    <w:rsid w:val="001D7D50"/>
    <w:rsid w:val="001F14F6"/>
    <w:rsid w:val="002024E1"/>
    <w:rsid w:val="00202F84"/>
    <w:rsid w:val="0020303E"/>
    <w:rsid w:val="00207A2D"/>
    <w:rsid w:val="002133D6"/>
    <w:rsid w:val="002156C4"/>
    <w:rsid w:val="00217842"/>
    <w:rsid w:val="00217B15"/>
    <w:rsid w:val="00223D81"/>
    <w:rsid w:val="00224ABB"/>
    <w:rsid w:val="00243C49"/>
    <w:rsid w:val="00245D56"/>
    <w:rsid w:val="002714B2"/>
    <w:rsid w:val="00275ABF"/>
    <w:rsid w:val="00277532"/>
    <w:rsid w:val="00277DA7"/>
    <w:rsid w:val="0028030F"/>
    <w:rsid w:val="0029047C"/>
    <w:rsid w:val="00296B1E"/>
    <w:rsid w:val="00296DFC"/>
    <w:rsid w:val="00297608"/>
    <w:rsid w:val="00297EFB"/>
    <w:rsid w:val="002A2B1C"/>
    <w:rsid w:val="002B55DF"/>
    <w:rsid w:val="002C28B4"/>
    <w:rsid w:val="002C5D08"/>
    <w:rsid w:val="002C624C"/>
    <w:rsid w:val="002E22DF"/>
    <w:rsid w:val="002E2665"/>
    <w:rsid w:val="002E3C1A"/>
    <w:rsid w:val="002E7CD6"/>
    <w:rsid w:val="002E7FBC"/>
    <w:rsid w:val="00307295"/>
    <w:rsid w:val="003169B6"/>
    <w:rsid w:val="00327B9D"/>
    <w:rsid w:val="0033181B"/>
    <w:rsid w:val="003324D3"/>
    <w:rsid w:val="00332F51"/>
    <w:rsid w:val="00333E0F"/>
    <w:rsid w:val="00351B0B"/>
    <w:rsid w:val="0036079E"/>
    <w:rsid w:val="003709DA"/>
    <w:rsid w:val="00371595"/>
    <w:rsid w:val="00381BB3"/>
    <w:rsid w:val="00383DB3"/>
    <w:rsid w:val="00384293"/>
    <w:rsid w:val="00386088"/>
    <w:rsid w:val="00395979"/>
    <w:rsid w:val="003A25ED"/>
    <w:rsid w:val="003B1977"/>
    <w:rsid w:val="003B209E"/>
    <w:rsid w:val="003C436D"/>
    <w:rsid w:val="003C51B1"/>
    <w:rsid w:val="003D5E03"/>
    <w:rsid w:val="003E204C"/>
    <w:rsid w:val="003E2637"/>
    <w:rsid w:val="003E3ABF"/>
    <w:rsid w:val="003E637A"/>
    <w:rsid w:val="003F51AA"/>
    <w:rsid w:val="003F768A"/>
    <w:rsid w:val="004028AB"/>
    <w:rsid w:val="00402B0D"/>
    <w:rsid w:val="004145D0"/>
    <w:rsid w:val="00415130"/>
    <w:rsid w:val="004161A4"/>
    <w:rsid w:val="004277BB"/>
    <w:rsid w:val="00440859"/>
    <w:rsid w:val="00441CB4"/>
    <w:rsid w:val="004453B4"/>
    <w:rsid w:val="00447A38"/>
    <w:rsid w:val="00457D12"/>
    <w:rsid w:val="00461D7B"/>
    <w:rsid w:val="00464111"/>
    <w:rsid w:val="004657D5"/>
    <w:rsid w:val="00483344"/>
    <w:rsid w:val="00483589"/>
    <w:rsid w:val="00483CA6"/>
    <w:rsid w:val="00484D6C"/>
    <w:rsid w:val="00491EBB"/>
    <w:rsid w:val="00492CB9"/>
    <w:rsid w:val="0049643D"/>
    <w:rsid w:val="004A40D7"/>
    <w:rsid w:val="004A4FF0"/>
    <w:rsid w:val="004A5111"/>
    <w:rsid w:val="004A53EE"/>
    <w:rsid w:val="004B084C"/>
    <w:rsid w:val="004B4DE3"/>
    <w:rsid w:val="004B684C"/>
    <w:rsid w:val="004B6D57"/>
    <w:rsid w:val="004C0EE8"/>
    <w:rsid w:val="004C14EC"/>
    <w:rsid w:val="004C73CA"/>
    <w:rsid w:val="004D124B"/>
    <w:rsid w:val="004E289A"/>
    <w:rsid w:val="004E54A5"/>
    <w:rsid w:val="004F6913"/>
    <w:rsid w:val="00501C5A"/>
    <w:rsid w:val="00503DF7"/>
    <w:rsid w:val="00507CA2"/>
    <w:rsid w:val="005102DF"/>
    <w:rsid w:val="00512E58"/>
    <w:rsid w:val="005158AC"/>
    <w:rsid w:val="005217B0"/>
    <w:rsid w:val="005256E9"/>
    <w:rsid w:val="005353EC"/>
    <w:rsid w:val="005407C4"/>
    <w:rsid w:val="00546905"/>
    <w:rsid w:val="00547C51"/>
    <w:rsid w:val="00554BEB"/>
    <w:rsid w:val="00556689"/>
    <w:rsid w:val="0056164A"/>
    <w:rsid w:val="00566440"/>
    <w:rsid w:val="00573D72"/>
    <w:rsid w:val="005766AC"/>
    <w:rsid w:val="00591F1C"/>
    <w:rsid w:val="005A08C4"/>
    <w:rsid w:val="005A132D"/>
    <w:rsid w:val="005A5303"/>
    <w:rsid w:val="005A6CC3"/>
    <w:rsid w:val="005B3311"/>
    <w:rsid w:val="005E266C"/>
    <w:rsid w:val="005E649D"/>
    <w:rsid w:val="005F0BE9"/>
    <w:rsid w:val="005F0E78"/>
    <w:rsid w:val="005F2EE2"/>
    <w:rsid w:val="00601910"/>
    <w:rsid w:val="00603A57"/>
    <w:rsid w:val="00606D1B"/>
    <w:rsid w:val="006134E0"/>
    <w:rsid w:val="006344D1"/>
    <w:rsid w:val="00635655"/>
    <w:rsid w:val="006410E1"/>
    <w:rsid w:val="0064154C"/>
    <w:rsid w:val="006422CB"/>
    <w:rsid w:val="0064306C"/>
    <w:rsid w:val="0065338D"/>
    <w:rsid w:val="00660981"/>
    <w:rsid w:val="006618C9"/>
    <w:rsid w:val="006648EF"/>
    <w:rsid w:val="006671C6"/>
    <w:rsid w:val="006768E8"/>
    <w:rsid w:val="006A00C1"/>
    <w:rsid w:val="006A247F"/>
    <w:rsid w:val="006A64ED"/>
    <w:rsid w:val="006B3780"/>
    <w:rsid w:val="006B3D2D"/>
    <w:rsid w:val="006C6FE5"/>
    <w:rsid w:val="006D1552"/>
    <w:rsid w:val="006E2330"/>
    <w:rsid w:val="0070381B"/>
    <w:rsid w:val="00705298"/>
    <w:rsid w:val="00706F19"/>
    <w:rsid w:val="00723074"/>
    <w:rsid w:val="00724DF1"/>
    <w:rsid w:val="007314FF"/>
    <w:rsid w:val="00731DF9"/>
    <w:rsid w:val="007438E4"/>
    <w:rsid w:val="007552CC"/>
    <w:rsid w:val="00756FC1"/>
    <w:rsid w:val="00760AE8"/>
    <w:rsid w:val="00765BAC"/>
    <w:rsid w:val="007702C0"/>
    <w:rsid w:val="00772715"/>
    <w:rsid w:val="00772A78"/>
    <w:rsid w:val="007817A5"/>
    <w:rsid w:val="007861DC"/>
    <w:rsid w:val="00786406"/>
    <w:rsid w:val="007873DE"/>
    <w:rsid w:val="007A2673"/>
    <w:rsid w:val="007A695E"/>
    <w:rsid w:val="007B7317"/>
    <w:rsid w:val="007C56F2"/>
    <w:rsid w:val="007D13C7"/>
    <w:rsid w:val="007D6382"/>
    <w:rsid w:val="007E41B7"/>
    <w:rsid w:val="007F2CF0"/>
    <w:rsid w:val="007F502A"/>
    <w:rsid w:val="00801708"/>
    <w:rsid w:val="00807B21"/>
    <w:rsid w:val="00816A10"/>
    <w:rsid w:val="00820E4A"/>
    <w:rsid w:val="0082337D"/>
    <w:rsid w:val="008406A0"/>
    <w:rsid w:val="0084375F"/>
    <w:rsid w:val="008469F0"/>
    <w:rsid w:val="0084771A"/>
    <w:rsid w:val="0085373F"/>
    <w:rsid w:val="00863D95"/>
    <w:rsid w:val="0087219A"/>
    <w:rsid w:val="0087282A"/>
    <w:rsid w:val="00873FB3"/>
    <w:rsid w:val="00874E16"/>
    <w:rsid w:val="008766FE"/>
    <w:rsid w:val="00876F35"/>
    <w:rsid w:val="008811D7"/>
    <w:rsid w:val="0088245E"/>
    <w:rsid w:val="00887835"/>
    <w:rsid w:val="00894483"/>
    <w:rsid w:val="008B438C"/>
    <w:rsid w:val="008B57B9"/>
    <w:rsid w:val="008B6103"/>
    <w:rsid w:val="008C0BFF"/>
    <w:rsid w:val="008C22FE"/>
    <w:rsid w:val="008D629E"/>
    <w:rsid w:val="008F54F1"/>
    <w:rsid w:val="009030B1"/>
    <w:rsid w:val="0090351C"/>
    <w:rsid w:val="0090539F"/>
    <w:rsid w:val="00911BC2"/>
    <w:rsid w:val="0092752E"/>
    <w:rsid w:val="009432E7"/>
    <w:rsid w:val="00943A86"/>
    <w:rsid w:val="00946368"/>
    <w:rsid w:val="009515FC"/>
    <w:rsid w:val="009535EF"/>
    <w:rsid w:val="00960B48"/>
    <w:rsid w:val="0096148B"/>
    <w:rsid w:val="00966183"/>
    <w:rsid w:val="00981976"/>
    <w:rsid w:val="00991D0C"/>
    <w:rsid w:val="00994881"/>
    <w:rsid w:val="00994E40"/>
    <w:rsid w:val="00995AB9"/>
    <w:rsid w:val="009976AE"/>
    <w:rsid w:val="009A18B7"/>
    <w:rsid w:val="009A3095"/>
    <w:rsid w:val="009A6EEB"/>
    <w:rsid w:val="009B0A34"/>
    <w:rsid w:val="009B1EEA"/>
    <w:rsid w:val="009B1FE8"/>
    <w:rsid w:val="009B3605"/>
    <w:rsid w:val="009C7654"/>
    <w:rsid w:val="009C7715"/>
    <w:rsid w:val="009D56D3"/>
    <w:rsid w:val="009E58EE"/>
    <w:rsid w:val="009E660D"/>
    <w:rsid w:val="009F46E3"/>
    <w:rsid w:val="009F52F5"/>
    <w:rsid w:val="00A00886"/>
    <w:rsid w:val="00A02996"/>
    <w:rsid w:val="00A04FEA"/>
    <w:rsid w:val="00A075C3"/>
    <w:rsid w:val="00A11E5B"/>
    <w:rsid w:val="00A13DF1"/>
    <w:rsid w:val="00A15429"/>
    <w:rsid w:val="00A1657A"/>
    <w:rsid w:val="00A24EDB"/>
    <w:rsid w:val="00A306AB"/>
    <w:rsid w:val="00A32E36"/>
    <w:rsid w:val="00A36312"/>
    <w:rsid w:val="00A37337"/>
    <w:rsid w:val="00A41B9D"/>
    <w:rsid w:val="00A440A8"/>
    <w:rsid w:val="00A44991"/>
    <w:rsid w:val="00A47506"/>
    <w:rsid w:val="00A54BDD"/>
    <w:rsid w:val="00A551A1"/>
    <w:rsid w:val="00A55666"/>
    <w:rsid w:val="00A614A3"/>
    <w:rsid w:val="00A64051"/>
    <w:rsid w:val="00A7023F"/>
    <w:rsid w:val="00A718C3"/>
    <w:rsid w:val="00A72AB8"/>
    <w:rsid w:val="00A76414"/>
    <w:rsid w:val="00A76C6A"/>
    <w:rsid w:val="00A81ED7"/>
    <w:rsid w:val="00AA01FC"/>
    <w:rsid w:val="00AB6FE7"/>
    <w:rsid w:val="00AC3402"/>
    <w:rsid w:val="00AC6EAE"/>
    <w:rsid w:val="00AD3B78"/>
    <w:rsid w:val="00AD5924"/>
    <w:rsid w:val="00AD7980"/>
    <w:rsid w:val="00AE1075"/>
    <w:rsid w:val="00AE4E69"/>
    <w:rsid w:val="00AF0BB3"/>
    <w:rsid w:val="00B04F92"/>
    <w:rsid w:val="00B05715"/>
    <w:rsid w:val="00B05CFD"/>
    <w:rsid w:val="00B069F0"/>
    <w:rsid w:val="00B245F9"/>
    <w:rsid w:val="00B3166D"/>
    <w:rsid w:val="00B3377D"/>
    <w:rsid w:val="00B415CF"/>
    <w:rsid w:val="00B43B97"/>
    <w:rsid w:val="00B443EE"/>
    <w:rsid w:val="00B4521F"/>
    <w:rsid w:val="00B52284"/>
    <w:rsid w:val="00B552AD"/>
    <w:rsid w:val="00B6077D"/>
    <w:rsid w:val="00B6228F"/>
    <w:rsid w:val="00B6794B"/>
    <w:rsid w:val="00B704B6"/>
    <w:rsid w:val="00B722F6"/>
    <w:rsid w:val="00B7335C"/>
    <w:rsid w:val="00B75C9B"/>
    <w:rsid w:val="00B811FF"/>
    <w:rsid w:val="00B830A8"/>
    <w:rsid w:val="00B93EBD"/>
    <w:rsid w:val="00BA5F87"/>
    <w:rsid w:val="00BA73ED"/>
    <w:rsid w:val="00BB0A45"/>
    <w:rsid w:val="00BB417E"/>
    <w:rsid w:val="00BC114F"/>
    <w:rsid w:val="00BC3795"/>
    <w:rsid w:val="00BC72DC"/>
    <w:rsid w:val="00BD2CA5"/>
    <w:rsid w:val="00BD77FE"/>
    <w:rsid w:val="00BE3451"/>
    <w:rsid w:val="00BE5399"/>
    <w:rsid w:val="00BF163E"/>
    <w:rsid w:val="00BF5680"/>
    <w:rsid w:val="00BF5C86"/>
    <w:rsid w:val="00BF7169"/>
    <w:rsid w:val="00BF7533"/>
    <w:rsid w:val="00C014D1"/>
    <w:rsid w:val="00C02D1A"/>
    <w:rsid w:val="00C03557"/>
    <w:rsid w:val="00C03CE6"/>
    <w:rsid w:val="00C1316A"/>
    <w:rsid w:val="00C1694E"/>
    <w:rsid w:val="00C16A51"/>
    <w:rsid w:val="00C175D0"/>
    <w:rsid w:val="00C17CFC"/>
    <w:rsid w:val="00C2171E"/>
    <w:rsid w:val="00C246C8"/>
    <w:rsid w:val="00C36937"/>
    <w:rsid w:val="00C40D3D"/>
    <w:rsid w:val="00C61870"/>
    <w:rsid w:val="00C66507"/>
    <w:rsid w:val="00C6792D"/>
    <w:rsid w:val="00C67B3F"/>
    <w:rsid w:val="00C754C5"/>
    <w:rsid w:val="00C82AF1"/>
    <w:rsid w:val="00C87A9C"/>
    <w:rsid w:val="00CA4B29"/>
    <w:rsid w:val="00CA722D"/>
    <w:rsid w:val="00CB2367"/>
    <w:rsid w:val="00CC046E"/>
    <w:rsid w:val="00CC0AAA"/>
    <w:rsid w:val="00CC0FC3"/>
    <w:rsid w:val="00CC4ECF"/>
    <w:rsid w:val="00CC7CD0"/>
    <w:rsid w:val="00CD5FFA"/>
    <w:rsid w:val="00CE00E8"/>
    <w:rsid w:val="00CE1484"/>
    <w:rsid w:val="00CE726E"/>
    <w:rsid w:val="00CF1225"/>
    <w:rsid w:val="00CF58CA"/>
    <w:rsid w:val="00CF677B"/>
    <w:rsid w:val="00D105F0"/>
    <w:rsid w:val="00D10F71"/>
    <w:rsid w:val="00D11A4C"/>
    <w:rsid w:val="00D11DB1"/>
    <w:rsid w:val="00D14943"/>
    <w:rsid w:val="00D14E12"/>
    <w:rsid w:val="00D22729"/>
    <w:rsid w:val="00D2551F"/>
    <w:rsid w:val="00D34BFC"/>
    <w:rsid w:val="00D43DE2"/>
    <w:rsid w:val="00D47958"/>
    <w:rsid w:val="00D52DCB"/>
    <w:rsid w:val="00D55205"/>
    <w:rsid w:val="00D5788C"/>
    <w:rsid w:val="00D61D54"/>
    <w:rsid w:val="00D6797A"/>
    <w:rsid w:val="00D730B3"/>
    <w:rsid w:val="00D74980"/>
    <w:rsid w:val="00D74FE7"/>
    <w:rsid w:val="00D770FD"/>
    <w:rsid w:val="00D77B1A"/>
    <w:rsid w:val="00D8464B"/>
    <w:rsid w:val="00D86872"/>
    <w:rsid w:val="00D95844"/>
    <w:rsid w:val="00D979F5"/>
    <w:rsid w:val="00DC1960"/>
    <w:rsid w:val="00DD26EB"/>
    <w:rsid w:val="00DE12AD"/>
    <w:rsid w:val="00DE59DF"/>
    <w:rsid w:val="00DF67A4"/>
    <w:rsid w:val="00DF682F"/>
    <w:rsid w:val="00E01C7E"/>
    <w:rsid w:val="00E0344D"/>
    <w:rsid w:val="00E067EA"/>
    <w:rsid w:val="00E10AB5"/>
    <w:rsid w:val="00E170B4"/>
    <w:rsid w:val="00E20412"/>
    <w:rsid w:val="00E20629"/>
    <w:rsid w:val="00E227E8"/>
    <w:rsid w:val="00E27333"/>
    <w:rsid w:val="00E3789C"/>
    <w:rsid w:val="00E5078D"/>
    <w:rsid w:val="00E51F07"/>
    <w:rsid w:val="00E53C5A"/>
    <w:rsid w:val="00E56012"/>
    <w:rsid w:val="00E60043"/>
    <w:rsid w:val="00E67871"/>
    <w:rsid w:val="00E71A94"/>
    <w:rsid w:val="00E74A3A"/>
    <w:rsid w:val="00E75BEE"/>
    <w:rsid w:val="00E77323"/>
    <w:rsid w:val="00E81486"/>
    <w:rsid w:val="00EE6AF6"/>
    <w:rsid w:val="00EF3CEC"/>
    <w:rsid w:val="00EF55E6"/>
    <w:rsid w:val="00EF7FE8"/>
    <w:rsid w:val="00F009EB"/>
    <w:rsid w:val="00F014CF"/>
    <w:rsid w:val="00F13BF6"/>
    <w:rsid w:val="00F145B4"/>
    <w:rsid w:val="00F16268"/>
    <w:rsid w:val="00F22FF0"/>
    <w:rsid w:val="00F26102"/>
    <w:rsid w:val="00F370CA"/>
    <w:rsid w:val="00F445E7"/>
    <w:rsid w:val="00F45E34"/>
    <w:rsid w:val="00F54CF4"/>
    <w:rsid w:val="00F6054B"/>
    <w:rsid w:val="00F61D1D"/>
    <w:rsid w:val="00F63BAE"/>
    <w:rsid w:val="00F81519"/>
    <w:rsid w:val="00F8274B"/>
    <w:rsid w:val="00F8325B"/>
    <w:rsid w:val="00F839A2"/>
    <w:rsid w:val="00F85F21"/>
    <w:rsid w:val="00F91377"/>
    <w:rsid w:val="00F94895"/>
    <w:rsid w:val="00FA089E"/>
    <w:rsid w:val="00FA1CBE"/>
    <w:rsid w:val="00FB1C3D"/>
    <w:rsid w:val="00FB5D4F"/>
    <w:rsid w:val="00FC6AAB"/>
    <w:rsid w:val="00FC6C4E"/>
    <w:rsid w:val="00FD5312"/>
    <w:rsid w:val="00FD7419"/>
    <w:rsid w:val="00FF16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30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230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384293"/>
    <w:pPr>
      <w:jc w:val="center"/>
    </w:pPr>
    <w:rPr>
      <w:b/>
      <w:bCs/>
      <w:sz w:val="36"/>
    </w:rPr>
  </w:style>
  <w:style w:type="character" w:customStyle="1" w:styleId="TitleChar">
    <w:name w:val="Title Char"/>
    <w:basedOn w:val="DefaultParagraphFont"/>
    <w:link w:val="Title"/>
    <w:uiPriority w:val="99"/>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uiPriority w:val="34"/>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C765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C7654"/>
    <w:rPr>
      <w:sz w:val="20"/>
      <w:szCs w:val="20"/>
    </w:rPr>
  </w:style>
  <w:style w:type="character" w:styleId="EndnoteReference">
    <w:name w:val="endnote reference"/>
    <w:basedOn w:val="DefaultParagraphFont"/>
    <w:uiPriority w:val="99"/>
    <w:semiHidden/>
    <w:unhideWhenUsed/>
    <w:rsid w:val="009C7654"/>
    <w:rPr>
      <w:vertAlign w:val="superscript"/>
    </w:rPr>
  </w:style>
  <w:style w:type="paragraph" w:styleId="FootnoteText">
    <w:name w:val="footnote text"/>
    <w:basedOn w:val="Normal"/>
    <w:link w:val="FootnoteTextChar"/>
    <w:uiPriority w:val="99"/>
    <w:semiHidden/>
    <w:unhideWhenUsed/>
    <w:rsid w:val="00075658"/>
    <w:rPr>
      <w:sz w:val="20"/>
      <w:szCs w:val="20"/>
    </w:rPr>
  </w:style>
  <w:style w:type="character" w:customStyle="1" w:styleId="FootnoteTextChar">
    <w:name w:val="Footnote Text Char"/>
    <w:basedOn w:val="DefaultParagraphFont"/>
    <w:link w:val="FootnoteText"/>
    <w:uiPriority w:val="99"/>
    <w:semiHidden/>
    <w:rsid w:val="0007565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075658"/>
    <w:rPr>
      <w:vertAlign w:val="superscript"/>
    </w:rPr>
  </w:style>
  <w:style w:type="character" w:styleId="Hyperlink">
    <w:name w:val="Hyperlink"/>
    <w:basedOn w:val="DefaultParagraphFont"/>
    <w:uiPriority w:val="99"/>
    <w:unhideWhenUsed/>
    <w:rsid w:val="00A54BDD"/>
    <w:rPr>
      <w:color w:val="0000FF" w:themeColor="hyperlink"/>
      <w:u w:val="single"/>
    </w:rPr>
  </w:style>
  <w:style w:type="character" w:customStyle="1" w:styleId="Heading1Char">
    <w:name w:val="Heading 1 Char"/>
    <w:basedOn w:val="DefaultParagraphFont"/>
    <w:link w:val="Heading1"/>
    <w:uiPriority w:val="9"/>
    <w:rsid w:val="0072307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23074"/>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296DFC"/>
    <w:rPr>
      <w:color w:val="800080" w:themeColor="followedHyperlink"/>
      <w:u w:val="single"/>
    </w:rPr>
  </w:style>
  <w:style w:type="paragraph" w:customStyle="1" w:styleId="msonormal0">
    <w:name w:val="msonormal"/>
    <w:basedOn w:val="Normal"/>
    <w:uiPriority w:val="99"/>
    <w:rsid w:val="00296DFC"/>
    <w:pPr>
      <w:spacing w:before="100" w:beforeAutospacing="1" w:after="100" w:afterAutospacing="1"/>
    </w:pPr>
    <w:rPr>
      <w:lang w:eastAsia="lv-LV"/>
    </w:rPr>
  </w:style>
  <w:style w:type="character" w:customStyle="1" w:styleId="y2iqfc">
    <w:name w:val="y2iqfc"/>
    <w:basedOn w:val="DefaultParagraphFont"/>
    <w:rsid w:val="006D1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28539">
      <w:bodyDiv w:val="1"/>
      <w:marLeft w:val="0"/>
      <w:marRight w:val="0"/>
      <w:marTop w:val="0"/>
      <w:marBottom w:val="0"/>
      <w:divBdr>
        <w:top w:val="none" w:sz="0" w:space="0" w:color="auto"/>
        <w:left w:val="none" w:sz="0" w:space="0" w:color="auto"/>
        <w:bottom w:val="none" w:sz="0" w:space="0" w:color="auto"/>
        <w:right w:val="none" w:sz="0" w:space="0" w:color="auto"/>
      </w:divBdr>
    </w:div>
    <w:div w:id="455955333">
      <w:bodyDiv w:val="1"/>
      <w:marLeft w:val="0"/>
      <w:marRight w:val="0"/>
      <w:marTop w:val="0"/>
      <w:marBottom w:val="0"/>
      <w:divBdr>
        <w:top w:val="none" w:sz="0" w:space="0" w:color="auto"/>
        <w:left w:val="none" w:sz="0" w:space="0" w:color="auto"/>
        <w:bottom w:val="none" w:sz="0" w:space="0" w:color="auto"/>
        <w:right w:val="none" w:sz="0" w:space="0" w:color="auto"/>
      </w:divBdr>
    </w:div>
    <w:div w:id="559369211">
      <w:bodyDiv w:val="1"/>
      <w:marLeft w:val="0"/>
      <w:marRight w:val="0"/>
      <w:marTop w:val="0"/>
      <w:marBottom w:val="0"/>
      <w:divBdr>
        <w:top w:val="none" w:sz="0" w:space="0" w:color="auto"/>
        <w:left w:val="none" w:sz="0" w:space="0" w:color="auto"/>
        <w:bottom w:val="none" w:sz="0" w:space="0" w:color="auto"/>
        <w:right w:val="none" w:sz="0" w:space="0" w:color="auto"/>
      </w:divBdr>
    </w:div>
    <w:div w:id="881795353">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295135032">
      <w:bodyDiv w:val="1"/>
      <w:marLeft w:val="0"/>
      <w:marRight w:val="0"/>
      <w:marTop w:val="0"/>
      <w:marBottom w:val="0"/>
      <w:divBdr>
        <w:top w:val="none" w:sz="0" w:space="0" w:color="auto"/>
        <w:left w:val="none" w:sz="0" w:space="0" w:color="auto"/>
        <w:bottom w:val="none" w:sz="0" w:space="0" w:color="auto"/>
        <w:right w:val="none" w:sz="0" w:space="0" w:color="auto"/>
      </w:divBdr>
    </w:div>
    <w:div w:id="154640362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2010404757">
      <w:bodyDiv w:val="1"/>
      <w:marLeft w:val="0"/>
      <w:marRight w:val="0"/>
      <w:marTop w:val="0"/>
      <w:marBottom w:val="0"/>
      <w:divBdr>
        <w:top w:val="none" w:sz="0" w:space="0" w:color="auto"/>
        <w:left w:val="none" w:sz="0" w:space="0" w:color="auto"/>
        <w:bottom w:val="none" w:sz="0" w:space="0" w:color="auto"/>
        <w:right w:val="none" w:sz="0" w:space="0" w:color="auto"/>
      </w:divBdr>
    </w:div>
    <w:div w:id="21410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dalestikls.lv/par-mums/iepirkumi/tehnisko-specifikaciju-saraksts/"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dalestikls.lv/en/about-us-2/procurements/list-of-technical-specifications/" TargetMode="External"/><Relationship Id="rId14" Type="http://schemas.openxmlformats.org/officeDocument/2006/relationships/oleObject" Target="embeddings/Microsoft_Visio_2003-2010_Drawing1.vsd"/></Relationships>
</file>

<file path=word/_rels/footnotes.xml.rels><?xml version="1.0" encoding="UTF-8" standalone="yes"?>
<Relationships xmlns="http://schemas.openxmlformats.org/package/2006/relationships"><Relationship Id="rId3" Type="http://schemas.openxmlformats.org/officeDocument/2006/relationships/hyperlink" Target="http://www.european-accreditation.org/)" TargetMode="External"/><Relationship Id="rId2" Type="http://schemas.openxmlformats.org/officeDocument/2006/relationships/hyperlink" Target="https://www.sadalestikls.lv/en/about-us-2/procurements/list-of-technical-specifications/" TargetMode="External"/><Relationship Id="rId1" Type="http://schemas.openxmlformats.org/officeDocument/2006/relationships/hyperlink" Target="https://www.sadalestikls.lv/par-mums/iepirkumi/tehnisko-specifikaciju-saraksts/" TargetMode="External"/><Relationship Id="rId4"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EEEFB-5FF1-48FD-8EDB-4680C53DBB79}">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35889</Words>
  <Characters>20457</Characters>
  <Application>Microsoft Office Word</Application>
  <DocSecurity>0</DocSecurity>
  <Lines>170</Lines>
  <Paragraphs>112</Paragraphs>
  <ScaleCrop>false</ScaleCrop>
  <Company/>
  <LinksUpToDate>false</LinksUpToDate>
  <CharactersWithSpaces>56234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2026-01-07T08:46:00Z</dcterms:created>
  <dcterms:modified xsi:type="dcterms:W3CDTF">2026-01-07T08:46:00Z</dcterms:modified>
  <cp:category/>
  <cp:contentStatus/>
</cp:coreProperties>
</file>