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EA" w:rsidRPr="004E663B" w:rsidRDefault="004864EA" w:rsidP="00DD7EC4">
      <w:pPr>
        <w:widowControl w:val="0"/>
        <w:autoSpaceDE w:val="0"/>
        <w:autoSpaceDN w:val="0"/>
        <w:adjustRightInd w:val="0"/>
        <w:spacing w:after="0" w:line="240" w:lineRule="auto"/>
        <w:ind w:left="113" w:right="108"/>
        <w:jc w:val="center"/>
        <w:rPr>
          <w:rFonts w:ascii="Times New Roman" w:eastAsiaTheme="minorEastAsia" w:hAnsi="Times New Roman" w:cs="Times New Roman"/>
          <w:b/>
          <w:bCs/>
          <w:sz w:val="20"/>
          <w:szCs w:val="20"/>
          <w:lang w:eastAsia="lv-LV"/>
        </w:rPr>
      </w:pPr>
      <w:r w:rsidRPr="004E663B">
        <w:rPr>
          <w:rFonts w:ascii="Times New Roman" w:eastAsiaTheme="minorEastAsia" w:hAnsi="Times New Roman" w:cs="Times New Roman"/>
          <w:b/>
          <w:bCs/>
          <w:sz w:val="20"/>
          <w:szCs w:val="20"/>
          <w:lang w:eastAsia="lv-LV"/>
        </w:rPr>
        <w:t>SISTĒMAS PAKALPOJUMU LĪGUMS Nr. ____________</w:t>
      </w:r>
    </w:p>
    <w:p w:rsidR="004864EA" w:rsidRDefault="004864EA" w:rsidP="005C1FB3">
      <w:pPr>
        <w:spacing w:after="120" w:line="240" w:lineRule="auto"/>
        <w:rPr>
          <w:rFonts w:ascii="Times New Roman" w:hAnsi="Times New Roman" w:cs="Times New Roman"/>
          <w:sz w:val="20"/>
          <w:szCs w:val="20"/>
        </w:rPr>
      </w:pPr>
      <w:r w:rsidRPr="004E663B">
        <w:rPr>
          <w:rFonts w:ascii="Times New Roman" w:hAnsi="Times New Roman" w:cs="Times New Roman"/>
          <w:sz w:val="20"/>
          <w:szCs w:val="20"/>
        </w:rPr>
        <w:t>20__.gada __.______________</w:t>
      </w:r>
    </w:p>
    <w:p w:rsidR="00F215F4" w:rsidRPr="004E663B" w:rsidRDefault="00F215F4" w:rsidP="005C1FB3">
      <w:pPr>
        <w:spacing w:after="120" w:line="240" w:lineRule="auto"/>
        <w:rPr>
          <w:rFonts w:ascii="Times New Roman" w:hAnsi="Times New Roman" w:cs="Times New Roman"/>
          <w:sz w:val="20"/>
          <w:szCs w:val="20"/>
        </w:rPr>
      </w:pPr>
    </w:p>
    <w:tbl>
      <w:tblPr>
        <w:tblStyle w:val="TableGrid"/>
        <w:tblW w:w="0" w:type="auto"/>
        <w:tblInd w:w="113" w:type="dxa"/>
        <w:tblLook w:val="04A0" w:firstRow="1" w:lastRow="0" w:firstColumn="1" w:lastColumn="0" w:noHBand="0" w:noVBand="1"/>
      </w:tblPr>
      <w:tblGrid>
        <w:gridCol w:w="4560"/>
        <w:gridCol w:w="5629"/>
      </w:tblGrid>
      <w:tr w:rsidR="004E663B" w:rsidRPr="004E663B" w:rsidTr="00DF4178">
        <w:trPr>
          <w:trHeight w:hRule="exact" w:val="284"/>
        </w:trPr>
        <w:tc>
          <w:tcPr>
            <w:tcW w:w="10189" w:type="dxa"/>
            <w:gridSpan w:val="2"/>
            <w:shd w:val="clear" w:color="auto" w:fill="BFBFBF" w:themeFill="background1" w:themeFillShade="BF"/>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Akciju sabiedrība "Sadales tīkls"</w:t>
            </w:r>
          </w:p>
        </w:tc>
      </w:tr>
      <w:tr w:rsidR="004E663B" w:rsidRPr="004E663B" w:rsidTr="002302E3">
        <w:trPr>
          <w:trHeight w:hRule="exact" w:val="284"/>
        </w:trPr>
        <w:tc>
          <w:tcPr>
            <w:tcW w:w="4560" w:type="dxa"/>
          </w:tcPr>
          <w:p w:rsidR="004864EA" w:rsidRPr="004E663B" w:rsidRDefault="00BA700F" w:rsidP="0076143D">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5A4012">
              <w:rPr>
                <w:rFonts w:ascii="Times New Roman" w:eastAsiaTheme="minorEastAsia" w:hAnsi="Times New Roman" w:cs="Times New Roman"/>
                <w:sz w:val="20"/>
                <w:szCs w:val="20"/>
                <w:lang w:eastAsia="lv-LV"/>
              </w:rPr>
              <w:t>juridiskā/deklarētā</w:t>
            </w:r>
            <w:r w:rsidR="004864EA" w:rsidRPr="004E663B">
              <w:rPr>
                <w:rFonts w:ascii="Times New Roman" w:eastAsiaTheme="minorEastAsia" w:hAnsi="Times New Roman" w:cs="Times New Roman"/>
                <w:sz w:val="20"/>
                <w:szCs w:val="20"/>
                <w:lang w:eastAsia="lv-LV"/>
              </w:rPr>
              <w:t xml:space="preserve"> </w:t>
            </w:r>
            <w:r>
              <w:rPr>
                <w:rFonts w:ascii="Times New Roman" w:eastAsiaTheme="minorEastAsia" w:hAnsi="Times New Roman" w:cs="Times New Roman"/>
                <w:sz w:val="20"/>
                <w:szCs w:val="20"/>
                <w:lang w:eastAsia="lv-LV"/>
              </w:rPr>
              <w:t>adrese</w:t>
            </w:r>
          </w:p>
        </w:tc>
        <w:tc>
          <w:tcPr>
            <w:tcW w:w="5629" w:type="dxa"/>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proofErr w:type="spellStart"/>
            <w:r w:rsidRPr="004E663B">
              <w:rPr>
                <w:rFonts w:ascii="Times New Roman" w:eastAsiaTheme="minorEastAsia" w:hAnsi="Times New Roman" w:cs="Times New Roman"/>
                <w:sz w:val="20"/>
                <w:szCs w:val="20"/>
                <w:lang w:eastAsia="lv-LV"/>
              </w:rPr>
              <w:t>Šmerļa</w:t>
            </w:r>
            <w:proofErr w:type="spellEnd"/>
            <w:r w:rsidRPr="004E663B">
              <w:rPr>
                <w:rFonts w:ascii="Times New Roman" w:eastAsiaTheme="minorEastAsia" w:hAnsi="Times New Roman" w:cs="Times New Roman"/>
                <w:sz w:val="20"/>
                <w:szCs w:val="20"/>
                <w:lang w:eastAsia="lv-LV"/>
              </w:rPr>
              <w:t xml:space="preserve"> iela 1, Rīga, LV-1160</w:t>
            </w:r>
          </w:p>
        </w:tc>
      </w:tr>
      <w:tr w:rsidR="004E663B" w:rsidRPr="004E663B" w:rsidTr="002302E3">
        <w:trPr>
          <w:trHeight w:hRule="exact" w:val="284"/>
        </w:trPr>
        <w:tc>
          <w:tcPr>
            <w:tcW w:w="4560" w:type="dxa"/>
          </w:tcPr>
          <w:p w:rsidR="004864EA" w:rsidRPr="004E663B" w:rsidRDefault="00BA700F"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Pr>
                <w:rFonts w:ascii="Times New Roman" w:eastAsiaTheme="minorEastAsia" w:hAnsi="Times New Roman" w:cs="Times New Roman"/>
                <w:sz w:val="20"/>
                <w:szCs w:val="20"/>
                <w:lang w:eastAsia="lv-LV"/>
              </w:rPr>
              <w:t>reģistrācijas Nr.</w:t>
            </w:r>
          </w:p>
        </w:tc>
        <w:tc>
          <w:tcPr>
            <w:tcW w:w="5629" w:type="dxa"/>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40003857687</w:t>
            </w:r>
          </w:p>
        </w:tc>
      </w:tr>
      <w:tr w:rsidR="004E663B" w:rsidRPr="004E663B" w:rsidTr="00732726">
        <w:trPr>
          <w:trHeight w:hRule="exact" w:val="284"/>
        </w:trPr>
        <w:tc>
          <w:tcPr>
            <w:tcW w:w="10189" w:type="dxa"/>
            <w:gridSpan w:val="2"/>
            <w:shd w:val="clear" w:color="auto" w:fill="BFBFBF" w:themeFill="background1" w:themeFillShade="BF"/>
          </w:tcPr>
          <w:p w:rsidR="004864EA" w:rsidRPr="004E663B" w:rsidRDefault="004864EA" w:rsidP="008618EF">
            <w:pPr>
              <w:widowControl w:val="0"/>
              <w:autoSpaceDE w:val="0"/>
              <w:autoSpaceDN w:val="0"/>
              <w:adjustRightInd w:val="0"/>
              <w:spacing w:after="120"/>
              <w:ind w:right="108"/>
              <w:jc w:val="both"/>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K</w:t>
            </w:r>
            <w:r w:rsidR="008618EF" w:rsidRPr="004E663B">
              <w:rPr>
                <w:rFonts w:ascii="Times New Roman" w:eastAsiaTheme="minorEastAsia" w:hAnsi="Times New Roman" w:cs="Times New Roman"/>
                <w:b/>
                <w:sz w:val="20"/>
                <w:szCs w:val="20"/>
                <w:lang w:eastAsia="lv-LV"/>
              </w:rPr>
              <w:t>lientu serviss</w:t>
            </w:r>
          </w:p>
        </w:tc>
      </w:tr>
      <w:tr w:rsidR="004E663B" w:rsidRPr="004E663B" w:rsidTr="002302E3">
        <w:trPr>
          <w:trHeight w:hRule="exact" w:val="284"/>
        </w:trPr>
        <w:tc>
          <w:tcPr>
            <w:tcW w:w="4560" w:type="dxa"/>
          </w:tcPr>
          <w:p w:rsidR="004864EA" w:rsidRPr="004E663B" w:rsidRDefault="008618EF" w:rsidP="008618EF">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 xml:space="preserve">piesaki pakalpojumus un </w:t>
            </w:r>
            <w:r w:rsidR="005A2407" w:rsidRPr="004E663B">
              <w:rPr>
                <w:rFonts w:ascii="Times New Roman" w:eastAsiaTheme="minorEastAsia" w:hAnsi="Times New Roman" w:cs="Times New Roman"/>
                <w:sz w:val="20"/>
                <w:szCs w:val="20"/>
                <w:lang w:eastAsia="lv-LV"/>
              </w:rPr>
              <w:t>veic darbības</w:t>
            </w:r>
            <w:r w:rsidR="002302E3">
              <w:rPr>
                <w:rFonts w:ascii="Times New Roman" w:eastAsiaTheme="minorEastAsia" w:hAnsi="Times New Roman" w:cs="Times New Roman"/>
                <w:sz w:val="20"/>
                <w:szCs w:val="20"/>
                <w:lang w:eastAsia="lv-LV"/>
              </w:rPr>
              <w:t xml:space="preserve"> </w:t>
            </w:r>
            <w:r w:rsidR="002302E3" w:rsidRPr="005A4012">
              <w:rPr>
                <w:rFonts w:ascii="Times New Roman" w:eastAsiaTheme="minorEastAsia" w:hAnsi="Times New Roman" w:cs="Times New Roman"/>
                <w:sz w:val="20"/>
                <w:szCs w:val="20"/>
                <w:lang w:eastAsia="lv-LV"/>
              </w:rPr>
              <w:t>klientu portālā</w:t>
            </w:r>
          </w:p>
        </w:tc>
        <w:tc>
          <w:tcPr>
            <w:tcW w:w="5629" w:type="dxa"/>
          </w:tcPr>
          <w:p w:rsidR="004864EA" w:rsidRPr="004E663B" w:rsidRDefault="00FC3DB3"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www.e-st.lv</w:t>
            </w:r>
          </w:p>
        </w:tc>
      </w:tr>
      <w:tr w:rsidR="004E663B" w:rsidRPr="004E663B" w:rsidTr="002302E3">
        <w:trPr>
          <w:trHeight w:hRule="exact" w:val="284"/>
        </w:trPr>
        <w:tc>
          <w:tcPr>
            <w:tcW w:w="4560" w:type="dxa"/>
          </w:tcPr>
          <w:p w:rsidR="008618EF" w:rsidRPr="004E663B" w:rsidRDefault="008618EF"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piesaki bojājumu</w:t>
            </w:r>
          </w:p>
        </w:tc>
        <w:tc>
          <w:tcPr>
            <w:tcW w:w="5629" w:type="dxa"/>
          </w:tcPr>
          <w:p w:rsidR="008618EF" w:rsidRPr="004E663B" w:rsidRDefault="008618EF"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8404</w:t>
            </w:r>
          </w:p>
        </w:tc>
      </w:tr>
      <w:tr w:rsidR="004E663B" w:rsidRPr="004E663B" w:rsidTr="002302E3">
        <w:trPr>
          <w:trHeight w:hRule="exact" w:val="284"/>
        </w:trPr>
        <w:tc>
          <w:tcPr>
            <w:tcW w:w="4560" w:type="dxa"/>
          </w:tcPr>
          <w:p w:rsidR="004864EA" w:rsidRPr="004E663B" w:rsidRDefault="008618EF" w:rsidP="005A2407">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iegūsti papildu informāciju</w:t>
            </w:r>
          </w:p>
        </w:tc>
        <w:tc>
          <w:tcPr>
            <w:tcW w:w="5629" w:type="dxa"/>
          </w:tcPr>
          <w:p w:rsidR="004864EA" w:rsidRPr="004E663B" w:rsidRDefault="008618EF" w:rsidP="001A7ADF">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www.sadalestikls.lv</w:t>
            </w:r>
          </w:p>
        </w:tc>
      </w:tr>
      <w:tr w:rsidR="004E663B" w:rsidRPr="004E663B" w:rsidTr="002302E3">
        <w:trPr>
          <w:trHeight w:hRule="exact" w:val="284"/>
        </w:trPr>
        <w:tc>
          <w:tcPr>
            <w:tcW w:w="4560" w:type="dxa"/>
          </w:tcPr>
          <w:p w:rsidR="004864EA" w:rsidRPr="004E663B" w:rsidRDefault="008618EF"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konsultējies</w:t>
            </w:r>
          </w:p>
        </w:tc>
        <w:tc>
          <w:tcPr>
            <w:tcW w:w="5629" w:type="dxa"/>
          </w:tcPr>
          <w:p w:rsidR="004864EA" w:rsidRPr="004E663B" w:rsidRDefault="00FB39F6" w:rsidP="00FB39F6">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8403</w:t>
            </w:r>
          </w:p>
        </w:tc>
      </w:tr>
      <w:tr w:rsidR="004E663B" w:rsidRPr="004E663B" w:rsidTr="009B40EC">
        <w:trPr>
          <w:trHeight w:hRule="exact" w:val="284"/>
        </w:trPr>
        <w:tc>
          <w:tcPr>
            <w:tcW w:w="10189" w:type="dxa"/>
            <w:gridSpan w:val="2"/>
          </w:tcPr>
          <w:p w:rsidR="00811B2C" w:rsidRPr="004E663B" w:rsidRDefault="00811B2C"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 xml:space="preserve">kā </w:t>
            </w:r>
            <w:r w:rsidR="001106A1" w:rsidRPr="004E663B">
              <w:rPr>
                <w:rFonts w:ascii="Times New Roman" w:eastAsiaTheme="minorEastAsia" w:hAnsi="Times New Roman" w:cs="Times New Roman"/>
                <w:sz w:val="20"/>
                <w:szCs w:val="20"/>
                <w:lang w:eastAsia="lv-LV"/>
              </w:rPr>
              <w:t xml:space="preserve">sadales </w:t>
            </w:r>
            <w:r w:rsidRPr="004E663B">
              <w:rPr>
                <w:rFonts w:ascii="Times New Roman" w:eastAsiaTheme="minorEastAsia" w:hAnsi="Times New Roman" w:cs="Times New Roman"/>
                <w:sz w:val="20"/>
                <w:szCs w:val="20"/>
                <w:lang w:eastAsia="lv-LV"/>
              </w:rPr>
              <w:t>sistēmas operators (turpmāk – SSO), no vienas puses, un</w:t>
            </w:r>
          </w:p>
        </w:tc>
      </w:tr>
      <w:tr w:rsidR="004E663B" w:rsidRPr="004E663B" w:rsidTr="00DF4178">
        <w:trPr>
          <w:trHeight w:hRule="exact" w:val="284"/>
        </w:trPr>
        <w:tc>
          <w:tcPr>
            <w:tcW w:w="10189" w:type="dxa"/>
            <w:gridSpan w:val="2"/>
            <w:shd w:val="clear" w:color="auto" w:fill="BFBFBF" w:themeFill="background1" w:themeFillShade="BF"/>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Juridiskas personas nosaukums / fiziskām personām – vārds, uzvārds</w:t>
            </w:r>
          </w:p>
        </w:tc>
      </w:tr>
      <w:tr w:rsidR="004E663B" w:rsidRPr="004E663B" w:rsidTr="002302E3">
        <w:trPr>
          <w:trHeight w:hRule="exact" w:val="284"/>
        </w:trPr>
        <w:tc>
          <w:tcPr>
            <w:tcW w:w="4560" w:type="dxa"/>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 xml:space="preserve">reģistrācijas </w:t>
            </w:r>
            <w:r w:rsidR="00BA700F">
              <w:rPr>
                <w:rFonts w:ascii="Times New Roman" w:eastAsiaTheme="minorEastAsia" w:hAnsi="Times New Roman" w:cs="Times New Roman"/>
                <w:sz w:val="20"/>
                <w:szCs w:val="20"/>
                <w:lang w:eastAsia="lv-LV"/>
              </w:rPr>
              <w:t>Nr. / personas kods</w:t>
            </w:r>
          </w:p>
        </w:tc>
        <w:tc>
          <w:tcPr>
            <w:tcW w:w="5629" w:type="dxa"/>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p>
        </w:tc>
      </w:tr>
      <w:tr w:rsidR="004E663B" w:rsidRPr="004E663B" w:rsidTr="002302E3">
        <w:trPr>
          <w:trHeight w:hRule="exact" w:val="284"/>
        </w:trPr>
        <w:tc>
          <w:tcPr>
            <w:tcW w:w="4560" w:type="dxa"/>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lietotāja enerģijas identifikācijas kods (EIK)</w:t>
            </w:r>
          </w:p>
        </w:tc>
        <w:tc>
          <w:tcPr>
            <w:tcW w:w="5629" w:type="dxa"/>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p>
        </w:tc>
      </w:tr>
      <w:tr w:rsidR="004E663B" w:rsidRPr="004E663B" w:rsidTr="00732726">
        <w:trPr>
          <w:trHeight w:hRule="exact" w:val="284"/>
        </w:trPr>
        <w:tc>
          <w:tcPr>
            <w:tcW w:w="10189" w:type="dxa"/>
            <w:gridSpan w:val="2"/>
            <w:shd w:val="clear" w:color="auto" w:fill="BFBFBF" w:themeFill="background1" w:themeFillShade="BF"/>
          </w:tcPr>
          <w:p w:rsidR="004864EA" w:rsidRPr="004E663B" w:rsidRDefault="00C71684" w:rsidP="00AF7E4B">
            <w:pPr>
              <w:widowControl w:val="0"/>
              <w:autoSpaceDE w:val="0"/>
              <w:autoSpaceDN w:val="0"/>
              <w:adjustRightInd w:val="0"/>
              <w:spacing w:after="120"/>
              <w:ind w:right="108"/>
              <w:jc w:val="both"/>
              <w:rPr>
                <w:rFonts w:ascii="Times New Roman" w:eastAsiaTheme="minorEastAsia" w:hAnsi="Times New Roman" w:cs="Times New Roman"/>
                <w:b/>
                <w:sz w:val="20"/>
                <w:szCs w:val="20"/>
                <w:lang w:eastAsia="lv-LV"/>
              </w:rPr>
            </w:pPr>
            <w:r>
              <w:rPr>
                <w:rFonts w:ascii="Times New Roman" w:eastAsiaTheme="minorEastAsia" w:hAnsi="Times New Roman" w:cs="Times New Roman"/>
                <w:b/>
                <w:sz w:val="20"/>
                <w:szCs w:val="20"/>
                <w:lang w:eastAsia="lv-LV"/>
              </w:rPr>
              <w:t>Kontaktinformācija</w:t>
            </w:r>
          </w:p>
        </w:tc>
      </w:tr>
      <w:tr w:rsidR="004E663B" w:rsidRPr="004E663B" w:rsidTr="002302E3">
        <w:trPr>
          <w:trHeight w:hRule="exact" w:val="284"/>
        </w:trPr>
        <w:tc>
          <w:tcPr>
            <w:tcW w:w="4560" w:type="dxa"/>
          </w:tcPr>
          <w:p w:rsidR="004864EA" w:rsidRPr="004E663B" w:rsidRDefault="00BA700F" w:rsidP="0076143D">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5A4012">
              <w:rPr>
                <w:rFonts w:ascii="Times New Roman" w:eastAsiaTheme="minorEastAsia" w:hAnsi="Times New Roman" w:cs="Times New Roman"/>
                <w:sz w:val="20"/>
                <w:szCs w:val="20"/>
                <w:lang w:eastAsia="lv-LV"/>
              </w:rPr>
              <w:t>juridiskā/deklarētā</w:t>
            </w:r>
            <w:r w:rsidR="004864EA" w:rsidRPr="004E663B">
              <w:rPr>
                <w:rFonts w:ascii="Times New Roman" w:eastAsiaTheme="minorEastAsia" w:hAnsi="Times New Roman" w:cs="Times New Roman"/>
                <w:sz w:val="20"/>
                <w:szCs w:val="20"/>
                <w:lang w:eastAsia="lv-LV"/>
              </w:rPr>
              <w:t xml:space="preserve"> adrese</w:t>
            </w:r>
          </w:p>
        </w:tc>
        <w:tc>
          <w:tcPr>
            <w:tcW w:w="5629" w:type="dxa"/>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p>
        </w:tc>
      </w:tr>
      <w:tr w:rsidR="004E663B" w:rsidRPr="004E663B" w:rsidTr="002302E3">
        <w:trPr>
          <w:trHeight w:hRule="exact" w:val="284"/>
        </w:trPr>
        <w:tc>
          <w:tcPr>
            <w:tcW w:w="4560" w:type="dxa"/>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mobilais tālrunis</w:t>
            </w:r>
          </w:p>
        </w:tc>
        <w:tc>
          <w:tcPr>
            <w:tcW w:w="5629" w:type="dxa"/>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p>
        </w:tc>
      </w:tr>
      <w:tr w:rsidR="004E663B" w:rsidRPr="004E663B" w:rsidTr="002302E3">
        <w:trPr>
          <w:trHeight w:hRule="exact" w:val="284"/>
        </w:trPr>
        <w:tc>
          <w:tcPr>
            <w:tcW w:w="4560" w:type="dxa"/>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e-pasts</w:t>
            </w:r>
          </w:p>
        </w:tc>
        <w:tc>
          <w:tcPr>
            <w:tcW w:w="5629" w:type="dxa"/>
          </w:tcPr>
          <w:p w:rsidR="004864EA" w:rsidRPr="004E663B" w:rsidRDefault="004864EA" w:rsidP="00AF7E4B">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p>
        </w:tc>
      </w:tr>
      <w:tr w:rsidR="004E663B" w:rsidRPr="004E663B" w:rsidTr="00A43403">
        <w:trPr>
          <w:trHeight w:hRule="exact" w:val="737"/>
        </w:trPr>
        <w:tc>
          <w:tcPr>
            <w:tcW w:w="10189" w:type="dxa"/>
            <w:gridSpan w:val="2"/>
          </w:tcPr>
          <w:p w:rsidR="004864EA" w:rsidRPr="004E663B" w:rsidRDefault="004864EA" w:rsidP="0076143D">
            <w:pPr>
              <w:widowControl w:val="0"/>
              <w:autoSpaceDE w:val="0"/>
              <w:autoSpaceDN w:val="0"/>
              <w:adjustRightInd w:val="0"/>
              <w:spacing w:after="120"/>
              <w:ind w:right="108"/>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kā sistēmas lietotājs (turpmāk – LIETOTĀJS)  no otras puses (katrs atsevišķi saukts</w:t>
            </w:r>
            <w:r w:rsidR="007705B6">
              <w:rPr>
                <w:rFonts w:ascii="Times New Roman" w:eastAsiaTheme="minorEastAsia" w:hAnsi="Times New Roman" w:cs="Times New Roman"/>
                <w:sz w:val="20"/>
                <w:szCs w:val="20"/>
                <w:lang w:eastAsia="lv-LV"/>
              </w:rPr>
              <w:t xml:space="preserve"> </w:t>
            </w:r>
            <w:r w:rsidR="007705B6" w:rsidRPr="005A4012">
              <w:rPr>
                <w:rFonts w:ascii="Times New Roman" w:eastAsiaTheme="minorEastAsia" w:hAnsi="Times New Roman" w:cs="Times New Roman"/>
                <w:sz w:val="20"/>
                <w:szCs w:val="20"/>
                <w:lang w:eastAsia="lv-LV"/>
              </w:rPr>
              <w:t>arī</w:t>
            </w:r>
            <w:r w:rsidRPr="005A4012">
              <w:rPr>
                <w:rFonts w:ascii="Times New Roman" w:eastAsiaTheme="minorEastAsia" w:hAnsi="Times New Roman" w:cs="Times New Roman"/>
                <w:sz w:val="20"/>
                <w:szCs w:val="20"/>
                <w:lang w:eastAsia="lv-LV"/>
              </w:rPr>
              <w:t xml:space="preserve"> </w:t>
            </w:r>
            <w:r w:rsidRPr="004E663B">
              <w:rPr>
                <w:rFonts w:ascii="Times New Roman" w:eastAsiaTheme="minorEastAsia" w:hAnsi="Times New Roman" w:cs="Times New Roman"/>
                <w:sz w:val="20"/>
                <w:szCs w:val="20"/>
                <w:lang w:eastAsia="lv-LV"/>
              </w:rPr>
              <w:t xml:space="preserve">Līdzējs, vai abi kopā turpmāk – </w:t>
            </w:r>
            <w:r w:rsidR="0076143D">
              <w:rPr>
                <w:rFonts w:ascii="Times New Roman" w:eastAsiaTheme="minorEastAsia" w:hAnsi="Times New Roman" w:cs="Times New Roman"/>
                <w:sz w:val="20"/>
                <w:szCs w:val="20"/>
                <w:lang w:eastAsia="lv-LV"/>
              </w:rPr>
              <w:t>Līdzēji), uz nenoteiktu termiņu</w:t>
            </w:r>
            <w:r w:rsidR="00956FBC" w:rsidRPr="004E663B">
              <w:rPr>
                <w:rFonts w:ascii="Times New Roman" w:eastAsiaTheme="minorEastAsia" w:hAnsi="Times New Roman" w:cs="Times New Roman"/>
                <w:sz w:val="20"/>
                <w:szCs w:val="20"/>
                <w:lang w:eastAsia="lv-LV"/>
              </w:rPr>
              <w:t xml:space="preserve">/uz noteiktu termiņu līdz </w:t>
            </w:r>
            <w:proofErr w:type="spellStart"/>
            <w:r w:rsidR="00956FBC" w:rsidRPr="004E663B">
              <w:rPr>
                <w:rFonts w:ascii="Times New Roman" w:eastAsiaTheme="minorEastAsia" w:hAnsi="Times New Roman" w:cs="Times New Roman"/>
                <w:sz w:val="20"/>
                <w:szCs w:val="20"/>
                <w:lang w:eastAsia="lv-LV"/>
              </w:rPr>
              <w:t>dd.mm.gggg</w:t>
            </w:r>
            <w:proofErr w:type="spellEnd"/>
            <w:r w:rsidR="00956FBC" w:rsidRPr="004E663B">
              <w:rPr>
                <w:rFonts w:ascii="Times New Roman" w:eastAsiaTheme="minorEastAsia" w:hAnsi="Times New Roman" w:cs="Times New Roman"/>
                <w:sz w:val="20"/>
                <w:szCs w:val="20"/>
                <w:lang w:eastAsia="lv-LV"/>
              </w:rPr>
              <w:t xml:space="preserve"> </w:t>
            </w:r>
            <w:r w:rsidRPr="004E663B">
              <w:rPr>
                <w:rFonts w:ascii="Times New Roman" w:eastAsiaTheme="minorEastAsia" w:hAnsi="Times New Roman" w:cs="Times New Roman"/>
                <w:sz w:val="20"/>
                <w:szCs w:val="20"/>
                <w:lang w:eastAsia="lv-LV"/>
              </w:rPr>
              <w:t xml:space="preserve">noslēdz </w:t>
            </w:r>
            <w:r w:rsidR="001F61ED" w:rsidRPr="004E663B">
              <w:rPr>
                <w:rFonts w:ascii="Times New Roman" w:eastAsiaTheme="minorEastAsia" w:hAnsi="Times New Roman" w:cs="Times New Roman"/>
                <w:sz w:val="20"/>
                <w:szCs w:val="20"/>
                <w:lang w:eastAsia="lv-LV"/>
              </w:rPr>
              <w:t xml:space="preserve">sistēmas pakalpojumu </w:t>
            </w:r>
            <w:r w:rsidRPr="004E663B">
              <w:rPr>
                <w:rFonts w:ascii="Times New Roman" w:eastAsiaTheme="minorEastAsia" w:hAnsi="Times New Roman" w:cs="Times New Roman"/>
                <w:sz w:val="20"/>
                <w:szCs w:val="20"/>
                <w:lang w:eastAsia="lv-LV"/>
              </w:rPr>
              <w:t>līgumu (turpmāk – Līgums) ar šādiem noteikumiem:</w:t>
            </w:r>
          </w:p>
        </w:tc>
      </w:tr>
    </w:tbl>
    <w:p w:rsidR="004864EA" w:rsidRPr="004E663B" w:rsidRDefault="003F3803" w:rsidP="00032609">
      <w:pPr>
        <w:widowControl w:val="0"/>
        <w:autoSpaceDE w:val="0"/>
        <w:autoSpaceDN w:val="0"/>
        <w:adjustRightInd w:val="0"/>
        <w:spacing w:after="0" w:line="240" w:lineRule="auto"/>
        <w:ind w:left="357" w:right="108"/>
        <w:jc w:val="center"/>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I</w:t>
      </w:r>
      <w:r w:rsidR="004864EA" w:rsidRPr="004E663B">
        <w:rPr>
          <w:rFonts w:ascii="Times New Roman" w:eastAsiaTheme="minorEastAsia" w:hAnsi="Times New Roman" w:cs="Times New Roman"/>
          <w:b/>
          <w:sz w:val="20"/>
          <w:szCs w:val="20"/>
          <w:lang w:eastAsia="lv-LV"/>
        </w:rPr>
        <w:t xml:space="preserve"> daļa</w:t>
      </w:r>
    </w:p>
    <w:p w:rsidR="004864EA" w:rsidRPr="004E663B" w:rsidRDefault="004864EA" w:rsidP="00AF7E4B">
      <w:pPr>
        <w:widowControl w:val="0"/>
        <w:autoSpaceDE w:val="0"/>
        <w:autoSpaceDN w:val="0"/>
        <w:adjustRightInd w:val="0"/>
        <w:spacing w:after="0" w:line="240" w:lineRule="auto"/>
        <w:ind w:left="360" w:right="105"/>
        <w:jc w:val="center"/>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Vispārīgie noteikumi</w:t>
      </w:r>
    </w:p>
    <w:p w:rsidR="004864EA" w:rsidRPr="004E663B" w:rsidRDefault="004864EA" w:rsidP="00AF7E4B">
      <w:pPr>
        <w:spacing w:after="0" w:line="240" w:lineRule="auto"/>
        <w:jc w:val="both"/>
        <w:rPr>
          <w:rFonts w:ascii="Times New Roman" w:hAnsi="Times New Roman" w:cs="Times New Roman"/>
          <w:sz w:val="20"/>
          <w:szCs w:val="20"/>
        </w:rPr>
      </w:pPr>
    </w:p>
    <w:p w:rsidR="004864EA" w:rsidRPr="004E663B" w:rsidRDefault="004864EA" w:rsidP="00AF7E4B">
      <w:pPr>
        <w:spacing w:after="0" w:line="240" w:lineRule="auto"/>
        <w:jc w:val="both"/>
        <w:rPr>
          <w:rFonts w:ascii="Times New Roman" w:hAnsi="Times New Roman" w:cs="Times New Roman"/>
          <w:sz w:val="20"/>
          <w:szCs w:val="20"/>
        </w:rPr>
        <w:sectPr w:rsidR="004864EA" w:rsidRPr="004E663B" w:rsidSect="00732726">
          <w:pgSz w:w="11900" w:h="16820"/>
          <w:pgMar w:top="289" w:right="794" w:bottom="284" w:left="794" w:header="720" w:footer="720" w:gutter="0"/>
          <w:cols w:space="720"/>
          <w:noEndnote/>
        </w:sectPr>
      </w:pPr>
    </w:p>
    <w:p w:rsidR="004864EA" w:rsidRPr="004E663B" w:rsidRDefault="004864EA" w:rsidP="00871303">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1. Līgumā lietotie termini</w:t>
      </w:r>
    </w:p>
    <w:p w:rsidR="004864EA" w:rsidRPr="004E663B" w:rsidRDefault="004864EA" w:rsidP="001C65A4">
      <w:pPr>
        <w:widowControl w:val="0"/>
        <w:autoSpaceDE w:val="0"/>
        <w:autoSpaceDN w:val="0"/>
        <w:adjustRightInd w:val="0"/>
        <w:spacing w:after="0" w:line="240" w:lineRule="auto"/>
        <w:ind w:right="108" w:firstLine="397"/>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Atļautā maksimālā slodze</w:t>
      </w:r>
      <w:r w:rsidRPr="004E663B">
        <w:rPr>
          <w:rFonts w:ascii="Times New Roman" w:eastAsiaTheme="minorEastAsia" w:hAnsi="Times New Roman" w:cs="Times New Roman"/>
          <w:sz w:val="20"/>
          <w:szCs w:val="20"/>
          <w:lang w:eastAsia="lv-LV"/>
        </w:rPr>
        <w:t xml:space="preserve"> – </w:t>
      </w:r>
      <w:r w:rsidR="003C42F2" w:rsidRPr="004E663B">
        <w:rPr>
          <w:rFonts w:ascii="Times New Roman" w:eastAsiaTheme="minorEastAsia" w:hAnsi="Times New Roman" w:cs="Times New Roman"/>
          <w:sz w:val="20"/>
          <w:szCs w:val="20"/>
          <w:lang w:eastAsia="lv-LV"/>
        </w:rPr>
        <w:t>lielākā vienlaicīgā elektriskā slodze kilovatos (kW), ko LIETOTĀJS drīkst izmantot saskaņā ar objekta pieslēguma tehniskajiem parametriem</w:t>
      </w:r>
      <w:r w:rsidR="00CD0B4A" w:rsidRPr="004E663B">
        <w:rPr>
          <w:rFonts w:ascii="Times New Roman" w:eastAsiaTheme="minorEastAsia" w:hAnsi="Times New Roman" w:cs="Times New Roman"/>
          <w:sz w:val="20"/>
          <w:szCs w:val="20"/>
          <w:lang w:eastAsia="lv-LV"/>
        </w:rPr>
        <w:t>.</w:t>
      </w:r>
    </w:p>
    <w:p w:rsidR="005B17C0" w:rsidRPr="004E663B" w:rsidRDefault="005B17C0"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 xml:space="preserve">Citi pakalpojumi </w:t>
      </w:r>
      <w:r w:rsidRPr="004E663B">
        <w:rPr>
          <w:rFonts w:ascii="Times New Roman" w:eastAsiaTheme="minorEastAsia" w:hAnsi="Times New Roman" w:cs="Times New Roman"/>
          <w:sz w:val="20"/>
          <w:szCs w:val="20"/>
          <w:lang w:eastAsia="lv-LV"/>
        </w:rPr>
        <w:t>– SSO maksas pakalpojumi (</w:t>
      </w:r>
      <w:r w:rsidR="007E6002" w:rsidRPr="004E663B">
        <w:rPr>
          <w:rFonts w:ascii="Times New Roman" w:eastAsiaTheme="minorEastAsia" w:hAnsi="Times New Roman" w:cs="Times New Roman"/>
          <w:sz w:val="20"/>
          <w:szCs w:val="20"/>
          <w:lang w:eastAsia="lv-LV"/>
        </w:rPr>
        <w:t xml:space="preserve">piemēram, </w:t>
      </w:r>
      <w:r w:rsidR="00206742" w:rsidRPr="004E663B">
        <w:rPr>
          <w:rFonts w:ascii="Times New Roman" w:eastAsiaTheme="minorEastAsia" w:hAnsi="Times New Roman" w:cs="Times New Roman"/>
          <w:sz w:val="20"/>
          <w:szCs w:val="20"/>
          <w:lang w:eastAsia="lv-LV"/>
        </w:rPr>
        <w:t xml:space="preserve">elektroenerģijas </w:t>
      </w:r>
      <w:r w:rsidRPr="004E663B">
        <w:rPr>
          <w:rFonts w:ascii="Times New Roman" w:eastAsiaTheme="minorEastAsia" w:hAnsi="Times New Roman" w:cs="Times New Roman"/>
          <w:sz w:val="20"/>
          <w:szCs w:val="20"/>
          <w:lang w:eastAsia="lv-LV"/>
        </w:rPr>
        <w:t>pieslēgšana</w:t>
      </w:r>
      <w:r w:rsidR="005A319B" w:rsidRPr="004E663B">
        <w:rPr>
          <w:rFonts w:ascii="Times New Roman" w:eastAsiaTheme="minorEastAsia" w:hAnsi="Times New Roman" w:cs="Times New Roman"/>
          <w:sz w:val="20"/>
          <w:szCs w:val="20"/>
          <w:lang w:eastAsia="lv-LV"/>
        </w:rPr>
        <w:t>, darbības ar skaitītāju u.c.)</w:t>
      </w:r>
      <w:r w:rsidR="005A319B" w:rsidRPr="004E663B">
        <w:t xml:space="preserve"> </w:t>
      </w:r>
      <w:r w:rsidR="005A319B" w:rsidRPr="004E663B">
        <w:rPr>
          <w:rFonts w:ascii="Times New Roman" w:eastAsiaTheme="minorEastAsia" w:hAnsi="Times New Roman" w:cs="Times New Roman"/>
          <w:sz w:val="20"/>
          <w:szCs w:val="20"/>
          <w:lang w:eastAsia="lv-LV"/>
        </w:rPr>
        <w:t>saskaņā ar www.sadalestikls.lv publicēto pakalpojumu maksu.</w:t>
      </w:r>
    </w:p>
    <w:p w:rsidR="00FD47CF"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 xml:space="preserve">Elektroenerģijas </w:t>
      </w:r>
      <w:proofErr w:type="spellStart"/>
      <w:r w:rsidRPr="004E663B">
        <w:rPr>
          <w:rFonts w:ascii="Times New Roman" w:eastAsiaTheme="minorEastAsia" w:hAnsi="Times New Roman" w:cs="Times New Roman"/>
          <w:b/>
          <w:sz w:val="20"/>
          <w:szCs w:val="20"/>
          <w:lang w:eastAsia="lv-LV"/>
        </w:rPr>
        <w:t>komercuzskaites</w:t>
      </w:r>
      <w:proofErr w:type="spellEnd"/>
      <w:r w:rsidRPr="004E663B">
        <w:rPr>
          <w:rFonts w:ascii="Times New Roman" w:eastAsiaTheme="minorEastAsia" w:hAnsi="Times New Roman" w:cs="Times New Roman"/>
          <w:b/>
          <w:sz w:val="20"/>
          <w:szCs w:val="20"/>
          <w:lang w:eastAsia="lv-LV"/>
        </w:rPr>
        <w:t xml:space="preserve"> mēraparāts</w:t>
      </w:r>
      <w:r w:rsidRPr="004E663B">
        <w:rPr>
          <w:rFonts w:ascii="Times New Roman" w:eastAsiaTheme="minorEastAsia" w:hAnsi="Times New Roman" w:cs="Times New Roman"/>
          <w:sz w:val="20"/>
          <w:szCs w:val="20"/>
          <w:lang w:eastAsia="lv-LV"/>
        </w:rPr>
        <w:t xml:space="preserve"> (turpmāk – </w:t>
      </w:r>
      <w:r w:rsidRPr="004E663B">
        <w:rPr>
          <w:rFonts w:ascii="Times New Roman" w:eastAsiaTheme="minorEastAsia" w:hAnsi="Times New Roman" w:cs="Times New Roman"/>
          <w:b/>
          <w:sz w:val="20"/>
          <w:szCs w:val="20"/>
          <w:lang w:eastAsia="lv-LV"/>
        </w:rPr>
        <w:t>skaitītājs</w:t>
      </w:r>
      <w:r w:rsidRPr="004E663B">
        <w:rPr>
          <w:rFonts w:ascii="Times New Roman" w:eastAsiaTheme="minorEastAsia" w:hAnsi="Times New Roman" w:cs="Times New Roman"/>
          <w:sz w:val="20"/>
          <w:szCs w:val="20"/>
          <w:lang w:eastAsia="lv-LV"/>
        </w:rPr>
        <w:t>)  – mērīšanas līdzeklis vai mērīšanas līdzekļu sistēma elektroenerģijas daudzuma un sistēmas pakalpojumu uzskaitei norēķinu vajadzībām, kā arī elektriskās slodzes lieluma fiksēšanai tirdzniecības intervālā.</w:t>
      </w:r>
    </w:p>
    <w:p w:rsidR="004864EA"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Elektroiekārta</w:t>
      </w:r>
      <w:r w:rsidRPr="004E663B">
        <w:rPr>
          <w:rFonts w:ascii="Times New Roman" w:eastAsiaTheme="minorEastAsia" w:hAnsi="Times New Roman" w:cs="Times New Roman"/>
          <w:sz w:val="20"/>
          <w:szCs w:val="20"/>
          <w:lang w:eastAsia="lv-LV"/>
        </w:rPr>
        <w:t xml:space="preserve"> – jebkura iekārta elektroenerģijas ražošanai, pārveidei, pārvadei, sadalei vai patēriņam.</w:t>
      </w:r>
    </w:p>
    <w:p w:rsidR="0054288F"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Elektroietaise</w:t>
      </w:r>
      <w:r w:rsidRPr="004E663B">
        <w:rPr>
          <w:rFonts w:ascii="Times New Roman" w:eastAsiaTheme="minorEastAsia" w:hAnsi="Times New Roman" w:cs="Times New Roman"/>
          <w:sz w:val="20"/>
          <w:szCs w:val="20"/>
          <w:lang w:eastAsia="lv-LV"/>
        </w:rPr>
        <w:t xml:space="preserve"> – </w:t>
      </w:r>
      <w:r w:rsidR="003C42F2" w:rsidRPr="004E663B">
        <w:rPr>
          <w:rFonts w:ascii="Times New Roman" w:eastAsiaTheme="minorEastAsia" w:hAnsi="Times New Roman" w:cs="Times New Roman"/>
          <w:sz w:val="20"/>
          <w:szCs w:val="20"/>
          <w:lang w:eastAsia="lv-LV"/>
        </w:rPr>
        <w:t>vairākas savstarpēji saistītas elektroiekārtas vienotu uzdevumu veikšanai.</w:t>
      </w:r>
    </w:p>
    <w:p w:rsidR="004864EA"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Elektroietaišu piederības robeža</w:t>
      </w:r>
      <w:r w:rsidRPr="004E663B">
        <w:rPr>
          <w:rFonts w:ascii="Times New Roman" w:eastAsiaTheme="minorEastAsia" w:hAnsi="Times New Roman" w:cs="Times New Roman"/>
          <w:sz w:val="20"/>
          <w:szCs w:val="20"/>
          <w:lang w:eastAsia="lv-LV"/>
        </w:rPr>
        <w:t xml:space="preserve"> – Līgumā noteikta robeža starp </w:t>
      </w:r>
      <w:r w:rsidR="003C42F2" w:rsidRPr="004E663B">
        <w:rPr>
          <w:rFonts w:ascii="Times New Roman" w:eastAsiaTheme="minorEastAsia" w:hAnsi="Times New Roman" w:cs="Times New Roman"/>
          <w:sz w:val="20"/>
          <w:szCs w:val="20"/>
          <w:lang w:eastAsia="lv-LV"/>
        </w:rPr>
        <w:t>Līdzēju</w:t>
      </w:r>
      <w:r w:rsidRPr="004E663B">
        <w:rPr>
          <w:rFonts w:ascii="Times New Roman" w:eastAsiaTheme="minorEastAsia" w:hAnsi="Times New Roman" w:cs="Times New Roman"/>
          <w:sz w:val="20"/>
          <w:szCs w:val="20"/>
          <w:lang w:eastAsia="lv-LV"/>
        </w:rPr>
        <w:t xml:space="preserve"> elektroietaisēm.</w:t>
      </w:r>
    </w:p>
    <w:p w:rsidR="004864EA"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Elektrotīkls</w:t>
      </w:r>
      <w:r w:rsidRPr="004E663B">
        <w:rPr>
          <w:rFonts w:ascii="Times New Roman" w:eastAsiaTheme="minorEastAsia" w:hAnsi="Times New Roman" w:cs="Times New Roman"/>
          <w:sz w:val="20"/>
          <w:szCs w:val="20"/>
          <w:lang w:eastAsia="lv-LV"/>
        </w:rPr>
        <w:t xml:space="preserve"> –</w:t>
      </w:r>
      <w:r w:rsidR="00B065CE" w:rsidRPr="004E663B">
        <w:rPr>
          <w:rFonts w:ascii="Times New Roman" w:eastAsiaTheme="minorEastAsia" w:hAnsi="Times New Roman" w:cs="Times New Roman"/>
          <w:sz w:val="20"/>
          <w:szCs w:val="20"/>
          <w:lang w:eastAsia="lv-LV"/>
        </w:rPr>
        <w:t xml:space="preserve"> </w:t>
      </w:r>
      <w:r w:rsidRPr="004E663B">
        <w:rPr>
          <w:rFonts w:ascii="Times New Roman" w:eastAsiaTheme="minorEastAsia" w:hAnsi="Times New Roman" w:cs="Times New Roman"/>
          <w:sz w:val="20"/>
          <w:szCs w:val="20"/>
          <w:lang w:eastAsia="lv-LV"/>
        </w:rPr>
        <w:t>sadales sistēmas daļa, ko izmanto elektroenerģijas sadalei, un kas sastāv no savstarpēji savienotām elektropārvades līnijām un elektroiekārtām</w:t>
      </w:r>
      <w:r w:rsidR="006378A1" w:rsidRPr="004E663B">
        <w:rPr>
          <w:rFonts w:ascii="Times New Roman" w:eastAsiaTheme="minorEastAsia" w:hAnsi="Times New Roman" w:cs="Times New Roman"/>
          <w:sz w:val="20"/>
          <w:szCs w:val="20"/>
          <w:lang w:eastAsia="lv-LV"/>
        </w:rPr>
        <w:t xml:space="preserve"> (apakšstacijām, sadales punktiem, </w:t>
      </w:r>
      <w:proofErr w:type="spellStart"/>
      <w:r w:rsidR="006378A1" w:rsidRPr="004E663B">
        <w:rPr>
          <w:rFonts w:ascii="Times New Roman" w:eastAsiaTheme="minorEastAsia" w:hAnsi="Times New Roman" w:cs="Times New Roman"/>
          <w:sz w:val="20"/>
          <w:szCs w:val="20"/>
          <w:lang w:eastAsia="lv-LV"/>
        </w:rPr>
        <w:t>elektrosadalnēm</w:t>
      </w:r>
      <w:proofErr w:type="spellEnd"/>
      <w:r w:rsidR="00E5453D" w:rsidRPr="004E663B">
        <w:rPr>
          <w:rFonts w:ascii="Times New Roman" w:eastAsiaTheme="minorEastAsia" w:hAnsi="Times New Roman" w:cs="Times New Roman"/>
          <w:sz w:val="20"/>
          <w:szCs w:val="20"/>
          <w:lang w:eastAsia="lv-LV"/>
        </w:rPr>
        <w:t xml:space="preserve"> u.tml.</w:t>
      </w:r>
      <w:r w:rsidR="006378A1" w:rsidRPr="004E663B">
        <w:rPr>
          <w:rFonts w:ascii="Times New Roman" w:eastAsiaTheme="minorEastAsia" w:hAnsi="Times New Roman" w:cs="Times New Roman"/>
          <w:sz w:val="20"/>
          <w:szCs w:val="20"/>
          <w:lang w:eastAsia="lv-LV"/>
        </w:rPr>
        <w:t>)</w:t>
      </w:r>
      <w:r w:rsidRPr="004E663B">
        <w:rPr>
          <w:rFonts w:ascii="Times New Roman" w:eastAsiaTheme="minorEastAsia" w:hAnsi="Times New Roman" w:cs="Times New Roman"/>
          <w:sz w:val="20"/>
          <w:szCs w:val="20"/>
          <w:lang w:eastAsia="lv-LV"/>
        </w:rPr>
        <w:t>.</w:t>
      </w:r>
    </w:p>
    <w:p w:rsidR="0054288F"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b/>
          <w:sz w:val="20"/>
          <w:szCs w:val="20"/>
          <w:lang w:eastAsia="lv-LV"/>
        </w:rPr>
      </w:pPr>
      <w:proofErr w:type="spellStart"/>
      <w:r w:rsidRPr="004E663B">
        <w:rPr>
          <w:rFonts w:ascii="Times New Roman" w:eastAsiaTheme="minorEastAsia" w:hAnsi="Times New Roman" w:cs="Times New Roman"/>
          <w:b/>
          <w:sz w:val="20"/>
          <w:szCs w:val="20"/>
          <w:lang w:eastAsia="lv-LV"/>
        </w:rPr>
        <w:t>Ievadaizsardzības</w:t>
      </w:r>
      <w:proofErr w:type="spellEnd"/>
      <w:r w:rsidRPr="004E663B">
        <w:rPr>
          <w:rFonts w:ascii="Times New Roman" w:eastAsiaTheme="minorEastAsia" w:hAnsi="Times New Roman" w:cs="Times New Roman"/>
          <w:b/>
          <w:sz w:val="20"/>
          <w:szCs w:val="20"/>
          <w:lang w:eastAsia="lv-LV"/>
        </w:rPr>
        <w:t xml:space="preserve"> aparāts</w:t>
      </w:r>
      <w:r w:rsidRPr="004E663B">
        <w:rPr>
          <w:rFonts w:ascii="Times New Roman" w:eastAsiaTheme="minorEastAsia" w:hAnsi="Times New Roman" w:cs="Times New Roman"/>
          <w:sz w:val="20"/>
          <w:szCs w:val="20"/>
          <w:lang w:eastAsia="lv-LV"/>
        </w:rPr>
        <w:t xml:space="preserve"> – </w:t>
      </w:r>
      <w:r w:rsidR="00196B7B">
        <w:rPr>
          <w:rFonts w:ascii="Times New Roman" w:eastAsiaTheme="minorEastAsia" w:hAnsi="Times New Roman" w:cs="Times New Roman"/>
          <w:sz w:val="20"/>
          <w:szCs w:val="20"/>
          <w:lang w:eastAsia="lv-LV"/>
        </w:rPr>
        <w:t>0,4kV</w:t>
      </w:r>
      <w:r w:rsidR="00B065CE" w:rsidRPr="004E663B">
        <w:rPr>
          <w:rFonts w:ascii="Times New Roman" w:eastAsiaTheme="minorEastAsia" w:hAnsi="Times New Roman" w:cs="Times New Roman"/>
          <w:sz w:val="20"/>
          <w:szCs w:val="20"/>
          <w:lang w:eastAsia="lv-LV"/>
        </w:rPr>
        <w:t xml:space="preserve"> elektrotīklā pirms vai pēc skaitītāja uzstādīts aizsardzības aparāts (</w:t>
      </w:r>
      <w:proofErr w:type="spellStart"/>
      <w:r w:rsidR="00B065CE" w:rsidRPr="004E663B">
        <w:rPr>
          <w:rFonts w:ascii="Times New Roman" w:eastAsiaTheme="minorEastAsia" w:hAnsi="Times New Roman" w:cs="Times New Roman"/>
          <w:sz w:val="20"/>
          <w:szCs w:val="20"/>
          <w:lang w:eastAsia="lv-LV"/>
        </w:rPr>
        <w:t>automātslēdzis</w:t>
      </w:r>
      <w:proofErr w:type="spellEnd"/>
      <w:r w:rsidR="00B065CE" w:rsidRPr="004E663B">
        <w:rPr>
          <w:rFonts w:ascii="Times New Roman" w:eastAsiaTheme="minorEastAsia" w:hAnsi="Times New Roman" w:cs="Times New Roman"/>
          <w:sz w:val="20"/>
          <w:szCs w:val="20"/>
          <w:lang w:eastAsia="lv-LV"/>
        </w:rPr>
        <w:t xml:space="preserve"> vai drošinātājs), kas ierobežo LIETOTĀJA elektroietaises vienlaicīg</w:t>
      </w:r>
      <w:r w:rsidR="009C688F">
        <w:rPr>
          <w:rFonts w:ascii="Times New Roman" w:eastAsiaTheme="minorEastAsia" w:hAnsi="Times New Roman" w:cs="Times New Roman"/>
          <w:sz w:val="20"/>
          <w:szCs w:val="20"/>
          <w:lang w:eastAsia="lv-LV"/>
        </w:rPr>
        <w:t>o slodzi līdz Līgum</w:t>
      </w:r>
      <w:r w:rsidR="009C688F" w:rsidRPr="005A4012">
        <w:rPr>
          <w:rFonts w:ascii="Times New Roman" w:eastAsiaTheme="minorEastAsia" w:hAnsi="Times New Roman" w:cs="Times New Roman"/>
          <w:sz w:val="20"/>
          <w:szCs w:val="20"/>
          <w:lang w:eastAsia="lv-LV"/>
        </w:rPr>
        <w:t xml:space="preserve">ā noteiktajam nominālās strāvas lielumam ampēros </w:t>
      </w:r>
      <w:r w:rsidR="00B065CE" w:rsidRPr="005A4012">
        <w:rPr>
          <w:rFonts w:ascii="Times New Roman" w:eastAsiaTheme="minorEastAsia" w:hAnsi="Times New Roman" w:cs="Times New Roman"/>
          <w:sz w:val="20"/>
          <w:szCs w:val="20"/>
          <w:lang w:eastAsia="lv-LV"/>
        </w:rPr>
        <w:t>(</w:t>
      </w:r>
      <w:r w:rsidR="009C688F" w:rsidRPr="005A4012">
        <w:rPr>
          <w:rFonts w:ascii="Times New Roman" w:eastAsiaTheme="minorEastAsia" w:hAnsi="Times New Roman" w:cs="Times New Roman"/>
          <w:sz w:val="20"/>
          <w:szCs w:val="20"/>
          <w:lang w:eastAsia="lv-LV"/>
        </w:rPr>
        <w:t>A</w:t>
      </w:r>
      <w:r w:rsidR="00B065CE" w:rsidRPr="005A4012">
        <w:rPr>
          <w:rFonts w:ascii="Times New Roman" w:eastAsiaTheme="minorEastAsia" w:hAnsi="Times New Roman" w:cs="Times New Roman"/>
          <w:sz w:val="20"/>
          <w:szCs w:val="20"/>
          <w:lang w:eastAsia="lv-LV"/>
        </w:rPr>
        <w:t>)</w:t>
      </w:r>
      <w:r w:rsidR="00792472" w:rsidRPr="005A4012">
        <w:rPr>
          <w:rFonts w:ascii="Times New Roman" w:eastAsiaTheme="minorEastAsia" w:hAnsi="Times New Roman" w:cs="Times New Roman"/>
          <w:sz w:val="20"/>
          <w:szCs w:val="20"/>
          <w:lang w:eastAsia="lv-LV"/>
        </w:rPr>
        <w:t>.</w:t>
      </w:r>
    </w:p>
    <w:p w:rsidR="00985C46" w:rsidRPr="004E663B" w:rsidRDefault="00985C46" w:rsidP="00985C46">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b/>
          <w:sz w:val="20"/>
          <w:szCs w:val="20"/>
          <w:lang w:eastAsia="lv-LV"/>
        </w:rPr>
      </w:pPr>
      <w:proofErr w:type="spellStart"/>
      <w:r w:rsidRPr="004E663B">
        <w:rPr>
          <w:rFonts w:ascii="Times New Roman" w:eastAsiaTheme="minorEastAsia" w:hAnsi="Times New Roman" w:cs="Times New Roman"/>
          <w:b/>
          <w:sz w:val="20"/>
          <w:szCs w:val="20"/>
          <w:lang w:eastAsia="lv-LV"/>
        </w:rPr>
        <w:t>Mērmainis</w:t>
      </w:r>
      <w:proofErr w:type="spellEnd"/>
      <w:r w:rsidRPr="004E663B">
        <w:rPr>
          <w:rFonts w:ascii="Times New Roman" w:eastAsiaTheme="minorEastAsia" w:hAnsi="Times New Roman" w:cs="Times New Roman"/>
          <w:b/>
          <w:sz w:val="20"/>
          <w:szCs w:val="20"/>
          <w:lang w:eastAsia="lv-LV"/>
        </w:rPr>
        <w:t xml:space="preserve"> </w:t>
      </w:r>
      <w:r w:rsidR="00CC5DB8" w:rsidRPr="004E663B">
        <w:rPr>
          <w:rFonts w:ascii="Times New Roman" w:eastAsiaTheme="minorEastAsia" w:hAnsi="Times New Roman" w:cs="Times New Roman"/>
          <w:sz w:val="20"/>
          <w:szCs w:val="20"/>
          <w:lang w:eastAsia="lv-LV"/>
        </w:rPr>
        <w:t xml:space="preserve">– strāvas, sprieguma vai kombinētais </w:t>
      </w:r>
      <w:proofErr w:type="spellStart"/>
      <w:r w:rsidR="00CC5DB8" w:rsidRPr="004E663B">
        <w:rPr>
          <w:rFonts w:ascii="Times New Roman" w:eastAsiaTheme="minorEastAsia" w:hAnsi="Times New Roman" w:cs="Times New Roman"/>
          <w:sz w:val="20"/>
          <w:szCs w:val="20"/>
          <w:lang w:eastAsia="lv-LV"/>
        </w:rPr>
        <w:t>mērtransfarmotors</w:t>
      </w:r>
      <w:proofErr w:type="spellEnd"/>
      <w:r w:rsidR="00CC5DB8" w:rsidRPr="004E663B">
        <w:rPr>
          <w:rFonts w:ascii="Times New Roman" w:eastAsiaTheme="minorEastAsia" w:hAnsi="Times New Roman" w:cs="Times New Roman"/>
          <w:sz w:val="20"/>
          <w:szCs w:val="20"/>
          <w:lang w:eastAsia="lv-LV"/>
        </w:rPr>
        <w:t xml:space="preserve">, kas informāciju par primāro ķēžu lielumiem (strāvu, spriegumu) pievada sekundāro ķēžu mēraparātiem, skaitītājiem, aizsardzības ierīcēm un/vai vadības ierīcēm. Termins attiecas gan uz </w:t>
      </w:r>
      <w:proofErr w:type="spellStart"/>
      <w:r w:rsidR="00CC5DB8" w:rsidRPr="004E663B">
        <w:rPr>
          <w:rFonts w:ascii="Times New Roman" w:eastAsiaTheme="minorEastAsia" w:hAnsi="Times New Roman" w:cs="Times New Roman"/>
          <w:sz w:val="20"/>
          <w:szCs w:val="20"/>
          <w:lang w:eastAsia="lv-LV"/>
        </w:rPr>
        <w:t>strāvmaiņiem</w:t>
      </w:r>
      <w:proofErr w:type="spellEnd"/>
      <w:r w:rsidR="00CC5DB8" w:rsidRPr="004E663B">
        <w:rPr>
          <w:rFonts w:ascii="Times New Roman" w:eastAsiaTheme="minorEastAsia" w:hAnsi="Times New Roman" w:cs="Times New Roman"/>
          <w:sz w:val="20"/>
          <w:szCs w:val="20"/>
          <w:lang w:eastAsia="lv-LV"/>
        </w:rPr>
        <w:t xml:space="preserve">, gan </w:t>
      </w:r>
      <w:proofErr w:type="spellStart"/>
      <w:r w:rsidR="00CC5DB8" w:rsidRPr="004E663B">
        <w:rPr>
          <w:rFonts w:ascii="Times New Roman" w:eastAsiaTheme="minorEastAsia" w:hAnsi="Times New Roman" w:cs="Times New Roman"/>
          <w:sz w:val="20"/>
          <w:szCs w:val="20"/>
          <w:lang w:eastAsia="lv-LV"/>
        </w:rPr>
        <w:t>spriegummaiņiem</w:t>
      </w:r>
      <w:proofErr w:type="spellEnd"/>
      <w:r w:rsidRPr="004E663B">
        <w:rPr>
          <w:rFonts w:ascii="Times New Roman" w:eastAsiaTheme="minorEastAsia" w:hAnsi="Times New Roman" w:cs="Times New Roman"/>
          <w:sz w:val="20"/>
          <w:szCs w:val="20"/>
          <w:lang w:eastAsia="lv-LV"/>
        </w:rPr>
        <w:t>.</w:t>
      </w:r>
    </w:p>
    <w:p w:rsidR="004864EA"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 xml:space="preserve">Norēķinu periods </w:t>
      </w:r>
      <w:r w:rsidRPr="004E663B">
        <w:rPr>
          <w:rFonts w:ascii="Times New Roman" w:eastAsiaTheme="minorEastAsia" w:hAnsi="Times New Roman" w:cs="Times New Roman"/>
          <w:sz w:val="20"/>
          <w:szCs w:val="20"/>
          <w:lang w:eastAsia="lv-LV"/>
        </w:rPr>
        <w:t>–</w:t>
      </w:r>
      <w:r w:rsidR="006C53CE" w:rsidRPr="004E663B">
        <w:rPr>
          <w:rFonts w:ascii="Times New Roman" w:eastAsiaTheme="minorEastAsia" w:hAnsi="Times New Roman" w:cs="Times New Roman"/>
          <w:sz w:val="20"/>
          <w:szCs w:val="20"/>
          <w:lang w:eastAsia="lv-LV"/>
        </w:rPr>
        <w:t xml:space="preserve"> </w:t>
      </w:r>
      <w:r w:rsidRPr="004E663B">
        <w:rPr>
          <w:rFonts w:ascii="Times New Roman" w:eastAsiaTheme="minorEastAsia" w:hAnsi="Times New Roman" w:cs="Times New Roman"/>
          <w:sz w:val="20"/>
          <w:szCs w:val="20"/>
          <w:lang w:eastAsia="lv-LV"/>
        </w:rPr>
        <w:t>viens kalendāra mēnesis, ja Līdzēji nav vienojušies citādi.</w:t>
      </w:r>
    </w:p>
    <w:p w:rsidR="00BA31F4" w:rsidRPr="004E663B" w:rsidRDefault="00A95A9F"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5A4012">
        <w:rPr>
          <w:rFonts w:ascii="Times New Roman" w:eastAsiaTheme="minorEastAsia" w:hAnsi="Times New Roman" w:cs="Times New Roman"/>
          <w:b/>
          <w:sz w:val="20"/>
          <w:szCs w:val="20"/>
          <w:lang w:eastAsia="lv-LV"/>
        </w:rPr>
        <w:t xml:space="preserve">Objekts </w:t>
      </w:r>
      <w:r w:rsidRPr="005A4012">
        <w:rPr>
          <w:rFonts w:ascii="Times New Roman" w:eastAsiaTheme="minorEastAsia" w:hAnsi="Times New Roman" w:cs="Times New Roman"/>
          <w:sz w:val="20"/>
          <w:szCs w:val="20"/>
          <w:lang w:eastAsia="lv-LV"/>
        </w:rPr>
        <w:t xml:space="preserve">– šī Līguma izpratnē nekustamais īpašums ar noteiktu adresi </w:t>
      </w:r>
      <w:r w:rsidR="001C65A4" w:rsidRPr="005A4012">
        <w:rPr>
          <w:rFonts w:ascii="Times New Roman" w:eastAsiaTheme="minorEastAsia" w:hAnsi="Times New Roman" w:cs="Times New Roman"/>
          <w:sz w:val="20"/>
          <w:szCs w:val="20"/>
          <w:lang w:eastAsia="lv-LV"/>
        </w:rPr>
        <w:t xml:space="preserve">vai kadastra numuru </w:t>
      </w:r>
      <w:r w:rsidRPr="005A4012">
        <w:rPr>
          <w:rFonts w:ascii="Times New Roman" w:eastAsiaTheme="minorEastAsia" w:hAnsi="Times New Roman" w:cs="Times New Roman"/>
          <w:sz w:val="20"/>
          <w:szCs w:val="20"/>
          <w:lang w:eastAsia="lv-LV"/>
        </w:rPr>
        <w:t>(vai atsevišķa elektroietaise šajā īpašumā), kura elektroapgādei ierīkots pieslēgums sadales sistēmai.</w:t>
      </w:r>
    </w:p>
    <w:p w:rsidR="004864EA"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Obligātā iepirkuma komponentes</w:t>
      </w:r>
      <w:r w:rsidR="00DA1EE6" w:rsidRPr="004E663B">
        <w:rPr>
          <w:rFonts w:ascii="Times New Roman" w:eastAsiaTheme="minorEastAsia" w:hAnsi="Times New Roman" w:cs="Times New Roman"/>
          <w:b/>
          <w:sz w:val="20"/>
          <w:szCs w:val="20"/>
          <w:lang w:eastAsia="lv-LV"/>
        </w:rPr>
        <w:t xml:space="preserve"> </w:t>
      </w:r>
      <w:r w:rsidR="00DA1EE6" w:rsidRPr="004E663B">
        <w:rPr>
          <w:rFonts w:ascii="Times New Roman" w:eastAsiaTheme="minorEastAsia" w:hAnsi="Times New Roman" w:cs="Times New Roman"/>
          <w:sz w:val="20"/>
          <w:szCs w:val="20"/>
          <w:lang w:eastAsia="lv-LV"/>
        </w:rPr>
        <w:t xml:space="preserve">(turpmāk – </w:t>
      </w:r>
      <w:r w:rsidR="00DA1EE6" w:rsidRPr="004E663B">
        <w:rPr>
          <w:rFonts w:ascii="Times New Roman" w:eastAsiaTheme="minorEastAsia" w:hAnsi="Times New Roman" w:cs="Times New Roman"/>
          <w:b/>
          <w:sz w:val="20"/>
          <w:szCs w:val="20"/>
          <w:lang w:eastAsia="lv-LV"/>
        </w:rPr>
        <w:t>OIK</w:t>
      </w:r>
      <w:r w:rsidR="00DA1EE6" w:rsidRPr="004E663B">
        <w:rPr>
          <w:rFonts w:ascii="Times New Roman" w:eastAsiaTheme="minorEastAsia" w:hAnsi="Times New Roman" w:cs="Times New Roman"/>
          <w:sz w:val="20"/>
          <w:szCs w:val="20"/>
          <w:lang w:eastAsia="lv-LV"/>
        </w:rPr>
        <w:t>)</w:t>
      </w:r>
      <w:r w:rsidRPr="004E663B">
        <w:rPr>
          <w:rFonts w:ascii="Times New Roman" w:eastAsiaTheme="minorEastAsia" w:hAnsi="Times New Roman" w:cs="Times New Roman"/>
          <w:sz w:val="20"/>
          <w:szCs w:val="20"/>
          <w:lang w:eastAsia="lv-LV"/>
        </w:rPr>
        <w:t xml:space="preserve"> – Sabiedrisko pakalpojumu regulēšanas komisijas </w:t>
      </w:r>
      <w:r w:rsidR="00FD47CF" w:rsidRPr="004E663B">
        <w:rPr>
          <w:rFonts w:ascii="Times New Roman" w:eastAsiaTheme="minorEastAsia" w:hAnsi="Times New Roman" w:cs="Times New Roman"/>
          <w:sz w:val="20"/>
          <w:szCs w:val="20"/>
          <w:lang w:eastAsia="lv-LV"/>
        </w:rPr>
        <w:t xml:space="preserve">(turpmāk – SPRK) </w:t>
      </w:r>
      <w:r w:rsidRPr="004E663B">
        <w:rPr>
          <w:rFonts w:ascii="Times New Roman" w:eastAsiaTheme="minorEastAsia" w:hAnsi="Times New Roman" w:cs="Times New Roman"/>
          <w:sz w:val="20"/>
          <w:szCs w:val="20"/>
          <w:lang w:eastAsia="lv-LV"/>
        </w:rPr>
        <w:t xml:space="preserve">noteiktā kārtībā aprēķināta un apstiprināta </w:t>
      </w:r>
      <w:r w:rsidR="00AB3571" w:rsidRPr="004E663B">
        <w:rPr>
          <w:rFonts w:ascii="Times New Roman" w:eastAsiaTheme="minorEastAsia" w:hAnsi="Times New Roman" w:cs="Times New Roman"/>
          <w:sz w:val="20"/>
          <w:szCs w:val="20"/>
          <w:lang w:eastAsia="lv-LV"/>
        </w:rPr>
        <w:t xml:space="preserve">mainīgā un fiksētā </w:t>
      </w:r>
      <w:r w:rsidRPr="004E663B">
        <w:rPr>
          <w:rFonts w:ascii="Times New Roman" w:eastAsiaTheme="minorEastAsia" w:hAnsi="Times New Roman" w:cs="Times New Roman"/>
          <w:sz w:val="20"/>
          <w:szCs w:val="20"/>
          <w:lang w:eastAsia="lv-LV"/>
        </w:rPr>
        <w:t>maksa, kas kompensē publiskā tirgotāja izdevumus par obligātā iepirkuma ietvaros iepirkto elektroenerģiju, kas saražota koģenerācijā un</w:t>
      </w:r>
      <w:r w:rsidR="006D34D7" w:rsidRPr="004E663B">
        <w:rPr>
          <w:rFonts w:ascii="Times New Roman" w:eastAsiaTheme="minorEastAsia" w:hAnsi="Times New Roman" w:cs="Times New Roman"/>
          <w:sz w:val="20"/>
          <w:szCs w:val="20"/>
          <w:lang w:eastAsia="lv-LV"/>
        </w:rPr>
        <w:t>/vai</w:t>
      </w:r>
      <w:r w:rsidRPr="004E663B">
        <w:rPr>
          <w:rFonts w:ascii="Times New Roman" w:eastAsiaTheme="minorEastAsia" w:hAnsi="Times New Roman" w:cs="Times New Roman"/>
          <w:sz w:val="20"/>
          <w:szCs w:val="20"/>
          <w:lang w:eastAsia="lv-LV"/>
        </w:rPr>
        <w:t xml:space="preserve"> izmantojot atjaunojamos energoresursus.</w:t>
      </w:r>
    </w:p>
    <w:p w:rsidR="00C27105" w:rsidRPr="004E663B" w:rsidRDefault="00C27105"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Pēdējais garantētais piegādātājs</w:t>
      </w:r>
      <w:r w:rsidRPr="004E663B">
        <w:rPr>
          <w:rFonts w:ascii="Times New Roman" w:eastAsiaTheme="minorEastAsia" w:hAnsi="Times New Roman" w:cs="Times New Roman"/>
          <w:sz w:val="20"/>
          <w:szCs w:val="20"/>
          <w:lang w:eastAsia="lv-LV"/>
        </w:rPr>
        <w:t xml:space="preserve"> – SSO izvēlēts elektroenerģijas tirgotājs, kas nodrošina pēdējo garantēto piegādi.</w:t>
      </w:r>
    </w:p>
    <w:p w:rsidR="004864EA"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Pēdējā garantētā piegāde</w:t>
      </w:r>
      <w:r w:rsidR="00A06856" w:rsidRPr="004E663B">
        <w:rPr>
          <w:rFonts w:ascii="Times New Roman" w:eastAsiaTheme="minorEastAsia" w:hAnsi="Times New Roman" w:cs="Times New Roman"/>
          <w:b/>
          <w:sz w:val="20"/>
          <w:szCs w:val="20"/>
          <w:lang w:eastAsia="lv-LV"/>
        </w:rPr>
        <w:t xml:space="preserve"> </w:t>
      </w:r>
      <w:r w:rsidRPr="004E663B">
        <w:rPr>
          <w:rFonts w:ascii="Times New Roman" w:eastAsiaTheme="minorEastAsia" w:hAnsi="Times New Roman" w:cs="Times New Roman"/>
          <w:sz w:val="20"/>
          <w:szCs w:val="20"/>
          <w:lang w:eastAsia="lv-LV"/>
        </w:rPr>
        <w:t xml:space="preserve">– elektroenerģijas piegāde LIETOTĀJAM, kurš pēc </w:t>
      </w:r>
      <w:r w:rsidR="00A06856" w:rsidRPr="004E663B">
        <w:rPr>
          <w:rFonts w:ascii="Times New Roman" w:eastAsiaTheme="minorEastAsia" w:hAnsi="Times New Roman" w:cs="Times New Roman"/>
          <w:sz w:val="20"/>
          <w:szCs w:val="20"/>
          <w:lang w:eastAsia="lv-LV"/>
        </w:rPr>
        <w:t xml:space="preserve">jauna </w:t>
      </w:r>
      <w:r w:rsidR="00467055" w:rsidRPr="004E663B">
        <w:rPr>
          <w:rFonts w:ascii="Times New Roman" w:eastAsiaTheme="minorEastAsia" w:hAnsi="Times New Roman" w:cs="Times New Roman"/>
          <w:sz w:val="20"/>
          <w:szCs w:val="20"/>
          <w:lang w:eastAsia="lv-LV"/>
        </w:rPr>
        <w:t xml:space="preserve">sadales </w:t>
      </w:r>
      <w:r w:rsidRPr="004E663B">
        <w:rPr>
          <w:rFonts w:ascii="Times New Roman" w:eastAsiaTheme="minorEastAsia" w:hAnsi="Times New Roman" w:cs="Times New Roman"/>
          <w:sz w:val="20"/>
          <w:szCs w:val="20"/>
          <w:lang w:eastAsia="lv-LV"/>
        </w:rPr>
        <w:t xml:space="preserve">sistēmas pieslēguma ierīkošanas nav izvēlējies elektroenerģijas tirgotāju un </w:t>
      </w:r>
      <w:r w:rsidR="00467055" w:rsidRPr="004E663B">
        <w:rPr>
          <w:rFonts w:ascii="Times New Roman" w:eastAsiaTheme="minorEastAsia" w:hAnsi="Times New Roman" w:cs="Times New Roman"/>
          <w:sz w:val="20"/>
          <w:szCs w:val="20"/>
          <w:lang w:eastAsia="lv-LV"/>
        </w:rPr>
        <w:t xml:space="preserve">nav </w:t>
      </w:r>
      <w:r w:rsidRPr="004E663B">
        <w:rPr>
          <w:rFonts w:ascii="Times New Roman" w:eastAsiaTheme="minorEastAsia" w:hAnsi="Times New Roman" w:cs="Times New Roman"/>
          <w:sz w:val="20"/>
          <w:szCs w:val="20"/>
          <w:lang w:eastAsia="lv-LV"/>
        </w:rPr>
        <w:t>noslēdzis elektroenerģijas tirdzniecības līgumu, vai kurš ir pārtraucis darbību elektroenerģijas tirgū un pērk elektroenerģiju no pēdējā garantētā piegādātāja</w:t>
      </w:r>
      <w:r w:rsidR="00FC3127" w:rsidRPr="004E663B">
        <w:rPr>
          <w:rFonts w:ascii="Times New Roman" w:eastAsiaTheme="minorEastAsia" w:hAnsi="Times New Roman" w:cs="Times New Roman"/>
          <w:sz w:val="20"/>
          <w:szCs w:val="20"/>
          <w:lang w:eastAsia="lv-LV"/>
        </w:rPr>
        <w:t>.</w:t>
      </w:r>
    </w:p>
    <w:p w:rsidR="004864EA"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Pieslēguma vieta</w:t>
      </w:r>
      <w:r w:rsidRPr="004E663B">
        <w:rPr>
          <w:rFonts w:ascii="Times New Roman" w:eastAsiaTheme="minorEastAsia" w:hAnsi="Times New Roman" w:cs="Times New Roman"/>
          <w:sz w:val="20"/>
          <w:szCs w:val="20"/>
          <w:lang w:eastAsia="lv-LV"/>
        </w:rPr>
        <w:t xml:space="preserve"> – pieslēguma punkts sadales sistēmā, no kura iespējams piegādāt elektroenerģiju LIETOTĀJAM.</w:t>
      </w:r>
    </w:p>
    <w:p w:rsidR="004864EA"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Rēķins</w:t>
      </w:r>
      <w:r w:rsidRPr="004E663B">
        <w:rPr>
          <w:rFonts w:ascii="Times New Roman" w:eastAsiaTheme="minorEastAsia" w:hAnsi="Times New Roman" w:cs="Times New Roman"/>
          <w:sz w:val="20"/>
          <w:szCs w:val="20"/>
          <w:lang w:eastAsia="lv-LV"/>
        </w:rPr>
        <w:t xml:space="preserve"> – </w:t>
      </w:r>
      <w:r w:rsidR="0033086F" w:rsidRPr="004E663B">
        <w:rPr>
          <w:rFonts w:ascii="Times New Roman" w:eastAsiaTheme="minorEastAsia" w:hAnsi="Times New Roman" w:cs="Times New Roman"/>
          <w:sz w:val="20"/>
          <w:szCs w:val="20"/>
          <w:lang w:eastAsia="lv-LV"/>
        </w:rPr>
        <w:t xml:space="preserve">SSO izrakstīts </w:t>
      </w:r>
      <w:r w:rsidRPr="004E663B">
        <w:rPr>
          <w:rFonts w:ascii="Times New Roman" w:eastAsiaTheme="minorEastAsia" w:hAnsi="Times New Roman" w:cs="Times New Roman"/>
          <w:sz w:val="20"/>
          <w:szCs w:val="20"/>
          <w:lang w:eastAsia="lv-LV"/>
        </w:rPr>
        <w:t xml:space="preserve">attaisnojuma dokuments, saskaņā ar kuru LIETOTĀJS veic maksājumus </w:t>
      </w:r>
      <w:r w:rsidR="00F42D08" w:rsidRPr="004E663B">
        <w:rPr>
          <w:rFonts w:ascii="Times New Roman" w:eastAsiaTheme="minorEastAsia" w:hAnsi="Times New Roman" w:cs="Times New Roman"/>
          <w:sz w:val="20"/>
          <w:szCs w:val="20"/>
          <w:lang w:eastAsia="lv-LV"/>
        </w:rPr>
        <w:t xml:space="preserve">SSO </w:t>
      </w:r>
      <w:r w:rsidRPr="004E663B">
        <w:rPr>
          <w:rFonts w:ascii="Times New Roman" w:eastAsiaTheme="minorEastAsia" w:hAnsi="Times New Roman" w:cs="Times New Roman"/>
          <w:sz w:val="20"/>
          <w:szCs w:val="20"/>
          <w:lang w:eastAsia="lv-LV"/>
        </w:rPr>
        <w:t>par sistēmas pakalpojumiem</w:t>
      </w:r>
      <w:r w:rsidR="00A80E21" w:rsidRPr="004E663B">
        <w:rPr>
          <w:rFonts w:ascii="Times New Roman" w:eastAsiaTheme="minorEastAsia" w:hAnsi="Times New Roman" w:cs="Times New Roman"/>
          <w:sz w:val="20"/>
          <w:szCs w:val="20"/>
          <w:lang w:eastAsia="lv-LV"/>
        </w:rPr>
        <w:t>,</w:t>
      </w:r>
      <w:r w:rsidRPr="004E663B">
        <w:rPr>
          <w:rFonts w:ascii="Times New Roman" w:eastAsiaTheme="minorEastAsia" w:hAnsi="Times New Roman" w:cs="Times New Roman"/>
          <w:sz w:val="20"/>
          <w:szCs w:val="20"/>
          <w:lang w:eastAsia="lv-LV"/>
        </w:rPr>
        <w:t xml:space="preserve"> citiem pakalpojumiem</w:t>
      </w:r>
      <w:r w:rsidR="00A80E21" w:rsidRPr="004E663B">
        <w:rPr>
          <w:rFonts w:ascii="Times New Roman" w:eastAsiaTheme="minorEastAsia" w:hAnsi="Times New Roman" w:cs="Times New Roman"/>
          <w:sz w:val="20"/>
          <w:szCs w:val="20"/>
          <w:lang w:eastAsia="lv-LV"/>
        </w:rPr>
        <w:t xml:space="preserve"> un OIK</w:t>
      </w:r>
      <w:r w:rsidRPr="004E663B">
        <w:rPr>
          <w:rFonts w:ascii="Times New Roman" w:eastAsiaTheme="minorEastAsia" w:hAnsi="Times New Roman" w:cs="Times New Roman"/>
          <w:sz w:val="20"/>
          <w:szCs w:val="20"/>
          <w:lang w:eastAsia="lv-LV"/>
        </w:rPr>
        <w:t>.</w:t>
      </w:r>
    </w:p>
    <w:p w:rsidR="004864EA"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Sadales sistēma</w:t>
      </w:r>
      <w:r w:rsidRPr="004E663B">
        <w:rPr>
          <w:rFonts w:ascii="Times New Roman" w:eastAsiaTheme="minorEastAsia" w:hAnsi="Times New Roman" w:cs="Times New Roman"/>
          <w:sz w:val="20"/>
          <w:szCs w:val="20"/>
          <w:lang w:eastAsia="lv-LV"/>
        </w:rPr>
        <w:t xml:space="preserve"> </w:t>
      </w:r>
      <w:r w:rsidR="00FD47CF" w:rsidRPr="004E663B">
        <w:rPr>
          <w:rFonts w:ascii="Times New Roman" w:eastAsiaTheme="minorEastAsia" w:hAnsi="Times New Roman" w:cs="Times New Roman"/>
          <w:sz w:val="20"/>
          <w:szCs w:val="20"/>
          <w:lang w:eastAsia="lv-LV"/>
        </w:rPr>
        <w:t>–</w:t>
      </w:r>
      <w:r w:rsidRPr="004E663B">
        <w:rPr>
          <w:rFonts w:ascii="Times New Roman" w:eastAsiaTheme="minorEastAsia" w:hAnsi="Times New Roman" w:cs="Times New Roman"/>
          <w:sz w:val="20"/>
          <w:szCs w:val="20"/>
          <w:lang w:eastAsia="lv-LV"/>
        </w:rPr>
        <w:t xml:space="preserve"> elektroenerģijas sadales tīkls ar visiem sadales funkciju veikšanai nepieciešamajiem objektiem, kurus </w:t>
      </w:r>
      <w:r w:rsidR="00D8586F" w:rsidRPr="004E663B">
        <w:rPr>
          <w:rFonts w:ascii="Times New Roman" w:eastAsiaTheme="minorEastAsia" w:hAnsi="Times New Roman" w:cs="Times New Roman"/>
          <w:sz w:val="20"/>
          <w:szCs w:val="20"/>
          <w:lang w:eastAsia="lv-LV"/>
        </w:rPr>
        <w:t xml:space="preserve">SSO </w:t>
      </w:r>
      <w:r w:rsidRPr="004E663B">
        <w:rPr>
          <w:rFonts w:ascii="Times New Roman" w:eastAsiaTheme="minorEastAsia" w:hAnsi="Times New Roman" w:cs="Times New Roman"/>
          <w:sz w:val="20"/>
          <w:szCs w:val="20"/>
          <w:lang w:eastAsia="lv-LV"/>
        </w:rPr>
        <w:t>izmanto elektroenerģijas transportēšanai līdz LIETOTĀJA elektroietaišu piederības robežai</w:t>
      </w:r>
      <w:r w:rsidR="00AB3571" w:rsidRPr="004E663B">
        <w:rPr>
          <w:rFonts w:ascii="Times New Roman" w:eastAsiaTheme="minorEastAsia" w:hAnsi="Times New Roman" w:cs="Times New Roman"/>
          <w:sz w:val="20"/>
          <w:szCs w:val="20"/>
          <w:lang w:eastAsia="lv-LV"/>
        </w:rPr>
        <w:t xml:space="preserve"> vai objekta pieslēguma jaudas nodrošināšanai</w:t>
      </w:r>
      <w:r w:rsidRPr="004E663B">
        <w:rPr>
          <w:rFonts w:ascii="Times New Roman" w:eastAsiaTheme="minorEastAsia" w:hAnsi="Times New Roman" w:cs="Times New Roman"/>
          <w:sz w:val="20"/>
          <w:szCs w:val="20"/>
          <w:lang w:eastAsia="lv-LV"/>
        </w:rPr>
        <w:t>.</w:t>
      </w:r>
    </w:p>
    <w:p w:rsidR="004864EA"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b/>
          <w:sz w:val="20"/>
          <w:szCs w:val="20"/>
          <w:lang w:eastAsia="lv-LV"/>
        </w:rPr>
        <w:t>Sistēmas lietotājs</w:t>
      </w:r>
      <w:r w:rsidR="00C27105" w:rsidRPr="004E663B">
        <w:rPr>
          <w:rFonts w:ascii="Times New Roman" w:eastAsiaTheme="minorEastAsia" w:hAnsi="Times New Roman" w:cs="Times New Roman"/>
          <w:b/>
          <w:sz w:val="20"/>
          <w:szCs w:val="20"/>
          <w:lang w:eastAsia="lv-LV"/>
        </w:rPr>
        <w:t xml:space="preserve"> </w:t>
      </w:r>
      <w:r w:rsidR="008F5D48" w:rsidRPr="004E663B">
        <w:rPr>
          <w:rFonts w:ascii="Times New Roman" w:eastAsiaTheme="minorEastAsia" w:hAnsi="Times New Roman" w:cs="Times New Roman"/>
          <w:sz w:val="20"/>
          <w:szCs w:val="20"/>
          <w:lang w:eastAsia="lv-LV"/>
        </w:rPr>
        <w:t xml:space="preserve">(LIETOTĀJS) </w:t>
      </w:r>
      <w:r w:rsidR="00D915EF" w:rsidRPr="004E663B">
        <w:rPr>
          <w:rFonts w:ascii="Times New Roman" w:eastAsiaTheme="minorEastAsia" w:hAnsi="Times New Roman" w:cs="Times New Roman"/>
          <w:sz w:val="20"/>
          <w:szCs w:val="20"/>
          <w:lang w:eastAsia="lv-LV"/>
        </w:rPr>
        <w:t>–</w:t>
      </w:r>
      <w:r w:rsidRPr="004E663B">
        <w:rPr>
          <w:rFonts w:ascii="Times New Roman" w:eastAsiaTheme="minorEastAsia" w:hAnsi="Times New Roman" w:cs="Times New Roman"/>
          <w:sz w:val="20"/>
          <w:szCs w:val="20"/>
          <w:lang w:eastAsia="lv-LV"/>
        </w:rPr>
        <w:t xml:space="preserve"> juridiska</w:t>
      </w:r>
      <w:r w:rsidR="008F5D48" w:rsidRPr="004E663B">
        <w:rPr>
          <w:rFonts w:ascii="Times New Roman" w:eastAsiaTheme="minorEastAsia" w:hAnsi="Times New Roman" w:cs="Times New Roman"/>
          <w:sz w:val="20"/>
          <w:szCs w:val="20"/>
          <w:lang w:eastAsia="lv-LV"/>
        </w:rPr>
        <w:t>,</w:t>
      </w:r>
      <w:r w:rsidRPr="004E663B">
        <w:rPr>
          <w:rFonts w:ascii="Times New Roman" w:eastAsiaTheme="minorEastAsia" w:hAnsi="Times New Roman" w:cs="Times New Roman"/>
          <w:sz w:val="20"/>
          <w:szCs w:val="20"/>
          <w:lang w:eastAsia="lv-LV"/>
        </w:rPr>
        <w:t xml:space="preserve"> fiziska </w:t>
      </w:r>
      <w:r w:rsidR="008F5D48" w:rsidRPr="004E663B">
        <w:rPr>
          <w:rFonts w:ascii="Times New Roman" w:eastAsiaTheme="minorEastAsia" w:hAnsi="Times New Roman" w:cs="Times New Roman"/>
          <w:sz w:val="20"/>
          <w:szCs w:val="20"/>
          <w:lang w:eastAsia="lv-LV"/>
        </w:rPr>
        <w:t xml:space="preserve">vai cita </w:t>
      </w:r>
      <w:r w:rsidRPr="004E663B">
        <w:rPr>
          <w:rFonts w:ascii="Times New Roman" w:eastAsiaTheme="minorEastAsia" w:hAnsi="Times New Roman" w:cs="Times New Roman"/>
          <w:sz w:val="20"/>
          <w:szCs w:val="20"/>
          <w:lang w:eastAsia="lv-LV"/>
        </w:rPr>
        <w:t>persona</w:t>
      </w:r>
      <w:r w:rsidR="008F5D48" w:rsidRPr="004E663B">
        <w:rPr>
          <w:rFonts w:ascii="Times New Roman" w:eastAsiaTheme="minorEastAsia" w:hAnsi="Times New Roman" w:cs="Times New Roman"/>
          <w:sz w:val="20"/>
          <w:szCs w:val="20"/>
          <w:lang w:eastAsia="lv-LV"/>
        </w:rPr>
        <w:t xml:space="preserve"> (biedrība, personu apvienība u.tml.)</w:t>
      </w:r>
      <w:r w:rsidRPr="004E663B">
        <w:rPr>
          <w:rFonts w:ascii="Times New Roman" w:eastAsiaTheme="minorEastAsia" w:hAnsi="Times New Roman" w:cs="Times New Roman"/>
          <w:sz w:val="20"/>
          <w:szCs w:val="20"/>
          <w:lang w:eastAsia="lv-LV"/>
        </w:rPr>
        <w:t>, kas izmanto sistēmas pakalpojumus.</w:t>
      </w:r>
    </w:p>
    <w:p w:rsidR="00FC45C9" w:rsidRPr="004E663B" w:rsidRDefault="004864EA" w:rsidP="00811B2C">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Sistēmas pakalpojumi</w:t>
      </w:r>
      <w:r w:rsidRPr="004E663B">
        <w:rPr>
          <w:rFonts w:ascii="Times New Roman" w:eastAsiaTheme="minorEastAsia" w:hAnsi="Times New Roman" w:cs="Times New Roman"/>
          <w:sz w:val="20"/>
          <w:szCs w:val="20"/>
          <w:lang w:eastAsia="lv-LV"/>
        </w:rPr>
        <w:t xml:space="preserve"> </w:t>
      </w:r>
      <w:r w:rsidR="00F42D08" w:rsidRPr="004E663B">
        <w:rPr>
          <w:rFonts w:ascii="Times New Roman" w:eastAsiaTheme="minorEastAsia" w:hAnsi="Times New Roman" w:cs="Times New Roman"/>
          <w:sz w:val="20"/>
          <w:szCs w:val="20"/>
          <w:lang w:eastAsia="lv-LV"/>
        </w:rPr>
        <w:t>–</w:t>
      </w:r>
      <w:r w:rsidRPr="004E663B">
        <w:rPr>
          <w:rFonts w:ascii="Times New Roman" w:eastAsiaTheme="minorEastAsia" w:hAnsi="Times New Roman" w:cs="Times New Roman"/>
          <w:sz w:val="20"/>
          <w:szCs w:val="20"/>
          <w:lang w:eastAsia="lv-LV"/>
        </w:rPr>
        <w:t xml:space="preserve"> šī Līguma izpratnē elektroenerģijas </w:t>
      </w:r>
      <w:r w:rsidR="00561B6B" w:rsidRPr="004E663B">
        <w:rPr>
          <w:rFonts w:ascii="Times New Roman" w:eastAsiaTheme="minorEastAsia" w:hAnsi="Times New Roman" w:cs="Times New Roman"/>
          <w:sz w:val="20"/>
          <w:szCs w:val="20"/>
          <w:lang w:eastAsia="lv-LV"/>
        </w:rPr>
        <w:t>piegād</w:t>
      </w:r>
      <w:r w:rsidR="00AB3571" w:rsidRPr="004E663B">
        <w:rPr>
          <w:rFonts w:ascii="Times New Roman" w:eastAsiaTheme="minorEastAsia" w:hAnsi="Times New Roman" w:cs="Times New Roman"/>
          <w:sz w:val="20"/>
          <w:szCs w:val="20"/>
          <w:lang w:eastAsia="lv-LV"/>
        </w:rPr>
        <w:t>e</w:t>
      </w:r>
      <w:r w:rsidR="00561B6B" w:rsidRPr="004E663B">
        <w:rPr>
          <w:rFonts w:ascii="Times New Roman" w:eastAsiaTheme="minorEastAsia" w:hAnsi="Times New Roman" w:cs="Times New Roman"/>
          <w:sz w:val="20"/>
          <w:szCs w:val="20"/>
          <w:lang w:eastAsia="lv-LV"/>
        </w:rPr>
        <w:t xml:space="preserve"> </w:t>
      </w:r>
      <w:r w:rsidRPr="004E663B">
        <w:rPr>
          <w:rFonts w:ascii="Times New Roman" w:eastAsiaTheme="minorEastAsia" w:hAnsi="Times New Roman" w:cs="Times New Roman"/>
          <w:sz w:val="20"/>
          <w:szCs w:val="20"/>
          <w:lang w:eastAsia="lv-LV"/>
        </w:rPr>
        <w:t xml:space="preserve">līdz </w:t>
      </w:r>
      <w:r w:rsidR="00AB3571" w:rsidRPr="004E663B">
        <w:rPr>
          <w:rFonts w:ascii="Times New Roman" w:eastAsiaTheme="minorEastAsia" w:hAnsi="Times New Roman" w:cs="Times New Roman"/>
          <w:sz w:val="20"/>
          <w:szCs w:val="20"/>
          <w:lang w:eastAsia="lv-LV"/>
        </w:rPr>
        <w:t>Līdzēju</w:t>
      </w:r>
      <w:r w:rsidRPr="004E663B">
        <w:rPr>
          <w:rFonts w:ascii="Times New Roman" w:eastAsiaTheme="minorEastAsia" w:hAnsi="Times New Roman" w:cs="Times New Roman"/>
          <w:sz w:val="20"/>
          <w:szCs w:val="20"/>
          <w:lang w:eastAsia="lv-LV"/>
        </w:rPr>
        <w:t xml:space="preserve"> elektroietaišu piederības robežai, kā arī pieslēguma nodrošināšana</w:t>
      </w:r>
      <w:r w:rsidR="00CE4A02" w:rsidRPr="004E663B">
        <w:rPr>
          <w:rFonts w:ascii="Times New Roman" w:eastAsiaTheme="minorEastAsia" w:hAnsi="Times New Roman" w:cs="Times New Roman"/>
          <w:sz w:val="20"/>
          <w:szCs w:val="20"/>
          <w:lang w:eastAsia="lv-LV"/>
        </w:rPr>
        <w:t>.</w:t>
      </w:r>
      <w:r w:rsidR="005F23E7" w:rsidRPr="004E663B">
        <w:rPr>
          <w:rFonts w:ascii="Times New Roman" w:eastAsiaTheme="minorEastAsia" w:hAnsi="Times New Roman" w:cs="Times New Roman"/>
          <w:sz w:val="20"/>
          <w:szCs w:val="20"/>
          <w:lang w:eastAsia="lv-LV"/>
        </w:rPr>
        <w:t xml:space="preserve"> Objekta p</w:t>
      </w:r>
      <w:r w:rsidR="00FC45C9" w:rsidRPr="004E663B">
        <w:rPr>
          <w:rFonts w:ascii="Times New Roman" w:eastAsiaTheme="minorEastAsia" w:hAnsi="Times New Roman" w:cs="Times New Roman"/>
          <w:sz w:val="20"/>
          <w:szCs w:val="20"/>
          <w:lang w:eastAsia="lv-LV"/>
        </w:rPr>
        <w:t>ieslēgum</w:t>
      </w:r>
      <w:r w:rsidR="00AB3571" w:rsidRPr="004E663B">
        <w:rPr>
          <w:rFonts w:ascii="Times New Roman" w:eastAsiaTheme="minorEastAsia" w:hAnsi="Times New Roman" w:cs="Times New Roman"/>
          <w:sz w:val="20"/>
          <w:szCs w:val="20"/>
          <w:lang w:eastAsia="lv-LV"/>
        </w:rPr>
        <w:t>a</w:t>
      </w:r>
      <w:r w:rsidR="00811B2C" w:rsidRPr="004E663B">
        <w:rPr>
          <w:rFonts w:ascii="Times New Roman" w:eastAsiaTheme="minorEastAsia" w:hAnsi="Times New Roman" w:cs="Times New Roman"/>
          <w:sz w:val="20"/>
          <w:szCs w:val="20"/>
          <w:lang w:eastAsia="lv-LV"/>
        </w:rPr>
        <w:t xml:space="preserve"> </w:t>
      </w:r>
      <w:r w:rsidR="00AB3571" w:rsidRPr="004E663B">
        <w:rPr>
          <w:rFonts w:ascii="Times New Roman" w:eastAsiaTheme="minorEastAsia" w:hAnsi="Times New Roman" w:cs="Times New Roman"/>
          <w:sz w:val="20"/>
          <w:szCs w:val="20"/>
          <w:lang w:eastAsia="lv-LV"/>
        </w:rPr>
        <w:t xml:space="preserve">jauda </w:t>
      </w:r>
      <w:r w:rsidR="00827AD7" w:rsidRPr="004E663B">
        <w:rPr>
          <w:rFonts w:ascii="Times New Roman" w:eastAsiaTheme="minorEastAsia" w:hAnsi="Times New Roman" w:cs="Times New Roman"/>
          <w:sz w:val="20"/>
          <w:szCs w:val="20"/>
          <w:lang w:eastAsia="lv-LV"/>
        </w:rPr>
        <w:t xml:space="preserve">tiek </w:t>
      </w:r>
      <w:r w:rsidR="00811B2C" w:rsidRPr="004E663B">
        <w:rPr>
          <w:rFonts w:ascii="Times New Roman" w:eastAsiaTheme="minorEastAsia" w:hAnsi="Times New Roman" w:cs="Times New Roman"/>
          <w:sz w:val="20"/>
          <w:szCs w:val="20"/>
          <w:lang w:eastAsia="lv-LV"/>
        </w:rPr>
        <w:t>nodrošin</w:t>
      </w:r>
      <w:r w:rsidR="00827AD7" w:rsidRPr="004E663B">
        <w:rPr>
          <w:rFonts w:ascii="Times New Roman" w:eastAsiaTheme="minorEastAsia" w:hAnsi="Times New Roman" w:cs="Times New Roman"/>
          <w:sz w:val="20"/>
          <w:szCs w:val="20"/>
          <w:lang w:eastAsia="lv-LV"/>
        </w:rPr>
        <w:t>āt</w:t>
      </w:r>
      <w:r w:rsidR="00AB3571" w:rsidRPr="004E663B">
        <w:rPr>
          <w:rFonts w:ascii="Times New Roman" w:eastAsiaTheme="minorEastAsia" w:hAnsi="Times New Roman" w:cs="Times New Roman"/>
          <w:sz w:val="20"/>
          <w:szCs w:val="20"/>
          <w:lang w:eastAsia="lv-LV"/>
        </w:rPr>
        <w:t>a</w:t>
      </w:r>
      <w:r w:rsidR="00827AD7" w:rsidRPr="004E663B">
        <w:rPr>
          <w:rFonts w:ascii="Times New Roman" w:eastAsiaTheme="minorEastAsia" w:hAnsi="Times New Roman" w:cs="Times New Roman"/>
          <w:sz w:val="20"/>
          <w:szCs w:val="20"/>
          <w:lang w:eastAsia="lv-LV"/>
        </w:rPr>
        <w:t xml:space="preserve"> </w:t>
      </w:r>
      <w:r w:rsidR="00811B2C" w:rsidRPr="004E663B">
        <w:rPr>
          <w:rFonts w:ascii="Times New Roman" w:eastAsiaTheme="minorEastAsia" w:hAnsi="Times New Roman" w:cs="Times New Roman"/>
          <w:sz w:val="20"/>
          <w:szCs w:val="20"/>
          <w:lang w:eastAsia="lv-LV"/>
        </w:rPr>
        <w:t>arī</w:t>
      </w:r>
      <w:r w:rsidR="00827AD7" w:rsidRPr="004E663B">
        <w:rPr>
          <w:rFonts w:ascii="Times New Roman" w:eastAsiaTheme="minorEastAsia" w:hAnsi="Times New Roman" w:cs="Times New Roman"/>
          <w:sz w:val="20"/>
          <w:szCs w:val="20"/>
          <w:lang w:eastAsia="lv-LV"/>
        </w:rPr>
        <w:t>, ja</w:t>
      </w:r>
      <w:r w:rsidR="00811B2C" w:rsidRPr="004E663B">
        <w:rPr>
          <w:rFonts w:ascii="Times New Roman" w:eastAsiaTheme="minorEastAsia" w:hAnsi="Times New Roman" w:cs="Times New Roman"/>
          <w:sz w:val="20"/>
          <w:szCs w:val="20"/>
          <w:lang w:eastAsia="lv-LV"/>
        </w:rPr>
        <w:t xml:space="preserve"> objekt</w:t>
      </w:r>
      <w:r w:rsidR="00827AD7" w:rsidRPr="004E663B">
        <w:rPr>
          <w:rFonts w:ascii="Times New Roman" w:eastAsiaTheme="minorEastAsia" w:hAnsi="Times New Roman" w:cs="Times New Roman"/>
          <w:sz w:val="20"/>
          <w:szCs w:val="20"/>
          <w:lang w:eastAsia="lv-LV"/>
        </w:rPr>
        <w:t>a</w:t>
      </w:r>
      <w:r w:rsidR="00811B2C" w:rsidRPr="004E663B">
        <w:rPr>
          <w:rFonts w:ascii="Times New Roman" w:eastAsiaTheme="minorEastAsia" w:hAnsi="Times New Roman" w:cs="Times New Roman"/>
          <w:sz w:val="20"/>
          <w:szCs w:val="20"/>
          <w:lang w:eastAsia="lv-LV"/>
        </w:rPr>
        <w:t>m ir pārtraukta elektroenerģijas piegāde.</w:t>
      </w:r>
    </w:p>
    <w:p w:rsidR="004864EA" w:rsidRPr="004E663B" w:rsidRDefault="004864EA" w:rsidP="00871303">
      <w:pPr>
        <w:widowControl w:val="0"/>
        <w:autoSpaceDE w:val="0"/>
        <w:autoSpaceDN w:val="0"/>
        <w:adjustRightInd w:val="0"/>
        <w:spacing w:before="60" w:after="0" w:line="240" w:lineRule="auto"/>
        <w:ind w:left="113" w:right="108" w:firstLine="284"/>
        <w:jc w:val="both"/>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2. Līguma priekšmets</w:t>
      </w:r>
    </w:p>
    <w:p w:rsidR="004864EA"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 xml:space="preserve">2.1. </w:t>
      </w:r>
      <w:r w:rsidR="00610368" w:rsidRPr="004E663B">
        <w:rPr>
          <w:rFonts w:ascii="Times New Roman" w:eastAsiaTheme="minorEastAsia" w:hAnsi="Times New Roman" w:cs="Times New Roman"/>
          <w:sz w:val="20"/>
          <w:szCs w:val="20"/>
          <w:lang w:eastAsia="lv-LV"/>
        </w:rPr>
        <w:t>SSO Līgumā noteiktajā kārtībā un termiņā sniedz LIETOTĀJAM sistēmas pakalpojumus saskaņā ar SSO sistēmas pakalpojumu diferencētajiem tarifiem, un citus pakalpojumus saskaņā ar www.sadalestikls.lv publicēto pakalpojumu maksu.</w:t>
      </w:r>
    </w:p>
    <w:p w:rsidR="00886BAA" w:rsidRPr="004E663B" w:rsidRDefault="004864E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2.2.</w:t>
      </w:r>
      <w:r w:rsidR="00886BAA" w:rsidRPr="004E663B">
        <w:rPr>
          <w:rFonts w:ascii="Times New Roman" w:eastAsiaTheme="minorEastAsia" w:hAnsi="Times New Roman" w:cs="Times New Roman"/>
          <w:sz w:val="20"/>
          <w:szCs w:val="20"/>
          <w:lang w:eastAsia="lv-LV"/>
        </w:rPr>
        <w:t xml:space="preserve"> </w:t>
      </w:r>
      <w:r w:rsidR="00610368" w:rsidRPr="004E663B">
        <w:rPr>
          <w:rFonts w:ascii="Times New Roman" w:eastAsiaTheme="minorEastAsia" w:hAnsi="Times New Roman" w:cs="Times New Roman"/>
          <w:sz w:val="20"/>
          <w:szCs w:val="20"/>
          <w:lang w:eastAsia="lv-LV"/>
        </w:rPr>
        <w:t>SSO sistēmas pakalpojumu diferencētos tarifus apstiprina SPRK, bet piemēro atbilstoši objekta pieslēguma tehniskajiem parametriem (objekta pieslēguma fāžu skaits, pieslēguma spriegums un vieta, ievadaizsardzības aparāta strāvas lielums un atļautā maksimālā slodze) un ievērojot SSO sistēmas pakalpojumu diferencēto tarifu pielietošanas kārtību</w:t>
      </w:r>
      <w:r w:rsidR="006B4ED4" w:rsidRPr="004E663B">
        <w:rPr>
          <w:rFonts w:ascii="Times New Roman" w:eastAsiaTheme="minorEastAsia" w:hAnsi="Times New Roman" w:cs="Times New Roman"/>
          <w:sz w:val="20"/>
          <w:szCs w:val="20"/>
          <w:lang w:eastAsia="lv-LV"/>
        </w:rPr>
        <w:t>, kas publicēta www.sadalestikls.lv</w:t>
      </w:r>
      <w:r w:rsidR="00610368" w:rsidRPr="004E663B">
        <w:rPr>
          <w:rFonts w:ascii="Times New Roman" w:eastAsiaTheme="minorEastAsia" w:hAnsi="Times New Roman" w:cs="Times New Roman"/>
          <w:sz w:val="20"/>
          <w:szCs w:val="20"/>
          <w:lang w:eastAsia="lv-LV"/>
        </w:rPr>
        <w:t>.</w:t>
      </w:r>
    </w:p>
    <w:p w:rsidR="00643690" w:rsidRPr="004E663B" w:rsidRDefault="00886BAA"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 xml:space="preserve">2.3. </w:t>
      </w:r>
      <w:r w:rsidR="00477E98" w:rsidRPr="004E663B">
        <w:rPr>
          <w:rFonts w:ascii="Times New Roman" w:eastAsiaTheme="minorEastAsia" w:hAnsi="Times New Roman" w:cs="Times New Roman"/>
          <w:sz w:val="20"/>
          <w:szCs w:val="20"/>
          <w:lang w:eastAsia="lv-LV"/>
        </w:rPr>
        <w:t>Sistēmas pakalpojumus un citus pakalpojumus SSO sniedz atbilstoši   Enerģētikas likumā, Elektroenerģijas tirgus likumā, likumā Par sabiedrisko pakalpojumu regulatoriem, Elektroenerģijas tirdzniecības un lietošanas noteikumos, Noteikumos par publisko elektroapgādes tīklu sprieguma prasībām, SPRK padomes lēmumos un citos tiesību aktos (</w:t>
      </w:r>
      <w:r w:rsidR="00F215F4">
        <w:rPr>
          <w:rFonts w:ascii="Times New Roman" w:eastAsiaTheme="minorEastAsia" w:hAnsi="Times New Roman" w:cs="Times New Roman"/>
          <w:sz w:val="20"/>
          <w:szCs w:val="20"/>
          <w:lang w:eastAsia="lv-LV"/>
        </w:rPr>
        <w:t xml:space="preserve">visi kopā </w:t>
      </w:r>
      <w:r w:rsidR="00477E98" w:rsidRPr="004E663B">
        <w:rPr>
          <w:rFonts w:ascii="Times New Roman" w:eastAsiaTheme="minorEastAsia" w:hAnsi="Times New Roman" w:cs="Times New Roman"/>
          <w:sz w:val="20"/>
          <w:szCs w:val="20"/>
          <w:lang w:eastAsia="lv-LV"/>
        </w:rPr>
        <w:t>turpmāk – tiesību akti) noteiktajam regulējumam.</w:t>
      </w:r>
    </w:p>
    <w:p w:rsidR="004864EA" w:rsidRPr="004E663B" w:rsidRDefault="000842C7" w:rsidP="00871303">
      <w:pPr>
        <w:widowControl w:val="0"/>
        <w:autoSpaceDE w:val="0"/>
        <w:autoSpaceDN w:val="0"/>
        <w:adjustRightInd w:val="0"/>
        <w:spacing w:before="60" w:after="0" w:line="240" w:lineRule="auto"/>
        <w:ind w:left="113" w:right="108" w:firstLine="284"/>
        <w:jc w:val="both"/>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3</w:t>
      </w:r>
      <w:r w:rsidR="004864EA" w:rsidRPr="004E663B">
        <w:rPr>
          <w:rFonts w:ascii="Times New Roman" w:eastAsiaTheme="minorEastAsia" w:hAnsi="Times New Roman" w:cs="Times New Roman"/>
          <w:b/>
          <w:sz w:val="20"/>
          <w:szCs w:val="20"/>
          <w:lang w:eastAsia="lv-LV"/>
        </w:rPr>
        <w:t>. Līdzēju pienākumi un tiesības</w:t>
      </w:r>
    </w:p>
    <w:p w:rsidR="004864EA" w:rsidRPr="004E663B" w:rsidRDefault="00DB4A56"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w:t>
      </w:r>
      <w:r w:rsidRPr="004E663B">
        <w:rPr>
          <w:rFonts w:ascii="Times New Roman" w:eastAsiaTheme="minorEastAsia" w:hAnsi="Times New Roman" w:cs="Times New Roman"/>
          <w:sz w:val="20"/>
          <w:szCs w:val="20"/>
          <w:lang w:eastAsia="lv-LV"/>
        </w:rPr>
        <w:t>1</w:t>
      </w:r>
      <w:r w:rsidR="004864EA" w:rsidRPr="004E663B">
        <w:rPr>
          <w:rFonts w:ascii="Times New Roman" w:eastAsiaTheme="minorEastAsia" w:hAnsi="Times New Roman" w:cs="Times New Roman"/>
          <w:sz w:val="20"/>
          <w:szCs w:val="20"/>
          <w:lang w:eastAsia="lv-LV"/>
        </w:rPr>
        <w:t>. SSO pienākumi:</w:t>
      </w:r>
    </w:p>
    <w:p w:rsidR="004864EA" w:rsidRPr="004E663B" w:rsidRDefault="00886BAA"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3.1</w:t>
      </w:r>
      <w:r w:rsidR="004864EA" w:rsidRPr="004E663B">
        <w:rPr>
          <w:rFonts w:ascii="Times New Roman" w:eastAsiaTheme="minorEastAsia" w:hAnsi="Times New Roman" w:cs="Times New Roman"/>
          <w:sz w:val="20"/>
          <w:szCs w:val="20"/>
          <w:lang w:eastAsia="lv-LV"/>
        </w:rPr>
        <w:t xml:space="preserve">.1. nodrošināt </w:t>
      </w:r>
      <w:r w:rsidR="00BC27A9" w:rsidRPr="004E663B">
        <w:rPr>
          <w:rFonts w:ascii="Times New Roman" w:eastAsiaTheme="minorEastAsia" w:hAnsi="Times New Roman" w:cs="Times New Roman"/>
          <w:sz w:val="20"/>
          <w:szCs w:val="20"/>
          <w:lang w:eastAsia="lv-LV"/>
        </w:rPr>
        <w:t>spēkā esošajiem tiesību aktiem un standartiem</w:t>
      </w:r>
      <w:r w:rsidR="0038578C" w:rsidRPr="004E663B">
        <w:rPr>
          <w:rFonts w:ascii="Times New Roman" w:eastAsiaTheme="minorEastAsia" w:hAnsi="Times New Roman" w:cs="Times New Roman"/>
          <w:sz w:val="20"/>
          <w:szCs w:val="20"/>
          <w:lang w:eastAsia="lv-LV"/>
        </w:rPr>
        <w:t xml:space="preserve"> </w:t>
      </w:r>
      <w:r w:rsidR="00BC27A9" w:rsidRPr="004E663B">
        <w:rPr>
          <w:rFonts w:ascii="Times New Roman" w:eastAsiaTheme="minorEastAsia" w:hAnsi="Times New Roman" w:cs="Times New Roman"/>
          <w:sz w:val="20"/>
          <w:szCs w:val="20"/>
          <w:lang w:eastAsia="lv-LV"/>
        </w:rPr>
        <w:t>noteiktajām kvalitātes prasībām atbilstošu</w:t>
      </w:r>
      <w:r w:rsidR="003C5CEA" w:rsidRPr="004E663B">
        <w:rPr>
          <w:rFonts w:ascii="Times New Roman" w:eastAsiaTheme="minorEastAsia" w:hAnsi="Times New Roman" w:cs="Times New Roman"/>
          <w:sz w:val="20"/>
          <w:szCs w:val="20"/>
          <w:lang w:eastAsia="lv-LV"/>
        </w:rPr>
        <w:t xml:space="preserve"> </w:t>
      </w:r>
      <w:r w:rsidR="005F23E7" w:rsidRPr="004E663B">
        <w:rPr>
          <w:rFonts w:ascii="Times New Roman" w:eastAsiaTheme="minorEastAsia" w:hAnsi="Times New Roman" w:cs="Times New Roman"/>
          <w:sz w:val="20"/>
          <w:szCs w:val="20"/>
          <w:lang w:eastAsia="lv-LV"/>
        </w:rPr>
        <w:t>sprieguma kvalitāti</w:t>
      </w:r>
      <w:r w:rsidR="00BC27A9" w:rsidRPr="004E663B">
        <w:rPr>
          <w:rFonts w:ascii="Times New Roman" w:eastAsiaTheme="minorEastAsia" w:hAnsi="Times New Roman" w:cs="Times New Roman"/>
          <w:sz w:val="20"/>
          <w:szCs w:val="20"/>
          <w:lang w:eastAsia="lv-LV"/>
        </w:rPr>
        <w:t xml:space="preserve"> uz </w:t>
      </w:r>
      <w:r w:rsidR="005F23E7" w:rsidRPr="004E663B">
        <w:rPr>
          <w:rFonts w:ascii="Times New Roman" w:eastAsiaTheme="minorEastAsia" w:hAnsi="Times New Roman" w:cs="Times New Roman"/>
          <w:sz w:val="20"/>
          <w:szCs w:val="20"/>
          <w:lang w:eastAsia="lv-LV"/>
        </w:rPr>
        <w:t>Līdzēju</w:t>
      </w:r>
      <w:r w:rsidR="00BC27A9" w:rsidRPr="004E663B">
        <w:rPr>
          <w:rFonts w:ascii="Times New Roman" w:eastAsiaTheme="minorEastAsia" w:hAnsi="Times New Roman" w:cs="Times New Roman"/>
          <w:sz w:val="20"/>
          <w:szCs w:val="20"/>
          <w:lang w:eastAsia="lv-LV"/>
        </w:rPr>
        <w:t xml:space="preserve"> elektroietaišu piederības robežas</w:t>
      </w:r>
      <w:r w:rsidR="004E3038" w:rsidRPr="004E663B">
        <w:rPr>
          <w:rFonts w:ascii="Times New Roman" w:eastAsiaTheme="minorEastAsia" w:hAnsi="Times New Roman" w:cs="Times New Roman"/>
          <w:sz w:val="20"/>
          <w:szCs w:val="20"/>
          <w:lang w:eastAsia="lv-LV"/>
        </w:rPr>
        <w:t>, izņemot avāriju</w:t>
      </w:r>
      <w:r w:rsidR="00146929" w:rsidRPr="004E663B">
        <w:rPr>
          <w:rFonts w:ascii="Times New Roman" w:eastAsiaTheme="minorEastAsia" w:hAnsi="Times New Roman" w:cs="Times New Roman"/>
          <w:sz w:val="20"/>
          <w:szCs w:val="20"/>
          <w:lang w:eastAsia="lv-LV"/>
        </w:rPr>
        <w:t xml:space="preserve"> un</w:t>
      </w:r>
      <w:r w:rsidR="004E3038" w:rsidRPr="004E663B">
        <w:rPr>
          <w:rFonts w:ascii="Times New Roman" w:eastAsiaTheme="minorEastAsia" w:hAnsi="Times New Roman" w:cs="Times New Roman"/>
          <w:sz w:val="20"/>
          <w:szCs w:val="20"/>
          <w:lang w:eastAsia="lv-LV"/>
        </w:rPr>
        <w:t xml:space="preserve"> bojājumu</w:t>
      </w:r>
      <w:r w:rsidR="00146929" w:rsidRPr="004E663B">
        <w:rPr>
          <w:rFonts w:ascii="Times New Roman" w:eastAsiaTheme="minorEastAsia" w:hAnsi="Times New Roman" w:cs="Times New Roman"/>
          <w:sz w:val="20"/>
          <w:szCs w:val="20"/>
          <w:lang w:eastAsia="lv-LV"/>
        </w:rPr>
        <w:t>,</w:t>
      </w:r>
      <w:r w:rsidR="004E3038" w:rsidRPr="004E663B">
        <w:rPr>
          <w:rFonts w:ascii="Times New Roman" w:eastAsiaTheme="minorEastAsia" w:hAnsi="Times New Roman" w:cs="Times New Roman"/>
          <w:sz w:val="20"/>
          <w:szCs w:val="20"/>
          <w:lang w:eastAsia="lv-LV"/>
        </w:rPr>
        <w:t xml:space="preserve"> </w:t>
      </w:r>
      <w:r w:rsidR="00146929" w:rsidRPr="004E663B">
        <w:rPr>
          <w:rFonts w:ascii="Times New Roman" w:eastAsiaTheme="minorEastAsia" w:hAnsi="Times New Roman" w:cs="Times New Roman"/>
          <w:sz w:val="20"/>
          <w:szCs w:val="20"/>
          <w:lang w:eastAsia="lv-LV"/>
        </w:rPr>
        <w:t xml:space="preserve">kā arī plānotu </w:t>
      </w:r>
      <w:r w:rsidR="004E3038" w:rsidRPr="004E663B">
        <w:rPr>
          <w:rFonts w:ascii="Times New Roman" w:eastAsiaTheme="minorEastAsia" w:hAnsi="Times New Roman" w:cs="Times New Roman"/>
          <w:sz w:val="20"/>
          <w:szCs w:val="20"/>
          <w:lang w:eastAsia="lv-LV"/>
        </w:rPr>
        <w:t>remontu</w:t>
      </w:r>
      <w:r w:rsidR="00146929" w:rsidRPr="004E663B">
        <w:rPr>
          <w:rFonts w:ascii="Times New Roman" w:eastAsiaTheme="minorEastAsia" w:hAnsi="Times New Roman" w:cs="Times New Roman"/>
          <w:sz w:val="20"/>
          <w:szCs w:val="20"/>
          <w:lang w:eastAsia="lv-LV"/>
        </w:rPr>
        <w:t>, trašu tīrīšanas</w:t>
      </w:r>
      <w:r w:rsidR="004E3038" w:rsidRPr="004E663B">
        <w:rPr>
          <w:rFonts w:ascii="Times New Roman" w:eastAsiaTheme="minorEastAsia" w:hAnsi="Times New Roman" w:cs="Times New Roman"/>
          <w:sz w:val="20"/>
          <w:szCs w:val="20"/>
          <w:lang w:eastAsia="lv-LV"/>
        </w:rPr>
        <w:t xml:space="preserve"> vai </w:t>
      </w:r>
      <w:r w:rsidR="00146929" w:rsidRPr="004E663B">
        <w:rPr>
          <w:rFonts w:ascii="Times New Roman" w:eastAsiaTheme="minorEastAsia" w:hAnsi="Times New Roman" w:cs="Times New Roman"/>
          <w:sz w:val="20"/>
          <w:szCs w:val="20"/>
          <w:lang w:eastAsia="lv-LV"/>
        </w:rPr>
        <w:t xml:space="preserve">citos </w:t>
      </w:r>
      <w:r w:rsidR="004E3038" w:rsidRPr="004E663B">
        <w:rPr>
          <w:rFonts w:ascii="Times New Roman" w:eastAsiaTheme="minorEastAsia" w:hAnsi="Times New Roman" w:cs="Times New Roman"/>
          <w:sz w:val="20"/>
          <w:szCs w:val="20"/>
          <w:lang w:eastAsia="lv-LV"/>
        </w:rPr>
        <w:t>gadījumos</w:t>
      </w:r>
      <w:r w:rsidR="00146929" w:rsidRPr="004E663B">
        <w:rPr>
          <w:rFonts w:ascii="Times New Roman" w:eastAsiaTheme="minorEastAsia" w:hAnsi="Times New Roman" w:cs="Times New Roman"/>
          <w:sz w:val="20"/>
          <w:szCs w:val="20"/>
          <w:lang w:eastAsia="lv-LV"/>
        </w:rPr>
        <w:t xml:space="preserve">, </w:t>
      </w:r>
      <w:r w:rsidR="003C5CEA" w:rsidRPr="004E663B">
        <w:rPr>
          <w:rFonts w:ascii="Times New Roman" w:eastAsiaTheme="minorEastAsia" w:hAnsi="Times New Roman" w:cs="Times New Roman"/>
          <w:sz w:val="20"/>
          <w:szCs w:val="20"/>
          <w:lang w:eastAsia="lv-LV"/>
        </w:rPr>
        <w:t>kad</w:t>
      </w:r>
      <w:r w:rsidR="00146929" w:rsidRPr="004E663B">
        <w:rPr>
          <w:rFonts w:ascii="Times New Roman" w:eastAsiaTheme="minorEastAsia" w:hAnsi="Times New Roman" w:cs="Times New Roman"/>
          <w:sz w:val="20"/>
          <w:szCs w:val="20"/>
          <w:lang w:eastAsia="lv-LV"/>
        </w:rPr>
        <w:t xml:space="preserve"> darbu veikšanai uz laiku nepieciešams </w:t>
      </w:r>
      <w:r w:rsidR="003C5CEA" w:rsidRPr="004E663B">
        <w:rPr>
          <w:rFonts w:ascii="Times New Roman" w:eastAsiaTheme="minorEastAsia" w:hAnsi="Times New Roman" w:cs="Times New Roman"/>
          <w:sz w:val="20"/>
          <w:szCs w:val="20"/>
          <w:lang w:eastAsia="lv-LV"/>
        </w:rPr>
        <w:t>elektroenerģijas piegādes</w:t>
      </w:r>
      <w:r w:rsidR="00146929" w:rsidRPr="004E663B">
        <w:rPr>
          <w:rFonts w:ascii="Times New Roman" w:eastAsiaTheme="minorEastAsia" w:hAnsi="Times New Roman" w:cs="Times New Roman"/>
          <w:sz w:val="20"/>
          <w:szCs w:val="20"/>
          <w:lang w:eastAsia="lv-LV"/>
        </w:rPr>
        <w:t xml:space="preserve"> pārtraukums</w:t>
      </w:r>
      <w:r w:rsidR="00BC27A9" w:rsidRPr="004E663B">
        <w:rPr>
          <w:rFonts w:ascii="Times New Roman" w:eastAsiaTheme="minorEastAsia" w:hAnsi="Times New Roman" w:cs="Times New Roman"/>
          <w:sz w:val="20"/>
          <w:szCs w:val="20"/>
          <w:lang w:eastAsia="lv-LV"/>
        </w:rPr>
        <w:t>;</w:t>
      </w:r>
    </w:p>
    <w:p w:rsidR="004864EA" w:rsidRPr="004E663B" w:rsidRDefault="009C19A5"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3.1</w:t>
      </w:r>
      <w:r w:rsidR="004E3038" w:rsidRPr="004E663B">
        <w:rPr>
          <w:rFonts w:ascii="Times New Roman" w:eastAsiaTheme="minorEastAsia" w:hAnsi="Times New Roman" w:cs="Times New Roman"/>
          <w:sz w:val="20"/>
          <w:szCs w:val="20"/>
          <w:lang w:eastAsia="lv-LV"/>
        </w:rPr>
        <w:t>.2</w:t>
      </w:r>
      <w:r w:rsidR="004864EA" w:rsidRPr="004E663B">
        <w:rPr>
          <w:rFonts w:ascii="Times New Roman" w:eastAsiaTheme="minorEastAsia" w:hAnsi="Times New Roman" w:cs="Times New Roman"/>
          <w:sz w:val="20"/>
          <w:szCs w:val="20"/>
          <w:lang w:eastAsia="lv-LV"/>
        </w:rPr>
        <w:t xml:space="preserve">. </w:t>
      </w:r>
      <w:r w:rsidR="004E3038" w:rsidRPr="004E663B">
        <w:rPr>
          <w:rFonts w:ascii="Times New Roman" w:eastAsiaTheme="minorEastAsia" w:hAnsi="Times New Roman" w:cs="Times New Roman"/>
          <w:sz w:val="20"/>
          <w:szCs w:val="20"/>
          <w:lang w:eastAsia="lv-LV"/>
        </w:rPr>
        <w:t xml:space="preserve">SSO elektroietaišu avāriju vai bojājumu gadījumā reģistrēt LIETOTĀJU bojājumu pieteikumus un nodrošināt </w:t>
      </w:r>
      <w:r w:rsidR="009E730D" w:rsidRPr="004E663B">
        <w:rPr>
          <w:rFonts w:ascii="Times New Roman" w:eastAsiaTheme="minorEastAsia" w:hAnsi="Times New Roman" w:cs="Times New Roman"/>
          <w:sz w:val="20"/>
          <w:szCs w:val="20"/>
          <w:lang w:eastAsia="lv-LV"/>
        </w:rPr>
        <w:t>iespējami ātru bojājumu novēršanu (ne ilgāk kā 24 stundu laikā</w:t>
      </w:r>
      <w:r w:rsidR="004E3038" w:rsidRPr="004E663B">
        <w:rPr>
          <w:rFonts w:ascii="Times New Roman" w:eastAsiaTheme="minorEastAsia" w:hAnsi="Times New Roman" w:cs="Times New Roman"/>
          <w:sz w:val="20"/>
          <w:szCs w:val="20"/>
          <w:lang w:eastAsia="lv-LV"/>
        </w:rPr>
        <w:t>)</w:t>
      </w:r>
      <w:r w:rsidR="004864EA" w:rsidRPr="004E663B">
        <w:rPr>
          <w:rFonts w:ascii="Times New Roman" w:eastAsiaTheme="minorEastAsia" w:hAnsi="Times New Roman" w:cs="Times New Roman"/>
          <w:sz w:val="20"/>
          <w:szCs w:val="20"/>
          <w:lang w:eastAsia="lv-LV"/>
        </w:rPr>
        <w:t>, izņemot</w:t>
      </w:r>
      <w:r w:rsidR="0038578C" w:rsidRPr="004E663B">
        <w:rPr>
          <w:rFonts w:ascii="Times New Roman" w:eastAsiaTheme="minorEastAsia" w:hAnsi="Times New Roman" w:cs="Times New Roman"/>
          <w:sz w:val="20"/>
          <w:szCs w:val="20"/>
          <w:lang w:eastAsia="lv-LV"/>
        </w:rPr>
        <w:t xml:space="preserve">, </w:t>
      </w:r>
      <w:r w:rsidR="004864EA" w:rsidRPr="004E663B">
        <w:rPr>
          <w:rFonts w:ascii="Times New Roman" w:eastAsiaTheme="minorEastAsia" w:hAnsi="Times New Roman" w:cs="Times New Roman"/>
          <w:sz w:val="20"/>
          <w:szCs w:val="20"/>
          <w:lang w:eastAsia="lv-LV"/>
        </w:rPr>
        <w:t xml:space="preserve">ja bojājumi ir radušies stihiskas nelaimes vai nepārvaramas varas dēļ, tos nevar novērst LIETOTĀJA personāla vai trešo personu darbības </w:t>
      </w:r>
      <w:r w:rsidR="00E9109D" w:rsidRPr="004E663B">
        <w:rPr>
          <w:rFonts w:ascii="Times New Roman" w:eastAsiaTheme="minorEastAsia" w:hAnsi="Times New Roman" w:cs="Times New Roman"/>
          <w:sz w:val="20"/>
          <w:szCs w:val="20"/>
          <w:lang w:eastAsia="lv-LV"/>
        </w:rPr>
        <w:t xml:space="preserve">vai bezdarbības </w:t>
      </w:r>
      <w:r w:rsidR="004864EA" w:rsidRPr="004E663B">
        <w:rPr>
          <w:rFonts w:ascii="Times New Roman" w:eastAsiaTheme="minorEastAsia" w:hAnsi="Times New Roman" w:cs="Times New Roman"/>
          <w:sz w:val="20"/>
          <w:szCs w:val="20"/>
          <w:lang w:eastAsia="lv-LV"/>
        </w:rPr>
        <w:t xml:space="preserve">dēļ, kā arī gadījumos, kad </w:t>
      </w:r>
      <w:r w:rsidR="003C5CEA" w:rsidRPr="004E663B">
        <w:rPr>
          <w:rFonts w:ascii="Times New Roman" w:eastAsiaTheme="minorEastAsia" w:hAnsi="Times New Roman" w:cs="Times New Roman"/>
          <w:sz w:val="20"/>
          <w:szCs w:val="20"/>
          <w:lang w:eastAsia="lv-LV"/>
        </w:rPr>
        <w:t>elektroenerģijas piegāde</w:t>
      </w:r>
      <w:r w:rsidR="004864EA" w:rsidRPr="004E663B">
        <w:rPr>
          <w:rFonts w:ascii="Times New Roman" w:eastAsiaTheme="minorEastAsia" w:hAnsi="Times New Roman" w:cs="Times New Roman"/>
          <w:sz w:val="20"/>
          <w:szCs w:val="20"/>
          <w:lang w:eastAsia="lv-LV"/>
        </w:rPr>
        <w:t xml:space="preserve"> ir ierobežota vai pārtraukta atbilstoši ierobežojumu vai atslēgumu grafikam Enerģētikas likumā noteiktajā kārtībā izsludinātas enerģētiskās krīzes laikā</w:t>
      </w:r>
      <w:r w:rsidR="00305F4D" w:rsidRPr="004E663B">
        <w:rPr>
          <w:rFonts w:ascii="Times New Roman" w:eastAsiaTheme="minorEastAsia" w:hAnsi="Times New Roman" w:cs="Times New Roman"/>
          <w:sz w:val="20"/>
          <w:szCs w:val="20"/>
          <w:lang w:eastAsia="lv-LV"/>
        </w:rPr>
        <w:t>, elektroenerģijas sistēmas izņēmuma stāvoklī vai ārkārtas situācijā</w:t>
      </w:r>
      <w:r w:rsidR="004864EA" w:rsidRPr="004E663B">
        <w:rPr>
          <w:rFonts w:ascii="Times New Roman" w:eastAsiaTheme="minorEastAsia" w:hAnsi="Times New Roman" w:cs="Times New Roman"/>
          <w:sz w:val="20"/>
          <w:szCs w:val="20"/>
          <w:lang w:eastAsia="lv-LV"/>
        </w:rPr>
        <w:t>;</w:t>
      </w:r>
    </w:p>
    <w:p w:rsidR="004864EA" w:rsidRPr="004E663B" w:rsidRDefault="009C19A5"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3.1</w:t>
      </w:r>
      <w:r w:rsidR="004864EA" w:rsidRPr="004E663B">
        <w:rPr>
          <w:rFonts w:ascii="Times New Roman" w:eastAsiaTheme="minorEastAsia" w:hAnsi="Times New Roman" w:cs="Times New Roman"/>
          <w:sz w:val="20"/>
          <w:szCs w:val="20"/>
          <w:lang w:eastAsia="lv-LV"/>
        </w:rPr>
        <w:t>.</w:t>
      </w:r>
      <w:r w:rsidR="004E3038"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 xml:space="preserve">. nodrošināt </w:t>
      </w:r>
      <w:r w:rsidRPr="004E663B">
        <w:rPr>
          <w:rFonts w:ascii="Times New Roman" w:eastAsiaTheme="minorEastAsia" w:hAnsi="Times New Roman" w:cs="Times New Roman"/>
          <w:sz w:val="20"/>
          <w:szCs w:val="20"/>
          <w:lang w:eastAsia="lv-LV"/>
        </w:rPr>
        <w:t xml:space="preserve">SSO </w:t>
      </w:r>
      <w:r w:rsidR="00AE5B32" w:rsidRPr="004E663B">
        <w:rPr>
          <w:rFonts w:ascii="Times New Roman" w:eastAsiaTheme="minorEastAsia" w:hAnsi="Times New Roman" w:cs="Times New Roman"/>
          <w:sz w:val="20"/>
          <w:szCs w:val="20"/>
          <w:lang w:eastAsia="lv-LV"/>
        </w:rPr>
        <w:t>piederošu</w:t>
      </w:r>
      <w:r w:rsidRPr="004E663B">
        <w:rPr>
          <w:rFonts w:ascii="Times New Roman" w:eastAsiaTheme="minorEastAsia" w:hAnsi="Times New Roman" w:cs="Times New Roman"/>
          <w:sz w:val="20"/>
          <w:szCs w:val="20"/>
          <w:lang w:eastAsia="lv-LV"/>
        </w:rPr>
        <w:t xml:space="preserve"> skaitītāju un/vai </w:t>
      </w:r>
      <w:proofErr w:type="spellStart"/>
      <w:r w:rsidRPr="004E663B">
        <w:rPr>
          <w:rFonts w:ascii="Times New Roman" w:eastAsiaTheme="minorEastAsia" w:hAnsi="Times New Roman" w:cs="Times New Roman"/>
          <w:sz w:val="20"/>
          <w:szCs w:val="20"/>
          <w:lang w:eastAsia="lv-LV"/>
        </w:rPr>
        <w:t>mērmaiņu</w:t>
      </w:r>
      <w:proofErr w:type="spellEnd"/>
      <w:r w:rsidR="004864EA" w:rsidRPr="004E663B">
        <w:rPr>
          <w:rFonts w:ascii="Times New Roman" w:eastAsiaTheme="minorEastAsia" w:hAnsi="Times New Roman" w:cs="Times New Roman"/>
          <w:sz w:val="20"/>
          <w:szCs w:val="20"/>
          <w:lang w:eastAsia="lv-LV"/>
        </w:rPr>
        <w:t xml:space="preserve"> savlaicīgu </w:t>
      </w:r>
      <w:r w:rsidR="004E573B" w:rsidRPr="004E663B">
        <w:rPr>
          <w:rFonts w:ascii="Times New Roman" w:eastAsiaTheme="minorEastAsia" w:hAnsi="Times New Roman" w:cs="Times New Roman"/>
          <w:sz w:val="20"/>
          <w:szCs w:val="20"/>
          <w:lang w:eastAsia="lv-LV"/>
        </w:rPr>
        <w:t xml:space="preserve">atkārtotu </w:t>
      </w:r>
      <w:r w:rsidR="004864EA" w:rsidRPr="004E663B">
        <w:rPr>
          <w:rFonts w:ascii="Times New Roman" w:eastAsiaTheme="minorEastAsia" w:hAnsi="Times New Roman" w:cs="Times New Roman"/>
          <w:sz w:val="20"/>
          <w:szCs w:val="20"/>
          <w:lang w:eastAsia="lv-LV"/>
        </w:rPr>
        <w:t>verifi</w:t>
      </w:r>
      <w:r w:rsidR="004E573B" w:rsidRPr="004E663B">
        <w:rPr>
          <w:rFonts w:ascii="Times New Roman" w:eastAsiaTheme="minorEastAsia" w:hAnsi="Times New Roman" w:cs="Times New Roman"/>
          <w:sz w:val="20"/>
          <w:szCs w:val="20"/>
          <w:lang w:eastAsia="lv-LV"/>
        </w:rPr>
        <w:t>cēšan</w:t>
      </w:r>
      <w:r w:rsidR="004864EA" w:rsidRPr="004E663B">
        <w:rPr>
          <w:rFonts w:ascii="Times New Roman" w:eastAsiaTheme="minorEastAsia" w:hAnsi="Times New Roman" w:cs="Times New Roman"/>
          <w:sz w:val="20"/>
          <w:szCs w:val="20"/>
          <w:lang w:eastAsia="lv-LV"/>
        </w:rPr>
        <w:t>u</w:t>
      </w:r>
      <w:r w:rsidR="004E573B" w:rsidRPr="004E663B">
        <w:rPr>
          <w:rFonts w:ascii="Times New Roman" w:eastAsiaTheme="minorEastAsia" w:hAnsi="Times New Roman" w:cs="Times New Roman"/>
          <w:sz w:val="20"/>
          <w:szCs w:val="20"/>
          <w:lang w:eastAsia="lv-LV"/>
        </w:rPr>
        <w:t xml:space="preserve"> </w:t>
      </w:r>
      <w:r w:rsidR="002D26DF" w:rsidRPr="004E663B">
        <w:rPr>
          <w:rFonts w:ascii="Times New Roman" w:eastAsiaTheme="minorEastAsia" w:hAnsi="Times New Roman" w:cs="Times New Roman"/>
          <w:sz w:val="20"/>
          <w:szCs w:val="20"/>
          <w:lang w:eastAsia="lv-LV"/>
        </w:rPr>
        <w:t>(</w:t>
      </w:r>
      <w:r w:rsidR="004E573B" w:rsidRPr="004E663B">
        <w:rPr>
          <w:rFonts w:ascii="Times New Roman" w:eastAsiaTheme="minorEastAsia" w:hAnsi="Times New Roman" w:cs="Times New Roman"/>
          <w:sz w:val="20"/>
          <w:szCs w:val="20"/>
          <w:lang w:eastAsia="lv-LV"/>
        </w:rPr>
        <w:t>nomaiņ</w:t>
      </w:r>
      <w:r w:rsidR="002D26DF" w:rsidRPr="004E663B">
        <w:rPr>
          <w:rFonts w:ascii="Times New Roman" w:eastAsiaTheme="minorEastAsia" w:hAnsi="Times New Roman" w:cs="Times New Roman"/>
          <w:sz w:val="20"/>
          <w:szCs w:val="20"/>
          <w:lang w:eastAsia="lv-LV"/>
        </w:rPr>
        <w:t>a</w:t>
      </w:r>
      <w:r w:rsidR="004E573B" w:rsidRPr="004E663B">
        <w:rPr>
          <w:rFonts w:ascii="Times New Roman" w:eastAsiaTheme="minorEastAsia" w:hAnsi="Times New Roman" w:cs="Times New Roman"/>
          <w:sz w:val="20"/>
          <w:szCs w:val="20"/>
          <w:lang w:eastAsia="lv-LV"/>
        </w:rPr>
        <w:t xml:space="preserve"> un</w:t>
      </w:r>
      <w:r w:rsidR="00D169BF" w:rsidRPr="004E663B">
        <w:rPr>
          <w:rFonts w:ascii="Times New Roman" w:eastAsiaTheme="minorEastAsia" w:hAnsi="Times New Roman" w:cs="Times New Roman"/>
          <w:sz w:val="20"/>
          <w:szCs w:val="20"/>
          <w:lang w:eastAsia="lv-LV"/>
        </w:rPr>
        <w:t>/vai</w:t>
      </w:r>
      <w:r w:rsidR="004E573B" w:rsidRPr="004E663B">
        <w:rPr>
          <w:rFonts w:ascii="Times New Roman" w:eastAsiaTheme="minorEastAsia" w:hAnsi="Times New Roman" w:cs="Times New Roman"/>
          <w:sz w:val="20"/>
          <w:szCs w:val="20"/>
          <w:lang w:eastAsia="lv-LV"/>
        </w:rPr>
        <w:t xml:space="preserve"> darbības </w:t>
      </w:r>
      <w:r w:rsidR="00083472" w:rsidRPr="004E663B">
        <w:rPr>
          <w:rFonts w:ascii="Times New Roman" w:eastAsiaTheme="minorEastAsia" w:hAnsi="Times New Roman" w:cs="Times New Roman"/>
          <w:sz w:val="20"/>
          <w:szCs w:val="20"/>
          <w:lang w:eastAsia="lv-LV"/>
        </w:rPr>
        <w:t>precizitātes</w:t>
      </w:r>
      <w:r w:rsidR="004E573B" w:rsidRPr="004E663B">
        <w:rPr>
          <w:rFonts w:ascii="Times New Roman" w:eastAsiaTheme="minorEastAsia" w:hAnsi="Times New Roman" w:cs="Times New Roman"/>
          <w:sz w:val="20"/>
          <w:szCs w:val="20"/>
          <w:lang w:eastAsia="lv-LV"/>
        </w:rPr>
        <w:t xml:space="preserve"> pārbaud</w:t>
      </w:r>
      <w:r w:rsidR="002D26DF" w:rsidRPr="004E663B">
        <w:rPr>
          <w:rFonts w:ascii="Times New Roman" w:eastAsiaTheme="minorEastAsia" w:hAnsi="Times New Roman" w:cs="Times New Roman"/>
          <w:sz w:val="20"/>
          <w:szCs w:val="20"/>
          <w:lang w:eastAsia="lv-LV"/>
        </w:rPr>
        <w:t>e)</w:t>
      </w:r>
      <w:r w:rsidR="004864EA" w:rsidRPr="004E663B">
        <w:rPr>
          <w:rFonts w:ascii="Times New Roman" w:eastAsiaTheme="minorEastAsia" w:hAnsi="Times New Roman" w:cs="Times New Roman"/>
          <w:sz w:val="20"/>
          <w:szCs w:val="20"/>
          <w:lang w:eastAsia="lv-LV"/>
        </w:rPr>
        <w:t>;</w:t>
      </w:r>
    </w:p>
    <w:p w:rsidR="00B20C3B" w:rsidRPr="004E663B" w:rsidRDefault="009C19A5" w:rsidP="00B20C3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3.1</w:t>
      </w:r>
      <w:r w:rsidR="004864EA" w:rsidRPr="004E663B">
        <w:rPr>
          <w:rFonts w:ascii="Times New Roman" w:eastAsiaTheme="minorEastAsia" w:hAnsi="Times New Roman" w:cs="Times New Roman"/>
          <w:sz w:val="20"/>
          <w:szCs w:val="20"/>
          <w:lang w:eastAsia="lv-LV"/>
        </w:rPr>
        <w:t>.</w:t>
      </w:r>
      <w:r w:rsidR="00B11A99" w:rsidRPr="004E663B">
        <w:rPr>
          <w:rFonts w:ascii="Times New Roman" w:eastAsiaTheme="minorEastAsia" w:hAnsi="Times New Roman" w:cs="Times New Roman"/>
          <w:sz w:val="20"/>
          <w:szCs w:val="20"/>
          <w:lang w:eastAsia="lv-LV"/>
        </w:rPr>
        <w:t>4</w:t>
      </w:r>
      <w:r w:rsidR="004864EA" w:rsidRPr="004E663B">
        <w:rPr>
          <w:rFonts w:ascii="Times New Roman" w:eastAsiaTheme="minorEastAsia" w:hAnsi="Times New Roman" w:cs="Times New Roman"/>
          <w:sz w:val="20"/>
          <w:szCs w:val="20"/>
          <w:lang w:eastAsia="lv-LV"/>
        </w:rPr>
        <w:t xml:space="preserve">. </w:t>
      </w:r>
      <w:r w:rsidR="00F215F4" w:rsidRPr="00F215F4">
        <w:rPr>
          <w:rFonts w:ascii="Times New Roman" w:eastAsiaTheme="minorEastAsia" w:hAnsi="Times New Roman" w:cs="Times New Roman"/>
          <w:sz w:val="20"/>
          <w:szCs w:val="20"/>
          <w:lang w:eastAsia="lv-LV"/>
        </w:rPr>
        <w:t>informēt LIETOTĀJU par plānotu elektroenerģijas piegādes pārtraukšanu uz laiku, lai veiktu darbus SSO elektrotīklā, Elektroenerģijas tirdzniecības un lietošanas noteikumos noteiktajos gadījumos un kārtībā</w:t>
      </w:r>
      <w:r w:rsidR="00B20C3B" w:rsidRPr="004E663B">
        <w:rPr>
          <w:rFonts w:ascii="Times New Roman" w:eastAsiaTheme="minorEastAsia" w:hAnsi="Times New Roman" w:cs="Times New Roman"/>
          <w:sz w:val="20"/>
          <w:szCs w:val="20"/>
          <w:lang w:eastAsia="lv-LV"/>
        </w:rPr>
        <w:t>.</w:t>
      </w:r>
    </w:p>
    <w:p w:rsidR="004864EA" w:rsidRPr="004E663B" w:rsidRDefault="00D37DCD" w:rsidP="00B20C3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3.2</w:t>
      </w:r>
      <w:r w:rsidR="004864EA" w:rsidRPr="004E663B">
        <w:rPr>
          <w:rFonts w:ascii="Times New Roman" w:eastAsiaTheme="minorEastAsia" w:hAnsi="Times New Roman" w:cs="Times New Roman"/>
          <w:sz w:val="20"/>
          <w:szCs w:val="20"/>
          <w:lang w:eastAsia="lv-LV"/>
        </w:rPr>
        <w:t>. SSO tiesības:</w:t>
      </w:r>
    </w:p>
    <w:p w:rsidR="004864EA" w:rsidRPr="004E663B" w:rsidRDefault="00D37DCD"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3.2</w:t>
      </w:r>
      <w:r w:rsidR="004864EA" w:rsidRPr="004E663B">
        <w:rPr>
          <w:rFonts w:ascii="Times New Roman" w:eastAsiaTheme="minorEastAsia" w:hAnsi="Times New Roman" w:cs="Times New Roman"/>
          <w:sz w:val="20"/>
          <w:szCs w:val="20"/>
          <w:lang w:eastAsia="lv-LV"/>
        </w:rPr>
        <w:t>.1. SSO pilnvaroti darbinieki, uzrādot dienesta apliecību, drīkst jebkurā diennakts laikā piekļūt LIETOTĀJA (vai jebkura īpašuma) teritorijā vai telpās izvietotām SSO elektroietaisēm, piebraukt ar autotransportu un citiem tehniskajiem</w:t>
      </w:r>
      <w:r w:rsidR="00564D1E" w:rsidRPr="004E663B">
        <w:rPr>
          <w:rFonts w:ascii="Times New Roman" w:eastAsiaTheme="minorEastAsia" w:hAnsi="Times New Roman" w:cs="Times New Roman"/>
          <w:sz w:val="20"/>
          <w:szCs w:val="20"/>
          <w:lang w:eastAsia="lv-LV"/>
        </w:rPr>
        <w:t xml:space="preserve"> līdzekļiem, lai veiktu avāriju vai bojājumu novēršanu,</w:t>
      </w:r>
      <w:r w:rsidR="004864EA" w:rsidRPr="004E663B">
        <w:rPr>
          <w:rFonts w:ascii="Times New Roman" w:eastAsiaTheme="minorEastAsia" w:hAnsi="Times New Roman" w:cs="Times New Roman"/>
          <w:sz w:val="20"/>
          <w:szCs w:val="20"/>
          <w:lang w:eastAsia="lv-LV"/>
        </w:rPr>
        <w:t xml:space="preserve"> </w:t>
      </w:r>
      <w:r w:rsidR="00564D1E" w:rsidRPr="004E663B">
        <w:rPr>
          <w:rFonts w:ascii="Times New Roman" w:eastAsiaTheme="minorEastAsia" w:hAnsi="Times New Roman" w:cs="Times New Roman"/>
          <w:sz w:val="20"/>
          <w:szCs w:val="20"/>
          <w:lang w:eastAsia="lv-LV"/>
        </w:rPr>
        <w:t>remontdarbus</w:t>
      </w:r>
      <w:r w:rsidR="004864EA" w:rsidRPr="004E663B">
        <w:rPr>
          <w:rFonts w:ascii="Times New Roman" w:eastAsiaTheme="minorEastAsia" w:hAnsi="Times New Roman" w:cs="Times New Roman"/>
          <w:sz w:val="20"/>
          <w:szCs w:val="20"/>
          <w:lang w:eastAsia="lv-LV"/>
        </w:rPr>
        <w:t xml:space="preserve">, apskates vai </w:t>
      </w:r>
      <w:r w:rsidR="00564D1E" w:rsidRPr="004E663B">
        <w:rPr>
          <w:rFonts w:ascii="Times New Roman" w:eastAsiaTheme="minorEastAsia" w:hAnsi="Times New Roman" w:cs="Times New Roman"/>
          <w:sz w:val="20"/>
          <w:szCs w:val="20"/>
          <w:lang w:eastAsia="lv-LV"/>
        </w:rPr>
        <w:t>citus darbus</w:t>
      </w:r>
      <w:r w:rsidR="004864EA" w:rsidRPr="004E663B">
        <w:rPr>
          <w:rFonts w:ascii="Times New Roman" w:eastAsiaTheme="minorEastAsia" w:hAnsi="Times New Roman" w:cs="Times New Roman"/>
          <w:sz w:val="20"/>
          <w:szCs w:val="20"/>
          <w:lang w:eastAsia="lv-LV"/>
        </w:rPr>
        <w:t>.</w:t>
      </w:r>
      <w:r w:rsidR="00246D99" w:rsidRPr="004E663B">
        <w:rPr>
          <w:rFonts w:ascii="Times New Roman" w:eastAsiaTheme="minorEastAsia" w:hAnsi="Times New Roman" w:cs="Times New Roman"/>
          <w:sz w:val="20"/>
          <w:szCs w:val="20"/>
          <w:lang w:eastAsia="lv-LV"/>
        </w:rPr>
        <w:t xml:space="preserve"> SSO pilnvaroti darbinieki drīkst piekļūt SSO elektroietaisēm, kas izvietotas mājoklī, ja saņemta mājoklī dzīvojošo personu atļauja.</w:t>
      </w:r>
    </w:p>
    <w:p w:rsidR="004864EA" w:rsidRDefault="00D37DCD"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w:t>
      </w:r>
      <w:r w:rsidR="00564D1E"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 LIETOTĀJA pienākumi:</w:t>
      </w:r>
    </w:p>
    <w:p w:rsidR="0011064F" w:rsidRPr="004E663B" w:rsidRDefault="0011064F"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Pr>
          <w:rFonts w:ascii="Times New Roman" w:eastAsiaTheme="minorEastAsia" w:hAnsi="Times New Roman" w:cs="Times New Roman"/>
          <w:sz w:val="20"/>
          <w:szCs w:val="20"/>
          <w:lang w:eastAsia="lv-LV"/>
        </w:rPr>
        <w:t xml:space="preserve">3.3.1. </w:t>
      </w:r>
      <w:r w:rsidRPr="005A4012">
        <w:rPr>
          <w:rFonts w:ascii="Times New Roman" w:eastAsiaTheme="minorEastAsia" w:hAnsi="Times New Roman" w:cs="Times New Roman"/>
          <w:sz w:val="20"/>
          <w:szCs w:val="20"/>
          <w:lang w:eastAsia="lv-LV"/>
        </w:rPr>
        <w:t xml:space="preserve">nodrošināt LIETOTĀJAM piederošu </w:t>
      </w:r>
      <w:proofErr w:type="spellStart"/>
      <w:r w:rsidRPr="005A4012">
        <w:rPr>
          <w:rFonts w:ascii="Times New Roman" w:eastAsiaTheme="minorEastAsia" w:hAnsi="Times New Roman" w:cs="Times New Roman"/>
          <w:sz w:val="20"/>
          <w:szCs w:val="20"/>
          <w:lang w:eastAsia="lv-LV"/>
        </w:rPr>
        <w:t>mērmaiņu</w:t>
      </w:r>
      <w:proofErr w:type="spellEnd"/>
      <w:r w:rsidRPr="005A4012">
        <w:rPr>
          <w:rFonts w:ascii="Times New Roman" w:eastAsiaTheme="minorEastAsia" w:hAnsi="Times New Roman" w:cs="Times New Roman"/>
          <w:sz w:val="20"/>
          <w:szCs w:val="20"/>
          <w:lang w:eastAsia="lv-LV"/>
        </w:rPr>
        <w:t xml:space="preserve"> savlaicīgu atkārtotu verificēšanu (nomaiņa un/vai darbības precizitātes pārbaude);</w:t>
      </w:r>
    </w:p>
    <w:p w:rsidR="00564D1E" w:rsidRPr="004E663B" w:rsidRDefault="00D37DCD"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w:t>
      </w:r>
      <w:r w:rsidR="00564D1E"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w:t>
      </w:r>
      <w:r w:rsidR="0011064F">
        <w:rPr>
          <w:rFonts w:ascii="Times New Roman" w:eastAsiaTheme="minorEastAsia" w:hAnsi="Times New Roman" w:cs="Times New Roman"/>
          <w:sz w:val="20"/>
          <w:szCs w:val="20"/>
          <w:lang w:eastAsia="lv-LV"/>
        </w:rPr>
        <w:t>2</w:t>
      </w:r>
      <w:r w:rsidR="004864EA" w:rsidRPr="004E663B">
        <w:rPr>
          <w:rFonts w:ascii="Times New Roman" w:eastAsiaTheme="minorEastAsia" w:hAnsi="Times New Roman" w:cs="Times New Roman"/>
          <w:sz w:val="20"/>
          <w:szCs w:val="20"/>
          <w:lang w:eastAsia="lv-LV"/>
        </w:rPr>
        <w:t>. nodrošināt SSO darbiniek</w:t>
      </w:r>
      <w:r w:rsidR="00E622AD" w:rsidRPr="004E663B">
        <w:rPr>
          <w:rFonts w:ascii="Times New Roman" w:eastAsiaTheme="minorEastAsia" w:hAnsi="Times New Roman" w:cs="Times New Roman"/>
          <w:sz w:val="20"/>
          <w:szCs w:val="20"/>
          <w:lang w:eastAsia="lv-LV"/>
        </w:rPr>
        <w:t>iem</w:t>
      </w:r>
      <w:r w:rsidR="004864EA" w:rsidRPr="004E663B">
        <w:rPr>
          <w:rFonts w:ascii="Times New Roman" w:eastAsiaTheme="minorEastAsia" w:hAnsi="Times New Roman" w:cs="Times New Roman"/>
          <w:sz w:val="20"/>
          <w:szCs w:val="20"/>
          <w:lang w:eastAsia="lv-LV"/>
        </w:rPr>
        <w:t xml:space="preserve"> netraucētu piekļ</w:t>
      </w:r>
      <w:r w:rsidR="00E622AD" w:rsidRPr="004E663B">
        <w:rPr>
          <w:rFonts w:ascii="Times New Roman" w:eastAsiaTheme="minorEastAsia" w:hAnsi="Times New Roman" w:cs="Times New Roman"/>
          <w:sz w:val="20"/>
          <w:szCs w:val="20"/>
          <w:lang w:eastAsia="lv-LV"/>
        </w:rPr>
        <w:t>uvi</w:t>
      </w:r>
      <w:r w:rsidR="004864EA" w:rsidRPr="004E663B">
        <w:rPr>
          <w:rFonts w:ascii="Times New Roman" w:eastAsiaTheme="minorEastAsia" w:hAnsi="Times New Roman" w:cs="Times New Roman"/>
          <w:sz w:val="20"/>
          <w:szCs w:val="20"/>
          <w:lang w:eastAsia="lv-LV"/>
        </w:rPr>
        <w:t xml:space="preserve"> skaitītājam un</w:t>
      </w:r>
      <w:r w:rsidR="00E622AD" w:rsidRPr="004E663B">
        <w:rPr>
          <w:rFonts w:ascii="Times New Roman" w:eastAsiaTheme="minorEastAsia" w:hAnsi="Times New Roman" w:cs="Times New Roman"/>
          <w:sz w:val="20"/>
          <w:szCs w:val="20"/>
          <w:lang w:eastAsia="lv-LV"/>
        </w:rPr>
        <w:t>/vai</w:t>
      </w:r>
      <w:r w:rsidR="004864EA" w:rsidRPr="004E663B">
        <w:rPr>
          <w:rFonts w:ascii="Times New Roman" w:eastAsiaTheme="minorEastAsia" w:hAnsi="Times New Roman" w:cs="Times New Roman"/>
          <w:sz w:val="20"/>
          <w:szCs w:val="20"/>
          <w:lang w:eastAsia="lv-LV"/>
        </w:rPr>
        <w:t xml:space="preserve"> </w:t>
      </w:r>
      <w:proofErr w:type="spellStart"/>
      <w:r w:rsidR="004864EA" w:rsidRPr="004E663B">
        <w:rPr>
          <w:rFonts w:ascii="Times New Roman" w:eastAsiaTheme="minorEastAsia" w:hAnsi="Times New Roman" w:cs="Times New Roman"/>
          <w:sz w:val="20"/>
          <w:szCs w:val="20"/>
          <w:lang w:eastAsia="lv-LV"/>
        </w:rPr>
        <w:t>pirmsuzskaites</w:t>
      </w:r>
      <w:proofErr w:type="spellEnd"/>
      <w:r w:rsidR="004864EA" w:rsidRPr="004E663B">
        <w:rPr>
          <w:rFonts w:ascii="Times New Roman" w:eastAsiaTheme="minorEastAsia" w:hAnsi="Times New Roman" w:cs="Times New Roman"/>
          <w:sz w:val="20"/>
          <w:szCs w:val="20"/>
          <w:lang w:eastAsia="lv-LV"/>
        </w:rPr>
        <w:t xml:space="preserve"> elektrotīklam, </w:t>
      </w:r>
      <w:r w:rsidR="00A74879" w:rsidRPr="004E663B">
        <w:rPr>
          <w:rFonts w:ascii="Times New Roman" w:eastAsiaTheme="minorEastAsia" w:hAnsi="Times New Roman" w:cs="Times New Roman"/>
          <w:sz w:val="20"/>
          <w:szCs w:val="20"/>
          <w:lang w:eastAsia="lv-LV"/>
        </w:rPr>
        <w:t>ja tie uzrāda dienesta apliecību, kurā norādītas tiesības veikt attiecīgu pārbaudi</w:t>
      </w:r>
      <w:r w:rsidR="00564D1E" w:rsidRPr="004E663B">
        <w:rPr>
          <w:rFonts w:ascii="Times New Roman" w:eastAsiaTheme="minorEastAsia" w:hAnsi="Times New Roman" w:cs="Times New Roman"/>
          <w:sz w:val="20"/>
          <w:szCs w:val="20"/>
          <w:lang w:eastAsia="lv-LV"/>
        </w:rPr>
        <w:t>;</w:t>
      </w:r>
    </w:p>
    <w:p w:rsidR="004864EA" w:rsidRPr="004E663B" w:rsidRDefault="00564D1E" w:rsidP="00A910B3">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3.3.</w:t>
      </w:r>
      <w:r w:rsidR="0011064F">
        <w:rPr>
          <w:rFonts w:ascii="Times New Roman" w:eastAsiaTheme="minorEastAsia" w:hAnsi="Times New Roman" w:cs="Times New Roman"/>
          <w:sz w:val="20"/>
          <w:szCs w:val="20"/>
          <w:lang w:eastAsia="lv-LV"/>
        </w:rPr>
        <w:t>3</w:t>
      </w:r>
      <w:r w:rsidRPr="004E663B">
        <w:rPr>
          <w:rFonts w:ascii="Times New Roman" w:eastAsiaTheme="minorEastAsia" w:hAnsi="Times New Roman" w:cs="Times New Roman"/>
          <w:sz w:val="20"/>
          <w:szCs w:val="20"/>
          <w:lang w:eastAsia="lv-LV"/>
        </w:rPr>
        <w:t>. j</w:t>
      </w:r>
      <w:r w:rsidR="004864EA" w:rsidRPr="004E663B">
        <w:rPr>
          <w:rFonts w:ascii="Times New Roman" w:eastAsiaTheme="minorEastAsia" w:hAnsi="Times New Roman" w:cs="Times New Roman"/>
          <w:sz w:val="20"/>
          <w:szCs w:val="20"/>
          <w:lang w:eastAsia="lv-LV"/>
        </w:rPr>
        <w:t>a SSO rīcībā ir informācija</w:t>
      </w:r>
      <w:r w:rsidR="00A910B3" w:rsidRPr="004E663B">
        <w:rPr>
          <w:rFonts w:ascii="Times New Roman" w:eastAsiaTheme="minorEastAsia" w:hAnsi="Times New Roman" w:cs="Times New Roman"/>
          <w:sz w:val="20"/>
          <w:szCs w:val="20"/>
          <w:lang w:eastAsia="lv-LV"/>
        </w:rPr>
        <w:t xml:space="preserve">, kas norāda uz elektroenerģijas noplūdi LIETOTĀJA elektroietaisē, LIETOTĀJS nevar liegt SSO darbiniekiem veikt LIETOTĀJA teritorijā skaitītāja un </w:t>
      </w:r>
      <w:proofErr w:type="spellStart"/>
      <w:r w:rsidR="00A910B3" w:rsidRPr="004E663B">
        <w:rPr>
          <w:rFonts w:ascii="Times New Roman" w:eastAsiaTheme="minorEastAsia" w:hAnsi="Times New Roman" w:cs="Times New Roman"/>
          <w:sz w:val="20"/>
          <w:szCs w:val="20"/>
          <w:lang w:eastAsia="lv-LV"/>
        </w:rPr>
        <w:t>pirmsuzskaites</w:t>
      </w:r>
      <w:proofErr w:type="spellEnd"/>
      <w:r w:rsidR="00A910B3" w:rsidRPr="004E663B">
        <w:rPr>
          <w:rFonts w:ascii="Times New Roman" w:eastAsiaTheme="minorEastAsia" w:hAnsi="Times New Roman" w:cs="Times New Roman"/>
          <w:sz w:val="20"/>
          <w:szCs w:val="20"/>
          <w:lang w:eastAsia="lv-LV"/>
        </w:rPr>
        <w:t xml:space="preserve"> elektrotīkla pārbaudi, kura nav iepriekš saskaņota ar LIETOTĀJU</w:t>
      </w:r>
      <w:r w:rsidR="004864EA" w:rsidRPr="004E663B">
        <w:rPr>
          <w:rFonts w:ascii="Times New Roman" w:eastAsiaTheme="minorEastAsia" w:hAnsi="Times New Roman" w:cs="Times New Roman"/>
          <w:sz w:val="20"/>
          <w:szCs w:val="20"/>
          <w:lang w:eastAsia="lv-LV"/>
        </w:rPr>
        <w:t>;</w:t>
      </w:r>
    </w:p>
    <w:p w:rsidR="004864EA" w:rsidRPr="004E663B" w:rsidRDefault="00D37DCD"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w:t>
      </w:r>
      <w:r w:rsidR="00536A17"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w:t>
      </w:r>
      <w:r w:rsidR="0011064F">
        <w:rPr>
          <w:rFonts w:ascii="Times New Roman" w:eastAsiaTheme="minorEastAsia" w:hAnsi="Times New Roman" w:cs="Times New Roman"/>
          <w:sz w:val="20"/>
          <w:szCs w:val="20"/>
          <w:lang w:eastAsia="lv-LV"/>
        </w:rPr>
        <w:t>4</w:t>
      </w:r>
      <w:r w:rsidR="004864EA" w:rsidRPr="004E663B">
        <w:rPr>
          <w:rFonts w:ascii="Times New Roman" w:eastAsiaTheme="minorEastAsia" w:hAnsi="Times New Roman" w:cs="Times New Roman"/>
          <w:sz w:val="20"/>
          <w:szCs w:val="20"/>
          <w:lang w:eastAsia="lv-LV"/>
        </w:rPr>
        <w:t xml:space="preserve">. nekavējoties </w:t>
      </w:r>
      <w:r w:rsidR="00BF0B16" w:rsidRPr="004E663B">
        <w:rPr>
          <w:rFonts w:ascii="Times New Roman" w:eastAsiaTheme="minorEastAsia" w:hAnsi="Times New Roman" w:cs="Times New Roman"/>
          <w:sz w:val="20"/>
          <w:szCs w:val="20"/>
          <w:lang w:eastAsia="lv-LV"/>
        </w:rPr>
        <w:t>pa</w:t>
      </w:r>
      <w:r w:rsidR="004864EA" w:rsidRPr="004E663B">
        <w:rPr>
          <w:rFonts w:ascii="Times New Roman" w:eastAsiaTheme="minorEastAsia" w:hAnsi="Times New Roman" w:cs="Times New Roman"/>
          <w:sz w:val="20"/>
          <w:szCs w:val="20"/>
          <w:lang w:eastAsia="lv-LV"/>
        </w:rPr>
        <w:t>ziņot SSO par skaitītāju bojājumiem, norautām plombām un iespējamām skaitītāju rādījumu kļūdām</w:t>
      </w:r>
      <w:r w:rsidR="00BF0B16" w:rsidRPr="004E663B">
        <w:rPr>
          <w:rFonts w:ascii="Times New Roman" w:eastAsiaTheme="minorEastAsia" w:hAnsi="Times New Roman" w:cs="Times New Roman"/>
          <w:sz w:val="20"/>
          <w:szCs w:val="20"/>
          <w:lang w:eastAsia="lv-LV"/>
        </w:rPr>
        <w:t>, zvanot uz klientu servisa tālruni 8403</w:t>
      </w:r>
      <w:r w:rsidR="00072DB9" w:rsidRPr="004E663B">
        <w:rPr>
          <w:rFonts w:ascii="Times New Roman" w:eastAsiaTheme="minorEastAsia" w:hAnsi="Times New Roman" w:cs="Times New Roman"/>
          <w:sz w:val="20"/>
          <w:szCs w:val="20"/>
          <w:lang w:eastAsia="lv-LV"/>
        </w:rPr>
        <w:t xml:space="preserve"> vai autorizējo</w:t>
      </w:r>
      <w:r w:rsidR="00072DB9" w:rsidRPr="005A4012">
        <w:rPr>
          <w:rFonts w:ascii="Times New Roman" w:eastAsiaTheme="minorEastAsia" w:hAnsi="Times New Roman" w:cs="Times New Roman"/>
          <w:sz w:val="20"/>
          <w:szCs w:val="20"/>
          <w:lang w:eastAsia="lv-LV"/>
        </w:rPr>
        <w:t>ties</w:t>
      </w:r>
      <w:r w:rsidR="003E1F1C" w:rsidRPr="005A4012">
        <w:rPr>
          <w:rFonts w:ascii="Times New Roman" w:eastAsiaTheme="minorEastAsia" w:hAnsi="Times New Roman" w:cs="Times New Roman"/>
          <w:sz w:val="20"/>
          <w:szCs w:val="20"/>
          <w:lang w:eastAsia="lv-LV"/>
        </w:rPr>
        <w:t xml:space="preserve"> klientu portālā</w:t>
      </w:r>
      <w:r w:rsidR="00072DB9" w:rsidRPr="005A4012">
        <w:rPr>
          <w:rFonts w:ascii="Times New Roman" w:eastAsiaTheme="minorEastAsia" w:hAnsi="Times New Roman" w:cs="Times New Roman"/>
          <w:sz w:val="20"/>
          <w:szCs w:val="20"/>
          <w:lang w:eastAsia="lv-LV"/>
        </w:rPr>
        <w:t xml:space="preserve"> www.e-st.lv un aizpildot</w:t>
      </w:r>
      <w:r w:rsidR="00A20021" w:rsidRPr="005A4012">
        <w:rPr>
          <w:rFonts w:ascii="Times New Roman" w:eastAsiaTheme="minorEastAsia" w:hAnsi="Times New Roman" w:cs="Times New Roman"/>
          <w:sz w:val="20"/>
          <w:szCs w:val="20"/>
          <w:lang w:eastAsia="lv-LV"/>
        </w:rPr>
        <w:t xml:space="preserve"> pieteikumu</w:t>
      </w:r>
      <w:r w:rsidR="00072DB9" w:rsidRPr="005A4012">
        <w:rPr>
          <w:rFonts w:ascii="Times New Roman" w:eastAsiaTheme="minorEastAsia" w:hAnsi="Times New Roman" w:cs="Times New Roman"/>
          <w:sz w:val="20"/>
          <w:szCs w:val="20"/>
          <w:lang w:eastAsia="lv-LV"/>
        </w:rPr>
        <w:t xml:space="preserve"> </w:t>
      </w:r>
      <w:r w:rsidR="00A20021" w:rsidRPr="005A4012">
        <w:rPr>
          <w:rFonts w:ascii="Times New Roman" w:eastAsiaTheme="minorEastAsia" w:hAnsi="Times New Roman" w:cs="Times New Roman"/>
          <w:sz w:val="20"/>
          <w:szCs w:val="20"/>
          <w:lang w:eastAsia="lv-LV"/>
        </w:rPr>
        <w:t>skaitītāja darbības pārbaudei un / vai plombējuma atjaunošanai</w:t>
      </w:r>
      <w:r w:rsidR="004864EA" w:rsidRPr="005A4012">
        <w:rPr>
          <w:rFonts w:ascii="Times New Roman" w:eastAsiaTheme="minorEastAsia" w:hAnsi="Times New Roman" w:cs="Times New Roman"/>
          <w:sz w:val="20"/>
          <w:szCs w:val="20"/>
          <w:lang w:eastAsia="lv-LV"/>
        </w:rPr>
        <w:t>;</w:t>
      </w:r>
    </w:p>
    <w:p w:rsidR="004864EA" w:rsidRPr="004E663B" w:rsidRDefault="00D37DCD"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w:t>
      </w:r>
      <w:r w:rsidR="000A2B06" w:rsidRPr="004E663B">
        <w:rPr>
          <w:rFonts w:ascii="Times New Roman" w:eastAsiaTheme="minorEastAsia" w:hAnsi="Times New Roman" w:cs="Times New Roman"/>
          <w:sz w:val="20"/>
          <w:szCs w:val="20"/>
          <w:lang w:eastAsia="lv-LV"/>
        </w:rPr>
        <w:t>3.</w:t>
      </w:r>
      <w:r w:rsidR="0011064F">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 xml:space="preserve">. ar savu darbību un </w:t>
      </w:r>
      <w:r w:rsidR="00536A17" w:rsidRPr="004E663B">
        <w:rPr>
          <w:rFonts w:ascii="Times New Roman" w:eastAsiaTheme="minorEastAsia" w:hAnsi="Times New Roman" w:cs="Times New Roman"/>
          <w:sz w:val="20"/>
          <w:szCs w:val="20"/>
          <w:lang w:eastAsia="lv-LV"/>
        </w:rPr>
        <w:t>elektro</w:t>
      </w:r>
      <w:r w:rsidR="004864EA" w:rsidRPr="004E663B">
        <w:rPr>
          <w:rFonts w:ascii="Times New Roman" w:eastAsiaTheme="minorEastAsia" w:hAnsi="Times New Roman" w:cs="Times New Roman"/>
          <w:sz w:val="20"/>
          <w:szCs w:val="20"/>
          <w:lang w:eastAsia="lv-LV"/>
        </w:rPr>
        <w:t xml:space="preserve">iekārtām neradīt </w:t>
      </w:r>
      <w:r w:rsidR="001D2768" w:rsidRPr="004E663B">
        <w:rPr>
          <w:rFonts w:ascii="Times New Roman" w:eastAsiaTheme="minorEastAsia" w:hAnsi="Times New Roman" w:cs="Times New Roman"/>
          <w:sz w:val="20"/>
          <w:szCs w:val="20"/>
          <w:lang w:eastAsia="lv-LV"/>
        </w:rPr>
        <w:t>traucējumus elektrotīklā, vai</w:t>
      </w:r>
      <w:r w:rsidR="004864EA" w:rsidRPr="004E663B">
        <w:rPr>
          <w:rFonts w:ascii="Times New Roman" w:eastAsiaTheme="minorEastAsia" w:hAnsi="Times New Roman" w:cs="Times New Roman"/>
          <w:sz w:val="20"/>
          <w:szCs w:val="20"/>
          <w:lang w:eastAsia="lv-LV"/>
        </w:rPr>
        <w:t xml:space="preserve"> </w:t>
      </w:r>
      <w:r w:rsidR="001D2768" w:rsidRPr="004E663B">
        <w:rPr>
          <w:rFonts w:ascii="Times New Roman" w:eastAsiaTheme="minorEastAsia" w:hAnsi="Times New Roman" w:cs="Times New Roman"/>
          <w:sz w:val="20"/>
          <w:szCs w:val="20"/>
          <w:lang w:eastAsia="lv-LV"/>
        </w:rPr>
        <w:t xml:space="preserve">neapgrūtināt elektroietaišu normālu darbību, kas </w:t>
      </w:r>
      <w:r w:rsidR="004864EA" w:rsidRPr="004E663B">
        <w:rPr>
          <w:rFonts w:ascii="Times New Roman" w:eastAsiaTheme="minorEastAsia" w:hAnsi="Times New Roman" w:cs="Times New Roman"/>
          <w:sz w:val="20"/>
          <w:szCs w:val="20"/>
          <w:lang w:eastAsia="lv-LV"/>
        </w:rPr>
        <w:t>traucē</w:t>
      </w:r>
      <w:r w:rsidR="001D2768" w:rsidRPr="004E663B">
        <w:rPr>
          <w:rFonts w:ascii="Times New Roman" w:eastAsiaTheme="minorEastAsia" w:hAnsi="Times New Roman" w:cs="Times New Roman"/>
          <w:sz w:val="20"/>
          <w:szCs w:val="20"/>
          <w:lang w:eastAsia="lv-LV"/>
        </w:rPr>
        <w:t>tu</w:t>
      </w:r>
      <w:r w:rsidR="004864EA" w:rsidRPr="004E663B">
        <w:rPr>
          <w:rFonts w:ascii="Times New Roman" w:eastAsiaTheme="minorEastAsia" w:hAnsi="Times New Roman" w:cs="Times New Roman"/>
          <w:sz w:val="20"/>
          <w:szCs w:val="20"/>
          <w:lang w:eastAsia="lv-LV"/>
        </w:rPr>
        <w:t xml:space="preserve"> </w:t>
      </w:r>
      <w:r w:rsidR="000403FE" w:rsidRPr="004E663B">
        <w:rPr>
          <w:rFonts w:ascii="Times New Roman" w:eastAsiaTheme="minorEastAsia" w:hAnsi="Times New Roman" w:cs="Times New Roman"/>
          <w:sz w:val="20"/>
          <w:szCs w:val="20"/>
          <w:lang w:eastAsia="lv-LV"/>
        </w:rPr>
        <w:t xml:space="preserve">SSO </w:t>
      </w:r>
      <w:r w:rsidR="001D2768" w:rsidRPr="004E663B">
        <w:rPr>
          <w:rFonts w:ascii="Times New Roman" w:eastAsiaTheme="minorEastAsia" w:hAnsi="Times New Roman" w:cs="Times New Roman"/>
          <w:sz w:val="20"/>
          <w:szCs w:val="20"/>
          <w:lang w:eastAsia="lv-LV"/>
        </w:rPr>
        <w:t>izpildīt pienākumu</w:t>
      </w:r>
      <w:r w:rsidR="002514D8" w:rsidRPr="004E663B">
        <w:rPr>
          <w:rFonts w:ascii="Times New Roman" w:eastAsiaTheme="minorEastAsia" w:hAnsi="Times New Roman" w:cs="Times New Roman"/>
          <w:sz w:val="20"/>
          <w:szCs w:val="20"/>
          <w:lang w:eastAsia="lv-LV"/>
        </w:rPr>
        <w:t xml:space="preserve"> </w:t>
      </w:r>
      <w:r w:rsidR="002C23EA" w:rsidRPr="004E663B">
        <w:rPr>
          <w:rFonts w:ascii="Times New Roman" w:eastAsiaTheme="minorEastAsia" w:hAnsi="Times New Roman" w:cs="Times New Roman"/>
          <w:sz w:val="20"/>
          <w:szCs w:val="20"/>
          <w:lang w:eastAsia="lv-LV"/>
        </w:rPr>
        <w:t xml:space="preserve">nodrošināt </w:t>
      </w:r>
      <w:r w:rsidR="001D2768" w:rsidRPr="004E663B">
        <w:rPr>
          <w:rFonts w:ascii="Times New Roman" w:eastAsiaTheme="minorEastAsia" w:hAnsi="Times New Roman" w:cs="Times New Roman"/>
          <w:sz w:val="20"/>
          <w:szCs w:val="20"/>
          <w:lang w:eastAsia="lv-LV"/>
        </w:rPr>
        <w:t xml:space="preserve">tiesību aktos un standartos </w:t>
      </w:r>
      <w:r w:rsidR="002514D8" w:rsidRPr="004E663B">
        <w:rPr>
          <w:rFonts w:ascii="Times New Roman" w:eastAsiaTheme="minorEastAsia" w:hAnsi="Times New Roman" w:cs="Times New Roman"/>
          <w:sz w:val="20"/>
          <w:szCs w:val="20"/>
          <w:lang w:eastAsia="lv-LV"/>
        </w:rPr>
        <w:t xml:space="preserve">noteiktajām kvalitātes prasībām atbilstošu </w:t>
      </w:r>
      <w:r w:rsidR="002C23EA" w:rsidRPr="004E663B">
        <w:rPr>
          <w:rFonts w:ascii="Times New Roman" w:eastAsiaTheme="minorEastAsia" w:hAnsi="Times New Roman" w:cs="Times New Roman"/>
          <w:sz w:val="20"/>
          <w:szCs w:val="20"/>
          <w:lang w:eastAsia="lv-LV"/>
        </w:rPr>
        <w:t xml:space="preserve">sistēmas pakalpojumus </w:t>
      </w:r>
      <w:r w:rsidR="004864EA" w:rsidRPr="004E663B">
        <w:rPr>
          <w:rFonts w:ascii="Times New Roman" w:eastAsiaTheme="minorEastAsia" w:hAnsi="Times New Roman" w:cs="Times New Roman"/>
          <w:sz w:val="20"/>
          <w:szCs w:val="20"/>
          <w:lang w:eastAsia="lv-LV"/>
        </w:rPr>
        <w:t>cit</w:t>
      </w:r>
      <w:r w:rsidR="002C23EA" w:rsidRPr="004E663B">
        <w:rPr>
          <w:rFonts w:ascii="Times New Roman" w:eastAsiaTheme="minorEastAsia" w:hAnsi="Times New Roman" w:cs="Times New Roman"/>
          <w:sz w:val="20"/>
          <w:szCs w:val="20"/>
          <w:lang w:eastAsia="lv-LV"/>
        </w:rPr>
        <w:t>iem lietotājiem</w:t>
      </w:r>
      <w:r w:rsidR="001D2768" w:rsidRPr="004E663B">
        <w:rPr>
          <w:rFonts w:ascii="Times New Roman" w:eastAsiaTheme="minorEastAsia" w:hAnsi="Times New Roman" w:cs="Times New Roman"/>
          <w:sz w:val="20"/>
          <w:szCs w:val="20"/>
          <w:lang w:eastAsia="lv-LV"/>
        </w:rPr>
        <w:t>;</w:t>
      </w:r>
    </w:p>
    <w:p w:rsidR="004864EA" w:rsidRPr="004E663B" w:rsidRDefault="00536A17"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w:t>
      </w:r>
      <w:r w:rsidR="00D87454" w:rsidRPr="004E663B">
        <w:rPr>
          <w:rFonts w:ascii="Times New Roman" w:eastAsiaTheme="minorEastAsia" w:hAnsi="Times New Roman" w:cs="Times New Roman"/>
          <w:sz w:val="20"/>
          <w:szCs w:val="20"/>
          <w:lang w:eastAsia="lv-LV"/>
        </w:rPr>
        <w:t>4</w:t>
      </w:r>
      <w:r w:rsidR="004864EA" w:rsidRPr="004E663B">
        <w:rPr>
          <w:rFonts w:ascii="Times New Roman" w:eastAsiaTheme="minorEastAsia" w:hAnsi="Times New Roman" w:cs="Times New Roman"/>
          <w:sz w:val="20"/>
          <w:szCs w:val="20"/>
          <w:lang w:eastAsia="lv-LV"/>
        </w:rPr>
        <w:t>. LIETOTĀJA tiesības:</w:t>
      </w:r>
    </w:p>
    <w:p w:rsidR="004864EA" w:rsidRPr="004E663B" w:rsidRDefault="00536A17"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w:t>
      </w:r>
      <w:r w:rsidR="00D87454" w:rsidRPr="004E663B">
        <w:rPr>
          <w:rFonts w:ascii="Times New Roman" w:eastAsiaTheme="minorEastAsia" w:hAnsi="Times New Roman" w:cs="Times New Roman"/>
          <w:sz w:val="20"/>
          <w:szCs w:val="20"/>
          <w:lang w:eastAsia="lv-LV"/>
        </w:rPr>
        <w:t>4</w:t>
      </w:r>
      <w:r w:rsidR="004864EA" w:rsidRPr="004E663B">
        <w:rPr>
          <w:rFonts w:ascii="Times New Roman" w:eastAsiaTheme="minorEastAsia" w:hAnsi="Times New Roman" w:cs="Times New Roman"/>
          <w:sz w:val="20"/>
          <w:szCs w:val="20"/>
          <w:lang w:eastAsia="lv-LV"/>
        </w:rPr>
        <w:t xml:space="preserve">.1. pieprasīt un SSO ir pienākums </w:t>
      </w:r>
      <w:r w:rsidRPr="004E663B">
        <w:rPr>
          <w:rFonts w:ascii="Times New Roman" w:eastAsiaTheme="minorEastAsia" w:hAnsi="Times New Roman" w:cs="Times New Roman"/>
          <w:sz w:val="20"/>
          <w:szCs w:val="20"/>
          <w:lang w:eastAsia="lv-LV"/>
        </w:rPr>
        <w:t xml:space="preserve">sniegt LIETOTĀJAM </w:t>
      </w:r>
      <w:r w:rsidR="004864EA" w:rsidRPr="004E663B">
        <w:rPr>
          <w:rFonts w:ascii="Times New Roman" w:eastAsiaTheme="minorEastAsia" w:hAnsi="Times New Roman" w:cs="Times New Roman"/>
          <w:sz w:val="20"/>
          <w:szCs w:val="20"/>
          <w:lang w:eastAsia="lv-LV"/>
        </w:rPr>
        <w:t>nepieciešamo informāciju, kas saistīta ar piekļuvi sadales sistēmai, sistēmas pakalpojumu izmantošanu, norēķiniem, kā arī par neparedzēt</w:t>
      </w:r>
      <w:r w:rsidRPr="004E663B">
        <w:rPr>
          <w:rFonts w:ascii="Times New Roman" w:eastAsiaTheme="minorEastAsia" w:hAnsi="Times New Roman" w:cs="Times New Roman"/>
          <w:sz w:val="20"/>
          <w:szCs w:val="20"/>
          <w:lang w:eastAsia="lv-LV"/>
        </w:rPr>
        <w:t xml:space="preserve">iem </w:t>
      </w:r>
      <w:r w:rsidR="00D169BF" w:rsidRPr="004E663B">
        <w:rPr>
          <w:rFonts w:ascii="Times New Roman" w:eastAsiaTheme="minorEastAsia" w:hAnsi="Times New Roman" w:cs="Times New Roman"/>
          <w:sz w:val="20"/>
          <w:szCs w:val="20"/>
          <w:lang w:eastAsia="lv-LV"/>
        </w:rPr>
        <w:t>elektroenerģijas piegādes</w:t>
      </w:r>
      <w:r w:rsidRPr="004E663B">
        <w:rPr>
          <w:rFonts w:ascii="Times New Roman" w:eastAsiaTheme="minorEastAsia" w:hAnsi="Times New Roman" w:cs="Times New Roman"/>
          <w:sz w:val="20"/>
          <w:szCs w:val="20"/>
          <w:lang w:eastAsia="lv-LV"/>
        </w:rPr>
        <w:t xml:space="preserve"> pārtraukumiem</w:t>
      </w:r>
      <w:r w:rsidR="004864EA" w:rsidRPr="004E663B">
        <w:rPr>
          <w:rFonts w:ascii="Times New Roman" w:eastAsiaTheme="minorEastAsia" w:hAnsi="Times New Roman" w:cs="Times New Roman"/>
          <w:sz w:val="20"/>
          <w:szCs w:val="20"/>
          <w:lang w:eastAsia="lv-LV"/>
        </w:rPr>
        <w:t xml:space="preserve"> un </w:t>
      </w:r>
      <w:r w:rsidRPr="004E663B">
        <w:rPr>
          <w:rFonts w:ascii="Times New Roman" w:eastAsiaTheme="minorEastAsia" w:hAnsi="Times New Roman" w:cs="Times New Roman"/>
          <w:sz w:val="20"/>
          <w:szCs w:val="20"/>
          <w:lang w:eastAsia="lv-LV"/>
        </w:rPr>
        <w:t>avāriju vai bojājumu</w:t>
      </w:r>
      <w:r w:rsidR="004864EA" w:rsidRPr="004E663B">
        <w:rPr>
          <w:rFonts w:ascii="Times New Roman" w:eastAsiaTheme="minorEastAsia" w:hAnsi="Times New Roman" w:cs="Times New Roman"/>
          <w:sz w:val="20"/>
          <w:szCs w:val="20"/>
          <w:lang w:eastAsia="lv-LV"/>
        </w:rPr>
        <w:t xml:space="preserve"> novēršanas gaitu;</w:t>
      </w:r>
    </w:p>
    <w:p w:rsidR="004864EA" w:rsidRPr="004E663B" w:rsidRDefault="00536A17"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w:t>
      </w:r>
      <w:r w:rsidR="00D87454" w:rsidRPr="004E663B">
        <w:rPr>
          <w:rFonts w:ascii="Times New Roman" w:eastAsiaTheme="minorEastAsia" w:hAnsi="Times New Roman" w:cs="Times New Roman"/>
          <w:sz w:val="20"/>
          <w:szCs w:val="20"/>
          <w:lang w:eastAsia="lv-LV"/>
        </w:rPr>
        <w:t>4</w:t>
      </w:r>
      <w:r w:rsidR="004864EA" w:rsidRPr="004E663B">
        <w:rPr>
          <w:rFonts w:ascii="Times New Roman" w:eastAsiaTheme="minorEastAsia" w:hAnsi="Times New Roman" w:cs="Times New Roman"/>
          <w:sz w:val="20"/>
          <w:szCs w:val="20"/>
          <w:lang w:eastAsia="lv-LV"/>
        </w:rPr>
        <w:t xml:space="preserve">.2. </w:t>
      </w:r>
      <w:r w:rsidR="001271BB" w:rsidRPr="004E663B">
        <w:rPr>
          <w:rFonts w:ascii="Times New Roman" w:eastAsiaTheme="minorEastAsia" w:hAnsi="Times New Roman" w:cs="Times New Roman"/>
          <w:sz w:val="20"/>
          <w:szCs w:val="20"/>
          <w:lang w:eastAsia="lv-LV"/>
        </w:rPr>
        <w:t xml:space="preserve">LIETOTĀJS </w:t>
      </w:r>
      <w:r w:rsidR="000A2B06" w:rsidRPr="004E663B">
        <w:rPr>
          <w:rFonts w:ascii="Times New Roman" w:eastAsiaTheme="minorEastAsia" w:hAnsi="Times New Roman" w:cs="Times New Roman"/>
          <w:sz w:val="20"/>
          <w:szCs w:val="20"/>
          <w:lang w:eastAsia="lv-LV"/>
        </w:rPr>
        <w:t>– juridiska persona –</w:t>
      </w:r>
      <w:r w:rsidR="001271BB" w:rsidRPr="004E663B">
        <w:rPr>
          <w:rFonts w:ascii="Times New Roman" w:eastAsiaTheme="minorEastAsia" w:hAnsi="Times New Roman" w:cs="Times New Roman"/>
          <w:sz w:val="20"/>
          <w:szCs w:val="20"/>
          <w:lang w:eastAsia="lv-LV"/>
        </w:rPr>
        <w:t xml:space="preserve"> ir tiesīgs </w:t>
      </w:r>
      <w:r w:rsidR="004864EA" w:rsidRPr="004E663B">
        <w:rPr>
          <w:rFonts w:ascii="Times New Roman" w:eastAsiaTheme="minorEastAsia" w:hAnsi="Times New Roman" w:cs="Times New Roman"/>
          <w:sz w:val="20"/>
          <w:szCs w:val="20"/>
          <w:lang w:eastAsia="lv-LV"/>
        </w:rPr>
        <w:t xml:space="preserve">atkāpties no Līguma (tai skaitā – </w:t>
      </w:r>
      <w:r w:rsidR="00BA1C14" w:rsidRPr="004E663B">
        <w:rPr>
          <w:rFonts w:ascii="Times New Roman" w:eastAsiaTheme="minorEastAsia" w:hAnsi="Times New Roman" w:cs="Times New Roman"/>
          <w:sz w:val="20"/>
          <w:szCs w:val="20"/>
          <w:lang w:eastAsia="lv-LV"/>
        </w:rPr>
        <w:t xml:space="preserve">Līguma </w:t>
      </w:r>
      <w:r w:rsidR="004864EA" w:rsidRPr="004E663B">
        <w:rPr>
          <w:rFonts w:ascii="Times New Roman" w:eastAsiaTheme="minorEastAsia" w:hAnsi="Times New Roman" w:cs="Times New Roman"/>
          <w:sz w:val="20"/>
          <w:szCs w:val="20"/>
          <w:lang w:eastAsia="lv-LV"/>
        </w:rPr>
        <w:t xml:space="preserve">grozījumiem) 14 (četrpadsmit) dienu laikā no Līguma paziņošanas </w:t>
      </w:r>
      <w:r w:rsidR="0058010A" w:rsidRPr="004E663B">
        <w:rPr>
          <w:rFonts w:ascii="Times New Roman" w:eastAsiaTheme="minorEastAsia" w:hAnsi="Times New Roman" w:cs="Times New Roman"/>
          <w:sz w:val="20"/>
          <w:szCs w:val="20"/>
          <w:lang w:eastAsia="lv-LV"/>
        </w:rPr>
        <w:t>I</w:t>
      </w:r>
      <w:r w:rsidR="000A2B06" w:rsidRPr="004E663B">
        <w:rPr>
          <w:rFonts w:ascii="Times New Roman" w:eastAsiaTheme="minorEastAsia" w:hAnsi="Times New Roman" w:cs="Times New Roman"/>
          <w:sz w:val="20"/>
          <w:szCs w:val="20"/>
          <w:lang w:eastAsia="lv-LV"/>
        </w:rPr>
        <w:t xml:space="preserve"> daļas </w:t>
      </w:r>
      <w:r w:rsidR="000A2B06" w:rsidRPr="004E663B">
        <w:rPr>
          <w:rFonts w:ascii="Times New Roman" w:eastAsiaTheme="minorEastAsia" w:hAnsi="Times New Roman" w:cs="Times New Roman"/>
          <w:i/>
          <w:sz w:val="20"/>
          <w:szCs w:val="20"/>
          <w:lang w:eastAsia="lv-LV"/>
        </w:rPr>
        <w:t>Vispārīgie noteikumi</w:t>
      </w:r>
      <w:r w:rsidR="000A2B06" w:rsidRPr="004E663B">
        <w:rPr>
          <w:rFonts w:ascii="Times New Roman" w:eastAsiaTheme="minorEastAsia" w:hAnsi="Times New Roman" w:cs="Times New Roman"/>
          <w:sz w:val="20"/>
          <w:szCs w:val="20"/>
          <w:lang w:eastAsia="lv-LV"/>
        </w:rPr>
        <w:t xml:space="preserve"> </w:t>
      </w:r>
      <w:r w:rsidR="00787058" w:rsidRPr="004E663B">
        <w:rPr>
          <w:rFonts w:ascii="Times New Roman" w:eastAsiaTheme="minorEastAsia" w:hAnsi="Times New Roman" w:cs="Times New Roman"/>
          <w:sz w:val="20"/>
          <w:szCs w:val="20"/>
          <w:lang w:eastAsia="lv-LV"/>
        </w:rPr>
        <w:t>6</w:t>
      </w:r>
      <w:r w:rsidR="000A2B06" w:rsidRPr="004E663B">
        <w:rPr>
          <w:rFonts w:ascii="Times New Roman" w:eastAsiaTheme="minorEastAsia" w:hAnsi="Times New Roman" w:cs="Times New Roman"/>
          <w:sz w:val="20"/>
          <w:szCs w:val="20"/>
          <w:lang w:eastAsia="lv-LV"/>
        </w:rPr>
        <w:t>.</w:t>
      </w:r>
      <w:r w:rsidR="00787058" w:rsidRPr="004E663B">
        <w:rPr>
          <w:rFonts w:ascii="Times New Roman" w:eastAsiaTheme="minorEastAsia" w:hAnsi="Times New Roman" w:cs="Times New Roman"/>
          <w:sz w:val="20"/>
          <w:szCs w:val="20"/>
          <w:lang w:eastAsia="lv-LV"/>
        </w:rPr>
        <w:t xml:space="preserve"> </w:t>
      </w:r>
      <w:r w:rsidR="001271BB" w:rsidRPr="004E663B">
        <w:rPr>
          <w:rFonts w:ascii="Times New Roman" w:eastAsiaTheme="minorEastAsia" w:hAnsi="Times New Roman" w:cs="Times New Roman"/>
          <w:sz w:val="20"/>
          <w:szCs w:val="20"/>
          <w:lang w:eastAsia="lv-LV"/>
        </w:rPr>
        <w:t xml:space="preserve">sadaļā </w:t>
      </w:r>
      <w:r w:rsidR="00783790" w:rsidRPr="004E663B">
        <w:rPr>
          <w:rFonts w:ascii="Times New Roman" w:eastAsiaTheme="minorEastAsia" w:hAnsi="Times New Roman" w:cs="Times New Roman"/>
          <w:i/>
          <w:sz w:val="20"/>
          <w:szCs w:val="20"/>
          <w:lang w:eastAsia="lv-LV"/>
        </w:rPr>
        <w:t>Līguma spēkā stāšanās, grozīšana un izbeigšana</w:t>
      </w:r>
      <w:r w:rsidR="000A2B06" w:rsidRPr="004E663B">
        <w:rPr>
          <w:rFonts w:ascii="Times New Roman" w:eastAsiaTheme="minorEastAsia" w:hAnsi="Times New Roman" w:cs="Times New Roman"/>
          <w:sz w:val="20"/>
          <w:szCs w:val="20"/>
          <w:lang w:eastAsia="lv-LV"/>
        </w:rPr>
        <w:t xml:space="preserve"> </w:t>
      </w:r>
      <w:r w:rsidR="004864EA" w:rsidRPr="004E663B">
        <w:rPr>
          <w:rFonts w:ascii="Times New Roman" w:eastAsiaTheme="minorEastAsia" w:hAnsi="Times New Roman" w:cs="Times New Roman"/>
          <w:sz w:val="20"/>
          <w:szCs w:val="20"/>
          <w:lang w:eastAsia="lv-LV"/>
        </w:rPr>
        <w:t>noteiktajā veidā;</w:t>
      </w:r>
    </w:p>
    <w:p w:rsidR="0057450B" w:rsidRPr="004E663B" w:rsidRDefault="00536A17"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w:t>
      </w:r>
      <w:r w:rsidR="00D87454" w:rsidRPr="004E663B">
        <w:rPr>
          <w:rFonts w:ascii="Times New Roman" w:eastAsiaTheme="minorEastAsia" w:hAnsi="Times New Roman" w:cs="Times New Roman"/>
          <w:sz w:val="20"/>
          <w:szCs w:val="20"/>
          <w:lang w:eastAsia="lv-LV"/>
        </w:rPr>
        <w:t>4</w:t>
      </w:r>
      <w:r w:rsidR="004864EA" w:rsidRPr="004E663B">
        <w:rPr>
          <w:rFonts w:ascii="Times New Roman" w:eastAsiaTheme="minorEastAsia" w:hAnsi="Times New Roman" w:cs="Times New Roman"/>
          <w:sz w:val="20"/>
          <w:szCs w:val="20"/>
          <w:lang w:eastAsia="lv-LV"/>
        </w:rPr>
        <w:t xml:space="preserve">.3. </w:t>
      </w:r>
      <w:r w:rsidR="000A2B06" w:rsidRPr="004E663B">
        <w:rPr>
          <w:rFonts w:ascii="Times New Roman" w:eastAsiaTheme="minorEastAsia" w:hAnsi="Times New Roman" w:cs="Times New Roman"/>
          <w:sz w:val="20"/>
          <w:szCs w:val="20"/>
          <w:lang w:eastAsia="lv-LV"/>
        </w:rPr>
        <w:t xml:space="preserve">LIETOTĀJS – fiziska persona – ir tiesīgs izmantot </w:t>
      </w:r>
      <w:r w:rsidR="004864EA" w:rsidRPr="004E663B">
        <w:rPr>
          <w:rFonts w:ascii="Times New Roman" w:eastAsiaTheme="minorEastAsia" w:hAnsi="Times New Roman" w:cs="Times New Roman"/>
          <w:sz w:val="20"/>
          <w:szCs w:val="20"/>
          <w:lang w:eastAsia="lv-LV"/>
        </w:rPr>
        <w:t>Patērētāju tiesību aizsardzības likumā un saistošajos tiesību aktos noteikt</w:t>
      </w:r>
      <w:r w:rsidR="000A2B06" w:rsidRPr="004E663B">
        <w:rPr>
          <w:rFonts w:ascii="Times New Roman" w:eastAsiaTheme="minorEastAsia" w:hAnsi="Times New Roman" w:cs="Times New Roman"/>
          <w:sz w:val="20"/>
          <w:szCs w:val="20"/>
          <w:lang w:eastAsia="lv-LV"/>
        </w:rPr>
        <w:t xml:space="preserve">ās </w:t>
      </w:r>
      <w:r w:rsidR="004864EA" w:rsidRPr="004E663B">
        <w:rPr>
          <w:rFonts w:ascii="Times New Roman" w:eastAsiaTheme="minorEastAsia" w:hAnsi="Times New Roman" w:cs="Times New Roman"/>
          <w:sz w:val="20"/>
          <w:szCs w:val="20"/>
          <w:lang w:eastAsia="lv-LV"/>
        </w:rPr>
        <w:t xml:space="preserve">tiesības </w:t>
      </w:r>
      <w:r w:rsidR="000A2B06" w:rsidRPr="004E663B">
        <w:rPr>
          <w:rFonts w:ascii="Times New Roman" w:eastAsiaTheme="minorEastAsia" w:hAnsi="Times New Roman" w:cs="Times New Roman"/>
          <w:sz w:val="20"/>
          <w:szCs w:val="20"/>
          <w:lang w:eastAsia="lv-LV"/>
        </w:rPr>
        <w:t xml:space="preserve">atteikties no Līguma (tai skaitā – Līguma grozījumiem) </w:t>
      </w:r>
      <w:r w:rsidR="004864EA" w:rsidRPr="004E663B">
        <w:rPr>
          <w:rFonts w:ascii="Times New Roman" w:eastAsiaTheme="minorEastAsia" w:hAnsi="Times New Roman" w:cs="Times New Roman"/>
          <w:sz w:val="20"/>
          <w:szCs w:val="20"/>
          <w:lang w:eastAsia="lv-LV"/>
        </w:rPr>
        <w:t>14 (četrpadsmit) dienu laikā</w:t>
      </w:r>
      <w:r w:rsidR="000A2B06" w:rsidRPr="004E663B">
        <w:rPr>
          <w:rFonts w:ascii="Times New Roman" w:eastAsiaTheme="minorEastAsia" w:hAnsi="Times New Roman" w:cs="Times New Roman"/>
          <w:sz w:val="20"/>
          <w:szCs w:val="20"/>
          <w:lang w:eastAsia="lv-LV"/>
        </w:rPr>
        <w:t xml:space="preserve"> no Līguma paziņošanas </w:t>
      </w:r>
      <w:r w:rsidR="0058010A" w:rsidRPr="004E663B">
        <w:rPr>
          <w:rFonts w:ascii="Times New Roman" w:eastAsiaTheme="minorEastAsia" w:hAnsi="Times New Roman" w:cs="Times New Roman"/>
          <w:sz w:val="20"/>
          <w:szCs w:val="20"/>
          <w:lang w:eastAsia="lv-LV"/>
        </w:rPr>
        <w:t>I</w:t>
      </w:r>
      <w:r w:rsidR="000A2B06" w:rsidRPr="004E663B">
        <w:rPr>
          <w:rFonts w:ascii="Times New Roman" w:eastAsiaTheme="minorEastAsia" w:hAnsi="Times New Roman" w:cs="Times New Roman"/>
          <w:sz w:val="20"/>
          <w:szCs w:val="20"/>
          <w:lang w:eastAsia="lv-LV"/>
        </w:rPr>
        <w:t xml:space="preserve"> daļas </w:t>
      </w:r>
      <w:r w:rsidR="000A2B06" w:rsidRPr="004E663B">
        <w:rPr>
          <w:rFonts w:ascii="Times New Roman" w:eastAsiaTheme="minorEastAsia" w:hAnsi="Times New Roman" w:cs="Times New Roman"/>
          <w:i/>
          <w:sz w:val="20"/>
          <w:szCs w:val="20"/>
          <w:lang w:eastAsia="lv-LV"/>
        </w:rPr>
        <w:t>Vispārīgie noteikumi</w:t>
      </w:r>
      <w:r w:rsidR="000A2B06" w:rsidRPr="004E663B">
        <w:rPr>
          <w:rFonts w:ascii="Times New Roman" w:eastAsiaTheme="minorEastAsia" w:hAnsi="Times New Roman" w:cs="Times New Roman"/>
          <w:sz w:val="20"/>
          <w:szCs w:val="20"/>
          <w:lang w:eastAsia="lv-LV"/>
        </w:rPr>
        <w:t xml:space="preserve"> </w:t>
      </w:r>
      <w:r w:rsidR="00787058" w:rsidRPr="004E663B">
        <w:rPr>
          <w:rFonts w:ascii="Times New Roman" w:eastAsiaTheme="minorEastAsia" w:hAnsi="Times New Roman" w:cs="Times New Roman"/>
          <w:sz w:val="20"/>
          <w:szCs w:val="20"/>
          <w:lang w:eastAsia="lv-LV"/>
        </w:rPr>
        <w:t>6</w:t>
      </w:r>
      <w:r w:rsidR="000A2B06" w:rsidRPr="004E663B">
        <w:rPr>
          <w:rFonts w:ascii="Times New Roman" w:eastAsiaTheme="minorEastAsia" w:hAnsi="Times New Roman" w:cs="Times New Roman"/>
          <w:sz w:val="20"/>
          <w:szCs w:val="20"/>
          <w:lang w:eastAsia="lv-LV"/>
        </w:rPr>
        <w:t>.</w:t>
      </w:r>
      <w:r w:rsidR="00787058" w:rsidRPr="004E663B">
        <w:rPr>
          <w:rFonts w:ascii="Times New Roman" w:eastAsiaTheme="minorEastAsia" w:hAnsi="Times New Roman" w:cs="Times New Roman"/>
          <w:sz w:val="20"/>
          <w:szCs w:val="20"/>
          <w:lang w:eastAsia="lv-LV"/>
        </w:rPr>
        <w:t xml:space="preserve"> </w:t>
      </w:r>
      <w:r w:rsidR="000A2B06" w:rsidRPr="004E663B">
        <w:rPr>
          <w:rFonts w:ascii="Times New Roman" w:eastAsiaTheme="minorEastAsia" w:hAnsi="Times New Roman" w:cs="Times New Roman"/>
          <w:sz w:val="20"/>
          <w:szCs w:val="20"/>
          <w:lang w:eastAsia="lv-LV"/>
        </w:rPr>
        <w:t xml:space="preserve">sadaļā  </w:t>
      </w:r>
      <w:r w:rsidR="00415E00" w:rsidRPr="004E663B">
        <w:rPr>
          <w:rFonts w:ascii="Times New Roman" w:eastAsiaTheme="minorEastAsia" w:hAnsi="Times New Roman" w:cs="Times New Roman"/>
          <w:i/>
          <w:sz w:val="20"/>
          <w:szCs w:val="20"/>
          <w:lang w:eastAsia="lv-LV"/>
        </w:rPr>
        <w:t>Līguma spēkā stāšanās, grozīšana un izbeigšana</w:t>
      </w:r>
      <w:r w:rsidR="000A2B06" w:rsidRPr="004E663B">
        <w:rPr>
          <w:rFonts w:ascii="Times New Roman" w:eastAsiaTheme="minorEastAsia" w:hAnsi="Times New Roman" w:cs="Times New Roman"/>
          <w:sz w:val="20"/>
          <w:szCs w:val="20"/>
          <w:lang w:eastAsia="lv-LV"/>
        </w:rPr>
        <w:t xml:space="preserve"> noteiktajā veidā</w:t>
      </w:r>
      <w:r w:rsidR="0057450B" w:rsidRPr="004E663B">
        <w:rPr>
          <w:rFonts w:ascii="Times New Roman" w:eastAsiaTheme="minorEastAsia" w:hAnsi="Times New Roman" w:cs="Times New Roman"/>
          <w:sz w:val="20"/>
          <w:szCs w:val="20"/>
          <w:lang w:eastAsia="lv-LV"/>
        </w:rPr>
        <w:t>.</w:t>
      </w:r>
    </w:p>
    <w:p w:rsidR="00AC290B" w:rsidRPr="004E663B" w:rsidRDefault="0057450B"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3.</w:t>
      </w:r>
      <w:r w:rsidR="00D87454" w:rsidRPr="004E663B">
        <w:rPr>
          <w:rFonts w:ascii="Times New Roman" w:eastAsiaTheme="minorEastAsia" w:hAnsi="Times New Roman" w:cs="Times New Roman"/>
          <w:sz w:val="20"/>
          <w:szCs w:val="20"/>
          <w:lang w:eastAsia="lv-LV"/>
        </w:rPr>
        <w:t>4</w:t>
      </w:r>
      <w:r w:rsidRPr="004E663B">
        <w:rPr>
          <w:rFonts w:ascii="Times New Roman" w:eastAsiaTheme="minorEastAsia" w:hAnsi="Times New Roman" w:cs="Times New Roman"/>
          <w:sz w:val="20"/>
          <w:szCs w:val="20"/>
          <w:lang w:eastAsia="lv-LV"/>
        </w:rPr>
        <w:t xml:space="preserve">.4. </w:t>
      </w:r>
      <w:r w:rsidR="00AC290B" w:rsidRPr="004E663B">
        <w:rPr>
          <w:rFonts w:ascii="Times New Roman" w:eastAsiaTheme="minorEastAsia" w:hAnsi="Times New Roman" w:cs="Times New Roman"/>
          <w:sz w:val="20"/>
          <w:szCs w:val="20"/>
          <w:lang w:eastAsia="lv-LV"/>
        </w:rPr>
        <w:t xml:space="preserve">Par atkāpšanos vai atteikšanos no Līguma LIETOTĀJS paziņo SSO autorizējoties </w:t>
      </w:r>
      <w:r w:rsidR="003E1F1C" w:rsidRPr="005A4012">
        <w:rPr>
          <w:rFonts w:ascii="Times New Roman" w:eastAsiaTheme="minorEastAsia" w:hAnsi="Times New Roman" w:cs="Times New Roman"/>
          <w:sz w:val="20"/>
          <w:szCs w:val="20"/>
          <w:lang w:eastAsia="lv-LV"/>
        </w:rPr>
        <w:t>klientu portālā</w:t>
      </w:r>
      <w:r w:rsidR="003E1F1C">
        <w:rPr>
          <w:rFonts w:ascii="Times New Roman" w:eastAsiaTheme="minorEastAsia" w:hAnsi="Times New Roman" w:cs="Times New Roman"/>
          <w:sz w:val="20"/>
          <w:szCs w:val="20"/>
          <w:lang w:eastAsia="lv-LV"/>
        </w:rPr>
        <w:t xml:space="preserve"> </w:t>
      </w:r>
      <w:r w:rsidR="00AC290B" w:rsidRPr="004E663B">
        <w:rPr>
          <w:rFonts w:ascii="Times New Roman" w:eastAsiaTheme="minorEastAsia" w:hAnsi="Times New Roman" w:cs="Times New Roman"/>
          <w:sz w:val="20"/>
          <w:szCs w:val="20"/>
          <w:lang w:eastAsia="lv-LV"/>
        </w:rPr>
        <w:t>www.e-st.lv un aizpildot atteikumu no pieslēguma</w:t>
      </w:r>
      <w:r w:rsidR="00072DB9" w:rsidRPr="004E663B">
        <w:rPr>
          <w:rFonts w:ascii="Times New Roman" w:eastAsiaTheme="minorEastAsia" w:hAnsi="Times New Roman" w:cs="Times New Roman"/>
          <w:sz w:val="20"/>
          <w:szCs w:val="20"/>
          <w:lang w:eastAsia="lv-LV"/>
        </w:rPr>
        <w:t xml:space="preserve"> ar norādi, ka izmanto tiesības atkāpties vai atteikties no Līguma</w:t>
      </w:r>
      <w:r w:rsidR="00AC290B" w:rsidRPr="004E663B">
        <w:rPr>
          <w:rFonts w:ascii="Times New Roman" w:eastAsiaTheme="minorEastAsia" w:hAnsi="Times New Roman" w:cs="Times New Roman"/>
          <w:sz w:val="20"/>
          <w:szCs w:val="20"/>
          <w:lang w:eastAsia="lv-LV"/>
        </w:rPr>
        <w:t>.</w:t>
      </w:r>
    </w:p>
    <w:p w:rsidR="004864EA" w:rsidRPr="004E663B" w:rsidRDefault="008F1531" w:rsidP="00871303">
      <w:pPr>
        <w:widowControl w:val="0"/>
        <w:autoSpaceDE w:val="0"/>
        <w:autoSpaceDN w:val="0"/>
        <w:adjustRightInd w:val="0"/>
        <w:spacing w:before="60" w:after="0" w:line="240" w:lineRule="auto"/>
        <w:ind w:left="113" w:right="108" w:firstLine="284"/>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4</w:t>
      </w:r>
      <w:r w:rsidR="004864EA" w:rsidRPr="004E663B">
        <w:rPr>
          <w:rFonts w:ascii="Times New Roman" w:eastAsiaTheme="minorEastAsia" w:hAnsi="Times New Roman" w:cs="Times New Roman"/>
          <w:b/>
          <w:sz w:val="20"/>
          <w:szCs w:val="20"/>
          <w:lang w:eastAsia="lv-LV"/>
        </w:rPr>
        <w:t>. Līdzēju atbildība</w:t>
      </w:r>
    </w:p>
    <w:p w:rsidR="00536A17" w:rsidRPr="004E663B" w:rsidRDefault="008F1531"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4</w:t>
      </w:r>
      <w:r w:rsidR="004864EA" w:rsidRPr="004E663B">
        <w:rPr>
          <w:rFonts w:ascii="Times New Roman" w:eastAsiaTheme="minorEastAsia" w:hAnsi="Times New Roman" w:cs="Times New Roman"/>
          <w:sz w:val="20"/>
          <w:szCs w:val="20"/>
          <w:lang w:eastAsia="lv-LV"/>
        </w:rPr>
        <w:t xml:space="preserve">.1. SSO tiesību aktos noteiktajā kārtībā un apmērā piemēro pazeminātu </w:t>
      </w:r>
      <w:r w:rsidR="0024577A" w:rsidRPr="004E663B">
        <w:rPr>
          <w:rFonts w:ascii="Times New Roman" w:eastAsiaTheme="minorEastAsia" w:hAnsi="Times New Roman" w:cs="Times New Roman"/>
          <w:sz w:val="20"/>
          <w:szCs w:val="20"/>
          <w:lang w:eastAsia="lv-LV"/>
        </w:rPr>
        <w:t xml:space="preserve">SSO </w:t>
      </w:r>
      <w:r w:rsidR="004864EA" w:rsidRPr="004E663B">
        <w:rPr>
          <w:rFonts w:ascii="Times New Roman" w:eastAsiaTheme="minorEastAsia" w:hAnsi="Times New Roman" w:cs="Times New Roman"/>
          <w:sz w:val="20"/>
          <w:szCs w:val="20"/>
          <w:lang w:eastAsia="lv-LV"/>
        </w:rPr>
        <w:t xml:space="preserve">sistēmas pakalpojumu </w:t>
      </w:r>
      <w:r w:rsidR="0024577A" w:rsidRPr="004E663B">
        <w:rPr>
          <w:rFonts w:ascii="Times New Roman" w:eastAsiaTheme="minorEastAsia" w:hAnsi="Times New Roman" w:cs="Times New Roman"/>
          <w:sz w:val="20"/>
          <w:szCs w:val="20"/>
          <w:lang w:eastAsia="lv-LV"/>
        </w:rPr>
        <w:t xml:space="preserve">diferencēto </w:t>
      </w:r>
      <w:r w:rsidR="004864EA" w:rsidRPr="004E663B">
        <w:rPr>
          <w:rFonts w:ascii="Times New Roman" w:eastAsiaTheme="minorEastAsia" w:hAnsi="Times New Roman" w:cs="Times New Roman"/>
          <w:sz w:val="20"/>
          <w:szCs w:val="20"/>
          <w:lang w:eastAsia="lv-LV"/>
        </w:rPr>
        <w:t xml:space="preserve">tarifu, ja </w:t>
      </w:r>
      <w:r w:rsidR="00536A17" w:rsidRPr="004E663B">
        <w:rPr>
          <w:rFonts w:ascii="Times New Roman" w:eastAsiaTheme="minorEastAsia" w:hAnsi="Times New Roman" w:cs="Times New Roman"/>
          <w:sz w:val="20"/>
          <w:szCs w:val="20"/>
          <w:lang w:eastAsia="lv-LV"/>
        </w:rPr>
        <w:t xml:space="preserve">uz </w:t>
      </w:r>
      <w:r w:rsidR="00956FBC" w:rsidRPr="004E663B">
        <w:rPr>
          <w:rFonts w:ascii="Times New Roman" w:eastAsiaTheme="minorEastAsia" w:hAnsi="Times New Roman" w:cs="Times New Roman"/>
          <w:sz w:val="20"/>
          <w:szCs w:val="20"/>
          <w:lang w:eastAsia="lv-LV"/>
        </w:rPr>
        <w:t>Līdzēju</w:t>
      </w:r>
      <w:r w:rsidR="00536A17" w:rsidRPr="004E663B">
        <w:rPr>
          <w:rFonts w:ascii="Times New Roman" w:eastAsiaTheme="minorEastAsia" w:hAnsi="Times New Roman" w:cs="Times New Roman"/>
          <w:sz w:val="20"/>
          <w:szCs w:val="20"/>
          <w:lang w:eastAsia="lv-LV"/>
        </w:rPr>
        <w:t xml:space="preserve"> elektroietaišu piederības robežas</w:t>
      </w:r>
      <w:r w:rsidR="004864EA" w:rsidRPr="004E663B">
        <w:rPr>
          <w:rFonts w:ascii="Times New Roman" w:eastAsiaTheme="minorEastAsia" w:hAnsi="Times New Roman" w:cs="Times New Roman"/>
          <w:sz w:val="20"/>
          <w:szCs w:val="20"/>
          <w:lang w:eastAsia="lv-LV"/>
        </w:rPr>
        <w:t xml:space="preserve"> netiek nodrošināta tiesību aktos un standartos</w:t>
      </w:r>
      <w:r w:rsidR="00536A17" w:rsidRPr="004E663B">
        <w:rPr>
          <w:rFonts w:ascii="Times New Roman" w:eastAsiaTheme="minorEastAsia" w:hAnsi="Times New Roman" w:cs="Times New Roman"/>
          <w:sz w:val="20"/>
          <w:szCs w:val="20"/>
          <w:lang w:eastAsia="lv-LV"/>
        </w:rPr>
        <w:t xml:space="preserve"> noteiktajiem</w:t>
      </w:r>
      <w:r w:rsidR="004864EA" w:rsidRPr="004E663B">
        <w:rPr>
          <w:rFonts w:ascii="Times New Roman" w:eastAsiaTheme="minorEastAsia" w:hAnsi="Times New Roman" w:cs="Times New Roman"/>
          <w:sz w:val="20"/>
          <w:szCs w:val="20"/>
          <w:lang w:eastAsia="lv-LV"/>
        </w:rPr>
        <w:t xml:space="preserve"> sprieguma kvalitātes raksturlielum</w:t>
      </w:r>
      <w:r w:rsidR="00536A17" w:rsidRPr="004E663B">
        <w:rPr>
          <w:rFonts w:ascii="Times New Roman" w:eastAsiaTheme="minorEastAsia" w:hAnsi="Times New Roman" w:cs="Times New Roman"/>
          <w:sz w:val="20"/>
          <w:szCs w:val="20"/>
          <w:lang w:eastAsia="lv-LV"/>
        </w:rPr>
        <w:t xml:space="preserve">iem </w:t>
      </w:r>
      <w:r w:rsidR="004864EA" w:rsidRPr="004E663B">
        <w:rPr>
          <w:rFonts w:ascii="Times New Roman" w:eastAsiaTheme="minorEastAsia" w:hAnsi="Times New Roman" w:cs="Times New Roman"/>
          <w:sz w:val="20"/>
          <w:szCs w:val="20"/>
          <w:lang w:eastAsia="lv-LV"/>
        </w:rPr>
        <w:t xml:space="preserve">atbilstoša </w:t>
      </w:r>
      <w:r w:rsidR="005F23E7" w:rsidRPr="004E663B">
        <w:rPr>
          <w:rFonts w:ascii="Times New Roman" w:eastAsiaTheme="minorEastAsia" w:hAnsi="Times New Roman" w:cs="Times New Roman"/>
          <w:sz w:val="20"/>
          <w:szCs w:val="20"/>
          <w:lang w:eastAsia="lv-LV"/>
        </w:rPr>
        <w:t>sprieguma kvalitāte</w:t>
      </w:r>
      <w:r w:rsidR="004864EA" w:rsidRPr="004E663B">
        <w:rPr>
          <w:rFonts w:ascii="Times New Roman" w:eastAsiaTheme="minorEastAsia" w:hAnsi="Times New Roman" w:cs="Times New Roman"/>
          <w:sz w:val="20"/>
          <w:szCs w:val="20"/>
          <w:lang w:eastAsia="lv-LV"/>
        </w:rPr>
        <w:t>.</w:t>
      </w:r>
      <w:r w:rsidR="00566C15" w:rsidRPr="004E663B">
        <w:rPr>
          <w:rFonts w:ascii="Times New Roman" w:eastAsiaTheme="minorEastAsia" w:hAnsi="Times New Roman" w:cs="Times New Roman"/>
          <w:sz w:val="20"/>
          <w:szCs w:val="20"/>
          <w:lang w:eastAsia="lv-LV"/>
        </w:rPr>
        <w:t xml:space="preserve"> Papildu informācija pieejama Pazemināta SSO sistēmas pakalpojumu diferencēto tarifu piemērošanas kārtībā, kas publicēta www.sadalestikls.lv.</w:t>
      </w:r>
    </w:p>
    <w:p w:rsidR="00100A57" w:rsidRPr="004E663B" w:rsidRDefault="008F1531"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 xml:space="preserve">4.2. </w:t>
      </w:r>
      <w:r w:rsidR="004864EA" w:rsidRPr="004E663B">
        <w:rPr>
          <w:rFonts w:ascii="Times New Roman" w:eastAsiaTheme="minorEastAsia" w:hAnsi="Times New Roman" w:cs="Times New Roman"/>
          <w:sz w:val="20"/>
          <w:szCs w:val="20"/>
          <w:lang w:eastAsia="lv-LV"/>
        </w:rPr>
        <w:t xml:space="preserve">SSO izvērtē un atlīdzina LIETOTĀJAM </w:t>
      </w:r>
      <w:r w:rsidRPr="004E663B">
        <w:rPr>
          <w:rFonts w:ascii="Times New Roman" w:eastAsiaTheme="minorEastAsia" w:hAnsi="Times New Roman" w:cs="Times New Roman"/>
          <w:sz w:val="20"/>
          <w:szCs w:val="20"/>
          <w:lang w:eastAsia="lv-LV"/>
        </w:rPr>
        <w:t xml:space="preserve">materiālos </w:t>
      </w:r>
      <w:r w:rsidR="004864EA" w:rsidRPr="004E663B">
        <w:rPr>
          <w:rFonts w:ascii="Times New Roman" w:eastAsiaTheme="minorEastAsia" w:hAnsi="Times New Roman" w:cs="Times New Roman"/>
          <w:sz w:val="20"/>
          <w:szCs w:val="20"/>
          <w:lang w:eastAsia="lv-LV"/>
        </w:rPr>
        <w:t xml:space="preserve">zaudējumus, kas tieši saistīti ar </w:t>
      </w:r>
      <w:r w:rsidR="00100A57" w:rsidRPr="004E663B">
        <w:rPr>
          <w:rFonts w:ascii="Times New Roman" w:eastAsiaTheme="minorEastAsia" w:hAnsi="Times New Roman" w:cs="Times New Roman"/>
          <w:sz w:val="20"/>
          <w:szCs w:val="20"/>
          <w:lang w:eastAsia="lv-LV"/>
        </w:rPr>
        <w:t>notikumiem</w:t>
      </w:r>
      <w:r w:rsidR="00836198" w:rsidRPr="004E663B">
        <w:rPr>
          <w:rFonts w:ascii="Times New Roman" w:eastAsiaTheme="minorEastAsia" w:hAnsi="Times New Roman" w:cs="Times New Roman"/>
          <w:sz w:val="20"/>
          <w:szCs w:val="20"/>
          <w:lang w:eastAsia="lv-LV"/>
        </w:rPr>
        <w:t xml:space="preserve"> </w:t>
      </w:r>
      <w:r w:rsidR="00100A57" w:rsidRPr="004E663B">
        <w:rPr>
          <w:rFonts w:ascii="Times New Roman" w:eastAsiaTheme="minorEastAsia" w:hAnsi="Times New Roman" w:cs="Times New Roman"/>
          <w:sz w:val="20"/>
          <w:szCs w:val="20"/>
          <w:lang w:eastAsia="lv-LV"/>
        </w:rPr>
        <w:t>SSO elektrotīklā</w:t>
      </w:r>
      <w:r w:rsidR="006610C2" w:rsidRPr="004E663B">
        <w:rPr>
          <w:rFonts w:ascii="Times New Roman" w:eastAsiaTheme="minorEastAsia" w:hAnsi="Times New Roman" w:cs="Times New Roman"/>
          <w:sz w:val="20"/>
          <w:szCs w:val="20"/>
          <w:lang w:eastAsia="lv-LV"/>
        </w:rPr>
        <w:t xml:space="preserve"> (izņemot notikumus, ko izraisījuši dabas apstākļi, trešo personu rīcība u.tml.), </w:t>
      </w:r>
      <w:r w:rsidR="00A77A19" w:rsidRPr="005A4012">
        <w:rPr>
          <w:rFonts w:ascii="Times New Roman" w:eastAsiaTheme="minorEastAsia" w:hAnsi="Times New Roman" w:cs="Times New Roman"/>
          <w:sz w:val="20"/>
          <w:szCs w:val="20"/>
          <w:lang w:eastAsia="lv-LV"/>
        </w:rPr>
        <w:t xml:space="preserve">un </w:t>
      </w:r>
      <w:r w:rsidR="00100A57" w:rsidRPr="005A4012">
        <w:rPr>
          <w:rFonts w:ascii="Times New Roman" w:eastAsiaTheme="minorEastAsia" w:hAnsi="Times New Roman" w:cs="Times New Roman"/>
          <w:sz w:val="20"/>
          <w:szCs w:val="20"/>
          <w:lang w:eastAsia="lv-LV"/>
        </w:rPr>
        <w:t>k</w:t>
      </w:r>
      <w:r w:rsidR="00A53049" w:rsidRPr="005A4012">
        <w:rPr>
          <w:rFonts w:ascii="Times New Roman" w:eastAsiaTheme="minorEastAsia" w:hAnsi="Times New Roman" w:cs="Times New Roman"/>
          <w:sz w:val="20"/>
          <w:szCs w:val="20"/>
          <w:lang w:eastAsia="lv-LV"/>
        </w:rPr>
        <w:t>uru ietekmi</w:t>
      </w:r>
      <w:r w:rsidR="00100A57" w:rsidRPr="005A4012">
        <w:rPr>
          <w:rFonts w:ascii="Times New Roman" w:eastAsiaTheme="minorEastAsia" w:hAnsi="Times New Roman" w:cs="Times New Roman"/>
          <w:sz w:val="20"/>
          <w:szCs w:val="20"/>
          <w:lang w:eastAsia="lv-LV"/>
        </w:rPr>
        <w:t xml:space="preserve"> LIETOTĀJS nevarēja novērst ievērojot aizsardzības pasākumus</w:t>
      </w:r>
      <w:r w:rsidR="003F6C9D" w:rsidRPr="005A4012">
        <w:rPr>
          <w:rFonts w:ascii="Times New Roman" w:eastAsiaTheme="minorEastAsia" w:hAnsi="Times New Roman" w:cs="Times New Roman"/>
          <w:sz w:val="20"/>
          <w:szCs w:val="20"/>
          <w:lang w:eastAsia="lv-LV"/>
        </w:rPr>
        <w:t xml:space="preserve">. </w:t>
      </w:r>
      <w:r w:rsidR="00100A57" w:rsidRPr="005A4012">
        <w:rPr>
          <w:rFonts w:ascii="Times New Roman" w:eastAsiaTheme="minorEastAsia" w:hAnsi="Times New Roman" w:cs="Times New Roman"/>
          <w:sz w:val="20"/>
          <w:szCs w:val="20"/>
          <w:lang w:eastAsia="lv-LV"/>
        </w:rPr>
        <w:t xml:space="preserve">Pieteikumu </w:t>
      </w:r>
      <w:r w:rsidR="00703B96" w:rsidRPr="005A4012">
        <w:rPr>
          <w:rFonts w:ascii="Times New Roman" w:eastAsiaTheme="minorEastAsia" w:hAnsi="Times New Roman" w:cs="Times New Roman"/>
          <w:sz w:val="20"/>
          <w:szCs w:val="20"/>
          <w:lang w:eastAsia="lv-LV"/>
        </w:rPr>
        <w:t>par materiālajiem zaudējumiem</w:t>
      </w:r>
      <w:r w:rsidR="00100A57" w:rsidRPr="005A4012">
        <w:rPr>
          <w:rFonts w:ascii="Times New Roman" w:eastAsiaTheme="minorEastAsia" w:hAnsi="Times New Roman" w:cs="Times New Roman"/>
          <w:sz w:val="20"/>
          <w:szCs w:val="20"/>
          <w:lang w:eastAsia="lv-LV"/>
        </w:rPr>
        <w:t xml:space="preserve"> </w:t>
      </w:r>
      <w:r w:rsidR="00487D6E" w:rsidRPr="005A4012">
        <w:rPr>
          <w:rFonts w:ascii="Times New Roman" w:eastAsiaTheme="minorEastAsia" w:hAnsi="Times New Roman" w:cs="Times New Roman"/>
          <w:sz w:val="20"/>
          <w:szCs w:val="20"/>
          <w:lang w:eastAsia="lv-LV"/>
        </w:rPr>
        <w:t>LIETOTĀJS</w:t>
      </w:r>
      <w:r w:rsidR="00100A57" w:rsidRPr="005A4012">
        <w:rPr>
          <w:rFonts w:ascii="Times New Roman" w:eastAsiaTheme="minorEastAsia" w:hAnsi="Times New Roman" w:cs="Times New Roman"/>
          <w:sz w:val="20"/>
          <w:szCs w:val="20"/>
          <w:lang w:eastAsia="lv-LV"/>
        </w:rPr>
        <w:t xml:space="preserve"> </w:t>
      </w:r>
      <w:r w:rsidR="00F012B7" w:rsidRPr="005A4012">
        <w:rPr>
          <w:rFonts w:ascii="Times New Roman" w:eastAsiaTheme="minorEastAsia" w:hAnsi="Times New Roman" w:cs="Times New Roman"/>
          <w:sz w:val="20"/>
          <w:szCs w:val="20"/>
          <w:lang w:eastAsia="lv-LV"/>
        </w:rPr>
        <w:t xml:space="preserve">aizpilda un </w:t>
      </w:r>
      <w:r w:rsidR="00100A57" w:rsidRPr="005A4012">
        <w:rPr>
          <w:rFonts w:ascii="Times New Roman" w:eastAsiaTheme="minorEastAsia" w:hAnsi="Times New Roman" w:cs="Times New Roman"/>
          <w:sz w:val="20"/>
          <w:szCs w:val="20"/>
          <w:lang w:eastAsia="lv-LV"/>
        </w:rPr>
        <w:t>iesniedz</w:t>
      </w:r>
      <w:r w:rsidR="00D16FDE" w:rsidRPr="005A4012">
        <w:rPr>
          <w:rFonts w:ascii="Times New Roman" w:eastAsiaTheme="minorEastAsia" w:hAnsi="Times New Roman" w:cs="Times New Roman"/>
          <w:sz w:val="20"/>
          <w:szCs w:val="20"/>
          <w:lang w:eastAsia="lv-LV"/>
        </w:rPr>
        <w:t xml:space="preserve"> SSO</w:t>
      </w:r>
      <w:r w:rsidR="00100A57" w:rsidRPr="005A4012">
        <w:rPr>
          <w:rFonts w:ascii="Times New Roman" w:eastAsiaTheme="minorEastAsia" w:hAnsi="Times New Roman" w:cs="Times New Roman"/>
          <w:sz w:val="20"/>
          <w:szCs w:val="20"/>
          <w:lang w:eastAsia="lv-LV"/>
        </w:rPr>
        <w:t xml:space="preserve"> autorizējoties</w:t>
      </w:r>
      <w:r w:rsidR="003E1F1C" w:rsidRPr="005A4012">
        <w:rPr>
          <w:rFonts w:ascii="Times New Roman" w:eastAsiaTheme="minorEastAsia" w:hAnsi="Times New Roman" w:cs="Times New Roman"/>
          <w:sz w:val="20"/>
          <w:szCs w:val="20"/>
          <w:lang w:eastAsia="lv-LV"/>
        </w:rPr>
        <w:t xml:space="preserve"> klientu portālā</w:t>
      </w:r>
      <w:r w:rsidR="00100A57" w:rsidRPr="005A4012">
        <w:rPr>
          <w:rFonts w:ascii="Times New Roman" w:eastAsiaTheme="minorEastAsia" w:hAnsi="Times New Roman" w:cs="Times New Roman"/>
          <w:sz w:val="20"/>
          <w:szCs w:val="20"/>
          <w:lang w:eastAsia="lv-LV"/>
        </w:rPr>
        <w:t xml:space="preserve"> www.e-st.lv.</w:t>
      </w:r>
      <w:r w:rsidR="00D16FDE" w:rsidRPr="005A4012">
        <w:rPr>
          <w:rFonts w:ascii="Times New Roman" w:eastAsiaTheme="minorEastAsia" w:hAnsi="Times New Roman" w:cs="Times New Roman"/>
          <w:sz w:val="20"/>
          <w:szCs w:val="20"/>
          <w:lang w:eastAsia="lv-LV"/>
        </w:rPr>
        <w:t xml:space="preserve"> </w:t>
      </w:r>
      <w:r w:rsidR="00833D26" w:rsidRPr="005A4012">
        <w:rPr>
          <w:rFonts w:ascii="Times New Roman" w:eastAsiaTheme="minorEastAsia" w:hAnsi="Times New Roman" w:cs="Times New Roman"/>
          <w:sz w:val="20"/>
          <w:szCs w:val="20"/>
          <w:lang w:eastAsia="lv-LV"/>
        </w:rPr>
        <w:t>Papildu informācija par materiālo zaudējumu kompensēšanu publicēta www.sadalestikls.lv.</w:t>
      </w:r>
    </w:p>
    <w:p w:rsidR="000839E1" w:rsidRPr="004E663B" w:rsidRDefault="0018581F"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 xml:space="preserve">4.3. </w:t>
      </w:r>
      <w:r w:rsidR="00D32921" w:rsidRPr="005A4012">
        <w:rPr>
          <w:rFonts w:ascii="Times New Roman" w:eastAsiaTheme="minorEastAsia" w:hAnsi="Times New Roman" w:cs="Times New Roman"/>
          <w:sz w:val="20"/>
          <w:szCs w:val="20"/>
          <w:lang w:eastAsia="lv-LV"/>
        </w:rPr>
        <w:t xml:space="preserve">LIETOTĀJS ir civiltiesiskā kārtībā mantiski atbildīgs par iejaukšanos skaitītāja </w:t>
      </w:r>
      <w:r w:rsidR="00A77A19" w:rsidRPr="005A4012">
        <w:rPr>
          <w:rFonts w:ascii="Times New Roman" w:eastAsiaTheme="minorEastAsia" w:hAnsi="Times New Roman" w:cs="Times New Roman"/>
          <w:sz w:val="20"/>
          <w:szCs w:val="20"/>
          <w:lang w:eastAsia="lv-LV"/>
        </w:rPr>
        <w:t xml:space="preserve">un/vai </w:t>
      </w:r>
      <w:proofErr w:type="spellStart"/>
      <w:r w:rsidR="00A77A19" w:rsidRPr="005A4012">
        <w:rPr>
          <w:rFonts w:ascii="Times New Roman" w:eastAsiaTheme="minorEastAsia" w:hAnsi="Times New Roman" w:cs="Times New Roman"/>
          <w:sz w:val="20"/>
          <w:szCs w:val="20"/>
          <w:lang w:eastAsia="lv-LV"/>
        </w:rPr>
        <w:t>mērmaiņu</w:t>
      </w:r>
      <w:proofErr w:type="spellEnd"/>
      <w:r w:rsidR="00A77A19" w:rsidRPr="005A4012">
        <w:rPr>
          <w:rFonts w:ascii="Times New Roman" w:eastAsiaTheme="minorEastAsia" w:hAnsi="Times New Roman" w:cs="Times New Roman"/>
          <w:sz w:val="20"/>
          <w:szCs w:val="20"/>
          <w:lang w:eastAsia="lv-LV"/>
        </w:rPr>
        <w:t xml:space="preserve"> </w:t>
      </w:r>
      <w:r w:rsidR="00D32921" w:rsidRPr="005A4012">
        <w:rPr>
          <w:rFonts w:ascii="Times New Roman" w:eastAsiaTheme="minorEastAsia" w:hAnsi="Times New Roman" w:cs="Times New Roman"/>
          <w:sz w:val="20"/>
          <w:szCs w:val="20"/>
          <w:lang w:eastAsia="lv-LV"/>
        </w:rPr>
        <w:t xml:space="preserve">darbībā, plombu bojāšanu vai viltošanu, kā arī par savās telpās un teritorijā uzstādīto skaitītāju </w:t>
      </w:r>
      <w:r w:rsidR="00A77A19" w:rsidRPr="005A4012">
        <w:rPr>
          <w:rFonts w:ascii="Times New Roman" w:eastAsiaTheme="minorEastAsia" w:hAnsi="Times New Roman" w:cs="Times New Roman"/>
          <w:sz w:val="20"/>
          <w:szCs w:val="20"/>
          <w:lang w:eastAsia="lv-LV"/>
        </w:rPr>
        <w:t xml:space="preserve">un/vai </w:t>
      </w:r>
      <w:proofErr w:type="spellStart"/>
      <w:r w:rsidR="00A77A19" w:rsidRPr="005A4012">
        <w:rPr>
          <w:rFonts w:ascii="Times New Roman" w:eastAsiaTheme="minorEastAsia" w:hAnsi="Times New Roman" w:cs="Times New Roman"/>
          <w:sz w:val="20"/>
          <w:szCs w:val="20"/>
          <w:lang w:eastAsia="lv-LV"/>
        </w:rPr>
        <w:t>mērmaiņu</w:t>
      </w:r>
      <w:proofErr w:type="spellEnd"/>
      <w:r w:rsidR="00A77A19">
        <w:rPr>
          <w:rFonts w:ascii="Times New Roman" w:eastAsiaTheme="minorEastAsia" w:hAnsi="Times New Roman" w:cs="Times New Roman"/>
          <w:sz w:val="20"/>
          <w:szCs w:val="20"/>
          <w:lang w:eastAsia="lv-LV"/>
        </w:rPr>
        <w:t xml:space="preserve">, </w:t>
      </w:r>
      <w:r w:rsidR="00D32921" w:rsidRPr="004E663B">
        <w:rPr>
          <w:rFonts w:ascii="Times New Roman" w:eastAsiaTheme="minorEastAsia" w:hAnsi="Times New Roman" w:cs="Times New Roman"/>
          <w:sz w:val="20"/>
          <w:szCs w:val="20"/>
          <w:lang w:eastAsia="lv-LV"/>
        </w:rPr>
        <w:t xml:space="preserve">vai </w:t>
      </w:r>
      <w:proofErr w:type="spellStart"/>
      <w:r w:rsidR="00D32921" w:rsidRPr="004E663B">
        <w:rPr>
          <w:rFonts w:ascii="Times New Roman" w:eastAsiaTheme="minorEastAsia" w:hAnsi="Times New Roman" w:cs="Times New Roman"/>
          <w:sz w:val="20"/>
          <w:szCs w:val="20"/>
          <w:lang w:eastAsia="lv-LV"/>
        </w:rPr>
        <w:t>pirmsuzskaites</w:t>
      </w:r>
      <w:proofErr w:type="spellEnd"/>
      <w:r w:rsidR="00D32921" w:rsidRPr="004E663B">
        <w:rPr>
          <w:rFonts w:ascii="Times New Roman" w:eastAsiaTheme="minorEastAsia" w:hAnsi="Times New Roman" w:cs="Times New Roman"/>
          <w:sz w:val="20"/>
          <w:szCs w:val="20"/>
          <w:lang w:eastAsia="lv-LV"/>
        </w:rPr>
        <w:t xml:space="preserve"> ķēžu, plombu saglabāšanu un to tehnisko stāvokli.</w:t>
      </w:r>
    </w:p>
    <w:p w:rsidR="004864EA" w:rsidRPr="004E663B" w:rsidRDefault="000839E1"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 xml:space="preserve">4.4. SSO ir tiesīgs pieprasīt </w:t>
      </w:r>
      <w:r w:rsidR="004864EA" w:rsidRPr="004E663B">
        <w:rPr>
          <w:rFonts w:ascii="Times New Roman" w:eastAsiaTheme="minorEastAsia" w:hAnsi="Times New Roman" w:cs="Times New Roman"/>
          <w:sz w:val="20"/>
          <w:szCs w:val="20"/>
          <w:lang w:eastAsia="lv-LV"/>
        </w:rPr>
        <w:t>LIETOTĀJ</w:t>
      </w:r>
      <w:r w:rsidRPr="004E663B">
        <w:rPr>
          <w:rFonts w:ascii="Times New Roman" w:eastAsiaTheme="minorEastAsia" w:hAnsi="Times New Roman" w:cs="Times New Roman"/>
          <w:sz w:val="20"/>
          <w:szCs w:val="20"/>
          <w:lang w:eastAsia="lv-LV"/>
        </w:rPr>
        <w:t xml:space="preserve">AM </w:t>
      </w:r>
      <w:r w:rsidR="004864EA" w:rsidRPr="004E663B">
        <w:rPr>
          <w:rFonts w:ascii="Times New Roman" w:eastAsiaTheme="minorEastAsia" w:hAnsi="Times New Roman" w:cs="Times New Roman"/>
          <w:sz w:val="20"/>
          <w:szCs w:val="20"/>
          <w:lang w:eastAsia="lv-LV"/>
        </w:rPr>
        <w:t>atlīdzin</w:t>
      </w:r>
      <w:r w:rsidRPr="004E663B">
        <w:rPr>
          <w:rFonts w:ascii="Times New Roman" w:eastAsiaTheme="minorEastAsia" w:hAnsi="Times New Roman" w:cs="Times New Roman"/>
          <w:sz w:val="20"/>
          <w:szCs w:val="20"/>
          <w:lang w:eastAsia="lv-LV"/>
        </w:rPr>
        <w:t xml:space="preserve">āt </w:t>
      </w:r>
      <w:r w:rsidR="004864EA" w:rsidRPr="004E663B">
        <w:rPr>
          <w:rFonts w:ascii="Times New Roman" w:eastAsiaTheme="minorEastAsia" w:hAnsi="Times New Roman" w:cs="Times New Roman"/>
          <w:sz w:val="20"/>
          <w:szCs w:val="20"/>
          <w:lang w:eastAsia="lv-LV"/>
        </w:rPr>
        <w:t xml:space="preserve">radītos </w:t>
      </w:r>
      <w:r w:rsidR="00F95205" w:rsidRPr="004E663B">
        <w:rPr>
          <w:rFonts w:ascii="Times New Roman" w:eastAsiaTheme="minorEastAsia" w:hAnsi="Times New Roman" w:cs="Times New Roman"/>
          <w:sz w:val="20"/>
          <w:szCs w:val="20"/>
          <w:lang w:eastAsia="lv-LV"/>
        </w:rPr>
        <w:t xml:space="preserve">materiālos </w:t>
      </w:r>
      <w:r w:rsidR="004864EA" w:rsidRPr="004E663B">
        <w:rPr>
          <w:rFonts w:ascii="Times New Roman" w:eastAsiaTheme="minorEastAsia" w:hAnsi="Times New Roman" w:cs="Times New Roman"/>
          <w:sz w:val="20"/>
          <w:szCs w:val="20"/>
          <w:lang w:eastAsia="lv-LV"/>
        </w:rPr>
        <w:t xml:space="preserve">zaudējumus, ja noteiktā elektroenerģijas patēriņa režīma neievērošana vai LIETOTĀJA elektroietaises bojājumi izraisījuši SSO vai citu lietotāju elektroietaišu bojājumus vai </w:t>
      </w:r>
      <w:r w:rsidR="00535FD2" w:rsidRPr="004E663B">
        <w:rPr>
          <w:rFonts w:ascii="Times New Roman" w:eastAsiaTheme="minorEastAsia" w:hAnsi="Times New Roman" w:cs="Times New Roman"/>
          <w:sz w:val="20"/>
          <w:szCs w:val="20"/>
          <w:lang w:eastAsia="lv-LV"/>
        </w:rPr>
        <w:t xml:space="preserve">to </w:t>
      </w:r>
      <w:r w:rsidR="004864EA" w:rsidRPr="004E663B">
        <w:rPr>
          <w:rFonts w:ascii="Times New Roman" w:eastAsiaTheme="minorEastAsia" w:hAnsi="Times New Roman" w:cs="Times New Roman"/>
          <w:sz w:val="20"/>
          <w:szCs w:val="20"/>
          <w:lang w:eastAsia="lv-LV"/>
        </w:rPr>
        <w:t>darbības traucējumus.</w:t>
      </w:r>
    </w:p>
    <w:p w:rsidR="00D31FB6" w:rsidRPr="004E663B" w:rsidRDefault="00D31FB6" w:rsidP="00D31FB6">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 xml:space="preserve">4.5. Ja tiek konstatēta skaitītāja nepareiza darbība vai kļūda aprēķinos, SSO precizē LIETOTĀJAM sniegto sistēmas pakalpojumu </w:t>
      </w:r>
      <w:r w:rsidR="00656FA2" w:rsidRPr="004E663B">
        <w:rPr>
          <w:rFonts w:ascii="Times New Roman" w:eastAsiaTheme="minorEastAsia" w:hAnsi="Times New Roman" w:cs="Times New Roman"/>
          <w:sz w:val="20"/>
          <w:szCs w:val="20"/>
          <w:lang w:eastAsia="lv-LV"/>
        </w:rPr>
        <w:t xml:space="preserve">un OIK </w:t>
      </w:r>
      <w:r w:rsidRPr="004E663B">
        <w:rPr>
          <w:rFonts w:ascii="Times New Roman" w:eastAsiaTheme="minorEastAsia" w:hAnsi="Times New Roman" w:cs="Times New Roman"/>
          <w:sz w:val="20"/>
          <w:szCs w:val="20"/>
          <w:lang w:eastAsia="lv-LV"/>
        </w:rPr>
        <w:t xml:space="preserve">apjomu par visu laiku no brīža, kad skaitītājs sācis darboties nepareizi. Ja šis brīdis nav nosakāms, – sistēmas pakalpojumu </w:t>
      </w:r>
      <w:r w:rsidR="00656FA2" w:rsidRPr="004E663B">
        <w:rPr>
          <w:rFonts w:ascii="Times New Roman" w:eastAsiaTheme="minorEastAsia" w:hAnsi="Times New Roman" w:cs="Times New Roman"/>
          <w:sz w:val="20"/>
          <w:szCs w:val="20"/>
          <w:lang w:eastAsia="lv-LV"/>
        </w:rPr>
        <w:t xml:space="preserve">un OIK </w:t>
      </w:r>
      <w:r w:rsidRPr="004E663B">
        <w:rPr>
          <w:rFonts w:ascii="Times New Roman" w:eastAsiaTheme="minorEastAsia" w:hAnsi="Times New Roman" w:cs="Times New Roman"/>
          <w:sz w:val="20"/>
          <w:szCs w:val="20"/>
          <w:lang w:eastAsia="lv-LV"/>
        </w:rPr>
        <w:t>apjomu precizē par pēdējo norēķinu periodu. Pārrēķinu SSO veic, ņemot vērā vidējo sistēmas pakalpojumu un OIK apjomu iepriekšējā norēķinu periodā vai vidējo apjomu pēc pareizas elektroenerģijas uzskaites atjaunošanas.</w:t>
      </w:r>
    </w:p>
    <w:p w:rsidR="00D32921" w:rsidRPr="004E663B" w:rsidRDefault="00D31FB6" w:rsidP="00D32921">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 xml:space="preserve">4.6. </w:t>
      </w:r>
      <w:r w:rsidR="00D32921" w:rsidRPr="004E663B">
        <w:rPr>
          <w:rFonts w:ascii="Times New Roman" w:eastAsiaTheme="minorEastAsia" w:hAnsi="Times New Roman" w:cs="Times New Roman"/>
          <w:sz w:val="20"/>
          <w:szCs w:val="20"/>
          <w:lang w:eastAsia="lv-LV"/>
        </w:rPr>
        <w:t xml:space="preserve">Ja SSO konstatē, ka ir patvaļīgi ierīkots pievienojums </w:t>
      </w:r>
      <w:proofErr w:type="spellStart"/>
      <w:r w:rsidR="00D32921" w:rsidRPr="004E663B">
        <w:rPr>
          <w:rFonts w:ascii="Times New Roman" w:eastAsiaTheme="minorEastAsia" w:hAnsi="Times New Roman" w:cs="Times New Roman"/>
          <w:sz w:val="20"/>
          <w:szCs w:val="20"/>
          <w:lang w:eastAsia="lv-LV"/>
        </w:rPr>
        <w:t>pirmsuzskaites</w:t>
      </w:r>
      <w:proofErr w:type="spellEnd"/>
      <w:r w:rsidR="00D32921" w:rsidRPr="004E663B">
        <w:rPr>
          <w:rFonts w:ascii="Times New Roman" w:eastAsiaTheme="minorEastAsia" w:hAnsi="Times New Roman" w:cs="Times New Roman"/>
          <w:sz w:val="20"/>
          <w:szCs w:val="20"/>
          <w:lang w:eastAsia="lv-LV"/>
        </w:rPr>
        <w:t xml:space="preserve"> tīklam</w:t>
      </w:r>
      <w:r w:rsidR="00E2459E" w:rsidRPr="004E663B">
        <w:rPr>
          <w:rFonts w:ascii="Times New Roman" w:eastAsiaTheme="minorEastAsia" w:hAnsi="Times New Roman" w:cs="Times New Roman"/>
          <w:sz w:val="20"/>
          <w:szCs w:val="20"/>
          <w:lang w:eastAsia="lv-LV"/>
        </w:rPr>
        <w:t>,</w:t>
      </w:r>
      <w:r w:rsidR="00D32921" w:rsidRPr="004E663B">
        <w:rPr>
          <w:rFonts w:ascii="Times New Roman" w:eastAsiaTheme="minorEastAsia" w:hAnsi="Times New Roman" w:cs="Times New Roman"/>
          <w:sz w:val="20"/>
          <w:szCs w:val="20"/>
          <w:lang w:eastAsia="lv-LV"/>
        </w:rPr>
        <w:t xml:space="preserve"> elektroenerģija tiek lietota bez skaitītāja</w:t>
      </w:r>
      <w:r w:rsidR="00956FBC" w:rsidRPr="004E663B">
        <w:rPr>
          <w:rFonts w:ascii="Times New Roman" w:eastAsiaTheme="minorEastAsia" w:hAnsi="Times New Roman" w:cs="Times New Roman"/>
          <w:sz w:val="20"/>
          <w:szCs w:val="20"/>
          <w:lang w:eastAsia="lv-LV"/>
        </w:rPr>
        <w:t>,</w:t>
      </w:r>
      <w:r w:rsidR="00D32921" w:rsidRPr="004E663B">
        <w:rPr>
          <w:rFonts w:ascii="Times New Roman" w:eastAsiaTheme="minorEastAsia" w:hAnsi="Times New Roman" w:cs="Times New Roman"/>
          <w:sz w:val="20"/>
          <w:szCs w:val="20"/>
          <w:lang w:eastAsia="lv-LV"/>
        </w:rPr>
        <w:t xml:space="preserve"> ir mainīta skaitītāja shēma vai skaitītājs ir bojāts, ir bojātas vai norautas skaitītāja vai </w:t>
      </w:r>
      <w:proofErr w:type="spellStart"/>
      <w:r w:rsidR="00D32921" w:rsidRPr="004E663B">
        <w:rPr>
          <w:rFonts w:ascii="Times New Roman" w:eastAsiaTheme="minorEastAsia" w:hAnsi="Times New Roman" w:cs="Times New Roman"/>
          <w:sz w:val="20"/>
          <w:szCs w:val="20"/>
          <w:lang w:eastAsia="lv-LV"/>
        </w:rPr>
        <w:t>pirmsuzskaites</w:t>
      </w:r>
      <w:proofErr w:type="spellEnd"/>
      <w:r w:rsidR="00D32921" w:rsidRPr="004E663B">
        <w:rPr>
          <w:rFonts w:ascii="Times New Roman" w:eastAsiaTheme="minorEastAsia" w:hAnsi="Times New Roman" w:cs="Times New Roman"/>
          <w:sz w:val="20"/>
          <w:szCs w:val="20"/>
          <w:lang w:eastAsia="lv-LV"/>
        </w:rPr>
        <w:t xml:space="preserve"> elektroaparātu plombas, vai ir izdarītas citas darbības, kuru dēļ ir samazināts elektroenerģijas patēriņa rādījuma lielums, vai radīta iespēja elektroenerģiju lietot bez maksas, SSO tiesību aktos noteiktajā kārtībā veic pārrēķinu par LIETOTĀJA saņemtajiem sistēmas pakalpojumiem un OIK. LIETOTĀJS šajā gadījumā sedz arī ar skaitītāja nomaiņu, plombēšanu un ekspertīzi saistītos izdevumus saskaņā ar SSO rēķinu.</w:t>
      </w:r>
    </w:p>
    <w:p w:rsidR="004864EA" w:rsidRPr="004E663B" w:rsidRDefault="00FE4923"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4.</w:t>
      </w:r>
      <w:r w:rsidR="00E2459E" w:rsidRPr="004E663B">
        <w:rPr>
          <w:rFonts w:ascii="Times New Roman" w:eastAsiaTheme="minorEastAsia" w:hAnsi="Times New Roman" w:cs="Times New Roman"/>
          <w:sz w:val="20"/>
          <w:szCs w:val="20"/>
          <w:lang w:eastAsia="lv-LV"/>
        </w:rPr>
        <w:t>7</w:t>
      </w:r>
      <w:r w:rsidRPr="004E663B">
        <w:rPr>
          <w:rFonts w:ascii="Times New Roman" w:eastAsiaTheme="minorEastAsia" w:hAnsi="Times New Roman" w:cs="Times New Roman"/>
          <w:sz w:val="20"/>
          <w:szCs w:val="20"/>
          <w:lang w:eastAsia="lv-LV"/>
        </w:rPr>
        <w:t xml:space="preserve">. </w:t>
      </w:r>
      <w:r w:rsidR="00E2459E" w:rsidRPr="004E663B">
        <w:rPr>
          <w:rFonts w:ascii="Times New Roman" w:eastAsiaTheme="minorEastAsia" w:hAnsi="Times New Roman" w:cs="Times New Roman"/>
          <w:sz w:val="20"/>
          <w:szCs w:val="20"/>
          <w:lang w:eastAsia="lv-LV"/>
        </w:rPr>
        <w:t xml:space="preserve">Ja sistēmas pakalpojumiem LIETOTĀJA objektā tiek piemērots SSO sistēmas pakalpojumu diferencētais tarifs mājsaimniecībām, </w:t>
      </w:r>
      <w:r w:rsidR="008A3088" w:rsidRPr="004E663B">
        <w:rPr>
          <w:rFonts w:ascii="Times New Roman" w:eastAsiaTheme="minorEastAsia" w:hAnsi="Times New Roman" w:cs="Times New Roman"/>
          <w:sz w:val="20"/>
          <w:szCs w:val="20"/>
          <w:lang w:eastAsia="lv-LV"/>
        </w:rPr>
        <w:t>SSO ir tiesī</w:t>
      </w:r>
      <w:r w:rsidR="00773C27" w:rsidRPr="004E663B">
        <w:rPr>
          <w:rFonts w:ascii="Times New Roman" w:eastAsiaTheme="minorEastAsia" w:hAnsi="Times New Roman" w:cs="Times New Roman"/>
          <w:sz w:val="20"/>
          <w:szCs w:val="20"/>
          <w:lang w:eastAsia="lv-LV"/>
        </w:rPr>
        <w:t>gs</w:t>
      </w:r>
      <w:r w:rsidR="008A3088" w:rsidRPr="004E663B">
        <w:rPr>
          <w:rFonts w:ascii="Times New Roman" w:eastAsiaTheme="minorEastAsia" w:hAnsi="Times New Roman" w:cs="Times New Roman"/>
          <w:sz w:val="20"/>
          <w:szCs w:val="20"/>
          <w:lang w:eastAsia="lv-LV"/>
        </w:rPr>
        <w:t xml:space="preserve"> pieprasīt LIETOTĀJAM papildus dokumentus vai veikt citas pārbaudes, </w:t>
      </w:r>
      <w:r w:rsidR="00977D9E" w:rsidRPr="004E663B">
        <w:rPr>
          <w:rFonts w:ascii="Times New Roman" w:eastAsiaTheme="minorEastAsia" w:hAnsi="Times New Roman" w:cs="Times New Roman"/>
          <w:sz w:val="20"/>
          <w:szCs w:val="20"/>
          <w:lang w:eastAsia="lv-LV"/>
        </w:rPr>
        <w:t>lai pārliecinātos</w:t>
      </w:r>
      <w:r w:rsidR="008A3088" w:rsidRPr="004E663B">
        <w:rPr>
          <w:rFonts w:ascii="Times New Roman" w:eastAsiaTheme="minorEastAsia" w:hAnsi="Times New Roman" w:cs="Times New Roman"/>
          <w:sz w:val="20"/>
          <w:szCs w:val="20"/>
          <w:lang w:eastAsia="lv-LV"/>
        </w:rPr>
        <w:t xml:space="preserve"> par LIETOTĀJA sniegtās informācijas patiesumu attiecībā uz objekta lietošanu ar komercdarbību vai cita veida profesionāl</w:t>
      </w:r>
      <w:r w:rsidR="00977D9E" w:rsidRPr="004E663B">
        <w:rPr>
          <w:rFonts w:ascii="Times New Roman" w:eastAsiaTheme="minorEastAsia" w:hAnsi="Times New Roman" w:cs="Times New Roman"/>
          <w:sz w:val="20"/>
          <w:szCs w:val="20"/>
          <w:lang w:eastAsia="lv-LV"/>
        </w:rPr>
        <w:t>o</w:t>
      </w:r>
      <w:r w:rsidR="008A3088" w:rsidRPr="004E663B">
        <w:rPr>
          <w:rFonts w:ascii="Times New Roman" w:eastAsiaTheme="minorEastAsia" w:hAnsi="Times New Roman" w:cs="Times New Roman"/>
          <w:sz w:val="20"/>
          <w:szCs w:val="20"/>
          <w:lang w:eastAsia="lv-LV"/>
        </w:rPr>
        <w:t xml:space="preserve"> darbību nesaistītām vajadzībām.</w:t>
      </w:r>
    </w:p>
    <w:p w:rsidR="008A3088" w:rsidRPr="004E663B" w:rsidRDefault="008A3088"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4.</w:t>
      </w:r>
      <w:r w:rsidR="00E2459E" w:rsidRPr="004E663B">
        <w:rPr>
          <w:rFonts w:ascii="Times New Roman" w:eastAsiaTheme="minorEastAsia" w:hAnsi="Times New Roman" w:cs="Times New Roman"/>
          <w:sz w:val="20"/>
          <w:szCs w:val="20"/>
          <w:lang w:eastAsia="lv-LV"/>
        </w:rPr>
        <w:t>8</w:t>
      </w:r>
      <w:r w:rsidRPr="004E663B">
        <w:rPr>
          <w:rFonts w:ascii="Times New Roman" w:eastAsiaTheme="minorEastAsia" w:hAnsi="Times New Roman" w:cs="Times New Roman"/>
          <w:sz w:val="20"/>
          <w:szCs w:val="20"/>
          <w:lang w:eastAsia="lv-LV"/>
        </w:rPr>
        <w:t xml:space="preserve">. </w:t>
      </w:r>
      <w:r w:rsidR="000B01D0" w:rsidRPr="004E663B">
        <w:rPr>
          <w:rFonts w:ascii="Times New Roman" w:eastAsiaTheme="minorEastAsia" w:hAnsi="Times New Roman" w:cs="Times New Roman"/>
          <w:sz w:val="20"/>
          <w:szCs w:val="20"/>
          <w:lang w:eastAsia="lv-LV"/>
        </w:rPr>
        <w:t>Ja SSO veiktās pārbaudes neapstiprina s</w:t>
      </w:r>
      <w:r w:rsidR="00244030" w:rsidRPr="004E663B">
        <w:rPr>
          <w:rFonts w:ascii="Times New Roman" w:eastAsiaTheme="minorEastAsia" w:hAnsi="Times New Roman" w:cs="Times New Roman"/>
          <w:sz w:val="20"/>
          <w:szCs w:val="20"/>
          <w:lang w:eastAsia="lv-LV"/>
        </w:rPr>
        <w:t xml:space="preserve">istēmas pakalpojumu izlietojumu </w:t>
      </w:r>
      <w:r w:rsidR="000B01D0" w:rsidRPr="004E663B">
        <w:rPr>
          <w:rFonts w:ascii="Times New Roman" w:eastAsiaTheme="minorEastAsia" w:hAnsi="Times New Roman" w:cs="Times New Roman"/>
          <w:sz w:val="20"/>
          <w:szCs w:val="20"/>
          <w:lang w:eastAsia="lv-LV"/>
        </w:rPr>
        <w:t xml:space="preserve">LIETOTĀJA objektā ar komercdarbību vai cita veida profesionālās darbību nesaistītām vajadzībām, ar nākamā </w:t>
      </w:r>
      <w:r w:rsidR="008465FF" w:rsidRPr="004E663B">
        <w:rPr>
          <w:rFonts w:ascii="Times New Roman" w:eastAsiaTheme="minorEastAsia" w:hAnsi="Times New Roman" w:cs="Times New Roman"/>
          <w:sz w:val="20"/>
          <w:szCs w:val="20"/>
          <w:lang w:eastAsia="lv-LV"/>
        </w:rPr>
        <w:t xml:space="preserve">kalendāra </w:t>
      </w:r>
      <w:r w:rsidR="000B01D0" w:rsidRPr="004E663B">
        <w:rPr>
          <w:rFonts w:ascii="Times New Roman" w:eastAsiaTheme="minorEastAsia" w:hAnsi="Times New Roman" w:cs="Times New Roman"/>
          <w:sz w:val="20"/>
          <w:szCs w:val="20"/>
          <w:lang w:eastAsia="lv-LV"/>
        </w:rPr>
        <w:t>mēneša 1.</w:t>
      </w:r>
      <w:r w:rsidR="00E67E4A" w:rsidRPr="004E663B">
        <w:rPr>
          <w:rFonts w:ascii="Times New Roman" w:eastAsiaTheme="minorEastAsia" w:hAnsi="Times New Roman" w:cs="Times New Roman"/>
          <w:sz w:val="20"/>
          <w:szCs w:val="20"/>
          <w:lang w:eastAsia="lv-LV"/>
        </w:rPr>
        <w:t xml:space="preserve"> </w:t>
      </w:r>
      <w:r w:rsidR="000B01D0" w:rsidRPr="004E663B">
        <w:rPr>
          <w:rFonts w:ascii="Times New Roman" w:eastAsiaTheme="minorEastAsia" w:hAnsi="Times New Roman" w:cs="Times New Roman"/>
          <w:sz w:val="20"/>
          <w:szCs w:val="20"/>
          <w:lang w:eastAsia="lv-LV"/>
        </w:rPr>
        <w:t>datumu SSO piemēro objekta pieslēguma tehniskajiem parametriem un sprieguma pakāpei atbilstošu SSO sistēmas pakalpojumu diferencēto tarifu pārējiem lietotājiem. SSO ir tiesīgs veikt</w:t>
      </w:r>
      <w:r w:rsidR="004C5B40" w:rsidRPr="004E663B">
        <w:rPr>
          <w:rFonts w:ascii="Times New Roman" w:eastAsiaTheme="minorEastAsia" w:hAnsi="Times New Roman" w:cs="Times New Roman"/>
          <w:sz w:val="20"/>
          <w:szCs w:val="20"/>
          <w:lang w:eastAsia="lv-LV"/>
        </w:rPr>
        <w:t xml:space="preserve"> </w:t>
      </w:r>
      <w:r w:rsidR="000B01D0" w:rsidRPr="004E663B">
        <w:rPr>
          <w:rFonts w:ascii="Times New Roman" w:eastAsiaTheme="minorEastAsia" w:hAnsi="Times New Roman" w:cs="Times New Roman"/>
          <w:sz w:val="20"/>
          <w:szCs w:val="20"/>
          <w:lang w:eastAsia="lv-LV"/>
        </w:rPr>
        <w:t>pārrēķinu par visu periodu, kurā</w:t>
      </w:r>
      <w:r w:rsidR="00244030" w:rsidRPr="004E663B">
        <w:rPr>
          <w:rFonts w:ascii="Times New Roman" w:eastAsiaTheme="minorEastAsia" w:hAnsi="Times New Roman" w:cs="Times New Roman"/>
          <w:sz w:val="20"/>
          <w:szCs w:val="20"/>
          <w:lang w:eastAsia="lv-LV"/>
        </w:rPr>
        <w:t xml:space="preserve"> </w:t>
      </w:r>
      <w:r w:rsidR="00E2459E" w:rsidRPr="004E663B">
        <w:rPr>
          <w:rFonts w:ascii="Times New Roman" w:eastAsiaTheme="minorEastAsia" w:hAnsi="Times New Roman" w:cs="Times New Roman"/>
          <w:sz w:val="20"/>
          <w:szCs w:val="20"/>
          <w:lang w:eastAsia="lv-LV"/>
        </w:rPr>
        <w:t>LIETOTĀJA objektam tika piemērots SSO sistēmas pakalpojumu diferencētais tarifs mājsaimniecībām.</w:t>
      </w:r>
    </w:p>
    <w:p w:rsidR="004864EA" w:rsidRPr="004E663B" w:rsidRDefault="00965735" w:rsidP="00871303">
      <w:pPr>
        <w:widowControl w:val="0"/>
        <w:autoSpaceDE w:val="0"/>
        <w:autoSpaceDN w:val="0"/>
        <w:adjustRightInd w:val="0"/>
        <w:spacing w:before="60" w:after="0" w:line="240" w:lineRule="auto"/>
        <w:ind w:left="113" w:right="108" w:firstLine="284"/>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5</w:t>
      </w:r>
      <w:r w:rsidR="004864EA" w:rsidRPr="004E663B">
        <w:rPr>
          <w:rFonts w:ascii="Times New Roman" w:eastAsiaTheme="minorEastAsia" w:hAnsi="Times New Roman" w:cs="Times New Roman"/>
          <w:b/>
          <w:sz w:val="20"/>
          <w:szCs w:val="20"/>
          <w:lang w:eastAsia="lv-LV"/>
        </w:rPr>
        <w:t>. Rēķinu izrakstīšana</w:t>
      </w:r>
      <w:r w:rsidR="00EE1F49" w:rsidRPr="004E663B">
        <w:rPr>
          <w:rFonts w:ascii="Times New Roman" w:eastAsiaTheme="minorEastAsia" w:hAnsi="Times New Roman" w:cs="Times New Roman"/>
          <w:b/>
          <w:sz w:val="20"/>
          <w:szCs w:val="20"/>
          <w:lang w:eastAsia="lv-LV"/>
        </w:rPr>
        <w:t>s</w:t>
      </w:r>
      <w:r w:rsidR="004864EA" w:rsidRPr="004E663B">
        <w:rPr>
          <w:rFonts w:ascii="Times New Roman" w:eastAsiaTheme="minorEastAsia" w:hAnsi="Times New Roman" w:cs="Times New Roman"/>
          <w:b/>
          <w:sz w:val="20"/>
          <w:szCs w:val="20"/>
          <w:lang w:eastAsia="lv-LV"/>
        </w:rPr>
        <w:t xml:space="preserve"> un norēķinu kārtība</w:t>
      </w:r>
    </w:p>
    <w:p w:rsidR="004864EA" w:rsidRPr="004E663B" w:rsidRDefault="005867CC"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.1.</w:t>
      </w:r>
      <w:r w:rsidR="004864EA" w:rsidRPr="004E663B">
        <w:rPr>
          <w:sz w:val="20"/>
          <w:szCs w:val="20"/>
        </w:rPr>
        <w:t xml:space="preserve"> </w:t>
      </w:r>
      <w:r w:rsidR="004864EA" w:rsidRPr="004E663B">
        <w:rPr>
          <w:rFonts w:ascii="Times New Roman" w:eastAsiaTheme="minorEastAsia" w:hAnsi="Times New Roman" w:cs="Times New Roman"/>
          <w:sz w:val="20"/>
          <w:szCs w:val="20"/>
          <w:lang w:eastAsia="lv-LV"/>
        </w:rPr>
        <w:t xml:space="preserve">Ja skaitītāja rādījumus nolasa LIETOTĀJS, tas </w:t>
      </w:r>
      <w:r w:rsidR="005131D7" w:rsidRPr="004E663B">
        <w:rPr>
          <w:rFonts w:ascii="Times New Roman" w:eastAsiaTheme="minorEastAsia" w:hAnsi="Times New Roman" w:cs="Times New Roman"/>
          <w:sz w:val="20"/>
          <w:szCs w:val="20"/>
          <w:lang w:eastAsia="lv-LV"/>
        </w:rPr>
        <w:t xml:space="preserve">no katra </w:t>
      </w:r>
      <w:r w:rsidR="008465FF" w:rsidRPr="004E663B">
        <w:rPr>
          <w:rFonts w:ascii="Times New Roman" w:eastAsiaTheme="minorEastAsia" w:hAnsi="Times New Roman" w:cs="Times New Roman"/>
          <w:sz w:val="20"/>
          <w:szCs w:val="20"/>
          <w:lang w:eastAsia="lv-LV"/>
        </w:rPr>
        <w:t xml:space="preserve">kalendāra </w:t>
      </w:r>
      <w:r w:rsidR="005131D7" w:rsidRPr="004E663B">
        <w:rPr>
          <w:rFonts w:ascii="Times New Roman" w:eastAsiaTheme="minorEastAsia" w:hAnsi="Times New Roman" w:cs="Times New Roman"/>
          <w:sz w:val="20"/>
          <w:szCs w:val="20"/>
          <w:lang w:eastAsia="lv-LV"/>
        </w:rPr>
        <w:t>mēneša 27. datuma līdz nākamā mēneša 3. datumam</w:t>
      </w:r>
      <w:r w:rsidR="004864EA" w:rsidRPr="004E663B">
        <w:rPr>
          <w:rFonts w:ascii="Times New Roman" w:eastAsiaTheme="minorEastAsia" w:hAnsi="Times New Roman" w:cs="Times New Roman"/>
          <w:sz w:val="20"/>
          <w:szCs w:val="20"/>
          <w:lang w:eastAsia="lv-LV"/>
        </w:rPr>
        <w:t xml:space="preserve"> tos </w:t>
      </w:r>
      <w:r w:rsidR="004864EA" w:rsidRPr="005A4012">
        <w:rPr>
          <w:rFonts w:ascii="Times New Roman" w:eastAsiaTheme="minorEastAsia" w:hAnsi="Times New Roman" w:cs="Times New Roman"/>
          <w:sz w:val="20"/>
          <w:szCs w:val="20"/>
          <w:lang w:eastAsia="lv-LV"/>
        </w:rPr>
        <w:t>paziņo</w:t>
      </w:r>
      <w:r w:rsidR="000F745A" w:rsidRPr="005A4012">
        <w:rPr>
          <w:rFonts w:ascii="Times New Roman" w:eastAsiaTheme="minorEastAsia" w:hAnsi="Times New Roman" w:cs="Times New Roman"/>
          <w:sz w:val="20"/>
          <w:szCs w:val="20"/>
          <w:lang w:eastAsia="lv-LV"/>
        </w:rPr>
        <w:t xml:space="preserve"> savam</w:t>
      </w:r>
      <w:r w:rsidR="004864EA" w:rsidRPr="005A4012">
        <w:rPr>
          <w:rFonts w:ascii="Times New Roman" w:eastAsiaTheme="minorEastAsia" w:hAnsi="Times New Roman" w:cs="Times New Roman"/>
          <w:sz w:val="20"/>
          <w:szCs w:val="20"/>
          <w:lang w:eastAsia="lv-LV"/>
        </w:rPr>
        <w:t xml:space="preserve"> </w:t>
      </w:r>
      <w:r w:rsidR="008127B8" w:rsidRPr="005A4012">
        <w:rPr>
          <w:rFonts w:ascii="Times New Roman" w:eastAsiaTheme="minorEastAsia" w:hAnsi="Times New Roman" w:cs="Times New Roman"/>
          <w:sz w:val="20"/>
          <w:szCs w:val="20"/>
          <w:lang w:eastAsia="lv-LV"/>
        </w:rPr>
        <w:t xml:space="preserve">elektroenerģijas tirgotājam vai </w:t>
      </w:r>
      <w:r w:rsidR="004864EA" w:rsidRPr="005A4012">
        <w:rPr>
          <w:rFonts w:ascii="Times New Roman" w:eastAsiaTheme="minorEastAsia" w:hAnsi="Times New Roman" w:cs="Times New Roman"/>
          <w:sz w:val="20"/>
          <w:szCs w:val="20"/>
          <w:lang w:eastAsia="lv-LV"/>
        </w:rPr>
        <w:t>SSO</w:t>
      </w:r>
      <w:r w:rsidR="008127B8" w:rsidRPr="005A4012">
        <w:rPr>
          <w:rFonts w:ascii="Times New Roman" w:eastAsiaTheme="minorEastAsia" w:hAnsi="Times New Roman" w:cs="Times New Roman"/>
          <w:sz w:val="20"/>
          <w:szCs w:val="20"/>
          <w:lang w:eastAsia="lv-LV"/>
        </w:rPr>
        <w:t xml:space="preserve">, </w:t>
      </w:r>
      <w:r w:rsidR="004864EA" w:rsidRPr="005A4012">
        <w:rPr>
          <w:rFonts w:ascii="Times New Roman" w:eastAsiaTheme="minorEastAsia" w:hAnsi="Times New Roman" w:cs="Times New Roman"/>
          <w:sz w:val="20"/>
          <w:szCs w:val="20"/>
          <w:lang w:eastAsia="lv-LV"/>
        </w:rPr>
        <w:t>ievadot</w:t>
      </w:r>
      <w:r w:rsidR="004545EE" w:rsidRPr="005A4012">
        <w:rPr>
          <w:rFonts w:ascii="Times New Roman" w:eastAsiaTheme="minorEastAsia" w:hAnsi="Times New Roman" w:cs="Times New Roman"/>
          <w:sz w:val="20"/>
          <w:szCs w:val="20"/>
          <w:lang w:eastAsia="lv-LV"/>
        </w:rPr>
        <w:t xml:space="preserve"> klientu portālā</w:t>
      </w:r>
      <w:r w:rsidR="004864EA" w:rsidRPr="005A4012">
        <w:rPr>
          <w:rFonts w:ascii="Times New Roman" w:eastAsiaTheme="minorEastAsia" w:hAnsi="Times New Roman" w:cs="Times New Roman"/>
          <w:sz w:val="20"/>
          <w:szCs w:val="20"/>
          <w:lang w:eastAsia="lv-LV"/>
        </w:rPr>
        <w:t xml:space="preserve"> www</w:t>
      </w:r>
      <w:r w:rsidR="004864EA" w:rsidRPr="004E663B">
        <w:rPr>
          <w:rFonts w:ascii="Times New Roman" w:eastAsiaTheme="minorEastAsia" w:hAnsi="Times New Roman" w:cs="Times New Roman"/>
          <w:sz w:val="20"/>
          <w:szCs w:val="20"/>
          <w:lang w:eastAsia="lv-LV"/>
        </w:rPr>
        <w:t>.e-st.lv</w:t>
      </w:r>
      <w:r w:rsidR="008127B8" w:rsidRPr="004E663B">
        <w:rPr>
          <w:rFonts w:ascii="Times New Roman" w:eastAsiaTheme="minorEastAsia" w:hAnsi="Times New Roman" w:cs="Times New Roman"/>
          <w:sz w:val="20"/>
          <w:szCs w:val="20"/>
          <w:lang w:eastAsia="lv-LV"/>
        </w:rPr>
        <w:t xml:space="preserve"> vai</w:t>
      </w:r>
      <w:r w:rsidR="009D6C96" w:rsidRPr="004E663B">
        <w:rPr>
          <w:rFonts w:ascii="Times New Roman" w:eastAsiaTheme="minorEastAsia" w:hAnsi="Times New Roman" w:cs="Times New Roman"/>
          <w:sz w:val="20"/>
          <w:szCs w:val="20"/>
          <w:lang w:eastAsia="lv-LV"/>
        </w:rPr>
        <w:t xml:space="preserve"> </w:t>
      </w:r>
      <w:r w:rsidR="004864EA" w:rsidRPr="004E663B">
        <w:rPr>
          <w:rFonts w:ascii="Times New Roman" w:eastAsiaTheme="minorEastAsia" w:hAnsi="Times New Roman" w:cs="Times New Roman"/>
          <w:sz w:val="20"/>
          <w:szCs w:val="20"/>
          <w:lang w:eastAsia="lv-LV"/>
        </w:rPr>
        <w:t xml:space="preserve">zvanot </w:t>
      </w:r>
      <w:r w:rsidR="00B7500C" w:rsidRPr="004E663B">
        <w:rPr>
          <w:rFonts w:ascii="Times New Roman" w:eastAsiaTheme="minorEastAsia" w:hAnsi="Times New Roman" w:cs="Times New Roman"/>
          <w:sz w:val="20"/>
          <w:szCs w:val="20"/>
          <w:lang w:eastAsia="lv-LV"/>
        </w:rPr>
        <w:t>uz</w:t>
      </w:r>
      <w:r w:rsidR="004864EA" w:rsidRPr="004E663B">
        <w:rPr>
          <w:rFonts w:ascii="Times New Roman" w:eastAsiaTheme="minorEastAsia" w:hAnsi="Times New Roman" w:cs="Times New Roman"/>
          <w:sz w:val="20"/>
          <w:szCs w:val="20"/>
          <w:lang w:eastAsia="lv-LV"/>
        </w:rPr>
        <w:t xml:space="preserve"> tālruni 80200408</w:t>
      </w:r>
      <w:r w:rsidR="005131D7" w:rsidRPr="004E663B">
        <w:rPr>
          <w:rFonts w:ascii="Times New Roman" w:eastAsiaTheme="minorEastAsia" w:hAnsi="Times New Roman" w:cs="Times New Roman"/>
          <w:sz w:val="20"/>
          <w:szCs w:val="20"/>
          <w:lang w:eastAsia="lv-LV"/>
        </w:rPr>
        <w:t>.</w:t>
      </w:r>
    </w:p>
    <w:p w:rsidR="008127B8" w:rsidRPr="004E663B" w:rsidRDefault="008127B8"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5.2. Gadījumos, kad LIETOTĀJS nav paziņojis SSO skaitītāja rādījumus vai SSO iegūt rādījumus kavējuši ārēji faktori (piemēram, traucējumi datu pārraidē), rēķinu SSO izraksta pamatojoties uz LIETOTĀJA vidējo elektroenerģijas patēriņu iepriekšējos norēķinu periodos. Vidējo elektroenerģijas patēriņu aprēķina izmantojot skaitītāja rādījumus, ko LIETOTĀJA objektā nolasījis SSO. Rēķinu atbilstoši faktiskajiem skaitītāja rādījumiem SSO koriģē (samazina vai palielina) par norēķinu periodu, kad LIETOTĀJS paziņojis SSO rādījumu vai SSO atjaunojis datu pārraidi.</w:t>
      </w:r>
    </w:p>
    <w:p w:rsidR="005867CC" w:rsidRPr="004E663B" w:rsidRDefault="005867CC"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w:t>
      </w:r>
      <w:r w:rsidR="008127B8"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 xml:space="preserve">. </w:t>
      </w:r>
      <w:r w:rsidR="007B3DD6" w:rsidRPr="004E663B">
        <w:rPr>
          <w:rFonts w:ascii="Times New Roman" w:eastAsiaTheme="minorEastAsia" w:hAnsi="Times New Roman" w:cs="Times New Roman"/>
          <w:sz w:val="20"/>
          <w:szCs w:val="20"/>
          <w:lang w:eastAsia="lv-LV"/>
        </w:rPr>
        <w:t>Ja LIETOTĀJS norēķinus par SSO sniegtajiem sistēmas pakalpojumiem, citiem pakalpojumiem un OIK nav deleģējis</w:t>
      </w:r>
      <w:r w:rsidR="000F745A">
        <w:rPr>
          <w:rFonts w:ascii="Times New Roman" w:eastAsiaTheme="minorEastAsia" w:hAnsi="Times New Roman" w:cs="Times New Roman"/>
          <w:sz w:val="20"/>
          <w:szCs w:val="20"/>
          <w:lang w:eastAsia="lv-LV"/>
        </w:rPr>
        <w:t xml:space="preserve"> </w:t>
      </w:r>
      <w:r w:rsidR="000F745A" w:rsidRPr="005A4012">
        <w:rPr>
          <w:rFonts w:ascii="Times New Roman" w:eastAsiaTheme="minorEastAsia" w:hAnsi="Times New Roman" w:cs="Times New Roman"/>
          <w:sz w:val="20"/>
          <w:szCs w:val="20"/>
          <w:lang w:eastAsia="lv-LV"/>
        </w:rPr>
        <w:t>savam</w:t>
      </w:r>
      <w:r w:rsidR="007B3DD6" w:rsidRPr="005A4012">
        <w:rPr>
          <w:rFonts w:ascii="Times New Roman" w:eastAsiaTheme="minorEastAsia" w:hAnsi="Times New Roman" w:cs="Times New Roman"/>
          <w:sz w:val="20"/>
          <w:szCs w:val="20"/>
          <w:lang w:eastAsia="lv-LV"/>
        </w:rPr>
        <w:t xml:space="preserve"> </w:t>
      </w:r>
      <w:r w:rsidR="007B3DD6" w:rsidRPr="004E663B">
        <w:rPr>
          <w:rFonts w:ascii="Times New Roman" w:eastAsiaTheme="minorEastAsia" w:hAnsi="Times New Roman" w:cs="Times New Roman"/>
          <w:sz w:val="20"/>
          <w:szCs w:val="20"/>
          <w:lang w:eastAsia="lv-LV"/>
        </w:rPr>
        <w:t xml:space="preserve">elektroenerģijas tirgotājam, </w:t>
      </w:r>
      <w:r w:rsidR="004864EA" w:rsidRPr="004E663B">
        <w:rPr>
          <w:rFonts w:ascii="Times New Roman" w:eastAsiaTheme="minorEastAsia" w:hAnsi="Times New Roman" w:cs="Times New Roman"/>
          <w:sz w:val="20"/>
          <w:szCs w:val="20"/>
          <w:lang w:eastAsia="lv-LV"/>
        </w:rPr>
        <w:t xml:space="preserve">SSO </w:t>
      </w:r>
      <w:r w:rsidR="009E68BA" w:rsidRPr="004E663B">
        <w:rPr>
          <w:rFonts w:ascii="Times New Roman" w:eastAsiaTheme="minorEastAsia" w:hAnsi="Times New Roman" w:cs="Times New Roman"/>
          <w:sz w:val="20"/>
          <w:szCs w:val="20"/>
          <w:lang w:eastAsia="lv-LV"/>
        </w:rPr>
        <w:t>līdz katra</w:t>
      </w:r>
      <w:r w:rsidR="008465FF" w:rsidRPr="004E663B">
        <w:rPr>
          <w:rFonts w:ascii="Times New Roman" w:eastAsiaTheme="minorEastAsia" w:hAnsi="Times New Roman" w:cs="Times New Roman"/>
          <w:sz w:val="20"/>
          <w:szCs w:val="20"/>
          <w:lang w:eastAsia="lv-LV"/>
        </w:rPr>
        <w:t xml:space="preserve"> kalendāra</w:t>
      </w:r>
      <w:r w:rsidR="009E68BA" w:rsidRPr="004E663B">
        <w:rPr>
          <w:rFonts w:ascii="Times New Roman" w:eastAsiaTheme="minorEastAsia" w:hAnsi="Times New Roman" w:cs="Times New Roman"/>
          <w:sz w:val="20"/>
          <w:szCs w:val="20"/>
          <w:lang w:eastAsia="lv-LV"/>
        </w:rPr>
        <w:t xml:space="preserve"> mēneša 8.</w:t>
      </w:r>
      <w:r w:rsidR="00E67E4A" w:rsidRPr="004E663B">
        <w:rPr>
          <w:rFonts w:ascii="Times New Roman" w:eastAsiaTheme="minorEastAsia" w:hAnsi="Times New Roman" w:cs="Times New Roman"/>
          <w:sz w:val="20"/>
          <w:szCs w:val="20"/>
          <w:lang w:eastAsia="lv-LV"/>
        </w:rPr>
        <w:t xml:space="preserve"> </w:t>
      </w:r>
      <w:r w:rsidR="009E68BA" w:rsidRPr="004E663B">
        <w:rPr>
          <w:rFonts w:ascii="Times New Roman" w:eastAsiaTheme="minorEastAsia" w:hAnsi="Times New Roman" w:cs="Times New Roman"/>
          <w:sz w:val="20"/>
          <w:szCs w:val="20"/>
          <w:lang w:eastAsia="lv-LV"/>
        </w:rPr>
        <w:t xml:space="preserve">datumam </w:t>
      </w:r>
      <w:r w:rsidR="004864EA" w:rsidRPr="004E663B">
        <w:rPr>
          <w:rFonts w:ascii="Times New Roman" w:eastAsiaTheme="minorEastAsia" w:hAnsi="Times New Roman" w:cs="Times New Roman"/>
          <w:sz w:val="20"/>
          <w:szCs w:val="20"/>
          <w:lang w:eastAsia="lv-LV"/>
        </w:rPr>
        <w:t xml:space="preserve">izraksta LIETOTĀJAM rēķinu par iepriekšējā </w:t>
      </w:r>
      <w:r w:rsidR="00181DDA" w:rsidRPr="004E663B">
        <w:rPr>
          <w:rFonts w:ascii="Times New Roman" w:eastAsiaTheme="minorEastAsia" w:hAnsi="Times New Roman" w:cs="Times New Roman"/>
          <w:sz w:val="20"/>
          <w:szCs w:val="20"/>
          <w:lang w:eastAsia="lv-LV"/>
        </w:rPr>
        <w:t>norēķinu periodā</w:t>
      </w:r>
      <w:r w:rsidR="004864EA" w:rsidRPr="004E663B">
        <w:rPr>
          <w:rFonts w:ascii="Times New Roman" w:eastAsiaTheme="minorEastAsia" w:hAnsi="Times New Roman" w:cs="Times New Roman"/>
          <w:sz w:val="20"/>
          <w:szCs w:val="20"/>
          <w:lang w:eastAsia="lv-LV"/>
        </w:rPr>
        <w:t xml:space="preserve"> sniegtajiem sistēmas pakalpojumiem, citiem pakalpojumiem </w:t>
      </w:r>
      <w:r w:rsidRPr="004E663B">
        <w:rPr>
          <w:rFonts w:ascii="Times New Roman" w:eastAsiaTheme="minorEastAsia" w:hAnsi="Times New Roman" w:cs="Times New Roman"/>
          <w:sz w:val="20"/>
          <w:szCs w:val="20"/>
          <w:lang w:eastAsia="lv-LV"/>
        </w:rPr>
        <w:t>un OIK.</w:t>
      </w:r>
    </w:p>
    <w:p w:rsidR="007173A2" w:rsidRPr="004E663B" w:rsidRDefault="007173A2"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8127B8" w:rsidRPr="004E663B">
        <w:rPr>
          <w:rFonts w:ascii="Times New Roman" w:eastAsiaTheme="minorEastAsia" w:hAnsi="Times New Roman" w:cs="Times New Roman"/>
          <w:sz w:val="20"/>
          <w:szCs w:val="20"/>
          <w:lang w:eastAsia="lv-LV"/>
        </w:rPr>
        <w:t>4</w:t>
      </w:r>
      <w:r w:rsidRPr="004E663B">
        <w:rPr>
          <w:rFonts w:ascii="Times New Roman" w:eastAsiaTheme="minorEastAsia" w:hAnsi="Times New Roman" w:cs="Times New Roman"/>
          <w:sz w:val="20"/>
          <w:szCs w:val="20"/>
          <w:lang w:eastAsia="lv-LV"/>
        </w:rPr>
        <w:t xml:space="preserve">. Rēķinu SSO izraksta pamatojoties uz LIETOTĀJA paziņotiem </w:t>
      </w:r>
      <w:r w:rsidR="00BA3E27" w:rsidRPr="004E663B">
        <w:rPr>
          <w:rFonts w:ascii="Times New Roman" w:eastAsiaTheme="minorEastAsia" w:hAnsi="Times New Roman" w:cs="Times New Roman"/>
          <w:sz w:val="20"/>
          <w:szCs w:val="20"/>
          <w:lang w:eastAsia="lv-LV"/>
        </w:rPr>
        <w:t xml:space="preserve">vai SSO nolasītiem </w:t>
      </w:r>
      <w:r w:rsidRPr="004E663B">
        <w:rPr>
          <w:rFonts w:ascii="Times New Roman" w:eastAsiaTheme="minorEastAsia" w:hAnsi="Times New Roman" w:cs="Times New Roman"/>
          <w:sz w:val="20"/>
          <w:szCs w:val="20"/>
          <w:lang w:eastAsia="lv-LV"/>
        </w:rPr>
        <w:t xml:space="preserve">rādījumiem. Atbildīgo par rādījumu nolasīšanu norāda </w:t>
      </w:r>
      <w:r w:rsidR="00836198" w:rsidRPr="004E663B">
        <w:rPr>
          <w:rFonts w:ascii="Times New Roman" w:eastAsiaTheme="minorEastAsia" w:hAnsi="Times New Roman" w:cs="Times New Roman"/>
          <w:sz w:val="20"/>
          <w:szCs w:val="20"/>
          <w:lang w:eastAsia="lv-LV"/>
        </w:rPr>
        <w:t>Līguma II</w:t>
      </w:r>
      <w:r w:rsidRPr="004E663B">
        <w:rPr>
          <w:rFonts w:ascii="Times New Roman" w:eastAsiaTheme="minorEastAsia" w:hAnsi="Times New Roman" w:cs="Times New Roman"/>
          <w:sz w:val="20"/>
          <w:szCs w:val="20"/>
          <w:lang w:eastAsia="lv-LV"/>
        </w:rPr>
        <w:t xml:space="preserve"> daļā </w:t>
      </w:r>
      <w:r w:rsidRPr="004E663B">
        <w:rPr>
          <w:rFonts w:ascii="Times New Roman" w:eastAsiaTheme="minorEastAsia" w:hAnsi="Times New Roman" w:cs="Times New Roman"/>
          <w:i/>
          <w:sz w:val="20"/>
          <w:szCs w:val="20"/>
          <w:lang w:eastAsia="lv-LV"/>
        </w:rPr>
        <w:t>Speciālie noteikumi (</w:t>
      </w:r>
      <w:r w:rsidR="003F3803" w:rsidRPr="004E663B">
        <w:rPr>
          <w:rFonts w:ascii="Times New Roman" w:eastAsiaTheme="minorEastAsia" w:hAnsi="Times New Roman" w:cs="Times New Roman"/>
          <w:i/>
          <w:sz w:val="20"/>
          <w:szCs w:val="20"/>
          <w:lang w:eastAsia="lv-LV"/>
        </w:rPr>
        <w:t>1. pielikums</w:t>
      </w:r>
      <w:r w:rsidRPr="004E663B">
        <w:rPr>
          <w:rFonts w:ascii="Times New Roman" w:eastAsiaTheme="minorEastAsia" w:hAnsi="Times New Roman" w:cs="Times New Roman"/>
          <w:i/>
          <w:sz w:val="20"/>
          <w:szCs w:val="20"/>
          <w:lang w:eastAsia="lv-LV"/>
        </w:rPr>
        <w:t>)</w:t>
      </w:r>
      <w:r w:rsidR="00BE2693" w:rsidRPr="004E663B">
        <w:rPr>
          <w:rFonts w:ascii="Times New Roman" w:eastAsiaTheme="minorEastAsia" w:hAnsi="Times New Roman" w:cs="Times New Roman"/>
          <w:sz w:val="20"/>
          <w:szCs w:val="20"/>
          <w:lang w:eastAsia="lv-LV"/>
        </w:rPr>
        <w:t xml:space="preserve">. </w:t>
      </w:r>
      <w:r w:rsidR="00D44BFA" w:rsidRPr="004E663B">
        <w:rPr>
          <w:rFonts w:ascii="Times New Roman" w:eastAsiaTheme="minorEastAsia" w:hAnsi="Times New Roman" w:cs="Times New Roman"/>
          <w:sz w:val="20"/>
          <w:szCs w:val="20"/>
          <w:lang w:eastAsia="lv-LV"/>
        </w:rPr>
        <w:t>Ja rādījumus nolasījis gan LIETOTĀJS, gan SSO, norēķiniem izmanto SSO nolasītos skaitītāja rādījumus.</w:t>
      </w:r>
    </w:p>
    <w:p w:rsidR="0030305C" w:rsidRPr="004E663B" w:rsidRDefault="004F068D"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8133AF" w:rsidRPr="004E663B">
        <w:rPr>
          <w:rFonts w:ascii="Times New Roman" w:eastAsiaTheme="minorEastAsia" w:hAnsi="Times New Roman" w:cs="Times New Roman"/>
          <w:sz w:val="20"/>
          <w:szCs w:val="20"/>
          <w:lang w:eastAsia="lv-LV"/>
        </w:rPr>
        <w:t>5</w:t>
      </w:r>
      <w:r w:rsidR="0030305C" w:rsidRPr="004E663B">
        <w:rPr>
          <w:rFonts w:ascii="Times New Roman" w:eastAsiaTheme="minorEastAsia" w:hAnsi="Times New Roman" w:cs="Times New Roman"/>
          <w:sz w:val="20"/>
          <w:szCs w:val="20"/>
          <w:lang w:eastAsia="lv-LV"/>
        </w:rPr>
        <w:t xml:space="preserve">. </w:t>
      </w:r>
      <w:r w:rsidRPr="004E663B">
        <w:rPr>
          <w:rFonts w:ascii="Times New Roman" w:eastAsiaTheme="minorEastAsia" w:hAnsi="Times New Roman" w:cs="Times New Roman"/>
          <w:sz w:val="20"/>
          <w:szCs w:val="20"/>
          <w:lang w:eastAsia="lv-LV"/>
        </w:rPr>
        <w:t xml:space="preserve">Ja LIETOTĀJS līdz </w:t>
      </w:r>
      <w:r w:rsidR="008465FF" w:rsidRPr="004E663B">
        <w:rPr>
          <w:rFonts w:ascii="Times New Roman" w:eastAsiaTheme="minorEastAsia" w:hAnsi="Times New Roman" w:cs="Times New Roman"/>
          <w:sz w:val="20"/>
          <w:szCs w:val="20"/>
          <w:lang w:eastAsia="lv-LV"/>
        </w:rPr>
        <w:t xml:space="preserve">kalendāra </w:t>
      </w:r>
      <w:r w:rsidRPr="004E663B">
        <w:rPr>
          <w:rFonts w:ascii="Times New Roman" w:eastAsiaTheme="minorEastAsia" w:hAnsi="Times New Roman" w:cs="Times New Roman"/>
          <w:sz w:val="20"/>
          <w:szCs w:val="20"/>
          <w:lang w:eastAsia="lv-LV"/>
        </w:rPr>
        <w:t>mēneša 15. datumam nav saņēmis rēķinu par iepriekšējā norēķinu periodā saņemtajiem sistēmas pakalpojumiem un OIK</w:t>
      </w:r>
      <w:r w:rsidR="00D531BB" w:rsidRPr="004E663B">
        <w:rPr>
          <w:rFonts w:ascii="Times New Roman" w:eastAsiaTheme="minorEastAsia" w:hAnsi="Times New Roman" w:cs="Times New Roman"/>
          <w:sz w:val="20"/>
          <w:szCs w:val="20"/>
          <w:lang w:eastAsia="lv-LV"/>
        </w:rPr>
        <w:t>, galven</w:t>
      </w:r>
      <w:r w:rsidR="001A3BCD" w:rsidRPr="004E663B">
        <w:rPr>
          <w:rFonts w:ascii="Times New Roman" w:eastAsiaTheme="minorEastAsia" w:hAnsi="Times New Roman" w:cs="Times New Roman"/>
          <w:sz w:val="20"/>
          <w:szCs w:val="20"/>
          <w:lang w:eastAsia="lv-LV"/>
        </w:rPr>
        <w:t>ais</w:t>
      </w:r>
      <w:r w:rsidR="00D531BB" w:rsidRPr="004E663B">
        <w:rPr>
          <w:rFonts w:ascii="Times New Roman" w:eastAsiaTheme="minorEastAsia" w:hAnsi="Times New Roman" w:cs="Times New Roman"/>
          <w:sz w:val="20"/>
          <w:szCs w:val="20"/>
          <w:lang w:eastAsia="lv-LV"/>
        </w:rPr>
        <w:t xml:space="preserve"> lietotāj</w:t>
      </w:r>
      <w:r w:rsidR="001A3BCD" w:rsidRPr="004E663B">
        <w:rPr>
          <w:rFonts w:ascii="Times New Roman" w:eastAsiaTheme="minorEastAsia" w:hAnsi="Times New Roman" w:cs="Times New Roman"/>
          <w:sz w:val="20"/>
          <w:szCs w:val="20"/>
          <w:lang w:eastAsia="lv-LV"/>
        </w:rPr>
        <w:t>s</w:t>
      </w:r>
      <w:r w:rsidR="00D531BB" w:rsidRPr="004E663B">
        <w:rPr>
          <w:rFonts w:ascii="Times New Roman" w:eastAsiaTheme="minorEastAsia" w:hAnsi="Times New Roman" w:cs="Times New Roman"/>
          <w:sz w:val="20"/>
          <w:szCs w:val="20"/>
          <w:lang w:eastAsia="lv-LV"/>
        </w:rPr>
        <w:t xml:space="preserve"> autorizē</w:t>
      </w:r>
      <w:r w:rsidR="001A3BCD" w:rsidRPr="004E663B">
        <w:rPr>
          <w:rFonts w:ascii="Times New Roman" w:eastAsiaTheme="minorEastAsia" w:hAnsi="Times New Roman" w:cs="Times New Roman"/>
          <w:sz w:val="20"/>
          <w:szCs w:val="20"/>
          <w:lang w:eastAsia="lv-LV"/>
        </w:rPr>
        <w:t>ja</w:t>
      </w:r>
      <w:r w:rsidR="00D531BB" w:rsidRPr="004E663B">
        <w:rPr>
          <w:rFonts w:ascii="Times New Roman" w:eastAsiaTheme="minorEastAsia" w:hAnsi="Times New Roman" w:cs="Times New Roman"/>
          <w:sz w:val="20"/>
          <w:szCs w:val="20"/>
          <w:lang w:eastAsia="lv-LV"/>
        </w:rPr>
        <w:t>s</w:t>
      </w:r>
      <w:r w:rsidR="003E1F1C">
        <w:rPr>
          <w:rFonts w:ascii="Times New Roman" w:eastAsiaTheme="minorEastAsia" w:hAnsi="Times New Roman" w:cs="Times New Roman"/>
          <w:sz w:val="20"/>
          <w:szCs w:val="20"/>
          <w:lang w:eastAsia="lv-LV"/>
        </w:rPr>
        <w:t xml:space="preserve"> </w:t>
      </w:r>
      <w:r w:rsidR="003E1F1C" w:rsidRPr="005A4012">
        <w:rPr>
          <w:rFonts w:ascii="Times New Roman" w:eastAsiaTheme="minorEastAsia" w:hAnsi="Times New Roman" w:cs="Times New Roman"/>
          <w:sz w:val="20"/>
          <w:szCs w:val="20"/>
          <w:lang w:eastAsia="lv-LV"/>
        </w:rPr>
        <w:t>klientu portālā</w:t>
      </w:r>
      <w:r w:rsidR="00D531BB" w:rsidRPr="004E663B">
        <w:rPr>
          <w:rFonts w:ascii="Times New Roman" w:eastAsiaTheme="minorEastAsia" w:hAnsi="Times New Roman" w:cs="Times New Roman"/>
          <w:sz w:val="20"/>
          <w:szCs w:val="20"/>
          <w:lang w:eastAsia="lv-LV"/>
        </w:rPr>
        <w:t xml:space="preserve"> </w:t>
      </w:r>
      <w:r w:rsidR="00E817D4" w:rsidRPr="004E663B">
        <w:rPr>
          <w:rFonts w:ascii="Times New Roman" w:eastAsiaTheme="minorEastAsia" w:hAnsi="Times New Roman" w:cs="Times New Roman"/>
          <w:sz w:val="20"/>
          <w:szCs w:val="20"/>
          <w:lang w:eastAsia="lv-LV"/>
        </w:rPr>
        <w:t xml:space="preserve">www.e-st.lv </w:t>
      </w:r>
      <w:r w:rsidR="00D531BB" w:rsidRPr="004E663B">
        <w:rPr>
          <w:rFonts w:ascii="Times New Roman" w:eastAsiaTheme="minorEastAsia" w:hAnsi="Times New Roman" w:cs="Times New Roman"/>
          <w:sz w:val="20"/>
          <w:szCs w:val="20"/>
          <w:lang w:eastAsia="lv-LV"/>
        </w:rPr>
        <w:t xml:space="preserve">un </w:t>
      </w:r>
      <w:r w:rsidR="00E817D4" w:rsidRPr="004E663B">
        <w:rPr>
          <w:rFonts w:ascii="Times New Roman" w:eastAsiaTheme="minorEastAsia" w:hAnsi="Times New Roman" w:cs="Times New Roman"/>
          <w:sz w:val="20"/>
          <w:szCs w:val="20"/>
          <w:lang w:eastAsia="lv-LV"/>
        </w:rPr>
        <w:t>saņem to</w:t>
      </w:r>
      <w:r w:rsidR="00D531BB" w:rsidRPr="004E663B">
        <w:rPr>
          <w:rFonts w:ascii="Times New Roman" w:eastAsiaTheme="minorEastAsia" w:hAnsi="Times New Roman" w:cs="Times New Roman"/>
          <w:sz w:val="20"/>
          <w:szCs w:val="20"/>
          <w:lang w:eastAsia="lv-LV"/>
        </w:rPr>
        <w:t xml:space="preserve"> tiešsaistē</w:t>
      </w:r>
      <w:r w:rsidR="00E817D4" w:rsidRPr="004E663B">
        <w:rPr>
          <w:rFonts w:ascii="Times New Roman" w:eastAsiaTheme="minorEastAsia" w:hAnsi="Times New Roman" w:cs="Times New Roman"/>
          <w:sz w:val="20"/>
          <w:szCs w:val="20"/>
          <w:lang w:eastAsia="lv-LV"/>
        </w:rPr>
        <w:t xml:space="preserve"> sadaļā</w:t>
      </w:r>
      <w:r w:rsidR="00D531BB" w:rsidRPr="004E663B">
        <w:rPr>
          <w:rFonts w:ascii="Times New Roman" w:eastAsiaTheme="minorEastAsia" w:hAnsi="Times New Roman" w:cs="Times New Roman"/>
          <w:sz w:val="20"/>
          <w:szCs w:val="20"/>
          <w:lang w:eastAsia="lv-LV"/>
        </w:rPr>
        <w:t xml:space="preserve"> </w:t>
      </w:r>
      <w:r w:rsidR="00D531BB" w:rsidRPr="004E663B">
        <w:rPr>
          <w:rFonts w:ascii="Times New Roman" w:eastAsiaTheme="minorEastAsia" w:hAnsi="Times New Roman" w:cs="Times New Roman"/>
          <w:i/>
          <w:sz w:val="20"/>
          <w:szCs w:val="20"/>
          <w:lang w:eastAsia="lv-LV"/>
        </w:rPr>
        <w:t>Patēriņi un norēķini</w:t>
      </w:r>
      <w:r w:rsidR="00D531BB" w:rsidRPr="004E663B">
        <w:rPr>
          <w:rFonts w:ascii="Times New Roman" w:eastAsiaTheme="minorEastAsia" w:hAnsi="Times New Roman" w:cs="Times New Roman"/>
          <w:sz w:val="20"/>
          <w:szCs w:val="20"/>
          <w:lang w:eastAsia="lv-LV"/>
        </w:rPr>
        <w:t xml:space="preserve"> &gt; </w:t>
      </w:r>
      <w:r w:rsidR="00D531BB" w:rsidRPr="004E663B">
        <w:rPr>
          <w:rFonts w:ascii="Times New Roman" w:eastAsiaTheme="minorEastAsia" w:hAnsi="Times New Roman" w:cs="Times New Roman"/>
          <w:i/>
          <w:sz w:val="20"/>
          <w:szCs w:val="20"/>
          <w:lang w:eastAsia="lv-LV"/>
        </w:rPr>
        <w:t>SSO izrakstītie rēķini</w:t>
      </w:r>
      <w:r w:rsidR="00D531BB" w:rsidRPr="004E663B">
        <w:rPr>
          <w:rFonts w:ascii="Times New Roman" w:eastAsiaTheme="minorEastAsia" w:hAnsi="Times New Roman" w:cs="Times New Roman"/>
          <w:sz w:val="20"/>
          <w:szCs w:val="20"/>
          <w:lang w:eastAsia="lv-LV"/>
        </w:rPr>
        <w:t>.</w:t>
      </w:r>
    </w:p>
    <w:p w:rsidR="004864EA" w:rsidRPr="004E663B" w:rsidRDefault="008133AF"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 xml:space="preserve">.6. </w:t>
      </w:r>
      <w:r w:rsidR="007736E7" w:rsidRPr="004E663B">
        <w:rPr>
          <w:rFonts w:ascii="Times New Roman" w:eastAsiaTheme="minorEastAsia" w:hAnsi="Times New Roman" w:cs="Times New Roman"/>
          <w:sz w:val="20"/>
          <w:szCs w:val="20"/>
          <w:lang w:eastAsia="lv-LV"/>
        </w:rPr>
        <w:t>SSO r</w:t>
      </w:r>
      <w:r w:rsidR="004864EA" w:rsidRPr="004E663B">
        <w:rPr>
          <w:rFonts w:ascii="Times New Roman" w:eastAsiaTheme="minorEastAsia" w:hAnsi="Times New Roman" w:cs="Times New Roman"/>
          <w:sz w:val="20"/>
          <w:szCs w:val="20"/>
          <w:lang w:eastAsia="lv-LV"/>
        </w:rPr>
        <w:t>ēķin</w:t>
      </w:r>
      <w:r w:rsidR="007736E7" w:rsidRPr="004E663B">
        <w:rPr>
          <w:rFonts w:ascii="Times New Roman" w:eastAsiaTheme="minorEastAsia" w:hAnsi="Times New Roman" w:cs="Times New Roman"/>
          <w:sz w:val="20"/>
          <w:szCs w:val="20"/>
          <w:lang w:eastAsia="lv-LV"/>
        </w:rPr>
        <w:t>us</w:t>
      </w:r>
      <w:r w:rsidR="004864EA" w:rsidRPr="004E663B">
        <w:rPr>
          <w:rFonts w:ascii="Times New Roman" w:eastAsiaTheme="minorEastAsia" w:hAnsi="Times New Roman" w:cs="Times New Roman"/>
          <w:sz w:val="20"/>
          <w:szCs w:val="20"/>
          <w:lang w:eastAsia="lv-LV"/>
        </w:rPr>
        <w:t xml:space="preserve"> par sistēmas pakalpojumiem, citiem pakalpojumiem un OIK sagatavo elektroniski</w:t>
      </w:r>
      <w:r w:rsidR="007736E7" w:rsidRPr="004E663B">
        <w:rPr>
          <w:rFonts w:ascii="Times New Roman" w:eastAsiaTheme="minorEastAsia" w:hAnsi="Times New Roman" w:cs="Times New Roman"/>
          <w:sz w:val="20"/>
          <w:szCs w:val="20"/>
          <w:lang w:eastAsia="lv-LV"/>
        </w:rPr>
        <w:t xml:space="preserve"> </w:t>
      </w:r>
      <w:r w:rsidR="004864EA" w:rsidRPr="004E663B">
        <w:rPr>
          <w:rFonts w:ascii="Times New Roman" w:eastAsiaTheme="minorEastAsia" w:hAnsi="Times New Roman" w:cs="Times New Roman"/>
          <w:sz w:val="20"/>
          <w:szCs w:val="20"/>
          <w:lang w:eastAsia="lv-LV"/>
        </w:rPr>
        <w:t>un</w:t>
      </w:r>
      <w:r w:rsidR="007736E7" w:rsidRPr="004E663B">
        <w:rPr>
          <w:rFonts w:ascii="Times New Roman" w:eastAsiaTheme="minorEastAsia" w:hAnsi="Times New Roman" w:cs="Times New Roman"/>
          <w:sz w:val="20"/>
          <w:szCs w:val="20"/>
          <w:lang w:eastAsia="lv-LV"/>
        </w:rPr>
        <w:t xml:space="preserve"> </w:t>
      </w:r>
      <w:r w:rsidR="00892B4F" w:rsidRPr="004E663B">
        <w:rPr>
          <w:rFonts w:ascii="Times New Roman" w:eastAsiaTheme="minorEastAsia" w:hAnsi="Times New Roman" w:cs="Times New Roman"/>
          <w:sz w:val="20"/>
          <w:szCs w:val="20"/>
          <w:lang w:eastAsia="lv-LV"/>
        </w:rPr>
        <w:t>i</w:t>
      </w:r>
      <w:r w:rsidR="00D531BB" w:rsidRPr="004E663B">
        <w:rPr>
          <w:rFonts w:ascii="Times New Roman" w:eastAsiaTheme="minorEastAsia" w:hAnsi="Times New Roman" w:cs="Times New Roman"/>
          <w:sz w:val="20"/>
          <w:szCs w:val="20"/>
          <w:lang w:eastAsia="lv-LV"/>
        </w:rPr>
        <w:t>z</w:t>
      </w:r>
      <w:r w:rsidR="00731976" w:rsidRPr="004E663B">
        <w:rPr>
          <w:rFonts w:ascii="Times New Roman" w:eastAsiaTheme="minorEastAsia" w:hAnsi="Times New Roman" w:cs="Times New Roman"/>
          <w:sz w:val="20"/>
          <w:szCs w:val="20"/>
          <w:lang w:eastAsia="lv-LV"/>
        </w:rPr>
        <w:t>sūta no e-pasta</w:t>
      </w:r>
      <w:r w:rsidR="00FF5FFA" w:rsidRPr="004E663B">
        <w:rPr>
          <w:rFonts w:ascii="Times New Roman" w:eastAsiaTheme="minorEastAsia" w:hAnsi="Times New Roman" w:cs="Times New Roman"/>
          <w:sz w:val="20"/>
          <w:szCs w:val="20"/>
          <w:lang w:eastAsia="lv-LV"/>
        </w:rPr>
        <w:t xml:space="preserve"> </w:t>
      </w:r>
      <w:proofErr w:type="spellStart"/>
      <w:r w:rsidR="00FF5FFA" w:rsidRPr="004E663B">
        <w:rPr>
          <w:rFonts w:ascii="Times New Roman" w:eastAsiaTheme="minorEastAsia" w:hAnsi="Times New Roman" w:cs="Times New Roman"/>
          <w:sz w:val="20"/>
          <w:szCs w:val="20"/>
          <w:lang w:eastAsia="lv-LV"/>
        </w:rPr>
        <w:t>st@sadalestikls.lv</w:t>
      </w:r>
      <w:proofErr w:type="spellEnd"/>
      <w:r w:rsidR="00892B4F" w:rsidRPr="004E663B">
        <w:rPr>
          <w:rFonts w:ascii="Times New Roman" w:eastAsiaTheme="minorEastAsia" w:hAnsi="Times New Roman" w:cs="Times New Roman"/>
          <w:sz w:val="20"/>
          <w:szCs w:val="20"/>
          <w:lang w:eastAsia="lv-LV"/>
        </w:rPr>
        <w:t>. Par saņemto rēķinu autentiskumu</w:t>
      </w:r>
      <w:r w:rsidRPr="004E663B">
        <w:rPr>
          <w:rFonts w:ascii="Times New Roman" w:eastAsiaTheme="minorEastAsia" w:hAnsi="Times New Roman" w:cs="Times New Roman"/>
          <w:sz w:val="20"/>
          <w:szCs w:val="20"/>
          <w:lang w:eastAsia="lv-LV"/>
        </w:rPr>
        <w:t xml:space="preserve"> </w:t>
      </w:r>
      <w:r w:rsidR="00892B4F" w:rsidRPr="004E663B">
        <w:rPr>
          <w:rFonts w:ascii="Times New Roman" w:eastAsiaTheme="minorEastAsia" w:hAnsi="Times New Roman" w:cs="Times New Roman"/>
          <w:sz w:val="20"/>
          <w:szCs w:val="20"/>
          <w:lang w:eastAsia="lv-LV"/>
        </w:rPr>
        <w:t>iespējams pārliecināties autorizējoties</w:t>
      </w:r>
      <w:r w:rsidR="003E1F1C">
        <w:rPr>
          <w:rFonts w:ascii="Times New Roman" w:eastAsiaTheme="minorEastAsia" w:hAnsi="Times New Roman" w:cs="Times New Roman"/>
          <w:sz w:val="20"/>
          <w:szCs w:val="20"/>
          <w:lang w:eastAsia="lv-LV"/>
        </w:rPr>
        <w:t xml:space="preserve"> </w:t>
      </w:r>
      <w:r w:rsidR="003E1F1C" w:rsidRPr="005A4012">
        <w:rPr>
          <w:rFonts w:ascii="Times New Roman" w:eastAsiaTheme="minorEastAsia" w:hAnsi="Times New Roman" w:cs="Times New Roman"/>
          <w:sz w:val="20"/>
          <w:szCs w:val="20"/>
          <w:lang w:eastAsia="lv-LV"/>
        </w:rPr>
        <w:t>klientu portālā</w:t>
      </w:r>
      <w:r w:rsidR="00892B4F" w:rsidRPr="005A4012">
        <w:rPr>
          <w:rFonts w:ascii="Times New Roman" w:eastAsiaTheme="minorEastAsia" w:hAnsi="Times New Roman" w:cs="Times New Roman"/>
          <w:sz w:val="20"/>
          <w:szCs w:val="20"/>
          <w:lang w:eastAsia="lv-LV"/>
        </w:rPr>
        <w:t xml:space="preserve"> </w:t>
      </w:r>
      <w:r w:rsidRPr="005A4012">
        <w:rPr>
          <w:rFonts w:ascii="Times New Roman" w:eastAsiaTheme="minorEastAsia" w:hAnsi="Times New Roman" w:cs="Times New Roman"/>
          <w:sz w:val="20"/>
          <w:szCs w:val="20"/>
          <w:lang w:eastAsia="lv-LV"/>
        </w:rPr>
        <w:t xml:space="preserve">www.e-st.lv </w:t>
      </w:r>
      <w:r w:rsidR="00892B4F" w:rsidRPr="005A4012">
        <w:rPr>
          <w:rFonts w:ascii="Times New Roman" w:eastAsiaTheme="minorEastAsia" w:hAnsi="Times New Roman" w:cs="Times New Roman"/>
          <w:sz w:val="20"/>
          <w:szCs w:val="20"/>
          <w:lang w:eastAsia="lv-LV"/>
        </w:rPr>
        <w:t xml:space="preserve">(sadaļa </w:t>
      </w:r>
      <w:r w:rsidR="00892B4F" w:rsidRPr="005A4012">
        <w:rPr>
          <w:rFonts w:ascii="Times New Roman" w:eastAsiaTheme="minorEastAsia" w:hAnsi="Times New Roman" w:cs="Times New Roman"/>
          <w:i/>
          <w:sz w:val="20"/>
          <w:szCs w:val="20"/>
          <w:lang w:eastAsia="lv-LV"/>
        </w:rPr>
        <w:t>Patēriņ</w:t>
      </w:r>
      <w:r w:rsidR="00C61B60" w:rsidRPr="005A4012">
        <w:rPr>
          <w:rFonts w:ascii="Times New Roman" w:eastAsiaTheme="minorEastAsia" w:hAnsi="Times New Roman" w:cs="Times New Roman"/>
          <w:i/>
          <w:sz w:val="20"/>
          <w:szCs w:val="20"/>
          <w:lang w:eastAsia="lv-LV"/>
        </w:rPr>
        <w:t>š</w:t>
      </w:r>
      <w:r w:rsidR="00892B4F" w:rsidRPr="005A4012">
        <w:rPr>
          <w:rFonts w:ascii="Times New Roman" w:eastAsiaTheme="minorEastAsia" w:hAnsi="Times New Roman" w:cs="Times New Roman"/>
          <w:i/>
          <w:sz w:val="20"/>
          <w:szCs w:val="20"/>
          <w:lang w:eastAsia="lv-LV"/>
        </w:rPr>
        <w:t xml:space="preserve"> un norēķini &gt; </w:t>
      </w:r>
      <w:r w:rsidR="00C61B60" w:rsidRPr="005A4012">
        <w:rPr>
          <w:rFonts w:ascii="Times New Roman" w:eastAsiaTheme="minorEastAsia" w:hAnsi="Times New Roman" w:cs="Times New Roman"/>
          <w:i/>
          <w:sz w:val="20"/>
          <w:szCs w:val="20"/>
          <w:lang w:eastAsia="lv-LV"/>
        </w:rPr>
        <w:t>AS "Sadales tīkls"</w:t>
      </w:r>
      <w:r w:rsidR="00892B4F" w:rsidRPr="005A4012">
        <w:rPr>
          <w:rFonts w:ascii="Times New Roman" w:eastAsiaTheme="minorEastAsia" w:hAnsi="Times New Roman" w:cs="Times New Roman"/>
          <w:i/>
          <w:sz w:val="20"/>
          <w:szCs w:val="20"/>
          <w:lang w:eastAsia="lv-LV"/>
        </w:rPr>
        <w:t xml:space="preserve"> izrakstītie rēķini</w:t>
      </w:r>
      <w:r w:rsidR="00892B4F" w:rsidRPr="005A4012">
        <w:rPr>
          <w:rFonts w:ascii="Times New Roman" w:eastAsiaTheme="minorEastAsia" w:hAnsi="Times New Roman" w:cs="Times New Roman"/>
          <w:sz w:val="20"/>
          <w:szCs w:val="20"/>
          <w:lang w:eastAsia="lv-LV"/>
        </w:rPr>
        <w:t>). Rēķini tiešsaistē pieejami</w:t>
      </w:r>
      <w:r w:rsidR="00D06E09" w:rsidRPr="005A4012">
        <w:rPr>
          <w:rFonts w:ascii="Times New Roman" w:eastAsiaTheme="minorEastAsia" w:hAnsi="Times New Roman" w:cs="Times New Roman"/>
          <w:sz w:val="20"/>
          <w:szCs w:val="20"/>
          <w:lang w:eastAsia="lv-LV"/>
        </w:rPr>
        <w:t xml:space="preserve"> tikai</w:t>
      </w:r>
      <w:r w:rsidR="003E1F1C" w:rsidRPr="005A4012">
        <w:rPr>
          <w:rFonts w:ascii="Times New Roman" w:eastAsiaTheme="minorEastAsia" w:hAnsi="Times New Roman" w:cs="Times New Roman"/>
          <w:sz w:val="20"/>
          <w:szCs w:val="20"/>
          <w:lang w:eastAsia="lv-LV"/>
        </w:rPr>
        <w:t xml:space="preserve"> klientu portāla</w:t>
      </w:r>
      <w:r w:rsidR="00892B4F" w:rsidRPr="005A4012">
        <w:rPr>
          <w:rFonts w:ascii="Times New Roman" w:eastAsiaTheme="minorEastAsia" w:hAnsi="Times New Roman" w:cs="Times New Roman"/>
          <w:sz w:val="20"/>
          <w:szCs w:val="20"/>
          <w:lang w:eastAsia="lv-LV"/>
        </w:rPr>
        <w:t xml:space="preserve"> </w:t>
      </w:r>
      <w:r w:rsidR="00892B4F" w:rsidRPr="004E663B">
        <w:rPr>
          <w:rFonts w:ascii="Times New Roman" w:eastAsiaTheme="minorEastAsia" w:hAnsi="Times New Roman" w:cs="Times New Roman"/>
          <w:sz w:val="20"/>
          <w:szCs w:val="20"/>
          <w:lang w:eastAsia="lv-LV"/>
        </w:rPr>
        <w:t xml:space="preserve">www.e-st.lv </w:t>
      </w:r>
      <w:r w:rsidRPr="004E663B">
        <w:rPr>
          <w:rFonts w:ascii="Times New Roman" w:eastAsiaTheme="minorEastAsia" w:hAnsi="Times New Roman" w:cs="Times New Roman"/>
          <w:sz w:val="20"/>
          <w:szCs w:val="20"/>
          <w:lang w:eastAsia="lv-LV"/>
        </w:rPr>
        <w:t>galvena</w:t>
      </w:r>
      <w:r w:rsidR="00892B4F" w:rsidRPr="004E663B">
        <w:rPr>
          <w:rFonts w:ascii="Times New Roman" w:eastAsiaTheme="minorEastAsia" w:hAnsi="Times New Roman" w:cs="Times New Roman"/>
          <w:sz w:val="20"/>
          <w:szCs w:val="20"/>
          <w:lang w:eastAsia="lv-LV"/>
        </w:rPr>
        <w:t>jam</w:t>
      </w:r>
      <w:r w:rsidRPr="004E663B">
        <w:rPr>
          <w:rFonts w:ascii="Times New Roman" w:eastAsiaTheme="minorEastAsia" w:hAnsi="Times New Roman" w:cs="Times New Roman"/>
          <w:sz w:val="20"/>
          <w:szCs w:val="20"/>
          <w:lang w:eastAsia="lv-LV"/>
        </w:rPr>
        <w:t xml:space="preserve"> lietotāj</w:t>
      </w:r>
      <w:r w:rsidR="00892B4F" w:rsidRPr="004E663B">
        <w:rPr>
          <w:rFonts w:ascii="Times New Roman" w:eastAsiaTheme="minorEastAsia" w:hAnsi="Times New Roman" w:cs="Times New Roman"/>
          <w:sz w:val="20"/>
          <w:szCs w:val="20"/>
          <w:lang w:eastAsia="lv-LV"/>
        </w:rPr>
        <w:t>am.</w:t>
      </w:r>
    </w:p>
    <w:p w:rsidR="004864EA" w:rsidRPr="004E663B" w:rsidRDefault="008133AF"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.7. LIETOTĀJ</w:t>
      </w:r>
      <w:r w:rsidR="00C54D48" w:rsidRPr="004E663B">
        <w:rPr>
          <w:rFonts w:ascii="Times New Roman" w:eastAsiaTheme="minorEastAsia" w:hAnsi="Times New Roman" w:cs="Times New Roman"/>
          <w:sz w:val="20"/>
          <w:szCs w:val="20"/>
          <w:lang w:eastAsia="lv-LV"/>
        </w:rPr>
        <w:t>S</w:t>
      </w:r>
      <w:r w:rsidR="004864EA" w:rsidRPr="004E663B">
        <w:rPr>
          <w:rFonts w:ascii="Times New Roman" w:eastAsiaTheme="minorEastAsia" w:hAnsi="Times New Roman" w:cs="Times New Roman"/>
          <w:sz w:val="20"/>
          <w:szCs w:val="20"/>
          <w:lang w:eastAsia="lv-LV"/>
        </w:rPr>
        <w:t xml:space="preserve"> rēķinā norādītajā termiņā </w:t>
      </w:r>
      <w:r w:rsidR="00C54D48" w:rsidRPr="004E663B">
        <w:rPr>
          <w:rFonts w:ascii="Times New Roman" w:eastAsiaTheme="minorEastAsia" w:hAnsi="Times New Roman" w:cs="Times New Roman"/>
          <w:sz w:val="20"/>
          <w:szCs w:val="20"/>
          <w:lang w:eastAsia="lv-LV"/>
        </w:rPr>
        <w:t xml:space="preserve">pilnā apmērā </w:t>
      </w:r>
      <w:r w:rsidR="004864EA" w:rsidRPr="004E663B">
        <w:rPr>
          <w:rFonts w:ascii="Times New Roman" w:eastAsiaTheme="minorEastAsia" w:hAnsi="Times New Roman" w:cs="Times New Roman"/>
          <w:sz w:val="20"/>
          <w:szCs w:val="20"/>
          <w:lang w:eastAsia="lv-LV"/>
        </w:rPr>
        <w:t>norēķinās ar SSO par saņemtajiem sistēmas pakalpojumiem, citiem pakalpojumiem un OIK.</w:t>
      </w:r>
      <w:r w:rsidR="00EA245F" w:rsidRPr="004E663B">
        <w:rPr>
          <w:rFonts w:ascii="Times New Roman" w:eastAsiaTheme="minorEastAsia" w:hAnsi="Times New Roman" w:cs="Times New Roman"/>
          <w:sz w:val="20"/>
          <w:szCs w:val="20"/>
          <w:lang w:eastAsia="lv-LV"/>
        </w:rPr>
        <w:t xml:space="preserve"> </w:t>
      </w:r>
      <w:r w:rsidR="004864EA" w:rsidRPr="004E663B">
        <w:rPr>
          <w:rFonts w:ascii="Times New Roman" w:eastAsiaTheme="minorEastAsia" w:hAnsi="Times New Roman" w:cs="Times New Roman"/>
          <w:sz w:val="20"/>
          <w:szCs w:val="20"/>
          <w:lang w:eastAsia="lv-LV"/>
        </w:rPr>
        <w:t>Rēķina apmaksas datums ir pilnas rēķinā norādītās naudas summas saņemšanas diena SSO bankas kontā.</w:t>
      </w:r>
    </w:p>
    <w:p w:rsidR="004864EA" w:rsidRPr="004E663B" w:rsidRDefault="008133AF"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w:t>
      </w:r>
      <w:r w:rsidRPr="004E663B">
        <w:rPr>
          <w:rFonts w:ascii="Times New Roman" w:eastAsiaTheme="minorEastAsia" w:hAnsi="Times New Roman" w:cs="Times New Roman"/>
          <w:sz w:val="20"/>
          <w:szCs w:val="20"/>
          <w:lang w:eastAsia="lv-LV"/>
        </w:rPr>
        <w:t>8</w:t>
      </w:r>
      <w:r w:rsidR="004864EA" w:rsidRPr="004E663B">
        <w:rPr>
          <w:rFonts w:ascii="Times New Roman" w:eastAsiaTheme="minorEastAsia" w:hAnsi="Times New Roman" w:cs="Times New Roman"/>
          <w:sz w:val="20"/>
          <w:szCs w:val="20"/>
          <w:lang w:eastAsia="lv-LV"/>
        </w:rPr>
        <w:t xml:space="preserve">. Ja </w:t>
      </w:r>
      <w:r w:rsidR="00C54D48" w:rsidRPr="004E663B">
        <w:rPr>
          <w:rFonts w:ascii="Times New Roman" w:eastAsiaTheme="minorEastAsia" w:hAnsi="Times New Roman" w:cs="Times New Roman"/>
          <w:sz w:val="20"/>
          <w:szCs w:val="20"/>
          <w:lang w:eastAsia="lv-LV"/>
        </w:rPr>
        <w:t>LIETOTĀJS kavē</w:t>
      </w:r>
      <w:r w:rsidR="004864EA" w:rsidRPr="004E663B">
        <w:rPr>
          <w:rFonts w:ascii="Times New Roman" w:eastAsiaTheme="minorEastAsia" w:hAnsi="Times New Roman" w:cs="Times New Roman"/>
          <w:sz w:val="20"/>
          <w:szCs w:val="20"/>
          <w:lang w:eastAsia="lv-LV"/>
        </w:rPr>
        <w:t xml:space="preserve"> rēķina apmaks</w:t>
      </w:r>
      <w:r w:rsidR="00C54D48" w:rsidRPr="004E663B">
        <w:rPr>
          <w:rFonts w:ascii="Times New Roman" w:eastAsiaTheme="minorEastAsia" w:hAnsi="Times New Roman" w:cs="Times New Roman"/>
          <w:sz w:val="20"/>
          <w:szCs w:val="20"/>
          <w:lang w:eastAsia="lv-LV"/>
        </w:rPr>
        <w:t>u</w:t>
      </w:r>
      <w:r w:rsidR="006F764A" w:rsidRPr="004E663B">
        <w:rPr>
          <w:rFonts w:ascii="Times New Roman" w:eastAsiaTheme="minorEastAsia" w:hAnsi="Times New Roman" w:cs="Times New Roman"/>
          <w:sz w:val="20"/>
          <w:szCs w:val="20"/>
          <w:lang w:eastAsia="lv-LV"/>
        </w:rPr>
        <w:t xml:space="preserve"> norādītajā termiņā</w:t>
      </w:r>
      <w:r w:rsidR="004864EA" w:rsidRPr="004E663B">
        <w:rPr>
          <w:rFonts w:ascii="Times New Roman" w:eastAsiaTheme="minorEastAsia" w:hAnsi="Times New Roman" w:cs="Times New Roman"/>
          <w:sz w:val="20"/>
          <w:szCs w:val="20"/>
          <w:lang w:eastAsia="lv-LV"/>
        </w:rPr>
        <w:t xml:space="preserve">, </w:t>
      </w:r>
      <w:r w:rsidR="00C54D48" w:rsidRPr="004E663B">
        <w:rPr>
          <w:rFonts w:ascii="Times New Roman" w:eastAsiaTheme="minorEastAsia" w:hAnsi="Times New Roman" w:cs="Times New Roman"/>
          <w:sz w:val="20"/>
          <w:szCs w:val="20"/>
          <w:lang w:eastAsia="lv-LV"/>
        </w:rPr>
        <w:t xml:space="preserve">SSO </w:t>
      </w:r>
      <w:r w:rsidR="004864EA" w:rsidRPr="004E663B">
        <w:rPr>
          <w:rFonts w:ascii="Times New Roman" w:eastAsiaTheme="minorEastAsia" w:hAnsi="Times New Roman" w:cs="Times New Roman"/>
          <w:sz w:val="20"/>
          <w:szCs w:val="20"/>
          <w:lang w:eastAsia="lv-LV"/>
        </w:rPr>
        <w:t>par katru nokavēto apmaksas dienu aprēķina nokavējuma maksu 0,15% (nulle komats piecpadsmit</w:t>
      </w:r>
      <w:r w:rsidR="004864EA" w:rsidRPr="004E663B">
        <w:rPr>
          <w:rFonts w:ascii="Times New Roman" w:eastAsiaTheme="minorEastAsia" w:hAnsi="Times New Roman" w:cs="Times New Roman"/>
          <w:sz w:val="20"/>
          <w:szCs w:val="20"/>
          <w:shd w:val="clear" w:color="auto" w:fill="D6E3BC" w:themeFill="accent3" w:themeFillTint="66"/>
          <w:lang w:eastAsia="lv-LV"/>
        </w:rPr>
        <w:t xml:space="preserve"> </w:t>
      </w:r>
      <w:r w:rsidR="004864EA" w:rsidRPr="004E663B">
        <w:rPr>
          <w:rFonts w:ascii="Times New Roman" w:eastAsiaTheme="minorEastAsia" w:hAnsi="Times New Roman" w:cs="Times New Roman"/>
          <w:sz w:val="20"/>
          <w:szCs w:val="20"/>
          <w:lang w:eastAsia="lv-LV"/>
        </w:rPr>
        <w:t>procentu) apmērā no termiņā neapmaksātās summas.</w:t>
      </w:r>
    </w:p>
    <w:p w:rsidR="00FF5FFA" w:rsidRPr="004E663B" w:rsidRDefault="008133AF"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w:t>
      </w:r>
      <w:r w:rsidRPr="004E663B">
        <w:rPr>
          <w:rFonts w:ascii="Times New Roman" w:eastAsiaTheme="minorEastAsia" w:hAnsi="Times New Roman" w:cs="Times New Roman"/>
          <w:sz w:val="20"/>
          <w:szCs w:val="20"/>
          <w:lang w:eastAsia="lv-LV"/>
        </w:rPr>
        <w:t>9</w:t>
      </w:r>
      <w:r w:rsidR="004864EA" w:rsidRPr="004E663B">
        <w:rPr>
          <w:rFonts w:ascii="Times New Roman" w:eastAsiaTheme="minorEastAsia" w:hAnsi="Times New Roman" w:cs="Times New Roman"/>
          <w:sz w:val="20"/>
          <w:szCs w:val="20"/>
          <w:lang w:eastAsia="lv-LV"/>
        </w:rPr>
        <w:t xml:space="preserve">. </w:t>
      </w:r>
      <w:r w:rsidR="00BF526E" w:rsidRPr="004E663B">
        <w:rPr>
          <w:rFonts w:ascii="Times New Roman" w:eastAsiaTheme="minorEastAsia" w:hAnsi="Times New Roman" w:cs="Times New Roman"/>
          <w:sz w:val="20"/>
          <w:szCs w:val="20"/>
          <w:lang w:eastAsia="lv-LV"/>
        </w:rPr>
        <w:t xml:space="preserve">Ja LIETOTĀJS maksājuma mērķī nav norādījis citādi, </w:t>
      </w:r>
      <w:r w:rsidR="000839E1" w:rsidRPr="004E663B">
        <w:rPr>
          <w:rFonts w:ascii="Times New Roman" w:eastAsiaTheme="minorEastAsia" w:hAnsi="Times New Roman" w:cs="Times New Roman"/>
          <w:sz w:val="20"/>
          <w:szCs w:val="20"/>
          <w:lang w:eastAsia="lv-LV"/>
        </w:rPr>
        <w:t>n</w:t>
      </w:r>
      <w:r w:rsidR="004864EA" w:rsidRPr="004E663B">
        <w:rPr>
          <w:rFonts w:ascii="Times New Roman" w:eastAsiaTheme="minorEastAsia" w:hAnsi="Times New Roman" w:cs="Times New Roman"/>
          <w:sz w:val="20"/>
          <w:szCs w:val="20"/>
          <w:lang w:eastAsia="lv-LV"/>
        </w:rPr>
        <w:t>o LIETOTĀJA saņemtos maksājumus SSO vispirms attiecina pret nokavējuma maksu (ja tāda ir aprēķināta), tad dzēš parādu par iepriekšējiem norēķinu periodiem (ja tāds ir), un atlikušo maksājumu summu ieskaita kārtējā rēķina apmaksai.</w:t>
      </w:r>
    </w:p>
    <w:p w:rsidR="004864EA" w:rsidRPr="004E663B" w:rsidRDefault="008133AF"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.1</w:t>
      </w:r>
      <w:r w:rsidRPr="004E663B">
        <w:rPr>
          <w:rFonts w:ascii="Times New Roman" w:eastAsiaTheme="minorEastAsia" w:hAnsi="Times New Roman" w:cs="Times New Roman"/>
          <w:sz w:val="20"/>
          <w:szCs w:val="20"/>
          <w:lang w:eastAsia="lv-LV"/>
        </w:rPr>
        <w:t>0</w:t>
      </w:r>
      <w:r w:rsidR="004864EA" w:rsidRPr="004E663B">
        <w:rPr>
          <w:rFonts w:ascii="Times New Roman" w:eastAsiaTheme="minorEastAsia" w:hAnsi="Times New Roman" w:cs="Times New Roman"/>
          <w:sz w:val="20"/>
          <w:szCs w:val="20"/>
          <w:lang w:eastAsia="lv-LV"/>
        </w:rPr>
        <w:t xml:space="preserve">. Ja </w:t>
      </w:r>
      <w:r w:rsidR="00C224CB" w:rsidRPr="004E663B">
        <w:rPr>
          <w:rFonts w:ascii="Times New Roman" w:eastAsiaTheme="minorEastAsia" w:hAnsi="Times New Roman" w:cs="Times New Roman"/>
          <w:sz w:val="20"/>
          <w:szCs w:val="20"/>
          <w:lang w:eastAsia="lv-LV"/>
        </w:rPr>
        <w:t xml:space="preserve">LIETOTĀJS nav apmaksājis rēķinu norādītajā termiņā un apmērā, iepriekš nosūtot </w:t>
      </w:r>
      <w:r w:rsidR="00B155FC" w:rsidRPr="004E663B">
        <w:rPr>
          <w:rFonts w:ascii="Times New Roman" w:eastAsiaTheme="minorEastAsia" w:hAnsi="Times New Roman" w:cs="Times New Roman"/>
          <w:sz w:val="20"/>
          <w:szCs w:val="20"/>
          <w:lang w:eastAsia="lv-LV"/>
        </w:rPr>
        <w:t xml:space="preserve">LIETOTĀJAM </w:t>
      </w:r>
      <w:r w:rsidR="00C224CB" w:rsidRPr="004E663B">
        <w:rPr>
          <w:rFonts w:ascii="Times New Roman" w:eastAsiaTheme="minorEastAsia" w:hAnsi="Times New Roman" w:cs="Times New Roman"/>
          <w:sz w:val="20"/>
          <w:szCs w:val="20"/>
          <w:lang w:eastAsia="lv-LV"/>
        </w:rPr>
        <w:t xml:space="preserve">brīdinājumu uz </w:t>
      </w:r>
      <w:r w:rsidR="00B155FC" w:rsidRPr="004E663B">
        <w:rPr>
          <w:rFonts w:ascii="Times New Roman" w:eastAsiaTheme="minorEastAsia" w:hAnsi="Times New Roman" w:cs="Times New Roman"/>
          <w:sz w:val="20"/>
          <w:szCs w:val="20"/>
          <w:lang w:eastAsia="lv-LV"/>
        </w:rPr>
        <w:t xml:space="preserve">saziņai </w:t>
      </w:r>
      <w:r w:rsidR="00C224CB" w:rsidRPr="004E663B">
        <w:rPr>
          <w:rFonts w:ascii="Times New Roman" w:eastAsiaTheme="minorEastAsia" w:hAnsi="Times New Roman" w:cs="Times New Roman"/>
          <w:sz w:val="20"/>
          <w:szCs w:val="20"/>
          <w:lang w:eastAsia="lv-LV"/>
        </w:rPr>
        <w:t xml:space="preserve">norādīto e-pastu vai korespondences adresi, </w:t>
      </w:r>
      <w:r w:rsidR="004864EA" w:rsidRPr="004E663B">
        <w:rPr>
          <w:rFonts w:ascii="Times New Roman" w:eastAsiaTheme="minorEastAsia" w:hAnsi="Times New Roman" w:cs="Times New Roman"/>
          <w:sz w:val="20"/>
          <w:szCs w:val="20"/>
          <w:lang w:eastAsia="lv-LV"/>
        </w:rPr>
        <w:t>SSO ir tiesīgs nodot rēķinā norādītos datus un no rēķina izrietošās saistības parāda atgūšanas pakalpojuma sniedzējam</w:t>
      </w:r>
      <w:r w:rsidR="00655BB0" w:rsidRPr="004E663B">
        <w:rPr>
          <w:rFonts w:ascii="Times New Roman" w:eastAsiaTheme="minorEastAsia" w:hAnsi="Times New Roman" w:cs="Times New Roman"/>
          <w:sz w:val="20"/>
          <w:szCs w:val="20"/>
          <w:lang w:eastAsia="lv-LV"/>
        </w:rPr>
        <w:t xml:space="preserve">, kā arī </w:t>
      </w:r>
      <w:r w:rsidR="004864EA" w:rsidRPr="004E663B">
        <w:rPr>
          <w:rFonts w:ascii="Times New Roman" w:eastAsiaTheme="minorEastAsia" w:hAnsi="Times New Roman" w:cs="Times New Roman"/>
          <w:sz w:val="20"/>
          <w:szCs w:val="20"/>
          <w:lang w:eastAsia="lv-LV"/>
        </w:rPr>
        <w:t>ievietot informāciju par LIETOT</w:t>
      </w:r>
      <w:r w:rsidR="00CA339C" w:rsidRPr="004E663B">
        <w:rPr>
          <w:rFonts w:ascii="Times New Roman" w:eastAsiaTheme="minorEastAsia" w:hAnsi="Times New Roman" w:cs="Times New Roman"/>
          <w:sz w:val="20"/>
          <w:szCs w:val="20"/>
          <w:lang w:eastAsia="lv-LV"/>
        </w:rPr>
        <w:t>Ā</w:t>
      </w:r>
      <w:r w:rsidR="004864EA" w:rsidRPr="004E663B">
        <w:rPr>
          <w:rFonts w:ascii="Times New Roman" w:eastAsiaTheme="minorEastAsia" w:hAnsi="Times New Roman" w:cs="Times New Roman"/>
          <w:sz w:val="20"/>
          <w:szCs w:val="20"/>
          <w:lang w:eastAsia="lv-LV"/>
        </w:rPr>
        <w:t xml:space="preserve">JA parādu parādnieku un </w:t>
      </w:r>
      <w:proofErr w:type="spellStart"/>
      <w:r w:rsidR="004864EA" w:rsidRPr="004E663B">
        <w:rPr>
          <w:rFonts w:ascii="Times New Roman" w:eastAsiaTheme="minorEastAsia" w:hAnsi="Times New Roman" w:cs="Times New Roman"/>
          <w:sz w:val="20"/>
          <w:szCs w:val="20"/>
          <w:lang w:eastAsia="lv-LV"/>
        </w:rPr>
        <w:t>kredītvēstures</w:t>
      </w:r>
      <w:proofErr w:type="spellEnd"/>
      <w:r w:rsidR="004864EA" w:rsidRPr="004E663B">
        <w:rPr>
          <w:rFonts w:ascii="Times New Roman" w:eastAsiaTheme="minorEastAsia" w:hAnsi="Times New Roman" w:cs="Times New Roman"/>
          <w:sz w:val="20"/>
          <w:szCs w:val="20"/>
          <w:lang w:eastAsia="lv-LV"/>
        </w:rPr>
        <w:t xml:space="preserve"> vai </w:t>
      </w:r>
      <w:proofErr w:type="spellStart"/>
      <w:r w:rsidR="004864EA" w:rsidRPr="004E663B">
        <w:rPr>
          <w:rFonts w:ascii="Times New Roman" w:eastAsiaTheme="minorEastAsia" w:hAnsi="Times New Roman" w:cs="Times New Roman"/>
          <w:sz w:val="20"/>
          <w:szCs w:val="20"/>
          <w:lang w:eastAsia="lv-LV"/>
        </w:rPr>
        <w:t>kredītinformācijas</w:t>
      </w:r>
      <w:proofErr w:type="spellEnd"/>
      <w:r w:rsidR="004864EA" w:rsidRPr="004E663B">
        <w:rPr>
          <w:rFonts w:ascii="Times New Roman" w:eastAsiaTheme="minorEastAsia" w:hAnsi="Times New Roman" w:cs="Times New Roman"/>
          <w:sz w:val="20"/>
          <w:szCs w:val="20"/>
          <w:lang w:eastAsia="lv-LV"/>
        </w:rPr>
        <w:t xml:space="preserve"> biroj</w:t>
      </w:r>
      <w:r w:rsidR="00816716" w:rsidRPr="004E663B">
        <w:rPr>
          <w:rFonts w:ascii="Times New Roman" w:eastAsiaTheme="minorEastAsia" w:hAnsi="Times New Roman" w:cs="Times New Roman"/>
          <w:sz w:val="20"/>
          <w:szCs w:val="20"/>
          <w:lang w:eastAsia="lv-LV"/>
        </w:rPr>
        <w:t>a</w:t>
      </w:r>
      <w:r w:rsidR="004864EA" w:rsidRPr="004E663B">
        <w:rPr>
          <w:rFonts w:ascii="Times New Roman" w:eastAsiaTheme="minorEastAsia" w:hAnsi="Times New Roman" w:cs="Times New Roman"/>
          <w:sz w:val="20"/>
          <w:szCs w:val="20"/>
          <w:lang w:eastAsia="lv-LV"/>
        </w:rPr>
        <w:t xml:space="preserve"> datu bāzēs.</w:t>
      </w:r>
    </w:p>
    <w:p w:rsidR="004864EA" w:rsidRPr="004E663B" w:rsidRDefault="008133AF"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.1</w:t>
      </w:r>
      <w:r w:rsidR="00914F5C" w:rsidRPr="004E663B">
        <w:rPr>
          <w:rFonts w:ascii="Times New Roman" w:eastAsiaTheme="minorEastAsia" w:hAnsi="Times New Roman" w:cs="Times New Roman"/>
          <w:sz w:val="20"/>
          <w:szCs w:val="20"/>
          <w:lang w:eastAsia="lv-LV"/>
        </w:rPr>
        <w:t>1</w:t>
      </w:r>
      <w:r w:rsidR="004864EA" w:rsidRPr="004E663B">
        <w:rPr>
          <w:rFonts w:ascii="Times New Roman" w:eastAsiaTheme="minorEastAsia" w:hAnsi="Times New Roman" w:cs="Times New Roman"/>
          <w:sz w:val="20"/>
          <w:szCs w:val="20"/>
          <w:lang w:eastAsia="lv-LV"/>
        </w:rPr>
        <w:t xml:space="preserve">. LIETOTĀJS norēķinus par SSO sniegtajiem sistēmas pakalpojumiem, </w:t>
      </w:r>
      <w:r w:rsidR="00C853F1" w:rsidRPr="004E663B">
        <w:rPr>
          <w:rFonts w:ascii="Times New Roman" w:eastAsiaTheme="minorEastAsia" w:hAnsi="Times New Roman" w:cs="Times New Roman"/>
          <w:sz w:val="20"/>
          <w:szCs w:val="20"/>
          <w:lang w:eastAsia="lv-LV"/>
        </w:rPr>
        <w:t xml:space="preserve">OIK un </w:t>
      </w:r>
      <w:r w:rsidR="004864EA" w:rsidRPr="004E663B">
        <w:rPr>
          <w:rFonts w:ascii="Times New Roman" w:eastAsiaTheme="minorEastAsia" w:hAnsi="Times New Roman" w:cs="Times New Roman"/>
          <w:sz w:val="20"/>
          <w:szCs w:val="20"/>
          <w:lang w:eastAsia="lv-LV"/>
        </w:rPr>
        <w:t xml:space="preserve">citiem pakalpojumiem var </w:t>
      </w:r>
      <w:r w:rsidR="004864EA" w:rsidRPr="005A4012">
        <w:rPr>
          <w:rFonts w:ascii="Times New Roman" w:eastAsiaTheme="minorEastAsia" w:hAnsi="Times New Roman" w:cs="Times New Roman"/>
          <w:sz w:val="20"/>
          <w:szCs w:val="20"/>
          <w:lang w:eastAsia="lv-LV"/>
        </w:rPr>
        <w:t>deleģēt</w:t>
      </w:r>
      <w:r w:rsidR="000F745A" w:rsidRPr="005A4012">
        <w:rPr>
          <w:rFonts w:ascii="Times New Roman" w:eastAsiaTheme="minorEastAsia" w:hAnsi="Times New Roman" w:cs="Times New Roman"/>
          <w:sz w:val="20"/>
          <w:szCs w:val="20"/>
          <w:lang w:eastAsia="lv-LV"/>
        </w:rPr>
        <w:t xml:space="preserve"> savam</w:t>
      </w:r>
      <w:r w:rsidR="004864EA" w:rsidRPr="005A4012">
        <w:rPr>
          <w:rFonts w:ascii="Times New Roman" w:eastAsiaTheme="minorEastAsia" w:hAnsi="Times New Roman" w:cs="Times New Roman"/>
          <w:sz w:val="20"/>
          <w:szCs w:val="20"/>
          <w:lang w:eastAsia="lv-LV"/>
        </w:rPr>
        <w:t xml:space="preserve"> e</w:t>
      </w:r>
      <w:r w:rsidR="004864EA" w:rsidRPr="004E663B">
        <w:rPr>
          <w:rFonts w:ascii="Times New Roman" w:eastAsiaTheme="minorEastAsia" w:hAnsi="Times New Roman" w:cs="Times New Roman"/>
          <w:sz w:val="20"/>
          <w:szCs w:val="20"/>
          <w:lang w:eastAsia="lv-LV"/>
        </w:rPr>
        <w:t xml:space="preserve">lektroenerģijas tirgotājam. Ja LIETOTĀJS un </w:t>
      </w:r>
      <w:r w:rsidR="00C853F1" w:rsidRPr="004E663B">
        <w:rPr>
          <w:rFonts w:ascii="Times New Roman" w:eastAsiaTheme="minorEastAsia" w:hAnsi="Times New Roman" w:cs="Times New Roman"/>
          <w:sz w:val="20"/>
          <w:szCs w:val="20"/>
          <w:lang w:eastAsia="lv-LV"/>
        </w:rPr>
        <w:t xml:space="preserve">elektroenerģijas </w:t>
      </w:r>
      <w:r w:rsidR="004864EA" w:rsidRPr="004E663B">
        <w:rPr>
          <w:rFonts w:ascii="Times New Roman" w:eastAsiaTheme="minorEastAsia" w:hAnsi="Times New Roman" w:cs="Times New Roman"/>
          <w:sz w:val="20"/>
          <w:szCs w:val="20"/>
          <w:lang w:eastAsia="lv-LV"/>
        </w:rPr>
        <w:t xml:space="preserve">tirgotājs ir vienojušies par šādu norēķinu kārtību, </w:t>
      </w:r>
      <w:r w:rsidR="00C853F1" w:rsidRPr="004E663B">
        <w:rPr>
          <w:rFonts w:ascii="Times New Roman" w:eastAsiaTheme="minorEastAsia" w:hAnsi="Times New Roman" w:cs="Times New Roman"/>
          <w:sz w:val="20"/>
          <w:szCs w:val="20"/>
          <w:lang w:eastAsia="lv-LV"/>
        </w:rPr>
        <w:t xml:space="preserve">elektroenerģijas </w:t>
      </w:r>
      <w:r w:rsidR="004864EA" w:rsidRPr="004E663B">
        <w:rPr>
          <w:rFonts w:ascii="Times New Roman" w:eastAsiaTheme="minorEastAsia" w:hAnsi="Times New Roman" w:cs="Times New Roman"/>
          <w:sz w:val="20"/>
          <w:szCs w:val="20"/>
          <w:lang w:eastAsia="lv-LV"/>
        </w:rPr>
        <w:t>tirgotājs par to informē SSO, pēc kā SSO aprēķinus par</w:t>
      </w:r>
      <w:r w:rsidR="00455185" w:rsidRPr="004E663B">
        <w:rPr>
          <w:rFonts w:ascii="Times New Roman" w:eastAsiaTheme="minorEastAsia" w:hAnsi="Times New Roman" w:cs="Times New Roman"/>
          <w:sz w:val="20"/>
          <w:szCs w:val="20"/>
          <w:lang w:eastAsia="lv-LV"/>
        </w:rPr>
        <w:t xml:space="preserve"> </w:t>
      </w:r>
      <w:r w:rsidR="004864EA" w:rsidRPr="004E663B">
        <w:rPr>
          <w:rFonts w:ascii="Times New Roman" w:eastAsiaTheme="minorEastAsia" w:hAnsi="Times New Roman" w:cs="Times New Roman"/>
          <w:sz w:val="20"/>
          <w:szCs w:val="20"/>
          <w:lang w:eastAsia="lv-LV"/>
        </w:rPr>
        <w:t xml:space="preserve">LIETOTĀJAM sniegtajiem sistēmas pakalpojumiem, </w:t>
      </w:r>
      <w:r w:rsidR="00C853F1" w:rsidRPr="004E663B">
        <w:rPr>
          <w:rFonts w:ascii="Times New Roman" w:eastAsiaTheme="minorEastAsia" w:hAnsi="Times New Roman" w:cs="Times New Roman"/>
          <w:sz w:val="20"/>
          <w:szCs w:val="20"/>
          <w:lang w:eastAsia="lv-LV"/>
        </w:rPr>
        <w:t xml:space="preserve">OIK un </w:t>
      </w:r>
      <w:r w:rsidR="004864EA" w:rsidRPr="004E663B">
        <w:rPr>
          <w:rFonts w:ascii="Times New Roman" w:eastAsiaTheme="minorEastAsia" w:hAnsi="Times New Roman" w:cs="Times New Roman"/>
          <w:sz w:val="20"/>
          <w:szCs w:val="20"/>
          <w:lang w:eastAsia="lv-LV"/>
        </w:rPr>
        <w:t xml:space="preserve">citiem pakalpojumiem nosūta </w:t>
      </w:r>
      <w:r w:rsidR="00C853F1" w:rsidRPr="004E663B">
        <w:rPr>
          <w:rFonts w:ascii="Times New Roman" w:eastAsiaTheme="minorEastAsia" w:hAnsi="Times New Roman" w:cs="Times New Roman"/>
          <w:sz w:val="20"/>
          <w:szCs w:val="20"/>
          <w:lang w:eastAsia="lv-LV"/>
        </w:rPr>
        <w:t xml:space="preserve">elektroenerģijas </w:t>
      </w:r>
      <w:r w:rsidR="004864EA" w:rsidRPr="004E663B">
        <w:rPr>
          <w:rFonts w:ascii="Times New Roman" w:eastAsiaTheme="minorEastAsia" w:hAnsi="Times New Roman" w:cs="Times New Roman"/>
          <w:sz w:val="20"/>
          <w:szCs w:val="20"/>
          <w:lang w:eastAsia="lv-LV"/>
        </w:rPr>
        <w:t>tirgotājam, un LIETOTĀJS norēķinās ar</w:t>
      </w:r>
      <w:r w:rsidR="00FA2D1A">
        <w:rPr>
          <w:rFonts w:ascii="Times New Roman" w:eastAsiaTheme="minorEastAsia" w:hAnsi="Times New Roman" w:cs="Times New Roman"/>
          <w:sz w:val="20"/>
          <w:szCs w:val="20"/>
          <w:lang w:eastAsia="lv-LV"/>
        </w:rPr>
        <w:t xml:space="preserve"> </w:t>
      </w:r>
      <w:r w:rsidR="00FA2D1A" w:rsidRPr="005A4012">
        <w:rPr>
          <w:rFonts w:ascii="Times New Roman" w:eastAsiaTheme="minorEastAsia" w:hAnsi="Times New Roman" w:cs="Times New Roman"/>
          <w:sz w:val="20"/>
          <w:szCs w:val="20"/>
          <w:lang w:eastAsia="lv-LV"/>
        </w:rPr>
        <w:t>savu</w:t>
      </w:r>
      <w:r w:rsidR="004864EA" w:rsidRPr="005A4012">
        <w:rPr>
          <w:rFonts w:ascii="Times New Roman" w:eastAsiaTheme="minorEastAsia" w:hAnsi="Times New Roman" w:cs="Times New Roman"/>
          <w:sz w:val="20"/>
          <w:szCs w:val="20"/>
          <w:lang w:eastAsia="lv-LV"/>
        </w:rPr>
        <w:t xml:space="preserve"> </w:t>
      </w:r>
      <w:r w:rsidR="004864EA" w:rsidRPr="004E663B">
        <w:rPr>
          <w:rFonts w:ascii="Times New Roman" w:eastAsiaTheme="minorEastAsia" w:hAnsi="Times New Roman" w:cs="Times New Roman"/>
          <w:sz w:val="20"/>
          <w:szCs w:val="20"/>
          <w:lang w:eastAsia="lv-LV"/>
        </w:rPr>
        <w:t>elektroenerģijas tirgotāju.</w:t>
      </w:r>
    </w:p>
    <w:p w:rsidR="004864EA" w:rsidRPr="004E663B" w:rsidRDefault="008133AF"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.1</w:t>
      </w:r>
      <w:r w:rsidR="00914F5C" w:rsidRPr="004E663B">
        <w:rPr>
          <w:rFonts w:ascii="Times New Roman" w:eastAsiaTheme="minorEastAsia" w:hAnsi="Times New Roman" w:cs="Times New Roman"/>
          <w:sz w:val="20"/>
          <w:szCs w:val="20"/>
          <w:lang w:eastAsia="lv-LV"/>
        </w:rPr>
        <w:t>2</w:t>
      </w:r>
      <w:r w:rsidR="004864EA" w:rsidRPr="004E663B">
        <w:rPr>
          <w:rFonts w:ascii="Times New Roman" w:eastAsiaTheme="minorEastAsia" w:hAnsi="Times New Roman" w:cs="Times New Roman"/>
          <w:sz w:val="20"/>
          <w:szCs w:val="20"/>
          <w:lang w:eastAsia="lv-LV"/>
        </w:rPr>
        <w:t>. Gadījumā, ja LIETOTĀJS norēķinus par sistēmas pakalpojumiem, citiem pakalpojumiem un OIK ir deleģējis</w:t>
      </w:r>
      <w:r w:rsidR="00FA2D1A">
        <w:rPr>
          <w:rFonts w:ascii="Times New Roman" w:eastAsiaTheme="minorEastAsia" w:hAnsi="Times New Roman" w:cs="Times New Roman"/>
          <w:sz w:val="20"/>
          <w:szCs w:val="20"/>
          <w:lang w:eastAsia="lv-LV"/>
        </w:rPr>
        <w:t xml:space="preserve"> </w:t>
      </w:r>
      <w:r w:rsidR="00FA2D1A" w:rsidRPr="005A4012">
        <w:rPr>
          <w:rFonts w:ascii="Times New Roman" w:eastAsiaTheme="minorEastAsia" w:hAnsi="Times New Roman" w:cs="Times New Roman"/>
          <w:sz w:val="20"/>
          <w:szCs w:val="20"/>
          <w:lang w:eastAsia="lv-LV"/>
        </w:rPr>
        <w:t>savam</w:t>
      </w:r>
      <w:r w:rsidR="004864EA" w:rsidRPr="005A4012">
        <w:rPr>
          <w:rFonts w:ascii="Times New Roman" w:eastAsiaTheme="minorEastAsia" w:hAnsi="Times New Roman" w:cs="Times New Roman"/>
          <w:sz w:val="20"/>
          <w:szCs w:val="20"/>
          <w:lang w:eastAsia="lv-LV"/>
        </w:rPr>
        <w:t xml:space="preserve"> </w:t>
      </w:r>
      <w:r w:rsidR="004864EA" w:rsidRPr="004E663B">
        <w:rPr>
          <w:rFonts w:ascii="Times New Roman" w:eastAsiaTheme="minorEastAsia" w:hAnsi="Times New Roman" w:cs="Times New Roman"/>
          <w:sz w:val="20"/>
          <w:szCs w:val="20"/>
          <w:lang w:eastAsia="lv-LV"/>
        </w:rPr>
        <w:t xml:space="preserve">elektroenerģijas tirgotājam – SSO informē LIETOTĀJU par </w:t>
      </w:r>
      <w:r w:rsidR="00C853F1" w:rsidRPr="004E663B">
        <w:rPr>
          <w:rFonts w:ascii="Times New Roman" w:eastAsiaTheme="minorEastAsia" w:hAnsi="Times New Roman" w:cs="Times New Roman"/>
          <w:sz w:val="20"/>
          <w:szCs w:val="20"/>
          <w:lang w:eastAsia="lv-LV"/>
        </w:rPr>
        <w:t xml:space="preserve">elektroenerģijas </w:t>
      </w:r>
      <w:r w:rsidR="004864EA" w:rsidRPr="004E663B">
        <w:rPr>
          <w:rFonts w:ascii="Times New Roman" w:eastAsiaTheme="minorEastAsia" w:hAnsi="Times New Roman" w:cs="Times New Roman"/>
          <w:sz w:val="20"/>
          <w:szCs w:val="20"/>
          <w:lang w:eastAsia="lv-LV"/>
        </w:rPr>
        <w:t>tirgotāja maksājumu kavēšanos.</w:t>
      </w:r>
    </w:p>
    <w:p w:rsidR="00914F5C" w:rsidRPr="004E663B" w:rsidRDefault="008133AF" w:rsidP="00914F5C">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.1</w:t>
      </w:r>
      <w:r w:rsidR="00914F5C"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 xml:space="preserve">. </w:t>
      </w:r>
      <w:r w:rsidR="003D02B9" w:rsidRPr="004E663B">
        <w:rPr>
          <w:rFonts w:ascii="Times New Roman" w:eastAsiaTheme="minorEastAsia" w:hAnsi="Times New Roman" w:cs="Times New Roman"/>
          <w:sz w:val="20"/>
          <w:szCs w:val="20"/>
          <w:lang w:eastAsia="lv-LV"/>
        </w:rPr>
        <w:t>Ja LIETOTĀJAM par kādu elektroenerģiju patērējošo objektu nav spēkā esoša elektroenerģijas tirdzniecības līguma, elektroenerģijas piegādi attiecīgajam LIETOTĀJA objektiem nodrošina pēdējais garantētais piegādātājs. Informācija par aktuālo pēdējo garantēto piegādātāju publicēta www.sadalestikls.lv.</w:t>
      </w:r>
    </w:p>
    <w:p w:rsidR="00914F5C" w:rsidRPr="004E663B" w:rsidRDefault="00914F5C" w:rsidP="00914F5C">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5.14. Tiesību aktos noteiktajos gadījumos un kārtībā SSO ir tiesīgs pārtraukt elektroenerģijas piegādi LIETOTĀJA objektam par norēķinu vai citu Līguma saistību neizpildi.</w:t>
      </w:r>
    </w:p>
    <w:p w:rsidR="004864EA" w:rsidRPr="004E663B" w:rsidRDefault="00D31FB6" w:rsidP="00871303">
      <w:pPr>
        <w:widowControl w:val="0"/>
        <w:autoSpaceDE w:val="0"/>
        <w:autoSpaceDN w:val="0"/>
        <w:adjustRightInd w:val="0"/>
        <w:spacing w:before="60" w:after="0" w:line="240" w:lineRule="auto"/>
        <w:ind w:left="113" w:right="108" w:firstLine="284"/>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6</w:t>
      </w:r>
      <w:r w:rsidR="004864EA" w:rsidRPr="004E663B">
        <w:rPr>
          <w:rFonts w:ascii="Times New Roman" w:eastAsiaTheme="minorEastAsia" w:hAnsi="Times New Roman" w:cs="Times New Roman"/>
          <w:b/>
          <w:sz w:val="20"/>
          <w:szCs w:val="20"/>
          <w:lang w:eastAsia="lv-LV"/>
        </w:rPr>
        <w:t>. Līguma spēkā stāšanās, grozī</w:t>
      </w:r>
      <w:r w:rsidR="00783790" w:rsidRPr="004E663B">
        <w:rPr>
          <w:rFonts w:ascii="Times New Roman" w:eastAsiaTheme="minorEastAsia" w:hAnsi="Times New Roman" w:cs="Times New Roman"/>
          <w:b/>
          <w:sz w:val="20"/>
          <w:szCs w:val="20"/>
          <w:lang w:eastAsia="lv-LV"/>
        </w:rPr>
        <w:t>šana</w:t>
      </w:r>
      <w:r w:rsidR="004864EA" w:rsidRPr="004E663B">
        <w:rPr>
          <w:rFonts w:ascii="Times New Roman" w:eastAsiaTheme="minorEastAsia" w:hAnsi="Times New Roman" w:cs="Times New Roman"/>
          <w:b/>
          <w:sz w:val="20"/>
          <w:szCs w:val="20"/>
          <w:lang w:eastAsia="lv-LV"/>
        </w:rPr>
        <w:t xml:space="preserve"> un izbeigšana</w:t>
      </w:r>
    </w:p>
    <w:p w:rsidR="006F6C3C" w:rsidRPr="004E663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A70792" w:rsidRPr="004E663B">
        <w:rPr>
          <w:rFonts w:ascii="Times New Roman" w:eastAsiaTheme="minorEastAsia" w:hAnsi="Times New Roman" w:cs="Times New Roman"/>
          <w:sz w:val="20"/>
          <w:szCs w:val="20"/>
          <w:lang w:eastAsia="lv-LV"/>
        </w:rPr>
        <w:t xml:space="preserve">.1. Līgums sastāv no divām daļām: </w:t>
      </w:r>
      <w:r w:rsidR="00A67E28" w:rsidRPr="004E663B">
        <w:rPr>
          <w:rFonts w:ascii="Times New Roman" w:eastAsiaTheme="minorEastAsia" w:hAnsi="Times New Roman" w:cs="Times New Roman"/>
          <w:sz w:val="20"/>
          <w:szCs w:val="20"/>
          <w:lang w:eastAsia="lv-LV"/>
        </w:rPr>
        <w:t>I</w:t>
      </w:r>
      <w:r w:rsidR="00A70792" w:rsidRPr="004E663B">
        <w:rPr>
          <w:rFonts w:ascii="Times New Roman" w:eastAsiaTheme="minorEastAsia" w:hAnsi="Times New Roman" w:cs="Times New Roman"/>
          <w:sz w:val="20"/>
          <w:szCs w:val="20"/>
          <w:lang w:eastAsia="lv-LV"/>
        </w:rPr>
        <w:t xml:space="preserve"> daļas </w:t>
      </w:r>
      <w:r w:rsidR="00A70792" w:rsidRPr="004E663B">
        <w:rPr>
          <w:rFonts w:ascii="Times New Roman" w:eastAsiaTheme="minorEastAsia" w:hAnsi="Times New Roman" w:cs="Times New Roman"/>
          <w:i/>
          <w:sz w:val="20"/>
          <w:szCs w:val="20"/>
          <w:lang w:eastAsia="lv-LV"/>
        </w:rPr>
        <w:t>Vispārīgie noteikumi</w:t>
      </w:r>
      <w:r w:rsidR="00A70792" w:rsidRPr="004E663B">
        <w:rPr>
          <w:rFonts w:ascii="Times New Roman" w:eastAsiaTheme="minorEastAsia" w:hAnsi="Times New Roman" w:cs="Times New Roman"/>
          <w:sz w:val="20"/>
          <w:szCs w:val="20"/>
          <w:lang w:eastAsia="lv-LV"/>
        </w:rPr>
        <w:t xml:space="preserve"> un </w:t>
      </w:r>
      <w:r w:rsidR="00A67E28" w:rsidRPr="004E663B">
        <w:rPr>
          <w:rFonts w:ascii="Times New Roman" w:eastAsiaTheme="minorEastAsia" w:hAnsi="Times New Roman" w:cs="Times New Roman"/>
          <w:sz w:val="20"/>
          <w:szCs w:val="20"/>
          <w:lang w:eastAsia="lv-LV"/>
        </w:rPr>
        <w:t>II</w:t>
      </w:r>
      <w:r w:rsidR="00A70792" w:rsidRPr="004E663B">
        <w:rPr>
          <w:rFonts w:ascii="Times New Roman" w:eastAsiaTheme="minorEastAsia" w:hAnsi="Times New Roman" w:cs="Times New Roman"/>
          <w:sz w:val="20"/>
          <w:szCs w:val="20"/>
          <w:lang w:eastAsia="lv-LV"/>
        </w:rPr>
        <w:t xml:space="preserve"> daļas </w:t>
      </w:r>
      <w:r w:rsidR="00A70792" w:rsidRPr="004E663B">
        <w:rPr>
          <w:rFonts w:ascii="Times New Roman" w:eastAsiaTheme="minorEastAsia" w:hAnsi="Times New Roman" w:cs="Times New Roman"/>
          <w:i/>
          <w:sz w:val="20"/>
          <w:szCs w:val="20"/>
          <w:lang w:eastAsia="lv-LV"/>
        </w:rPr>
        <w:t>Speciālie noteikumi (</w:t>
      </w:r>
      <w:r w:rsidR="0032490E" w:rsidRPr="004E663B">
        <w:rPr>
          <w:rFonts w:ascii="Times New Roman" w:eastAsiaTheme="minorEastAsia" w:hAnsi="Times New Roman" w:cs="Times New Roman"/>
          <w:i/>
          <w:sz w:val="20"/>
          <w:szCs w:val="20"/>
          <w:lang w:eastAsia="lv-LV"/>
        </w:rPr>
        <w:t>1. pielikums</w:t>
      </w:r>
      <w:r w:rsidR="00A70792" w:rsidRPr="004E663B">
        <w:rPr>
          <w:rFonts w:ascii="Times New Roman" w:eastAsiaTheme="minorEastAsia" w:hAnsi="Times New Roman" w:cs="Times New Roman"/>
          <w:i/>
          <w:sz w:val="20"/>
          <w:szCs w:val="20"/>
          <w:lang w:eastAsia="lv-LV"/>
        </w:rPr>
        <w:t>)</w:t>
      </w:r>
      <w:r w:rsidR="00A70792" w:rsidRPr="004E663B">
        <w:rPr>
          <w:rFonts w:ascii="Times New Roman" w:eastAsiaTheme="minorEastAsia" w:hAnsi="Times New Roman" w:cs="Times New Roman"/>
          <w:sz w:val="20"/>
          <w:szCs w:val="20"/>
          <w:lang w:eastAsia="lv-LV"/>
        </w:rPr>
        <w:t>.</w:t>
      </w:r>
    </w:p>
    <w:p w:rsidR="00A70792" w:rsidRPr="004E663B" w:rsidRDefault="00D31FB6"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6F6C3C" w:rsidRPr="004E663B">
        <w:rPr>
          <w:rFonts w:ascii="Times New Roman" w:eastAsiaTheme="minorEastAsia" w:hAnsi="Times New Roman" w:cs="Times New Roman"/>
          <w:sz w:val="20"/>
          <w:szCs w:val="20"/>
          <w:lang w:eastAsia="lv-LV"/>
        </w:rPr>
        <w:t>.2.</w:t>
      </w:r>
      <w:r w:rsidR="00A70792" w:rsidRPr="004E663B">
        <w:rPr>
          <w:rFonts w:ascii="Times New Roman" w:eastAsiaTheme="minorEastAsia" w:hAnsi="Times New Roman" w:cs="Times New Roman"/>
          <w:sz w:val="20"/>
          <w:szCs w:val="20"/>
          <w:lang w:eastAsia="lv-LV"/>
        </w:rPr>
        <w:t xml:space="preserve"> Sistēmas pakalpojumi tiek uzsākti un/vai objekta </w:t>
      </w:r>
      <w:r w:rsidR="00DE4782" w:rsidRPr="004E663B">
        <w:rPr>
          <w:rFonts w:ascii="Times New Roman" w:eastAsiaTheme="minorEastAsia" w:hAnsi="Times New Roman" w:cs="Times New Roman"/>
          <w:sz w:val="20"/>
          <w:szCs w:val="20"/>
          <w:lang w:eastAsia="lv-LV"/>
        </w:rPr>
        <w:t xml:space="preserve">pieslēguma </w:t>
      </w:r>
      <w:r w:rsidR="00A70792" w:rsidRPr="004E663B">
        <w:rPr>
          <w:rFonts w:ascii="Times New Roman" w:eastAsiaTheme="minorEastAsia" w:hAnsi="Times New Roman" w:cs="Times New Roman"/>
          <w:sz w:val="20"/>
          <w:szCs w:val="20"/>
          <w:lang w:eastAsia="lv-LV"/>
        </w:rPr>
        <w:t xml:space="preserve">tehniskie parametri nodrošināti no Līguma II daļā </w:t>
      </w:r>
      <w:r w:rsidR="00A70792" w:rsidRPr="004E663B">
        <w:rPr>
          <w:rFonts w:ascii="Times New Roman" w:eastAsiaTheme="minorEastAsia" w:hAnsi="Times New Roman" w:cs="Times New Roman"/>
          <w:i/>
          <w:sz w:val="20"/>
          <w:szCs w:val="20"/>
          <w:lang w:eastAsia="lv-LV"/>
        </w:rPr>
        <w:t>Speciālie noteikumi (</w:t>
      </w:r>
      <w:r w:rsidR="0032490E" w:rsidRPr="004E663B">
        <w:rPr>
          <w:rFonts w:ascii="Times New Roman" w:eastAsiaTheme="minorEastAsia" w:hAnsi="Times New Roman" w:cs="Times New Roman"/>
          <w:i/>
          <w:sz w:val="20"/>
          <w:szCs w:val="20"/>
          <w:lang w:eastAsia="lv-LV"/>
        </w:rPr>
        <w:t>1. pielikums</w:t>
      </w:r>
      <w:r w:rsidR="00A70792" w:rsidRPr="004E663B">
        <w:rPr>
          <w:rFonts w:ascii="Times New Roman" w:eastAsiaTheme="minorEastAsia" w:hAnsi="Times New Roman" w:cs="Times New Roman"/>
          <w:i/>
          <w:sz w:val="20"/>
          <w:szCs w:val="20"/>
          <w:lang w:eastAsia="lv-LV"/>
        </w:rPr>
        <w:t>)</w:t>
      </w:r>
      <w:r w:rsidR="00A70792" w:rsidRPr="004E663B">
        <w:rPr>
          <w:rFonts w:ascii="Times New Roman" w:eastAsiaTheme="minorEastAsia" w:hAnsi="Times New Roman" w:cs="Times New Roman"/>
          <w:sz w:val="20"/>
          <w:szCs w:val="20"/>
          <w:lang w:eastAsia="lv-LV"/>
        </w:rPr>
        <w:t xml:space="preserve"> norādītā datuma.</w:t>
      </w:r>
      <w:r w:rsidR="006F6C3C" w:rsidRPr="004E663B">
        <w:rPr>
          <w:rFonts w:ascii="Times New Roman" w:eastAsiaTheme="minorEastAsia" w:hAnsi="Times New Roman" w:cs="Times New Roman"/>
          <w:sz w:val="20"/>
          <w:szCs w:val="20"/>
          <w:lang w:eastAsia="lv-LV"/>
        </w:rPr>
        <w:t xml:space="preserve"> Sistēmas vai citiem pakalpojumiem, atkarībā no specifikas vai tiesību aktos noteiktā regulējuma, var būt no LIETOTĀJA </w:t>
      </w:r>
      <w:r w:rsidR="007B0883" w:rsidRPr="004E663B">
        <w:rPr>
          <w:rFonts w:ascii="Times New Roman" w:eastAsiaTheme="minorEastAsia" w:hAnsi="Times New Roman" w:cs="Times New Roman"/>
          <w:sz w:val="20"/>
          <w:szCs w:val="20"/>
          <w:lang w:eastAsia="lv-LV"/>
        </w:rPr>
        <w:t>vēlamā</w:t>
      </w:r>
      <w:r w:rsidR="006F6C3C" w:rsidRPr="004E663B">
        <w:rPr>
          <w:rFonts w:ascii="Times New Roman" w:eastAsiaTheme="minorEastAsia" w:hAnsi="Times New Roman" w:cs="Times New Roman"/>
          <w:sz w:val="20"/>
          <w:szCs w:val="20"/>
          <w:lang w:eastAsia="lv-LV"/>
        </w:rPr>
        <w:t xml:space="preserve"> atšķirīgs izpildes laiks un/vai uzsākšanas sākuma datums.</w:t>
      </w:r>
    </w:p>
    <w:p w:rsidR="003047A3" w:rsidRPr="004E663B" w:rsidRDefault="00D31FB6" w:rsidP="00911515">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226449" w:rsidRPr="004E663B">
        <w:rPr>
          <w:rFonts w:ascii="Times New Roman" w:eastAsiaTheme="minorEastAsia" w:hAnsi="Times New Roman" w:cs="Times New Roman"/>
          <w:sz w:val="20"/>
          <w:szCs w:val="20"/>
          <w:lang w:eastAsia="lv-LV"/>
        </w:rPr>
        <w:t>.</w:t>
      </w:r>
      <w:r w:rsidR="00405C12" w:rsidRPr="004E663B">
        <w:rPr>
          <w:rFonts w:ascii="Times New Roman" w:eastAsiaTheme="minorEastAsia" w:hAnsi="Times New Roman" w:cs="Times New Roman"/>
          <w:sz w:val="20"/>
          <w:szCs w:val="20"/>
          <w:lang w:eastAsia="lv-LV"/>
        </w:rPr>
        <w:t>3</w:t>
      </w:r>
      <w:r w:rsidR="00226449" w:rsidRPr="004E663B">
        <w:rPr>
          <w:rFonts w:ascii="Times New Roman" w:eastAsiaTheme="minorEastAsia" w:hAnsi="Times New Roman" w:cs="Times New Roman"/>
          <w:sz w:val="20"/>
          <w:szCs w:val="20"/>
          <w:lang w:eastAsia="lv-LV"/>
        </w:rPr>
        <w:t>. LIETOTĀJ</w:t>
      </w:r>
      <w:r w:rsidR="00223A11" w:rsidRPr="004E663B">
        <w:rPr>
          <w:rFonts w:ascii="Times New Roman" w:eastAsiaTheme="minorEastAsia" w:hAnsi="Times New Roman" w:cs="Times New Roman"/>
          <w:sz w:val="20"/>
          <w:szCs w:val="20"/>
          <w:lang w:eastAsia="lv-LV"/>
        </w:rPr>
        <w:t>AM</w:t>
      </w:r>
      <w:r w:rsidR="0063128E" w:rsidRPr="004E663B">
        <w:rPr>
          <w:rFonts w:ascii="Times New Roman" w:eastAsiaTheme="minorEastAsia" w:hAnsi="Times New Roman" w:cs="Times New Roman"/>
          <w:sz w:val="20"/>
          <w:szCs w:val="20"/>
          <w:lang w:eastAsia="lv-LV"/>
        </w:rPr>
        <w:t>, kurš</w:t>
      </w:r>
      <w:r w:rsidR="00226449" w:rsidRPr="004E663B">
        <w:rPr>
          <w:rFonts w:ascii="Times New Roman" w:eastAsiaTheme="minorEastAsia" w:hAnsi="Times New Roman" w:cs="Times New Roman"/>
          <w:sz w:val="20"/>
          <w:szCs w:val="20"/>
          <w:lang w:eastAsia="lv-LV"/>
        </w:rPr>
        <w:t xml:space="preserve"> </w:t>
      </w:r>
      <w:r w:rsidR="0063128E" w:rsidRPr="004E663B">
        <w:rPr>
          <w:rFonts w:ascii="Times New Roman" w:eastAsiaTheme="minorEastAsia" w:hAnsi="Times New Roman" w:cs="Times New Roman"/>
          <w:sz w:val="20"/>
          <w:szCs w:val="20"/>
          <w:lang w:eastAsia="lv-LV"/>
        </w:rPr>
        <w:t>ir norādīji</w:t>
      </w:r>
      <w:r w:rsidR="00226449" w:rsidRPr="004E663B">
        <w:rPr>
          <w:rFonts w:ascii="Times New Roman" w:eastAsiaTheme="minorEastAsia" w:hAnsi="Times New Roman" w:cs="Times New Roman"/>
          <w:sz w:val="20"/>
          <w:szCs w:val="20"/>
          <w:lang w:eastAsia="lv-LV"/>
        </w:rPr>
        <w:t>s e-past</w:t>
      </w:r>
      <w:r w:rsidR="0063128E" w:rsidRPr="004E663B">
        <w:rPr>
          <w:rFonts w:ascii="Times New Roman" w:eastAsiaTheme="minorEastAsia" w:hAnsi="Times New Roman" w:cs="Times New Roman"/>
          <w:sz w:val="20"/>
          <w:szCs w:val="20"/>
          <w:lang w:eastAsia="lv-LV"/>
        </w:rPr>
        <w:t>u</w:t>
      </w:r>
      <w:r w:rsidR="00226449" w:rsidRPr="004E663B">
        <w:rPr>
          <w:rFonts w:ascii="Times New Roman" w:eastAsiaTheme="minorEastAsia" w:hAnsi="Times New Roman" w:cs="Times New Roman"/>
          <w:sz w:val="20"/>
          <w:szCs w:val="20"/>
          <w:lang w:eastAsia="lv-LV"/>
        </w:rPr>
        <w:t>, Līgum</w:t>
      </w:r>
      <w:r w:rsidR="006F764A" w:rsidRPr="004E663B">
        <w:rPr>
          <w:rFonts w:ascii="Times New Roman" w:eastAsiaTheme="minorEastAsia" w:hAnsi="Times New Roman" w:cs="Times New Roman"/>
          <w:sz w:val="20"/>
          <w:szCs w:val="20"/>
          <w:lang w:eastAsia="lv-LV"/>
        </w:rPr>
        <w:t>u vai tā grozījum</w:t>
      </w:r>
      <w:r w:rsidR="00AC0CD4" w:rsidRPr="004E663B">
        <w:rPr>
          <w:rFonts w:ascii="Times New Roman" w:eastAsiaTheme="minorEastAsia" w:hAnsi="Times New Roman" w:cs="Times New Roman"/>
          <w:sz w:val="20"/>
          <w:szCs w:val="20"/>
          <w:lang w:eastAsia="lv-LV"/>
        </w:rPr>
        <w:t>us</w:t>
      </w:r>
      <w:r w:rsidR="006F764A" w:rsidRPr="004E663B">
        <w:rPr>
          <w:rFonts w:ascii="Times New Roman" w:eastAsiaTheme="minorEastAsia" w:hAnsi="Times New Roman" w:cs="Times New Roman"/>
          <w:sz w:val="20"/>
          <w:szCs w:val="20"/>
          <w:lang w:eastAsia="lv-LV"/>
        </w:rPr>
        <w:t xml:space="preserve"> </w:t>
      </w:r>
      <w:r w:rsidR="00226449" w:rsidRPr="004E663B">
        <w:rPr>
          <w:rFonts w:ascii="Times New Roman" w:eastAsiaTheme="minorEastAsia" w:hAnsi="Times New Roman" w:cs="Times New Roman"/>
          <w:sz w:val="20"/>
          <w:szCs w:val="20"/>
          <w:lang w:eastAsia="lv-LV"/>
        </w:rPr>
        <w:t xml:space="preserve">SSO </w:t>
      </w:r>
      <w:r w:rsidR="003F650C" w:rsidRPr="004E663B">
        <w:rPr>
          <w:rFonts w:ascii="Times New Roman" w:eastAsiaTheme="minorEastAsia" w:hAnsi="Times New Roman" w:cs="Times New Roman"/>
          <w:sz w:val="20"/>
          <w:szCs w:val="20"/>
          <w:lang w:eastAsia="lv-LV"/>
        </w:rPr>
        <w:t>paziņo</w:t>
      </w:r>
      <w:r w:rsidR="00AC0CD4" w:rsidRPr="004E663B">
        <w:rPr>
          <w:rFonts w:ascii="Times New Roman" w:eastAsiaTheme="minorEastAsia" w:hAnsi="Times New Roman" w:cs="Times New Roman"/>
          <w:sz w:val="20"/>
          <w:szCs w:val="20"/>
          <w:lang w:eastAsia="lv-LV"/>
        </w:rPr>
        <w:t xml:space="preserve"> nosūtot</w:t>
      </w:r>
      <w:r w:rsidR="00226449" w:rsidRPr="004E663B">
        <w:rPr>
          <w:rFonts w:ascii="Times New Roman" w:eastAsiaTheme="minorEastAsia" w:hAnsi="Times New Roman" w:cs="Times New Roman"/>
          <w:sz w:val="20"/>
          <w:szCs w:val="20"/>
          <w:lang w:eastAsia="lv-LV"/>
        </w:rPr>
        <w:t xml:space="preserve"> </w:t>
      </w:r>
      <w:r w:rsidR="0063128E" w:rsidRPr="004E663B">
        <w:rPr>
          <w:rFonts w:ascii="Times New Roman" w:eastAsiaTheme="minorEastAsia" w:hAnsi="Times New Roman" w:cs="Times New Roman"/>
          <w:sz w:val="20"/>
          <w:szCs w:val="20"/>
          <w:lang w:eastAsia="lv-LV"/>
        </w:rPr>
        <w:t>uz e-pastu</w:t>
      </w:r>
      <w:r w:rsidR="00226449" w:rsidRPr="004E663B">
        <w:rPr>
          <w:rFonts w:ascii="Times New Roman" w:eastAsiaTheme="minorEastAsia" w:hAnsi="Times New Roman" w:cs="Times New Roman"/>
          <w:sz w:val="20"/>
          <w:szCs w:val="20"/>
          <w:lang w:eastAsia="lv-LV"/>
        </w:rPr>
        <w:t>. LIETOTĀJ</w:t>
      </w:r>
      <w:r w:rsidR="00AC0CD4" w:rsidRPr="004E663B">
        <w:rPr>
          <w:rFonts w:ascii="Times New Roman" w:eastAsiaTheme="minorEastAsia" w:hAnsi="Times New Roman" w:cs="Times New Roman"/>
          <w:sz w:val="20"/>
          <w:szCs w:val="20"/>
          <w:lang w:eastAsia="lv-LV"/>
        </w:rPr>
        <w:t>AM</w:t>
      </w:r>
      <w:r w:rsidR="00306871" w:rsidRPr="004E663B">
        <w:rPr>
          <w:rFonts w:ascii="Times New Roman" w:eastAsiaTheme="minorEastAsia" w:hAnsi="Times New Roman" w:cs="Times New Roman"/>
          <w:sz w:val="20"/>
          <w:szCs w:val="20"/>
          <w:lang w:eastAsia="lv-LV"/>
        </w:rPr>
        <w:t xml:space="preserve">, kurš </w:t>
      </w:r>
      <w:r w:rsidR="00FF0F0F" w:rsidRPr="004E663B">
        <w:rPr>
          <w:rFonts w:ascii="Times New Roman" w:eastAsiaTheme="minorEastAsia" w:hAnsi="Times New Roman" w:cs="Times New Roman"/>
          <w:sz w:val="20"/>
          <w:szCs w:val="20"/>
          <w:lang w:eastAsia="lv-LV"/>
        </w:rPr>
        <w:t>nav norādījis</w:t>
      </w:r>
      <w:r w:rsidR="00226449" w:rsidRPr="004E663B">
        <w:rPr>
          <w:rFonts w:ascii="Times New Roman" w:eastAsiaTheme="minorEastAsia" w:hAnsi="Times New Roman" w:cs="Times New Roman"/>
          <w:sz w:val="20"/>
          <w:szCs w:val="20"/>
          <w:lang w:eastAsia="lv-LV"/>
        </w:rPr>
        <w:t xml:space="preserve"> e-past</w:t>
      </w:r>
      <w:r w:rsidR="00FF0F0F" w:rsidRPr="004E663B">
        <w:rPr>
          <w:rFonts w:ascii="Times New Roman" w:eastAsiaTheme="minorEastAsia" w:hAnsi="Times New Roman" w:cs="Times New Roman"/>
          <w:sz w:val="20"/>
          <w:szCs w:val="20"/>
          <w:lang w:eastAsia="lv-LV"/>
        </w:rPr>
        <w:t>u</w:t>
      </w:r>
      <w:r w:rsidR="00226449" w:rsidRPr="004E663B">
        <w:rPr>
          <w:rFonts w:ascii="Times New Roman" w:eastAsiaTheme="minorEastAsia" w:hAnsi="Times New Roman" w:cs="Times New Roman"/>
          <w:sz w:val="20"/>
          <w:szCs w:val="20"/>
          <w:lang w:eastAsia="lv-LV"/>
        </w:rPr>
        <w:t xml:space="preserve">, </w:t>
      </w:r>
      <w:r w:rsidR="00AC0CD4" w:rsidRPr="004E663B">
        <w:rPr>
          <w:rFonts w:ascii="Times New Roman" w:eastAsiaTheme="minorEastAsia" w:hAnsi="Times New Roman" w:cs="Times New Roman"/>
          <w:sz w:val="20"/>
          <w:szCs w:val="20"/>
          <w:lang w:eastAsia="lv-LV"/>
        </w:rPr>
        <w:t xml:space="preserve">Līgumu vai tā grozījumus </w:t>
      </w:r>
      <w:r w:rsidR="0044167A" w:rsidRPr="004E663B">
        <w:rPr>
          <w:rFonts w:ascii="Times New Roman" w:eastAsiaTheme="minorEastAsia" w:hAnsi="Times New Roman" w:cs="Times New Roman"/>
          <w:sz w:val="20"/>
          <w:szCs w:val="20"/>
          <w:lang w:eastAsia="lv-LV"/>
        </w:rPr>
        <w:t xml:space="preserve">SSO </w:t>
      </w:r>
      <w:r w:rsidR="00AC0CD4" w:rsidRPr="004E663B">
        <w:rPr>
          <w:rFonts w:ascii="Times New Roman" w:eastAsiaTheme="minorEastAsia" w:hAnsi="Times New Roman" w:cs="Times New Roman"/>
          <w:sz w:val="20"/>
          <w:szCs w:val="20"/>
          <w:lang w:eastAsia="lv-LV"/>
        </w:rPr>
        <w:t>paziņo nosūtot</w:t>
      </w:r>
      <w:r w:rsidR="00226449" w:rsidRPr="004E663B">
        <w:rPr>
          <w:rFonts w:ascii="Times New Roman" w:eastAsiaTheme="minorEastAsia" w:hAnsi="Times New Roman" w:cs="Times New Roman"/>
          <w:sz w:val="20"/>
          <w:szCs w:val="20"/>
          <w:lang w:eastAsia="lv-LV"/>
        </w:rPr>
        <w:t xml:space="preserve"> pa pastu uz korespondences adresi.</w:t>
      </w:r>
    </w:p>
    <w:p w:rsidR="00CC0CAF" w:rsidRPr="004E663B" w:rsidRDefault="00D31FB6"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A23145" w:rsidRPr="004E663B">
        <w:rPr>
          <w:rFonts w:ascii="Times New Roman" w:eastAsiaTheme="minorEastAsia" w:hAnsi="Times New Roman" w:cs="Times New Roman"/>
          <w:sz w:val="20"/>
          <w:szCs w:val="20"/>
          <w:lang w:eastAsia="lv-LV"/>
        </w:rPr>
        <w:t xml:space="preserve">.4. </w:t>
      </w:r>
      <w:r w:rsidR="00DF3816" w:rsidRPr="004E663B">
        <w:rPr>
          <w:rFonts w:ascii="Times New Roman" w:eastAsiaTheme="minorEastAsia" w:hAnsi="Times New Roman" w:cs="Times New Roman"/>
          <w:sz w:val="20"/>
          <w:szCs w:val="20"/>
          <w:lang w:eastAsia="lv-LV"/>
        </w:rPr>
        <w:t xml:space="preserve">Līgums stājas spēkā ar paziņošanu, ja </w:t>
      </w:r>
      <w:r w:rsidR="000F1D51" w:rsidRPr="004E663B">
        <w:rPr>
          <w:rFonts w:ascii="Times New Roman" w:eastAsiaTheme="minorEastAsia" w:hAnsi="Times New Roman" w:cs="Times New Roman"/>
          <w:sz w:val="20"/>
          <w:szCs w:val="20"/>
          <w:lang w:eastAsia="lv-LV"/>
        </w:rPr>
        <w:t xml:space="preserve">LIETOTĀJS neizmanto tiesības atkāpties vai atteikties no Līguma. Ar </w:t>
      </w:r>
      <w:r w:rsidR="00CC0CAF" w:rsidRPr="004E663B">
        <w:rPr>
          <w:rFonts w:ascii="Times New Roman" w:eastAsiaTheme="minorEastAsia" w:hAnsi="Times New Roman" w:cs="Times New Roman"/>
          <w:sz w:val="20"/>
          <w:szCs w:val="20"/>
          <w:lang w:eastAsia="lv-LV"/>
        </w:rPr>
        <w:t>Līguma paziņošan</w:t>
      </w:r>
      <w:r w:rsidR="00A23145" w:rsidRPr="004E663B">
        <w:rPr>
          <w:rFonts w:ascii="Times New Roman" w:eastAsiaTheme="minorEastAsia" w:hAnsi="Times New Roman" w:cs="Times New Roman"/>
          <w:sz w:val="20"/>
          <w:szCs w:val="20"/>
          <w:lang w:eastAsia="lv-LV"/>
        </w:rPr>
        <w:t xml:space="preserve">u </w:t>
      </w:r>
      <w:r w:rsidR="00CC0CAF" w:rsidRPr="004E663B">
        <w:rPr>
          <w:rFonts w:ascii="Times New Roman" w:eastAsiaTheme="minorEastAsia" w:hAnsi="Times New Roman" w:cs="Times New Roman"/>
          <w:sz w:val="20"/>
          <w:szCs w:val="20"/>
          <w:lang w:eastAsia="lv-LV"/>
        </w:rPr>
        <w:t>zaudē spēku iepriekš Līdzēju starpā noslēgt</w:t>
      </w:r>
      <w:r w:rsidR="00F46D13" w:rsidRPr="004E663B">
        <w:rPr>
          <w:rFonts w:ascii="Times New Roman" w:eastAsiaTheme="minorEastAsia" w:hAnsi="Times New Roman" w:cs="Times New Roman"/>
          <w:sz w:val="20"/>
          <w:szCs w:val="20"/>
          <w:lang w:eastAsia="lv-LV"/>
        </w:rPr>
        <w:t>o</w:t>
      </w:r>
      <w:r w:rsidR="00CC0CAF" w:rsidRPr="004E663B">
        <w:rPr>
          <w:rFonts w:ascii="Times New Roman" w:eastAsiaTheme="minorEastAsia" w:hAnsi="Times New Roman" w:cs="Times New Roman"/>
          <w:sz w:val="20"/>
          <w:szCs w:val="20"/>
          <w:lang w:eastAsia="lv-LV"/>
        </w:rPr>
        <w:t xml:space="preserve"> sistēmas pakalpojumu līgum</w:t>
      </w:r>
      <w:r w:rsidR="00F46D13" w:rsidRPr="004E663B">
        <w:rPr>
          <w:rFonts w:ascii="Times New Roman" w:eastAsiaTheme="minorEastAsia" w:hAnsi="Times New Roman" w:cs="Times New Roman"/>
          <w:sz w:val="20"/>
          <w:szCs w:val="20"/>
          <w:lang w:eastAsia="lv-LV"/>
        </w:rPr>
        <w:t>u</w:t>
      </w:r>
      <w:r w:rsidR="00CC0CAF" w:rsidRPr="004E663B">
        <w:rPr>
          <w:rFonts w:ascii="Times New Roman" w:eastAsiaTheme="minorEastAsia" w:hAnsi="Times New Roman" w:cs="Times New Roman"/>
          <w:sz w:val="20"/>
          <w:szCs w:val="20"/>
          <w:lang w:eastAsia="lv-LV"/>
        </w:rPr>
        <w:t xml:space="preserve"> un pielikum</w:t>
      </w:r>
      <w:r w:rsidR="00F46D13" w:rsidRPr="004E663B">
        <w:rPr>
          <w:rFonts w:ascii="Times New Roman" w:eastAsiaTheme="minorEastAsia" w:hAnsi="Times New Roman" w:cs="Times New Roman"/>
          <w:sz w:val="20"/>
          <w:szCs w:val="20"/>
          <w:lang w:eastAsia="lv-LV"/>
        </w:rPr>
        <w:t>u redakcijas</w:t>
      </w:r>
      <w:r w:rsidR="00B44C27" w:rsidRPr="004E663B">
        <w:rPr>
          <w:rFonts w:ascii="Times New Roman" w:eastAsiaTheme="minorEastAsia" w:hAnsi="Times New Roman" w:cs="Times New Roman"/>
          <w:sz w:val="20"/>
          <w:szCs w:val="20"/>
          <w:lang w:eastAsia="lv-LV"/>
        </w:rPr>
        <w:t>.</w:t>
      </w:r>
    </w:p>
    <w:p w:rsidR="005703D7" w:rsidRPr="004E663B" w:rsidRDefault="00D31FB6" w:rsidP="005703D7">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5703D7" w:rsidRPr="004E663B">
        <w:rPr>
          <w:rFonts w:ascii="Times New Roman" w:eastAsiaTheme="minorEastAsia" w:hAnsi="Times New Roman" w:cs="Times New Roman"/>
          <w:sz w:val="20"/>
          <w:szCs w:val="20"/>
          <w:lang w:eastAsia="lv-LV"/>
        </w:rPr>
        <w:t>.</w:t>
      </w:r>
      <w:r w:rsidR="00223A11" w:rsidRPr="004E663B">
        <w:rPr>
          <w:rFonts w:ascii="Times New Roman" w:eastAsiaTheme="minorEastAsia" w:hAnsi="Times New Roman" w:cs="Times New Roman"/>
          <w:sz w:val="20"/>
          <w:szCs w:val="20"/>
          <w:lang w:eastAsia="lv-LV"/>
        </w:rPr>
        <w:t>5</w:t>
      </w:r>
      <w:r w:rsidR="005703D7" w:rsidRPr="004E663B">
        <w:rPr>
          <w:rFonts w:ascii="Times New Roman" w:eastAsiaTheme="minorEastAsia" w:hAnsi="Times New Roman" w:cs="Times New Roman"/>
          <w:sz w:val="20"/>
          <w:szCs w:val="20"/>
          <w:lang w:eastAsia="lv-LV"/>
        </w:rPr>
        <w:t xml:space="preserve">. Ja mainās LIETOTĀJA juridiskais statuss, nosaukums, objekta adrese un/vai nosaukums, </w:t>
      </w:r>
      <w:r w:rsidR="00D06E09" w:rsidRPr="004E663B">
        <w:rPr>
          <w:rFonts w:ascii="Times New Roman" w:eastAsiaTheme="minorEastAsia" w:hAnsi="Times New Roman" w:cs="Times New Roman"/>
          <w:sz w:val="20"/>
          <w:szCs w:val="20"/>
          <w:lang w:eastAsia="lv-LV"/>
        </w:rPr>
        <w:t>LIETOTĀJS</w:t>
      </w:r>
      <w:r w:rsidR="005703D7" w:rsidRPr="004E663B">
        <w:rPr>
          <w:rFonts w:ascii="Times New Roman" w:eastAsiaTheme="minorEastAsia" w:hAnsi="Times New Roman" w:cs="Times New Roman"/>
          <w:sz w:val="20"/>
          <w:szCs w:val="20"/>
          <w:lang w:eastAsia="lv-LV"/>
        </w:rPr>
        <w:t xml:space="preserve"> nekavējoties informē par izmaiņām SSO autorizējoties</w:t>
      </w:r>
      <w:r w:rsidR="003E1F1C">
        <w:rPr>
          <w:rFonts w:ascii="Times New Roman" w:eastAsiaTheme="minorEastAsia" w:hAnsi="Times New Roman" w:cs="Times New Roman"/>
          <w:sz w:val="20"/>
          <w:szCs w:val="20"/>
          <w:lang w:eastAsia="lv-LV"/>
        </w:rPr>
        <w:t xml:space="preserve"> </w:t>
      </w:r>
      <w:r w:rsidR="003E1F1C" w:rsidRPr="005A4012">
        <w:rPr>
          <w:rFonts w:ascii="Times New Roman" w:eastAsiaTheme="minorEastAsia" w:hAnsi="Times New Roman" w:cs="Times New Roman"/>
          <w:sz w:val="20"/>
          <w:szCs w:val="20"/>
          <w:lang w:eastAsia="lv-LV"/>
        </w:rPr>
        <w:t>klientu portālā</w:t>
      </w:r>
      <w:r w:rsidR="005703D7" w:rsidRPr="004E663B">
        <w:rPr>
          <w:rFonts w:ascii="Times New Roman" w:eastAsiaTheme="minorEastAsia" w:hAnsi="Times New Roman" w:cs="Times New Roman"/>
          <w:sz w:val="20"/>
          <w:szCs w:val="20"/>
          <w:lang w:eastAsia="lv-LV"/>
        </w:rPr>
        <w:t xml:space="preserve"> www.e-st.lv un aizpildot brīvas formas iesniegumu. Kontaktinformāciju (e-pasts, mobilais tālrunis</w:t>
      </w:r>
      <w:r w:rsidR="00F215F4">
        <w:rPr>
          <w:rFonts w:ascii="Times New Roman" w:eastAsiaTheme="minorEastAsia" w:hAnsi="Times New Roman" w:cs="Times New Roman"/>
          <w:sz w:val="20"/>
          <w:szCs w:val="20"/>
          <w:lang w:eastAsia="lv-LV"/>
        </w:rPr>
        <w:t>,</w:t>
      </w:r>
      <w:r w:rsidR="00F215F4" w:rsidRPr="00F215F4">
        <w:t xml:space="preserve"> </w:t>
      </w:r>
      <w:r w:rsidR="00F215F4" w:rsidRPr="00F215F4">
        <w:rPr>
          <w:rFonts w:ascii="Times New Roman" w:eastAsiaTheme="minorEastAsia" w:hAnsi="Times New Roman" w:cs="Times New Roman"/>
          <w:sz w:val="20"/>
          <w:szCs w:val="20"/>
          <w:lang w:eastAsia="lv-LV"/>
        </w:rPr>
        <w:t>juridiskā/deklarētā adrese</w:t>
      </w:r>
      <w:r w:rsidR="005703D7" w:rsidRPr="004E663B">
        <w:rPr>
          <w:rFonts w:ascii="Times New Roman" w:eastAsiaTheme="minorEastAsia" w:hAnsi="Times New Roman" w:cs="Times New Roman"/>
          <w:sz w:val="20"/>
          <w:szCs w:val="20"/>
          <w:lang w:eastAsia="lv-LV"/>
        </w:rPr>
        <w:t xml:space="preserve">) </w:t>
      </w:r>
      <w:r w:rsidR="00092702" w:rsidRPr="004E663B">
        <w:rPr>
          <w:rFonts w:ascii="Times New Roman" w:eastAsiaTheme="minorEastAsia" w:hAnsi="Times New Roman" w:cs="Times New Roman"/>
          <w:sz w:val="20"/>
          <w:szCs w:val="20"/>
          <w:lang w:eastAsia="lv-LV"/>
        </w:rPr>
        <w:t>un to prio</w:t>
      </w:r>
      <w:r w:rsidR="00E65FAA" w:rsidRPr="004E663B">
        <w:rPr>
          <w:rFonts w:ascii="Times New Roman" w:eastAsiaTheme="minorEastAsia" w:hAnsi="Times New Roman" w:cs="Times New Roman"/>
          <w:sz w:val="20"/>
          <w:szCs w:val="20"/>
          <w:lang w:eastAsia="lv-LV"/>
        </w:rPr>
        <w:t>ritāru</w:t>
      </w:r>
      <w:r w:rsidR="00092702" w:rsidRPr="004E663B">
        <w:rPr>
          <w:rFonts w:ascii="Times New Roman" w:eastAsiaTheme="minorEastAsia" w:hAnsi="Times New Roman" w:cs="Times New Roman"/>
          <w:sz w:val="20"/>
          <w:szCs w:val="20"/>
          <w:lang w:eastAsia="lv-LV"/>
        </w:rPr>
        <w:t xml:space="preserve"> lietojumu operatīvās informācijas saņemšanai par avārijas vai plānotiem atslēgumiem, skaitītāja maiņu, cita veida aktualitātēm un kontaktiem par norēķiniem </w:t>
      </w:r>
      <w:r w:rsidR="005703D7" w:rsidRPr="004E663B">
        <w:rPr>
          <w:rFonts w:ascii="Times New Roman" w:eastAsiaTheme="minorEastAsia" w:hAnsi="Times New Roman" w:cs="Times New Roman"/>
          <w:sz w:val="20"/>
          <w:szCs w:val="20"/>
          <w:lang w:eastAsia="lv-LV"/>
        </w:rPr>
        <w:t xml:space="preserve">aktualizē </w:t>
      </w:r>
      <w:r w:rsidR="00FC45C9" w:rsidRPr="004E663B">
        <w:rPr>
          <w:rFonts w:ascii="Times New Roman" w:eastAsiaTheme="minorEastAsia" w:hAnsi="Times New Roman" w:cs="Times New Roman"/>
          <w:sz w:val="20"/>
          <w:szCs w:val="20"/>
          <w:lang w:eastAsia="lv-LV"/>
        </w:rPr>
        <w:t xml:space="preserve">galvenais lietotājs </w:t>
      </w:r>
      <w:r w:rsidR="005703D7" w:rsidRPr="004E663B">
        <w:rPr>
          <w:rFonts w:ascii="Times New Roman" w:eastAsiaTheme="minorEastAsia" w:hAnsi="Times New Roman" w:cs="Times New Roman"/>
          <w:sz w:val="20"/>
          <w:szCs w:val="20"/>
          <w:lang w:eastAsia="lv-LV"/>
        </w:rPr>
        <w:t>autorizējoties</w:t>
      </w:r>
      <w:r w:rsidR="004545EE" w:rsidRPr="004545EE">
        <w:t xml:space="preserve"> </w:t>
      </w:r>
      <w:r w:rsidR="004545EE" w:rsidRPr="005A4012">
        <w:rPr>
          <w:rFonts w:ascii="Times New Roman" w:eastAsiaTheme="minorEastAsia" w:hAnsi="Times New Roman" w:cs="Times New Roman"/>
          <w:sz w:val="20"/>
          <w:szCs w:val="20"/>
          <w:lang w:eastAsia="lv-LV"/>
        </w:rPr>
        <w:t>klientu portālā</w:t>
      </w:r>
      <w:r w:rsidR="004545EE">
        <w:rPr>
          <w:rFonts w:ascii="Times New Roman" w:eastAsiaTheme="minorEastAsia" w:hAnsi="Times New Roman" w:cs="Times New Roman"/>
          <w:sz w:val="20"/>
          <w:szCs w:val="20"/>
          <w:lang w:eastAsia="lv-LV"/>
        </w:rPr>
        <w:t xml:space="preserve"> </w:t>
      </w:r>
      <w:r w:rsidR="005703D7" w:rsidRPr="004E663B">
        <w:rPr>
          <w:rFonts w:ascii="Times New Roman" w:eastAsiaTheme="minorEastAsia" w:hAnsi="Times New Roman" w:cs="Times New Roman"/>
          <w:sz w:val="20"/>
          <w:szCs w:val="20"/>
          <w:lang w:eastAsia="lv-LV"/>
        </w:rPr>
        <w:t>www.e-st.lv</w:t>
      </w:r>
      <w:r w:rsidR="00092702" w:rsidRPr="004E663B">
        <w:rPr>
          <w:rFonts w:ascii="Times New Roman" w:eastAsiaTheme="minorEastAsia" w:hAnsi="Times New Roman" w:cs="Times New Roman"/>
          <w:sz w:val="20"/>
          <w:szCs w:val="20"/>
          <w:lang w:eastAsia="lv-LV"/>
        </w:rPr>
        <w:t xml:space="preserve"> </w:t>
      </w:r>
      <w:r w:rsidR="00092702" w:rsidRPr="004E663B">
        <w:rPr>
          <w:rFonts w:ascii="Times New Roman" w:eastAsiaTheme="minorEastAsia" w:hAnsi="Times New Roman" w:cs="Times New Roman"/>
          <w:i/>
          <w:sz w:val="20"/>
          <w:szCs w:val="20"/>
          <w:lang w:eastAsia="lv-LV"/>
        </w:rPr>
        <w:t>&gt; Klienta informācija &gt; Kontaktinformācija</w:t>
      </w:r>
      <w:r w:rsidR="005703D7" w:rsidRPr="004E663B">
        <w:rPr>
          <w:rFonts w:ascii="Times New Roman" w:eastAsiaTheme="minorEastAsia" w:hAnsi="Times New Roman" w:cs="Times New Roman"/>
          <w:sz w:val="20"/>
          <w:szCs w:val="20"/>
          <w:lang w:eastAsia="lv-LV"/>
        </w:rPr>
        <w:t>. Līguma grozījum</w:t>
      </w:r>
      <w:r w:rsidR="008F7408" w:rsidRPr="004E663B">
        <w:rPr>
          <w:rFonts w:ascii="Times New Roman" w:eastAsiaTheme="minorEastAsia" w:hAnsi="Times New Roman" w:cs="Times New Roman"/>
          <w:sz w:val="20"/>
          <w:szCs w:val="20"/>
          <w:lang w:eastAsia="lv-LV"/>
        </w:rPr>
        <w:t xml:space="preserve">i šajā punktā </w:t>
      </w:r>
      <w:r w:rsidR="00533DF4" w:rsidRPr="004E663B">
        <w:rPr>
          <w:rFonts w:ascii="Times New Roman" w:eastAsiaTheme="minorEastAsia" w:hAnsi="Times New Roman" w:cs="Times New Roman"/>
          <w:sz w:val="20"/>
          <w:szCs w:val="20"/>
          <w:lang w:eastAsia="lv-LV"/>
        </w:rPr>
        <w:t xml:space="preserve">minēto izmaiņu gadījumos </w:t>
      </w:r>
      <w:r w:rsidR="005703D7" w:rsidRPr="004E663B">
        <w:rPr>
          <w:rFonts w:ascii="Times New Roman" w:eastAsiaTheme="minorEastAsia" w:hAnsi="Times New Roman" w:cs="Times New Roman"/>
          <w:sz w:val="20"/>
          <w:szCs w:val="20"/>
          <w:lang w:eastAsia="lv-LV"/>
        </w:rPr>
        <w:t>ne</w:t>
      </w:r>
      <w:r w:rsidR="008F7408" w:rsidRPr="004E663B">
        <w:rPr>
          <w:rFonts w:ascii="Times New Roman" w:eastAsiaTheme="minorEastAsia" w:hAnsi="Times New Roman" w:cs="Times New Roman"/>
          <w:sz w:val="20"/>
          <w:szCs w:val="20"/>
          <w:lang w:eastAsia="lv-LV"/>
        </w:rPr>
        <w:t xml:space="preserve">tiek </w:t>
      </w:r>
      <w:r w:rsidR="005703D7" w:rsidRPr="004E663B">
        <w:rPr>
          <w:rFonts w:ascii="Times New Roman" w:eastAsiaTheme="minorEastAsia" w:hAnsi="Times New Roman" w:cs="Times New Roman"/>
          <w:sz w:val="20"/>
          <w:szCs w:val="20"/>
          <w:lang w:eastAsia="lv-LV"/>
        </w:rPr>
        <w:t>gatavo</w:t>
      </w:r>
      <w:r w:rsidR="008F7408" w:rsidRPr="004E663B">
        <w:rPr>
          <w:rFonts w:ascii="Times New Roman" w:eastAsiaTheme="minorEastAsia" w:hAnsi="Times New Roman" w:cs="Times New Roman"/>
          <w:sz w:val="20"/>
          <w:szCs w:val="20"/>
          <w:lang w:eastAsia="lv-LV"/>
        </w:rPr>
        <w:t>ti</w:t>
      </w:r>
      <w:r w:rsidR="005703D7" w:rsidRPr="004E663B">
        <w:rPr>
          <w:rFonts w:ascii="Times New Roman" w:eastAsiaTheme="minorEastAsia" w:hAnsi="Times New Roman" w:cs="Times New Roman"/>
          <w:sz w:val="20"/>
          <w:szCs w:val="20"/>
          <w:lang w:eastAsia="lv-LV"/>
        </w:rPr>
        <w:t>.</w:t>
      </w:r>
    </w:p>
    <w:p w:rsidR="004864EA" w:rsidRPr="004E663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4864EA" w:rsidRPr="004E663B">
        <w:rPr>
          <w:rFonts w:ascii="Times New Roman" w:eastAsiaTheme="minorEastAsia" w:hAnsi="Times New Roman" w:cs="Times New Roman"/>
          <w:sz w:val="20"/>
          <w:szCs w:val="20"/>
          <w:lang w:eastAsia="lv-LV"/>
        </w:rPr>
        <w:t>.</w:t>
      </w:r>
      <w:r w:rsidR="00223A11" w:rsidRPr="004E663B">
        <w:rPr>
          <w:rFonts w:ascii="Times New Roman" w:eastAsiaTheme="minorEastAsia" w:hAnsi="Times New Roman" w:cs="Times New Roman"/>
          <w:sz w:val="20"/>
          <w:szCs w:val="20"/>
          <w:lang w:eastAsia="lv-LV"/>
        </w:rPr>
        <w:t>6</w:t>
      </w:r>
      <w:r w:rsidR="004864EA" w:rsidRPr="004E663B">
        <w:rPr>
          <w:rFonts w:ascii="Times New Roman" w:eastAsiaTheme="minorEastAsia" w:hAnsi="Times New Roman" w:cs="Times New Roman"/>
          <w:sz w:val="20"/>
          <w:szCs w:val="20"/>
          <w:lang w:eastAsia="lv-LV"/>
        </w:rPr>
        <w:t xml:space="preserve">. Kādam no Līguma punktiem zaudējot spēku tiesību aktu grozījumu gadījumā, Līgums nezaudē spēku tā pārējos punktos un šādā gadījumā no grozījumu spēkā stāšanās </w:t>
      </w:r>
      <w:r w:rsidR="00B44C27" w:rsidRPr="004E663B">
        <w:rPr>
          <w:rFonts w:ascii="Times New Roman" w:eastAsiaTheme="minorEastAsia" w:hAnsi="Times New Roman" w:cs="Times New Roman"/>
          <w:sz w:val="20"/>
          <w:szCs w:val="20"/>
          <w:lang w:eastAsia="lv-LV"/>
        </w:rPr>
        <w:t>datuma</w:t>
      </w:r>
      <w:r w:rsidR="004864EA" w:rsidRPr="004E663B">
        <w:rPr>
          <w:rFonts w:ascii="Times New Roman" w:eastAsiaTheme="minorEastAsia" w:hAnsi="Times New Roman" w:cs="Times New Roman"/>
          <w:sz w:val="20"/>
          <w:szCs w:val="20"/>
          <w:lang w:eastAsia="lv-LV"/>
        </w:rPr>
        <w:t xml:space="preserve"> Līdzēji </w:t>
      </w:r>
      <w:r w:rsidR="00E67E4A" w:rsidRPr="004E663B">
        <w:rPr>
          <w:rFonts w:ascii="Times New Roman" w:eastAsiaTheme="minorEastAsia" w:hAnsi="Times New Roman" w:cs="Times New Roman"/>
          <w:sz w:val="20"/>
          <w:szCs w:val="20"/>
          <w:lang w:eastAsia="lv-LV"/>
        </w:rPr>
        <w:t>rīkojas atbilstoši</w:t>
      </w:r>
      <w:r w:rsidR="004864EA" w:rsidRPr="004E663B">
        <w:rPr>
          <w:rFonts w:ascii="Times New Roman" w:eastAsiaTheme="minorEastAsia" w:hAnsi="Times New Roman" w:cs="Times New Roman"/>
          <w:sz w:val="20"/>
          <w:szCs w:val="20"/>
          <w:lang w:eastAsia="lv-LV"/>
        </w:rPr>
        <w:t xml:space="preserve"> spēkā esošo tiesību aktu prasīb</w:t>
      </w:r>
      <w:r w:rsidR="00E67E4A" w:rsidRPr="004E663B">
        <w:rPr>
          <w:rFonts w:ascii="Times New Roman" w:eastAsiaTheme="minorEastAsia" w:hAnsi="Times New Roman" w:cs="Times New Roman"/>
          <w:sz w:val="20"/>
          <w:szCs w:val="20"/>
          <w:lang w:eastAsia="lv-LV"/>
        </w:rPr>
        <w:t>ām</w:t>
      </w:r>
      <w:r w:rsidR="004864EA" w:rsidRPr="004E663B">
        <w:rPr>
          <w:rFonts w:ascii="Times New Roman" w:eastAsiaTheme="minorEastAsia" w:hAnsi="Times New Roman" w:cs="Times New Roman"/>
          <w:sz w:val="20"/>
          <w:szCs w:val="20"/>
          <w:lang w:eastAsia="lv-LV"/>
        </w:rPr>
        <w:t>.</w:t>
      </w:r>
      <w:r w:rsidR="00052563" w:rsidRPr="004E663B">
        <w:rPr>
          <w:rFonts w:ascii="Times New Roman" w:eastAsiaTheme="minorEastAsia" w:hAnsi="Times New Roman" w:cs="Times New Roman"/>
          <w:sz w:val="20"/>
          <w:szCs w:val="20"/>
          <w:lang w:eastAsia="lv-LV"/>
        </w:rPr>
        <w:t xml:space="preserve"> </w:t>
      </w:r>
      <w:r w:rsidR="00E65FAA" w:rsidRPr="004E663B">
        <w:rPr>
          <w:rFonts w:ascii="Times New Roman" w:eastAsiaTheme="minorEastAsia" w:hAnsi="Times New Roman" w:cs="Times New Roman"/>
          <w:sz w:val="20"/>
          <w:szCs w:val="20"/>
          <w:lang w:eastAsia="lv-LV"/>
        </w:rPr>
        <w:t>Visus j</w:t>
      </w:r>
      <w:r w:rsidR="00052563" w:rsidRPr="004E663B">
        <w:rPr>
          <w:rFonts w:ascii="Times New Roman" w:eastAsiaTheme="minorEastAsia" w:hAnsi="Times New Roman" w:cs="Times New Roman"/>
          <w:sz w:val="20"/>
          <w:szCs w:val="20"/>
          <w:lang w:eastAsia="lv-LV"/>
        </w:rPr>
        <w:t>autājumus, kas nav atrunāti Līgumā, Līdzēji risina saskaņā ar spēkā esošajiem tiesību aktiem.</w:t>
      </w:r>
    </w:p>
    <w:p w:rsidR="00257AA8" w:rsidRPr="004E663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8E6D6E" w:rsidRPr="004E663B">
        <w:rPr>
          <w:rFonts w:ascii="Times New Roman" w:eastAsiaTheme="minorEastAsia" w:hAnsi="Times New Roman" w:cs="Times New Roman"/>
          <w:sz w:val="20"/>
          <w:szCs w:val="20"/>
          <w:lang w:eastAsia="lv-LV"/>
        </w:rPr>
        <w:t>.</w:t>
      </w:r>
      <w:r w:rsidR="00223A11" w:rsidRPr="004E663B">
        <w:rPr>
          <w:rFonts w:ascii="Times New Roman" w:eastAsiaTheme="minorEastAsia" w:hAnsi="Times New Roman" w:cs="Times New Roman"/>
          <w:sz w:val="20"/>
          <w:szCs w:val="20"/>
          <w:lang w:eastAsia="lv-LV"/>
        </w:rPr>
        <w:t>7</w:t>
      </w:r>
      <w:r w:rsidR="004864EA" w:rsidRPr="004E663B">
        <w:rPr>
          <w:rFonts w:ascii="Times New Roman" w:eastAsiaTheme="minorEastAsia" w:hAnsi="Times New Roman" w:cs="Times New Roman"/>
          <w:sz w:val="20"/>
          <w:szCs w:val="20"/>
          <w:lang w:eastAsia="lv-LV"/>
        </w:rPr>
        <w:t xml:space="preserve">. </w:t>
      </w:r>
      <w:r w:rsidR="00257AA8" w:rsidRPr="004E663B">
        <w:rPr>
          <w:rFonts w:ascii="Times New Roman" w:eastAsiaTheme="minorEastAsia" w:hAnsi="Times New Roman" w:cs="Times New Roman"/>
          <w:sz w:val="20"/>
          <w:szCs w:val="20"/>
          <w:lang w:eastAsia="lv-LV"/>
        </w:rPr>
        <w:t>Lai izbeigtu Līgumu pilnībā vai par konkrētu objektu, LIETOTĀJS 5 (piecas) darba dienas iepriekš par to paziņo SSO autorizējoties</w:t>
      </w:r>
      <w:r w:rsidR="003E1F1C">
        <w:rPr>
          <w:rFonts w:ascii="Times New Roman" w:eastAsiaTheme="minorEastAsia" w:hAnsi="Times New Roman" w:cs="Times New Roman"/>
          <w:sz w:val="20"/>
          <w:szCs w:val="20"/>
          <w:lang w:eastAsia="lv-LV"/>
        </w:rPr>
        <w:t xml:space="preserve"> </w:t>
      </w:r>
      <w:r w:rsidR="003E1F1C" w:rsidRPr="005A4012">
        <w:rPr>
          <w:rFonts w:ascii="Times New Roman" w:eastAsiaTheme="minorEastAsia" w:hAnsi="Times New Roman" w:cs="Times New Roman"/>
          <w:sz w:val="20"/>
          <w:szCs w:val="20"/>
          <w:lang w:eastAsia="lv-LV"/>
        </w:rPr>
        <w:t>klientu portālā</w:t>
      </w:r>
      <w:r w:rsidR="00257AA8" w:rsidRPr="005A4012">
        <w:rPr>
          <w:rFonts w:ascii="Times New Roman" w:eastAsiaTheme="minorEastAsia" w:hAnsi="Times New Roman" w:cs="Times New Roman"/>
          <w:sz w:val="20"/>
          <w:szCs w:val="20"/>
          <w:lang w:eastAsia="lv-LV"/>
        </w:rPr>
        <w:t xml:space="preserve"> www.e-st.lv un aizpildot atteikumu no pieslēguma</w:t>
      </w:r>
      <w:r w:rsidR="009F76F2" w:rsidRPr="005A4012">
        <w:rPr>
          <w:rFonts w:ascii="Times New Roman" w:eastAsiaTheme="minorEastAsia" w:hAnsi="Times New Roman" w:cs="Times New Roman"/>
          <w:sz w:val="20"/>
          <w:szCs w:val="20"/>
          <w:lang w:eastAsia="lv-LV"/>
        </w:rPr>
        <w:t>, vai nosūtot minēto pieteikumu uz SSO juridisko adresi</w:t>
      </w:r>
      <w:r w:rsidR="00257AA8" w:rsidRPr="005A4012">
        <w:rPr>
          <w:rFonts w:ascii="Times New Roman" w:eastAsiaTheme="minorEastAsia" w:hAnsi="Times New Roman" w:cs="Times New Roman"/>
          <w:sz w:val="20"/>
          <w:szCs w:val="20"/>
          <w:lang w:eastAsia="lv-LV"/>
        </w:rPr>
        <w:t>.</w:t>
      </w:r>
    </w:p>
    <w:p w:rsidR="004864EA" w:rsidRPr="004E663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8E6D6E" w:rsidRPr="004E663B">
        <w:rPr>
          <w:rFonts w:ascii="Times New Roman" w:eastAsiaTheme="minorEastAsia" w:hAnsi="Times New Roman" w:cs="Times New Roman"/>
          <w:sz w:val="20"/>
          <w:szCs w:val="20"/>
          <w:lang w:eastAsia="lv-LV"/>
        </w:rPr>
        <w:t>.</w:t>
      </w:r>
      <w:r w:rsidR="00223A11" w:rsidRPr="004E663B">
        <w:rPr>
          <w:rFonts w:ascii="Times New Roman" w:eastAsiaTheme="minorEastAsia" w:hAnsi="Times New Roman" w:cs="Times New Roman"/>
          <w:sz w:val="20"/>
          <w:szCs w:val="20"/>
          <w:lang w:eastAsia="lv-LV"/>
        </w:rPr>
        <w:t>8</w:t>
      </w:r>
      <w:r w:rsidR="008E6D6E" w:rsidRPr="004E663B">
        <w:rPr>
          <w:rFonts w:ascii="Times New Roman" w:eastAsiaTheme="minorEastAsia" w:hAnsi="Times New Roman" w:cs="Times New Roman"/>
          <w:sz w:val="20"/>
          <w:szCs w:val="20"/>
          <w:lang w:eastAsia="lv-LV"/>
        </w:rPr>
        <w:t>.</w:t>
      </w:r>
      <w:r w:rsidR="004864EA" w:rsidRPr="004E663B">
        <w:rPr>
          <w:rFonts w:ascii="Times New Roman" w:eastAsiaTheme="minorEastAsia" w:hAnsi="Times New Roman" w:cs="Times New Roman"/>
          <w:sz w:val="20"/>
          <w:szCs w:val="20"/>
          <w:lang w:eastAsia="lv-LV"/>
        </w:rPr>
        <w:t xml:space="preserve"> Ja LIETOTĀJS izbeidz lietot </w:t>
      </w:r>
      <w:r w:rsidR="00471F51" w:rsidRPr="004E663B">
        <w:rPr>
          <w:rFonts w:ascii="Times New Roman" w:eastAsiaTheme="minorEastAsia" w:hAnsi="Times New Roman" w:cs="Times New Roman"/>
          <w:sz w:val="20"/>
          <w:szCs w:val="20"/>
          <w:lang w:eastAsia="lv-LV"/>
        </w:rPr>
        <w:t>sistēmas pakalpojumus</w:t>
      </w:r>
      <w:r w:rsidR="004864EA" w:rsidRPr="004E663B">
        <w:rPr>
          <w:rFonts w:ascii="Times New Roman" w:eastAsiaTheme="minorEastAsia" w:hAnsi="Times New Roman" w:cs="Times New Roman"/>
          <w:sz w:val="20"/>
          <w:szCs w:val="20"/>
          <w:lang w:eastAsia="lv-LV"/>
        </w:rPr>
        <w:t xml:space="preserve"> objektā</w:t>
      </w:r>
      <w:r w:rsidR="00471F51" w:rsidRPr="004E663B">
        <w:rPr>
          <w:rFonts w:ascii="Times New Roman" w:eastAsiaTheme="minorEastAsia" w:hAnsi="Times New Roman" w:cs="Times New Roman"/>
          <w:sz w:val="20"/>
          <w:szCs w:val="20"/>
          <w:lang w:eastAsia="lv-LV"/>
        </w:rPr>
        <w:t xml:space="preserve"> un</w:t>
      </w:r>
      <w:r w:rsidR="004864EA" w:rsidRPr="004E663B">
        <w:rPr>
          <w:rFonts w:ascii="Times New Roman" w:eastAsiaTheme="minorEastAsia" w:hAnsi="Times New Roman" w:cs="Times New Roman"/>
          <w:sz w:val="20"/>
          <w:szCs w:val="20"/>
          <w:lang w:eastAsia="lv-LV"/>
        </w:rPr>
        <w:t xml:space="preserve"> </w:t>
      </w:r>
      <w:r w:rsidR="00471F51" w:rsidRPr="004E663B">
        <w:rPr>
          <w:rFonts w:ascii="Times New Roman" w:eastAsiaTheme="minorEastAsia" w:hAnsi="Times New Roman" w:cs="Times New Roman"/>
          <w:sz w:val="20"/>
          <w:szCs w:val="20"/>
          <w:lang w:eastAsia="lv-LV"/>
        </w:rPr>
        <w:t xml:space="preserve">5 (piecas) darba dienas iepriekš </w:t>
      </w:r>
      <w:r w:rsidR="004864EA" w:rsidRPr="004E663B">
        <w:rPr>
          <w:rFonts w:ascii="Times New Roman" w:eastAsiaTheme="minorEastAsia" w:hAnsi="Times New Roman" w:cs="Times New Roman"/>
          <w:sz w:val="20"/>
          <w:szCs w:val="20"/>
          <w:lang w:eastAsia="lv-LV"/>
        </w:rPr>
        <w:t xml:space="preserve">nav par to informējis SSO, tas ir atbildīgs par visu </w:t>
      </w:r>
      <w:r w:rsidR="00067E6B" w:rsidRPr="004E663B">
        <w:rPr>
          <w:rFonts w:ascii="Times New Roman" w:eastAsiaTheme="minorEastAsia" w:hAnsi="Times New Roman" w:cs="Times New Roman"/>
          <w:sz w:val="20"/>
          <w:szCs w:val="20"/>
          <w:lang w:eastAsia="lv-LV"/>
        </w:rPr>
        <w:t xml:space="preserve">sistēmas un citu </w:t>
      </w:r>
      <w:r w:rsidR="004864EA" w:rsidRPr="004E663B">
        <w:rPr>
          <w:rFonts w:ascii="Times New Roman" w:eastAsiaTheme="minorEastAsia" w:hAnsi="Times New Roman" w:cs="Times New Roman"/>
          <w:sz w:val="20"/>
          <w:szCs w:val="20"/>
          <w:lang w:eastAsia="lv-LV"/>
        </w:rPr>
        <w:t>pakalpojumu samaksu līdz</w:t>
      </w:r>
      <w:r w:rsidR="008127B8" w:rsidRPr="004E663B">
        <w:rPr>
          <w:rFonts w:ascii="Times New Roman" w:eastAsiaTheme="minorEastAsia" w:hAnsi="Times New Roman" w:cs="Times New Roman"/>
          <w:sz w:val="20"/>
          <w:szCs w:val="20"/>
          <w:lang w:eastAsia="lv-LV"/>
        </w:rPr>
        <w:t xml:space="preserve"> atteikuma iesniegšanai vai</w:t>
      </w:r>
      <w:r w:rsidR="004864EA" w:rsidRPr="004E663B">
        <w:rPr>
          <w:rFonts w:ascii="Times New Roman" w:eastAsiaTheme="minorEastAsia" w:hAnsi="Times New Roman" w:cs="Times New Roman"/>
          <w:sz w:val="20"/>
          <w:szCs w:val="20"/>
          <w:lang w:eastAsia="lv-LV"/>
        </w:rPr>
        <w:t xml:space="preserve"> jauna </w:t>
      </w:r>
      <w:r w:rsidR="00471F51" w:rsidRPr="004E663B">
        <w:rPr>
          <w:rFonts w:ascii="Times New Roman" w:eastAsiaTheme="minorEastAsia" w:hAnsi="Times New Roman" w:cs="Times New Roman"/>
          <w:sz w:val="20"/>
          <w:szCs w:val="20"/>
          <w:lang w:eastAsia="lv-LV"/>
        </w:rPr>
        <w:t xml:space="preserve">sistēmas pakalpojumu </w:t>
      </w:r>
      <w:r w:rsidR="004864EA" w:rsidRPr="004E663B">
        <w:rPr>
          <w:rFonts w:ascii="Times New Roman" w:eastAsiaTheme="minorEastAsia" w:hAnsi="Times New Roman" w:cs="Times New Roman"/>
          <w:sz w:val="20"/>
          <w:szCs w:val="20"/>
          <w:lang w:eastAsia="lv-LV"/>
        </w:rPr>
        <w:t>līguma noslēgšanai ar citu lietotāju.</w:t>
      </w:r>
    </w:p>
    <w:p w:rsidR="004864EA" w:rsidRPr="004E663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4864EA" w:rsidRPr="004E663B">
        <w:rPr>
          <w:rFonts w:ascii="Times New Roman" w:eastAsiaTheme="minorEastAsia" w:hAnsi="Times New Roman" w:cs="Times New Roman"/>
          <w:sz w:val="20"/>
          <w:szCs w:val="20"/>
          <w:lang w:eastAsia="lv-LV"/>
        </w:rPr>
        <w:t>.</w:t>
      </w:r>
      <w:r w:rsidR="00223A11" w:rsidRPr="004E663B">
        <w:rPr>
          <w:rFonts w:ascii="Times New Roman" w:eastAsiaTheme="minorEastAsia" w:hAnsi="Times New Roman" w:cs="Times New Roman"/>
          <w:sz w:val="20"/>
          <w:szCs w:val="20"/>
          <w:lang w:eastAsia="lv-LV"/>
        </w:rPr>
        <w:t>9</w:t>
      </w:r>
      <w:r w:rsidR="004864EA" w:rsidRPr="004E663B">
        <w:rPr>
          <w:rFonts w:ascii="Times New Roman" w:eastAsiaTheme="minorEastAsia" w:hAnsi="Times New Roman" w:cs="Times New Roman"/>
          <w:sz w:val="20"/>
          <w:szCs w:val="20"/>
          <w:lang w:eastAsia="lv-LV"/>
        </w:rPr>
        <w:t>. SSO</w:t>
      </w:r>
      <w:r w:rsidR="00E94DC6" w:rsidRPr="004E663B">
        <w:rPr>
          <w:rFonts w:ascii="Times New Roman" w:eastAsiaTheme="minorEastAsia" w:hAnsi="Times New Roman" w:cs="Times New Roman"/>
          <w:sz w:val="20"/>
          <w:szCs w:val="20"/>
          <w:lang w:eastAsia="lv-LV"/>
        </w:rPr>
        <w:t xml:space="preserve"> </w:t>
      </w:r>
      <w:r w:rsidR="004864EA" w:rsidRPr="004E663B">
        <w:rPr>
          <w:rFonts w:ascii="Times New Roman" w:eastAsiaTheme="minorEastAsia" w:hAnsi="Times New Roman" w:cs="Times New Roman"/>
          <w:sz w:val="20"/>
          <w:szCs w:val="20"/>
          <w:lang w:eastAsia="lv-LV"/>
        </w:rPr>
        <w:t>ir tiesī</w:t>
      </w:r>
      <w:r w:rsidR="00773C27" w:rsidRPr="004E663B">
        <w:rPr>
          <w:rFonts w:ascii="Times New Roman" w:eastAsiaTheme="minorEastAsia" w:hAnsi="Times New Roman" w:cs="Times New Roman"/>
          <w:sz w:val="20"/>
          <w:szCs w:val="20"/>
          <w:lang w:eastAsia="lv-LV"/>
        </w:rPr>
        <w:t>gs</w:t>
      </w:r>
      <w:r w:rsidR="004864EA" w:rsidRPr="004E663B">
        <w:rPr>
          <w:rFonts w:ascii="Times New Roman" w:eastAsiaTheme="minorEastAsia" w:hAnsi="Times New Roman" w:cs="Times New Roman"/>
          <w:sz w:val="20"/>
          <w:szCs w:val="20"/>
          <w:lang w:eastAsia="lv-LV"/>
        </w:rPr>
        <w:t xml:space="preserve"> vienpusēji izbeigt Līgumu, ja:</w:t>
      </w:r>
    </w:p>
    <w:p w:rsidR="004864EA" w:rsidRPr="004E663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4864EA" w:rsidRPr="004E663B">
        <w:rPr>
          <w:rFonts w:ascii="Times New Roman" w:eastAsiaTheme="minorEastAsia" w:hAnsi="Times New Roman" w:cs="Times New Roman"/>
          <w:sz w:val="20"/>
          <w:szCs w:val="20"/>
          <w:lang w:eastAsia="lv-LV"/>
        </w:rPr>
        <w:t>.</w:t>
      </w:r>
      <w:r w:rsidR="00223A11" w:rsidRPr="004E663B">
        <w:rPr>
          <w:rFonts w:ascii="Times New Roman" w:eastAsiaTheme="minorEastAsia" w:hAnsi="Times New Roman" w:cs="Times New Roman"/>
          <w:sz w:val="20"/>
          <w:szCs w:val="20"/>
          <w:lang w:eastAsia="lv-LV"/>
        </w:rPr>
        <w:t>9</w:t>
      </w:r>
      <w:r w:rsidR="004864EA" w:rsidRPr="004E663B">
        <w:rPr>
          <w:rFonts w:ascii="Times New Roman" w:eastAsiaTheme="minorEastAsia" w:hAnsi="Times New Roman" w:cs="Times New Roman"/>
          <w:sz w:val="20"/>
          <w:szCs w:val="20"/>
          <w:lang w:eastAsia="lv-LV"/>
        </w:rPr>
        <w:t xml:space="preserve">.1. </w:t>
      </w:r>
      <w:r w:rsidR="00257AA8" w:rsidRPr="004E663B">
        <w:rPr>
          <w:rFonts w:ascii="Times New Roman" w:eastAsiaTheme="minorEastAsia" w:hAnsi="Times New Roman" w:cs="Times New Roman"/>
          <w:sz w:val="20"/>
          <w:szCs w:val="20"/>
          <w:lang w:eastAsia="lv-LV"/>
        </w:rPr>
        <w:t>e</w:t>
      </w:r>
      <w:r w:rsidR="009F308D" w:rsidRPr="004E663B">
        <w:rPr>
          <w:rFonts w:ascii="Times New Roman" w:eastAsiaTheme="minorEastAsia" w:hAnsi="Times New Roman" w:cs="Times New Roman"/>
          <w:sz w:val="20"/>
          <w:szCs w:val="20"/>
          <w:lang w:eastAsia="lv-LV"/>
        </w:rPr>
        <w:t>lektroenerģijas piegāde</w:t>
      </w:r>
      <w:r w:rsidR="004864EA" w:rsidRPr="004E663B">
        <w:rPr>
          <w:rFonts w:ascii="Times New Roman" w:eastAsiaTheme="minorEastAsia" w:hAnsi="Times New Roman" w:cs="Times New Roman"/>
          <w:sz w:val="20"/>
          <w:szCs w:val="20"/>
          <w:lang w:eastAsia="lv-LV"/>
        </w:rPr>
        <w:t xml:space="preserve"> LIETOTĀJAM tiek pārtraukt</w:t>
      </w:r>
      <w:r w:rsidR="00241C2F" w:rsidRPr="004E663B">
        <w:rPr>
          <w:rFonts w:ascii="Times New Roman" w:eastAsiaTheme="minorEastAsia" w:hAnsi="Times New Roman" w:cs="Times New Roman"/>
          <w:sz w:val="20"/>
          <w:szCs w:val="20"/>
          <w:lang w:eastAsia="lv-LV"/>
        </w:rPr>
        <w:t>a</w:t>
      </w:r>
      <w:r w:rsidR="004864EA" w:rsidRPr="004E663B">
        <w:rPr>
          <w:rFonts w:ascii="Times New Roman" w:eastAsiaTheme="minorEastAsia" w:hAnsi="Times New Roman" w:cs="Times New Roman"/>
          <w:sz w:val="20"/>
          <w:szCs w:val="20"/>
          <w:lang w:eastAsia="lv-LV"/>
        </w:rPr>
        <w:t xml:space="preserve"> sakarā ar to, ka LIETOTĀJS </w:t>
      </w:r>
      <w:r w:rsidR="009F308D" w:rsidRPr="004E663B">
        <w:rPr>
          <w:rFonts w:ascii="Times New Roman" w:eastAsiaTheme="minorEastAsia" w:hAnsi="Times New Roman" w:cs="Times New Roman"/>
          <w:sz w:val="20"/>
          <w:szCs w:val="20"/>
          <w:lang w:eastAsia="lv-LV"/>
        </w:rPr>
        <w:t>norādītajā</w:t>
      </w:r>
      <w:r w:rsidR="004864EA" w:rsidRPr="004E663B">
        <w:rPr>
          <w:rFonts w:ascii="Times New Roman" w:eastAsiaTheme="minorEastAsia" w:hAnsi="Times New Roman" w:cs="Times New Roman"/>
          <w:sz w:val="20"/>
          <w:szCs w:val="20"/>
          <w:lang w:eastAsia="lv-LV"/>
        </w:rPr>
        <w:t xml:space="preserve"> termiņā nav apmaksājis SSO izrakstītos rēķinus par saņemtajiem sistēmas pakalpojumiem, citiem pakalpojumiem un OIK, vai veikto pārrēķinu;</w:t>
      </w:r>
    </w:p>
    <w:p w:rsidR="004864EA" w:rsidRPr="004E663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4864EA" w:rsidRPr="004E663B">
        <w:rPr>
          <w:rFonts w:ascii="Times New Roman" w:eastAsiaTheme="minorEastAsia" w:hAnsi="Times New Roman" w:cs="Times New Roman"/>
          <w:sz w:val="20"/>
          <w:szCs w:val="20"/>
          <w:lang w:eastAsia="lv-LV"/>
        </w:rPr>
        <w:t>.</w:t>
      </w:r>
      <w:r w:rsidR="00223A11" w:rsidRPr="004E663B">
        <w:rPr>
          <w:rFonts w:ascii="Times New Roman" w:eastAsiaTheme="minorEastAsia" w:hAnsi="Times New Roman" w:cs="Times New Roman"/>
          <w:sz w:val="20"/>
          <w:szCs w:val="20"/>
          <w:lang w:eastAsia="lv-LV"/>
        </w:rPr>
        <w:t>9</w:t>
      </w:r>
      <w:r w:rsidR="004864EA" w:rsidRPr="004E663B">
        <w:rPr>
          <w:rFonts w:ascii="Times New Roman" w:eastAsiaTheme="minorEastAsia" w:hAnsi="Times New Roman" w:cs="Times New Roman"/>
          <w:sz w:val="20"/>
          <w:szCs w:val="20"/>
          <w:lang w:eastAsia="lv-LV"/>
        </w:rPr>
        <w:t xml:space="preserve">.2. </w:t>
      </w:r>
      <w:r w:rsidR="00BA1C14" w:rsidRPr="004E663B">
        <w:rPr>
          <w:rFonts w:ascii="Times New Roman" w:eastAsiaTheme="minorEastAsia" w:hAnsi="Times New Roman" w:cs="Times New Roman"/>
          <w:sz w:val="20"/>
          <w:szCs w:val="20"/>
          <w:lang w:eastAsia="lv-LV"/>
        </w:rPr>
        <w:t>SSO ir saņēmis</w:t>
      </w:r>
      <w:r w:rsidR="00C853F1" w:rsidRPr="004E663B">
        <w:rPr>
          <w:rFonts w:ascii="Times New Roman" w:eastAsiaTheme="minorEastAsia" w:hAnsi="Times New Roman" w:cs="Times New Roman"/>
          <w:sz w:val="20"/>
          <w:szCs w:val="20"/>
          <w:lang w:eastAsia="lv-LV"/>
        </w:rPr>
        <w:t xml:space="preserve"> elektroenerģijas</w:t>
      </w:r>
      <w:r w:rsidR="00BA1C14" w:rsidRPr="004E663B">
        <w:rPr>
          <w:rFonts w:ascii="Times New Roman" w:eastAsiaTheme="minorEastAsia" w:hAnsi="Times New Roman" w:cs="Times New Roman"/>
          <w:sz w:val="20"/>
          <w:szCs w:val="20"/>
          <w:lang w:eastAsia="lv-LV"/>
        </w:rPr>
        <w:t xml:space="preserve"> </w:t>
      </w:r>
      <w:r w:rsidR="009F6F9C" w:rsidRPr="004E663B">
        <w:rPr>
          <w:rFonts w:ascii="Times New Roman" w:eastAsiaTheme="minorEastAsia" w:hAnsi="Times New Roman" w:cs="Times New Roman"/>
          <w:sz w:val="20"/>
          <w:szCs w:val="20"/>
          <w:lang w:eastAsia="lv-LV"/>
        </w:rPr>
        <w:t xml:space="preserve">tirgotāja vai </w:t>
      </w:r>
      <w:r w:rsidR="00BA1C14" w:rsidRPr="004E663B">
        <w:rPr>
          <w:rFonts w:ascii="Times New Roman" w:eastAsiaTheme="minorEastAsia" w:hAnsi="Times New Roman" w:cs="Times New Roman"/>
          <w:sz w:val="20"/>
          <w:szCs w:val="20"/>
          <w:lang w:eastAsia="lv-LV"/>
        </w:rPr>
        <w:t xml:space="preserve">citas personas pieprasījumu par sistēmas pakalpojumu nodrošināšanu attiecīgajam objektam un informējis par to LIETOTĀJU, nosūtot paziņojumu uz e-pastu vai korespondences adresi, bet LIETOTĀJS 15 (piecpadsmit) dienu laikā no paziņojuma nav sazinājies ar SSO un apliecinājis vēlmi turpināt </w:t>
      </w:r>
      <w:r w:rsidR="00813D89" w:rsidRPr="004E663B">
        <w:rPr>
          <w:rFonts w:ascii="Times New Roman" w:eastAsiaTheme="minorEastAsia" w:hAnsi="Times New Roman" w:cs="Times New Roman"/>
          <w:sz w:val="20"/>
          <w:szCs w:val="20"/>
          <w:lang w:eastAsia="lv-LV"/>
        </w:rPr>
        <w:t>Līgumu</w:t>
      </w:r>
      <w:r w:rsidR="00BA1C14" w:rsidRPr="004E663B">
        <w:rPr>
          <w:rFonts w:ascii="Times New Roman" w:eastAsiaTheme="minorEastAsia" w:hAnsi="Times New Roman" w:cs="Times New Roman"/>
          <w:sz w:val="20"/>
          <w:szCs w:val="20"/>
          <w:lang w:eastAsia="lv-LV"/>
        </w:rPr>
        <w:t>;</w:t>
      </w:r>
    </w:p>
    <w:p w:rsidR="004864EA" w:rsidRPr="004E663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6</w:t>
      </w:r>
      <w:r w:rsidR="004864EA" w:rsidRPr="004E663B">
        <w:rPr>
          <w:rFonts w:ascii="Times New Roman" w:eastAsiaTheme="minorEastAsia" w:hAnsi="Times New Roman" w:cs="Times New Roman"/>
          <w:sz w:val="20"/>
          <w:szCs w:val="20"/>
          <w:lang w:eastAsia="lv-LV"/>
        </w:rPr>
        <w:t>.</w:t>
      </w:r>
      <w:r w:rsidR="00223A11" w:rsidRPr="004E663B">
        <w:rPr>
          <w:rFonts w:ascii="Times New Roman" w:eastAsiaTheme="minorEastAsia" w:hAnsi="Times New Roman" w:cs="Times New Roman"/>
          <w:sz w:val="20"/>
          <w:szCs w:val="20"/>
          <w:lang w:eastAsia="lv-LV"/>
        </w:rPr>
        <w:t>9</w:t>
      </w:r>
      <w:r w:rsidR="004864EA" w:rsidRPr="004E663B">
        <w:rPr>
          <w:rFonts w:ascii="Times New Roman" w:eastAsiaTheme="minorEastAsia" w:hAnsi="Times New Roman" w:cs="Times New Roman"/>
          <w:sz w:val="20"/>
          <w:szCs w:val="20"/>
          <w:lang w:eastAsia="lv-LV"/>
        </w:rPr>
        <w:t xml:space="preserve">.3. ja Līguma izbeigšanu </w:t>
      </w:r>
      <w:r w:rsidR="00152CA7" w:rsidRPr="004E663B">
        <w:rPr>
          <w:rFonts w:ascii="Times New Roman" w:eastAsiaTheme="minorEastAsia" w:hAnsi="Times New Roman" w:cs="Times New Roman"/>
          <w:sz w:val="20"/>
          <w:szCs w:val="20"/>
          <w:lang w:eastAsia="lv-LV"/>
        </w:rPr>
        <w:t xml:space="preserve">par neizpildītām LIETOTĀJA saistībām </w:t>
      </w:r>
      <w:r w:rsidR="004864EA" w:rsidRPr="004E663B">
        <w:rPr>
          <w:rFonts w:ascii="Times New Roman" w:eastAsiaTheme="minorEastAsia" w:hAnsi="Times New Roman" w:cs="Times New Roman"/>
          <w:sz w:val="20"/>
          <w:szCs w:val="20"/>
          <w:lang w:eastAsia="lv-LV"/>
        </w:rPr>
        <w:t xml:space="preserve">pieprasa </w:t>
      </w:r>
      <w:r w:rsidR="008B61BB" w:rsidRPr="005A4012">
        <w:rPr>
          <w:rFonts w:ascii="Times New Roman" w:eastAsiaTheme="minorEastAsia" w:hAnsi="Times New Roman" w:cs="Times New Roman"/>
          <w:sz w:val="20"/>
          <w:szCs w:val="20"/>
          <w:lang w:eastAsia="lv-LV"/>
        </w:rPr>
        <w:t>elektroenerģijas tirgotājs</w:t>
      </w:r>
      <w:r w:rsidR="008B61BB" w:rsidRPr="008B61BB">
        <w:rPr>
          <w:rFonts w:ascii="Times New Roman" w:eastAsiaTheme="minorEastAsia" w:hAnsi="Times New Roman" w:cs="Times New Roman"/>
          <w:sz w:val="20"/>
          <w:szCs w:val="20"/>
          <w:lang w:eastAsia="lv-LV"/>
        </w:rPr>
        <w:t xml:space="preserve"> </w:t>
      </w:r>
      <w:r w:rsidR="008B61BB">
        <w:rPr>
          <w:rFonts w:ascii="Times New Roman" w:eastAsiaTheme="minorEastAsia" w:hAnsi="Times New Roman" w:cs="Times New Roman"/>
          <w:sz w:val="20"/>
          <w:szCs w:val="20"/>
          <w:lang w:eastAsia="lv-LV"/>
        </w:rPr>
        <w:t xml:space="preserve">vai </w:t>
      </w:r>
      <w:r w:rsidR="004864EA" w:rsidRPr="004E663B">
        <w:rPr>
          <w:rFonts w:ascii="Times New Roman" w:eastAsiaTheme="minorEastAsia" w:hAnsi="Times New Roman" w:cs="Times New Roman"/>
          <w:sz w:val="20"/>
          <w:szCs w:val="20"/>
          <w:lang w:eastAsia="lv-LV"/>
        </w:rPr>
        <w:t>pēdēj</w:t>
      </w:r>
      <w:r w:rsidR="00152CA7" w:rsidRPr="004E663B">
        <w:rPr>
          <w:rFonts w:ascii="Times New Roman" w:eastAsiaTheme="minorEastAsia" w:hAnsi="Times New Roman" w:cs="Times New Roman"/>
          <w:sz w:val="20"/>
          <w:szCs w:val="20"/>
          <w:lang w:eastAsia="lv-LV"/>
        </w:rPr>
        <w:t>ai</w:t>
      </w:r>
      <w:r w:rsidR="004864EA" w:rsidRPr="004E663B">
        <w:rPr>
          <w:rFonts w:ascii="Times New Roman" w:eastAsiaTheme="minorEastAsia" w:hAnsi="Times New Roman" w:cs="Times New Roman"/>
          <w:sz w:val="20"/>
          <w:szCs w:val="20"/>
          <w:lang w:eastAsia="lv-LV"/>
        </w:rPr>
        <w:t>s garantēt</w:t>
      </w:r>
      <w:r w:rsidR="00152CA7" w:rsidRPr="004E663B">
        <w:rPr>
          <w:rFonts w:ascii="Times New Roman" w:eastAsiaTheme="minorEastAsia" w:hAnsi="Times New Roman" w:cs="Times New Roman"/>
          <w:sz w:val="20"/>
          <w:szCs w:val="20"/>
          <w:lang w:eastAsia="lv-LV"/>
        </w:rPr>
        <w:t>ai</w:t>
      </w:r>
      <w:r w:rsidR="004864EA" w:rsidRPr="004E663B">
        <w:rPr>
          <w:rFonts w:ascii="Times New Roman" w:eastAsiaTheme="minorEastAsia" w:hAnsi="Times New Roman" w:cs="Times New Roman"/>
          <w:sz w:val="20"/>
          <w:szCs w:val="20"/>
          <w:lang w:eastAsia="lv-LV"/>
        </w:rPr>
        <w:t>s  piegād</w:t>
      </w:r>
      <w:r w:rsidR="00152CA7" w:rsidRPr="004E663B">
        <w:rPr>
          <w:rFonts w:ascii="Times New Roman" w:eastAsiaTheme="minorEastAsia" w:hAnsi="Times New Roman" w:cs="Times New Roman"/>
          <w:sz w:val="20"/>
          <w:szCs w:val="20"/>
          <w:lang w:eastAsia="lv-LV"/>
        </w:rPr>
        <w:t>ātāj</w:t>
      </w:r>
      <w:r w:rsidR="004864EA" w:rsidRPr="004E663B">
        <w:rPr>
          <w:rFonts w:ascii="Times New Roman" w:eastAsiaTheme="minorEastAsia" w:hAnsi="Times New Roman" w:cs="Times New Roman"/>
          <w:sz w:val="20"/>
          <w:szCs w:val="20"/>
          <w:lang w:eastAsia="lv-LV"/>
        </w:rPr>
        <w:t>s.</w:t>
      </w:r>
    </w:p>
    <w:p w:rsidR="004864EA" w:rsidRPr="004E663B" w:rsidRDefault="00D06E09" w:rsidP="00871303">
      <w:pPr>
        <w:widowControl w:val="0"/>
        <w:autoSpaceDE w:val="0"/>
        <w:autoSpaceDN w:val="0"/>
        <w:adjustRightInd w:val="0"/>
        <w:spacing w:before="60" w:after="0" w:line="240" w:lineRule="auto"/>
        <w:ind w:left="113" w:right="108" w:firstLine="284"/>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7</w:t>
      </w:r>
      <w:r w:rsidR="00EF3F03" w:rsidRPr="004E663B">
        <w:rPr>
          <w:rFonts w:ascii="Times New Roman" w:eastAsiaTheme="minorEastAsia" w:hAnsi="Times New Roman" w:cs="Times New Roman"/>
          <w:b/>
          <w:sz w:val="20"/>
          <w:szCs w:val="20"/>
          <w:lang w:eastAsia="lv-LV"/>
        </w:rPr>
        <w:t xml:space="preserve">. </w:t>
      </w:r>
      <w:r w:rsidR="004864EA" w:rsidRPr="004E663B">
        <w:rPr>
          <w:rFonts w:ascii="Times New Roman" w:eastAsiaTheme="minorEastAsia" w:hAnsi="Times New Roman" w:cs="Times New Roman"/>
          <w:b/>
          <w:sz w:val="20"/>
          <w:szCs w:val="20"/>
          <w:lang w:eastAsia="lv-LV"/>
        </w:rPr>
        <w:t>Konfidenciāla</w:t>
      </w:r>
      <w:r w:rsidR="00A93959" w:rsidRPr="004E663B">
        <w:rPr>
          <w:rFonts w:ascii="Times New Roman" w:eastAsiaTheme="minorEastAsia" w:hAnsi="Times New Roman" w:cs="Times New Roman"/>
          <w:b/>
          <w:sz w:val="20"/>
          <w:szCs w:val="20"/>
          <w:lang w:eastAsia="lv-LV"/>
        </w:rPr>
        <w:t>s</w:t>
      </w:r>
      <w:r w:rsidR="004864EA" w:rsidRPr="004E663B">
        <w:rPr>
          <w:rFonts w:ascii="Times New Roman" w:eastAsiaTheme="minorEastAsia" w:hAnsi="Times New Roman" w:cs="Times New Roman"/>
          <w:b/>
          <w:sz w:val="20"/>
          <w:szCs w:val="20"/>
          <w:lang w:eastAsia="lv-LV"/>
        </w:rPr>
        <w:t xml:space="preserve"> informācija</w:t>
      </w:r>
      <w:r w:rsidR="00A93959" w:rsidRPr="004E663B">
        <w:rPr>
          <w:rFonts w:ascii="Times New Roman" w:eastAsiaTheme="minorEastAsia" w:hAnsi="Times New Roman" w:cs="Times New Roman"/>
          <w:b/>
          <w:sz w:val="20"/>
          <w:szCs w:val="20"/>
          <w:lang w:eastAsia="lv-LV"/>
        </w:rPr>
        <w:t>s noteikumi</w:t>
      </w:r>
    </w:p>
    <w:p w:rsidR="00AF7926" w:rsidRPr="004E663B" w:rsidRDefault="00D06E09"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7</w:t>
      </w:r>
      <w:r w:rsidR="00253E14" w:rsidRPr="004E663B">
        <w:rPr>
          <w:rFonts w:ascii="Times New Roman" w:eastAsiaTheme="minorEastAsia" w:hAnsi="Times New Roman" w:cs="Times New Roman"/>
          <w:sz w:val="20"/>
          <w:szCs w:val="20"/>
          <w:lang w:eastAsia="lv-LV"/>
        </w:rPr>
        <w:t xml:space="preserve">.1. </w:t>
      </w:r>
      <w:r w:rsidR="00AF7926" w:rsidRPr="004E663B">
        <w:rPr>
          <w:rFonts w:ascii="Times New Roman" w:eastAsiaTheme="minorEastAsia" w:hAnsi="Times New Roman" w:cs="Times New Roman"/>
          <w:sz w:val="20"/>
          <w:szCs w:val="20"/>
          <w:lang w:eastAsia="lv-LV"/>
        </w:rPr>
        <w:t>Konfidenciāla informācija ir Līguma un  citu ar Līgumu saistītu dokumentu saturs, informācija, kas iegūta Līguma izpildes procesā, kā arī jebkura tehniskā, komerciālā un cita informācija par otru Līdzēju un tā darbību, tai skaitā personas dati (turpmāk – konfidenciāla informācija).</w:t>
      </w:r>
    </w:p>
    <w:p w:rsidR="003E2907" w:rsidRPr="004E663B" w:rsidRDefault="00D06E09"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7</w:t>
      </w:r>
      <w:r w:rsidR="00253E14" w:rsidRPr="004E663B">
        <w:rPr>
          <w:rFonts w:ascii="Times New Roman" w:eastAsiaTheme="minorEastAsia" w:hAnsi="Times New Roman" w:cs="Times New Roman"/>
          <w:sz w:val="20"/>
          <w:szCs w:val="20"/>
          <w:lang w:eastAsia="lv-LV"/>
        </w:rPr>
        <w:t xml:space="preserve">.2. </w:t>
      </w:r>
      <w:r w:rsidR="00F138DD" w:rsidRPr="004E663B">
        <w:rPr>
          <w:rFonts w:ascii="Times New Roman" w:eastAsiaTheme="minorEastAsia" w:hAnsi="Times New Roman" w:cs="Times New Roman"/>
          <w:sz w:val="20"/>
          <w:szCs w:val="20"/>
          <w:lang w:eastAsia="lv-LV"/>
        </w:rPr>
        <w:t xml:space="preserve">Līdzēji </w:t>
      </w:r>
      <w:r w:rsidR="00074893" w:rsidRPr="004E663B">
        <w:rPr>
          <w:rFonts w:ascii="Times New Roman" w:eastAsiaTheme="minorEastAsia" w:hAnsi="Times New Roman" w:cs="Times New Roman"/>
          <w:sz w:val="20"/>
          <w:szCs w:val="20"/>
          <w:lang w:eastAsia="lv-LV"/>
        </w:rPr>
        <w:t xml:space="preserve">apņemas </w:t>
      </w:r>
      <w:r w:rsidR="003E2907" w:rsidRPr="004E663B">
        <w:rPr>
          <w:rFonts w:ascii="Times New Roman" w:eastAsiaTheme="minorEastAsia" w:hAnsi="Times New Roman" w:cs="Times New Roman"/>
          <w:sz w:val="20"/>
          <w:szCs w:val="20"/>
          <w:lang w:eastAsia="lv-LV"/>
        </w:rPr>
        <w:t>veikt drošības pasākumus konfidenciālas informācijas aizsardzībai un neizpaust to trešajām personām</w:t>
      </w:r>
      <w:r w:rsidR="002E63E9" w:rsidRPr="004E663B">
        <w:rPr>
          <w:rFonts w:ascii="Times New Roman" w:eastAsiaTheme="minorEastAsia" w:hAnsi="Times New Roman" w:cs="Times New Roman"/>
          <w:sz w:val="20"/>
          <w:szCs w:val="20"/>
          <w:lang w:eastAsia="lv-LV"/>
        </w:rPr>
        <w:t>, izņemot, ja</w:t>
      </w:r>
      <w:r w:rsidR="00074893" w:rsidRPr="004E663B">
        <w:rPr>
          <w:rFonts w:ascii="Times New Roman" w:eastAsiaTheme="minorEastAsia" w:hAnsi="Times New Roman" w:cs="Times New Roman"/>
          <w:sz w:val="20"/>
          <w:szCs w:val="20"/>
          <w:lang w:eastAsia="lv-LV"/>
        </w:rPr>
        <w:t xml:space="preserve"> kādam no Līdzējiem informācija ir </w:t>
      </w:r>
      <w:r w:rsidR="00355BAD" w:rsidRPr="004E663B">
        <w:rPr>
          <w:rFonts w:ascii="Times New Roman" w:eastAsiaTheme="minorEastAsia" w:hAnsi="Times New Roman" w:cs="Times New Roman"/>
          <w:sz w:val="20"/>
          <w:szCs w:val="20"/>
          <w:lang w:eastAsia="lv-LV"/>
        </w:rPr>
        <w:t xml:space="preserve">jāsniedz </w:t>
      </w:r>
      <w:r w:rsidR="003E2907" w:rsidRPr="004E663B">
        <w:rPr>
          <w:rFonts w:ascii="Times New Roman" w:eastAsiaTheme="minorEastAsia" w:hAnsi="Times New Roman" w:cs="Times New Roman"/>
          <w:sz w:val="20"/>
          <w:szCs w:val="20"/>
          <w:lang w:eastAsia="lv-LV"/>
        </w:rPr>
        <w:t xml:space="preserve">tiesībsargājošām, </w:t>
      </w:r>
      <w:r w:rsidR="00882030" w:rsidRPr="004E663B">
        <w:rPr>
          <w:rFonts w:ascii="Times New Roman" w:eastAsiaTheme="minorEastAsia" w:hAnsi="Times New Roman" w:cs="Times New Roman"/>
          <w:sz w:val="20"/>
          <w:szCs w:val="20"/>
          <w:lang w:eastAsia="lv-LV"/>
        </w:rPr>
        <w:t>kontroles</w:t>
      </w:r>
      <w:r w:rsidR="00997D30" w:rsidRPr="004E663B">
        <w:rPr>
          <w:rFonts w:ascii="Times New Roman" w:eastAsiaTheme="minorEastAsia" w:hAnsi="Times New Roman" w:cs="Times New Roman"/>
          <w:sz w:val="20"/>
          <w:szCs w:val="20"/>
          <w:lang w:eastAsia="lv-LV"/>
        </w:rPr>
        <w:t xml:space="preserve"> </w:t>
      </w:r>
      <w:r w:rsidR="003E2907" w:rsidRPr="004E663B">
        <w:rPr>
          <w:rFonts w:ascii="Times New Roman" w:eastAsiaTheme="minorEastAsia" w:hAnsi="Times New Roman" w:cs="Times New Roman"/>
          <w:sz w:val="20"/>
          <w:szCs w:val="20"/>
          <w:lang w:eastAsia="lv-LV"/>
        </w:rPr>
        <w:t xml:space="preserve">vai citām iestādēm/institūcijām </w:t>
      </w:r>
      <w:r w:rsidR="00CA65C7" w:rsidRPr="004E663B">
        <w:rPr>
          <w:rFonts w:ascii="Times New Roman" w:eastAsiaTheme="minorEastAsia" w:hAnsi="Times New Roman" w:cs="Times New Roman"/>
          <w:sz w:val="20"/>
          <w:szCs w:val="20"/>
          <w:lang w:eastAsia="lv-LV"/>
        </w:rPr>
        <w:t>saskaņā ar spēkā esošajiem tiesību aktiem</w:t>
      </w:r>
      <w:r w:rsidR="003E2907" w:rsidRPr="004E663B">
        <w:rPr>
          <w:rFonts w:ascii="Times New Roman" w:eastAsiaTheme="minorEastAsia" w:hAnsi="Times New Roman" w:cs="Times New Roman"/>
          <w:sz w:val="20"/>
          <w:szCs w:val="20"/>
          <w:lang w:eastAsia="lv-LV"/>
        </w:rPr>
        <w:t>.</w:t>
      </w:r>
    </w:p>
    <w:p w:rsidR="008524D8" w:rsidRPr="004E663B" w:rsidRDefault="00D06E09"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7</w:t>
      </w:r>
      <w:r w:rsidR="003E2907" w:rsidRPr="004E663B">
        <w:rPr>
          <w:rFonts w:ascii="Times New Roman" w:eastAsiaTheme="minorEastAsia" w:hAnsi="Times New Roman" w:cs="Times New Roman"/>
          <w:sz w:val="20"/>
          <w:szCs w:val="20"/>
          <w:lang w:eastAsia="lv-LV"/>
        </w:rPr>
        <w:t xml:space="preserve">.3. </w:t>
      </w:r>
      <w:r w:rsidR="00F138DD" w:rsidRPr="004E663B">
        <w:rPr>
          <w:rFonts w:ascii="Times New Roman" w:eastAsiaTheme="minorEastAsia" w:hAnsi="Times New Roman" w:cs="Times New Roman"/>
          <w:sz w:val="20"/>
          <w:szCs w:val="20"/>
          <w:lang w:eastAsia="lv-LV"/>
        </w:rPr>
        <w:t xml:space="preserve">Līdzēji apņemas bez nepieciešamības neradīt </w:t>
      </w:r>
      <w:r w:rsidR="00253E14" w:rsidRPr="004E663B">
        <w:rPr>
          <w:rFonts w:ascii="Times New Roman" w:eastAsiaTheme="minorEastAsia" w:hAnsi="Times New Roman" w:cs="Times New Roman"/>
          <w:sz w:val="20"/>
          <w:szCs w:val="20"/>
          <w:lang w:eastAsia="lv-LV"/>
        </w:rPr>
        <w:t>k</w:t>
      </w:r>
      <w:r w:rsidR="00F138DD" w:rsidRPr="004E663B">
        <w:rPr>
          <w:rFonts w:ascii="Times New Roman" w:eastAsiaTheme="minorEastAsia" w:hAnsi="Times New Roman" w:cs="Times New Roman"/>
          <w:sz w:val="20"/>
          <w:szCs w:val="20"/>
          <w:lang w:eastAsia="lv-LV"/>
        </w:rPr>
        <w:t xml:space="preserve">onfidenciālas informācijas atvasinājumus, kā arī </w:t>
      </w:r>
      <w:r w:rsidR="00074893" w:rsidRPr="004E663B">
        <w:rPr>
          <w:rFonts w:ascii="Times New Roman" w:eastAsiaTheme="minorEastAsia" w:hAnsi="Times New Roman" w:cs="Times New Roman"/>
          <w:sz w:val="20"/>
          <w:szCs w:val="20"/>
          <w:lang w:eastAsia="lv-LV"/>
        </w:rPr>
        <w:t>ap</w:t>
      </w:r>
      <w:r w:rsidR="00F138DD" w:rsidRPr="004E663B">
        <w:rPr>
          <w:rFonts w:ascii="Times New Roman" w:eastAsiaTheme="minorEastAsia" w:hAnsi="Times New Roman" w:cs="Times New Roman"/>
          <w:sz w:val="20"/>
          <w:szCs w:val="20"/>
          <w:lang w:eastAsia="lv-LV"/>
        </w:rPr>
        <w:t xml:space="preserve">ņemas neuzglabāt </w:t>
      </w:r>
      <w:r w:rsidR="00253E14" w:rsidRPr="004E663B">
        <w:rPr>
          <w:rFonts w:ascii="Times New Roman" w:eastAsiaTheme="minorEastAsia" w:hAnsi="Times New Roman" w:cs="Times New Roman"/>
          <w:sz w:val="20"/>
          <w:szCs w:val="20"/>
          <w:lang w:eastAsia="lv-LV"/>
        </w:rPr>
        <w:t>k</w:t>
      </w:r>
      <w:r w:rsidR="00F138DD" w:rsidRPr="004E663B">
        <w:rPr>
          <w:rFonts w:ascii="Times New Roman" w:eastAsiaTheme="minorEastAsia" w:hAnsi="Times New Roman" w:cs="Times New Roman"/>
          <w:sz w:val="20"/>
          <w:szCs w:val="20"/>
          <w:lang w:eastAsia="lv-LV"/>
        </w:rPr>
        <w:t xml:space="preserve">onfidenciālo informāciju </w:t>
      </w:r>
      <w:r w:rsidR="003E2907" w:rsidRPr="004E663B">
        <w:rPr>
          <w:rFonts w:ascii="Times New Roman" w:eastAsiaTheme="minorEastAsia" w:hAnsi="Times New Roman" w:cs="Times New Roman"/>
          <w:sz w:val="20"/>
          <w:szCs w:val="20"/>
          <w:lang w:eastAsia="lv-LV"/>
        </w:rPr>
        <w:t xml:space="preserve">trešajām </w:t>
      </w:r>
      <w:r w:rsidR="00355BAD" w:rsidRPr="004E663B">
        <w:rPr>
          <w:rFonts w:ascii="Times New Roman" w:eastAsiaTheme="minorEastAsia" w:hAnsi="Times New Roman" w:cs="Times New Roman"/>
          <w:sz w:val="20"/>
          <w:szCs w:val="20"/>
          <w:lang w:eastAsia="lv-LV"/>
        </w:rPr>
        <w:t>personām</w:t>
      </w:r>
      <w:r w:rsidR="003E2907" w:rsidRPr="004E663B">
        <w:rPr>
          <w:rFonts w:ascii="Times New Roman" w:eastAsiaTheme="minorEastAsia" w:hAnsi="Times New Roman" w:cs="Times New Roman"/>
          <w:sz w:val="20"/>
          <w:szCs w:val="20"/>
          <w:lang w:eastAsia="lv-LV"/>
        </w:rPr>
        <w:t xml:space="preserve"> </w:t>
      </w:r>
      <w:r w:rsidR="00F138DD" w:rsidRPr="004E663B">
        <w:rPr>
          <w:rFonts w:ascii="Times New Roman" w:eastAsiaTheme="minorEastAsia" w:hAnsi="Times New Roman" w:cs="Times New Roman"/>
          <w:sz w:val="20"/>
          <w:szCs w:val="20"/>
          <w:lang w:eastAsia="lv-LV"/>
        </w:rPr>
        <w:t>pieejamā</w:t>
      </w:r>
      <w:r w:rsidR="003E2907" w:rsidRPr="004E663B">
        <w:rPr>
          <w:rFonts w:ascii="Times New Roman" w:eastAsiaTheme="minorEastAsia" w:hAnsi="Times New Roman" w:cs="Times New Roman"/>
          <w:sz w:val="20"/>
          <w:szCs w:val="20"/>
          <w:lang w:eastAsia="lv-LV"/>
        </w:rPr>
        <w:t>s</w:t>
      </w:r>
      <w:r w:rsidR="00355BAD" w:rsidRPr="004E663B">
        <w:rPr>
          <w:rFonts w:ascii="Times New Roman" w:eastAsiaTheme="minorEastAsia" w:hAnsi="Times New Roman" w:cs="Times New Roman"/>
          <w:sz w:val="20"/>
          <w:szCs w:val="20"/>
          <w:lang w:eastAsia="lv-LV"/>
        </w:rPr>
        <w:t xml:space="preserve"> telpās,</w:t>
      </w:r>
      <w:r w:rsidR="00F138DD" w:rsidRPr="004E663B">
        <w:rPr>
          <w:rFonts w:ascii="Times New Roman" w:eastAsiaTheme="minorEastAsia" w:hAnsi="Times New Roman" w:cs="Times New Roman"/>
          <w:sz w:val="20"/>
          <w:szCs w:val="20"/>
          <w:lang w:eastAsia="lv-LV"/>
        </w:rPr>
        <w:t xml:space="preserve"> datorā</w:t>
      </w:r>
      <w:r w:rsidR="00355BAD" w:rsidRPr="004E663B">
        <w:rPr>
          <w:rFonts w:ascii="Times New Roman" w:eastAsiaTheme="minorEastAsia" w:hAnsi="Times New Roman" w:cs="Times New Roman"/>
          <w:sz w:val="20"/>
          <w:szCs w:val="20"/>
          <w:lang w:eastAsia="lv-LV"/>
        </w:rPr>
        <w:t>,</w:t>
      </w:r>
      <w:r w:rsidR="00F138DD" w:rsidRPr="004E663B">
        <w:rPr>
          <w:rFonts w:ascii="Times New Roman" w:eastAsiaTheme="minorEastAsia" w:hAnsi="Times New Roman" w:cs="Times New Roman"/>
          <w:sz w:val="20"/>
          <w:szCs w:val="20"/>
          <w:lang w:eastAsia="lv-LV"/>
        </w:rPr>
        <w:t xml:space="preserve"> informācijas sistēmā</w:t>
      </w:r>
      <w:r w:rsidR="008524D8" w:rsidRPr="004E663B">
        <w:rPr>
          <w:rFonts w:ascii="Times New Roman" w:eastAsiaTheme="minorEastAsia" w:hAnsi="Times New Roman" w:cs="Times New Roman"/>
          <w:sz w:val="20"/>
          <w:szCs w:val="20"/>
          <w:lang w:eastAsia="lv-LV"/>
        </w:rPr>
        <w:t xml:space="preserve"> u.tml</w:t>
      </w:r>
      <w:r w:rsidR="00F138DD" w:rsidRPr="004E663B">
        <w:rPr>
          <w:rFonts w:ascii="Times New Roman" w:eastAsiaTheme="minorEastAsia" w:hAnsi="Times New Roman" w:cs="Times New Roman"/>
          <w:sz w:val="20"/>
          <w:szCs w:val="20"/>
          <w:lang w:eastAsia="lv-LV"/>
        </w:rPr>
        <w:t>.</w:t>
      </w:r>
    </w:p>
    <w:p w:rsidR="00F138DD" w:rsidRPr="004E663B" w:rsidRDefault="00D06E09"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7</w:t>
      </w:r>
      <w:r w:rsidR="00CA65C7" w:rsidRPr="004E663B">
        <w:rPr>
          <w:rFonts w:ascii="Times New Roman" w:eastAsiaTheme="minorEastAsia" w:hAnsi="Times New Roman" w:cs="Times New Roman"/>
          <w:sz w:val="20"/>
          <w:szCs w:val="20"/>
          <w:lang w:eastAsia="lv-LV"/>
        </w:rPr>
        <w:t>.</w:t>
      </w:r>
      <w:r w:rsidR="00872770" w:rsidRPr="004E663B">
        <w:rPr>
          <w:rFonts w:ascii="Times New Roman" w:eastAsiaTheme="minorEastAsia" w:hAnsi="Times New Roman" w:cs="Times New Roman"/>
          <w:sz w:val="20"/>
          <w:szCs w:val="20"/>
          <w:lang w:eastAsia="lv-LV"/>
        </w:rPr>
        <w:t>4</w:t>
      </w:r>
      <w:r w:rsidR="00CA65C7" w:rsidRPr="004E663B">
        <w:rPr>
          <w:rFonts w:ascii="Times New Roman" w:eastAsiaTheme="minorEastAsia" w:hAnsi="Times New Roman" w:cs="Times New Roman"/>
          <w:sz w:val="20"/>
          <w:szCs w:val="20"/>
          <w:lang w:eastAsia="lv-LV"/>
        </w:rPr>
        <w:t xml:space="preserve">. </w:t>
      </w:r>
      <w:r w:rsidR="001B5EEA" w:rsidRPr="004E663B">
        <w:rPr>
          <w:rFonts w:ascii="Times New Roman" w:eastAsiaTheme="minorEastAsia" w:hAnsi="Times New Roman" w:cs="Times New Roman"/>
          <w:sz w:val="20"/>
          <w:szCs w:val="20"/>
          <w:lang w:eastAsia="lv-LV"/>
        </w:rPr>
        <w:t xml:space="preserve">Par </w:t>
      </w:r>
      <w:r w:rsidR="00F138DD" w:rsidRPr="004E663B">
        <w:rPr>
          <w:rFonts w:ascii="Times New Roman" w:eastAsiaTheme="minorEastAsia" w:hAnsi="Times New Roman" w:cs="Times New Roman"/>
          <w:sz w:val="20"/>
          <w:szCs w:val="20"/>
          <w:lang w:eastAsia="lv-LV"/>
        </w:rPr>
        <w:t>neatļaut</w:t>
      </w:r>
      <w:r w:rsidR="001B5EEA" w:rsidRPr="004E663B">
        <w:rPr>
          <w:rFonts w:ascii="Times New Roman" w:eastAsiaTheme="minorEastAsia" w:hAnsi="Times New Roman" w:cs="Times New Roman"/>
          <w:sz w:val="20"/>
          <w:szCs w:val="20"/>
          <w:lang w:eastAsia="lv-LV"/>
        </w:rPr>
        <w:t>u</w:t>
      </w:r>
      <w:r w:rsidR="00F138DD" w:rsidRPr="004E663B">
        <w:rPr>
          <w:rFonts w:ascii="Times New Roman" w:eastAsiaTheme="minorEastAsia" w:hAnsi="Times New Roman" w:cs="Times New Roman"/>
          <w:sz w:val="20"/>
          <w:szCs w:val="20"/>
          <w:lang w:eastAsia="lv-LV"/>
        </w:rPr>
        <w:t xml:space="preserve"> </w:t>
      </w:r>
      <w:r w:rsidR="00074893" w:rsidRPr="004E663B">
        <w:rPr>
          <w:rFonts w:ascii="Times New Roman" w:eastAsiaTheme="minorEastAsia" w:hAnsi="Times New Roman" w:cs="Times New Roman"/>
          <w:sz w:val="20"/>
          <w:szCs w:val="20"/>
          <w:lang w:eastAsia="lv-LV"/>
        </w:rPr>
        <w:t>k</w:t>
      </w:r>
      <w:r w:rsidR="00F138DD" w:rsidRPr="004E663B">
        <w:rPr>
          <w:rFonts w:ascii="Times New Roman" w:eastAsiaTheme="minorEastAsia" w:hAnsi="Times New Roman" w:cs="Times New Roman"/>
          <w:sz w:val="20"/>
          <w:szCs w:val="20"/>
          <w:lang w:eastAsia="lv-LV"/>
        </w:rPr>
        <w:t>onfidenciāl</w:t>
      </w:r>
      <w:r w:rsidR="008524D8" w:rsidRPr="004E663B">
        <w:rPr>
          <w:rFonts w:ascii="Times New Roman" w:eastAsiaTheme="minorEastAsia" w:hAnsi="Times New Roman" w:cs="Times New Roman"/>
          <w:sz w:val="20"/>
          <w:szCs w:val="20"/>
          <w:lang w:eastAsia="lv-LV"/>
        </w:rPr>
        <w:t>a</w:t>
      </w:r>
      <w:r w:rsidR="00F138DD" w:rsidRPr="004E663B">
        <w:rPr>
          <w:rFonts w:ascii="Times New Roman" w:eastAsiaTheme="minorEastAsia" w:hAnsi="Times New Roman" w:cs="Times New Roman"/>
          <w:sz w:val="20"/>
          <w:szCs w:val="20"/>
          <w:lang w:eastAsia="lv-LV"/>
        </w:rPr>
        <w:t>s informācijas izpaušanas gadījum</w:t>
      </w:r>
      <w:r w:rsidR="001B5EEA" w:rsidRPr="004E663B">
        <w:rPr>
          <w:rFonts w:ascii="Times New Roman" w:eastAsiaTheme="minorEastAsia" w:hAnsi="Times New Roman" w:cs="Times New Roman"/>
          <w:sz w:val="20"/>
          <w:szCs w:val="20"/>
          <w:lang w:eastAsia="lv-LV"/>
        </w:rPr>
        <w:t>u LIETOTĀJS nekavējoties informē SSO</w:t>
      </w:r>
      <w:r w:rsidR="00AC6936" w:rsidRPr="004E663B">
        <w:rPr>
          <w:rFonts w:ascii="Times New Roman" w:eastAsiaTheme="minorEastAsia" w:hAnsi="Times New Roman" w:cs="Times New Roman"/>
          <w:sz w:val="20"/>
          <w:szCs w:val="20"/>
          <w:lang w:eastAsia="lv-LV"/>
        </w:rPr>
        <w:t>,</w:t>
      </w:r>
      <w:r w:rsidR="001B5EEA" w:rsidRPr="004E663B">
        <w:rPr>
          <w:rFonts w:ascii="Times New Roman" w:eastAsiaTheme="minorEastAsia" w:hAnsi="Times New Roman" w:cs="Times New Roman"/>
          <w:sz w:val="20"/>
          <w:szCs w:val="20"/>
          <w:lang w:eastAsia="lv-LV"/>
        </w:rPr>
        <w:t xml:space="preserve"> autorizējoties</w:t>
      </w:r>
      <w:r w:rsidR="003E1F1C">
        <w:rPr>
          <w:rFonts w:ascii="Times New Roman" w:eastAsiaTheme="minorEastAsia" w:hAnsi="Times New Roman" w:cs="Times New Roman"/>
          <w:sz w:val="20"/>
          <w:szCs w:val="20"/>
          <w:lang w:eastAsia="lv-LV"/>
        </w:rPr>
        <w:t xml:space="preserve"> </w:t>
      </w:r>
      <w:r w:rsidR="003E1F1C" w:rsidRPr="005A4012">
        <w:rPr>
          <w:rFonts w:ascii="Times New Roman" w:eastAsiaTheme="minorEastAsia" w:hAnsi="Times New Roman" w:cs="Times New Roman"/>
          <w:sz w:val="20"/>
          <w:szCs w:val="20"/>
          <w:lang w:eastAsia="lv-LV"/>
        </w:rPr>
        <w:t>klientu portālā</w:t>
      </w:r>
      <w:r w:rsidR="001B5EEA" w:rsidRPr="004E663B">
        <w:rPr>
          <w:rFonts w:ascii="Times New Roman" w:eastAsiaTheme="minorEastAsia" w:hAnsi="Times New Roman" w:cs="Times New Roman"/>
          <w:sz w:val="20"/>
          <w:szCs w:val="20"/>
          <w:lang w:eastAsia="lv-LV"/>
        </w:rPr>
        <w:t xml:space="preserve"> www.e-st.lv un aizpildot brīvas formas </w:t>
      </w:r>
      <w:r w:rsidR="009E5FF1" w:rsidRPr="004E663B">
        <w:rPr>
          <w:rFonts w:ascii="Times New Roman" w:eastAsiaTheme="minorEastAsia" w:hAnsi="Times New Roman" w:cs="Times New Roman"/>
          <w:sz w:val="20"/>
          <w:szCs w:val="20"/>
          <w:lang w:eastAsia="lv-LV"/>
        </w:rPr>
        <w:t>iesniegumu</w:t>
      </w:r>
      <w:r w:rsidR="00E65276" w:rsidRPr="004E663B">
        <w:rPr>
          <w:rFonts w:ascii="Times New Roman" w:eastAsiaTheme="minorEastAsia" w:hAnsi="Times New Roman" w:cs="Times New Roman"/>
          <w:sz w:val="20"/>
          <w:szCs w:val="20"/>
          <w:lang w:eastAsia="lv-LV"/>
        </w:rPr>
        <w:t xml:space="preserve">. </w:t>
      </w:r>
      <w:r w:rsidR="009E5FF1" w:rsidRPr="004E663B">
        <w:rPr>
          <w:rFonts w:ascii="Times New Roman" w:eastAsiaTheme="minorEastAsia" w:hAnsi="Times New Roman" w:cs="Times New Roman"/>
          <w:sz w:val="20"/>
          <w:szCs w:val="20"/>
          <w:lang w:eastAsia="lv-LV"/>
        </w:rPr>
        <w:t xml:space="preserve">SSO analogā situācijā </w:t>
      </w:r>
      <w:r w:rsidR="003F0128" w:rsidRPr="004E663B">
        <w:rPr>
          <w:rFonts w:ascii="Times New Roman" w:eastAsiaTheme="minorEastAsia" w:hAnsi="Times New Roman" w:cs="Times New Roman"/>
          <w:sz w:val="20"/>
          <w:szCs w:val="20"/>
          <w:lang w:eastAsia="lv-LV"/>
        </w:rPr>
        <w:t>informē LIETOTĀJU</w:t>
      </w:r>
      <w:r w:rsidR="00AC6936" w:rsidRPr="004E663B">
        <w:rPr>
          <w:rFonts w:ascii="Times New Roman" w:eastAsiaTheme="minorEastAsia" w:hAnsi="Times New Roman" w:cs="Times New Roman"/>
          <w:sz w:val="20"/>
          <w:szCs w:val="20"/>
          <w:lang w:eastAsia="lv-LV"/>
        </w:rPr>
        <w:t xml:space="preserve"> izmantojot e-pastu vai korespondences adresi</w:t>
      </w:r>
      <w:r w:rsidR="00C224CB" w:rsidRPr="004E663B">
        <w:rPr>
          <w:rFonts w:ascii="Times New Roman" w:eastAsiaTheme="minorEastAsia" w:hAnsi="Times New Roman" w:cs="Times New Roman"/>
          <w:sz w:val="20"/>
          <w:szCs w:val="20"/>
          <w:lang w:eastAsia="lv-LV"/>
        </w:rPr>
        <w:t>, ja e-pasts nav norādīts</w:t>
      </w:r>
      <w:r w:rsidR="00AC6936" w:rsidRPr="004E663B">
        <w:rPr>
          <w:rFonts w:ascii="Times New Roman" w:eastAsiaTheme="minorEastAsia" w:hAnsi="Times New Roman" w:cs="Times New Roman"/>
          <w:sz w:val="20"/>
          <w:szCs w:val="20"/>
          <w:lang w:eastAsia="lv-LV"/>
        </w:rPr>
        <w:t>.</w:t>
      </w:r>
    </w:p>
    <w:p w:rsidR="00CA65C7" w:rsidRPr="004E663B" w:rsidRDefault="00D06E09"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7</w:t>
      </w:r>
      <w:r w:rsidR="0071679F" w:rsidRPr="004E663B">
        <w:rPr>
          <w:rFonts w:ascii="Times New Roman" w:eastAsiaTheme="minorEastAsia" w:hAnsi="Times New Roman" w:cs="Times New Roman"/>
          <w:sz w:val="20"/>
          <w:szCs w:val="20"/>
          <w:lang w:eastAsia="lv-LV"/>
        </w:rPr>
        <w:t>.</w:t>
      </w:r>
      <w:r w:rsidR="00872770" w:rsidRPr="004E663B">
        <w:rPr>
          <w:rFonts w:ascii="Times New Roman" w:eastAsiaTheme="minorEastAsia" w:hAnsi="Times New Roman" w:cs="Times New Roman"/>
          <w:sz w:val="20"/>
          <w:szCs w:val="20"/>
          <w:lang w:eastAsia="lv-LV"/>
        </w:rPr>
        <w:t>5</w:t>
      </w:r>
      <w:r w:rsidR="0071679F" w:rsidRPr="004E663B">
        <w:rPr>
          <w:rFonts w:ascii="Times New Roman" w:eastAsiaTheme="minorEastAsia" w:hAnsi="Times New Roman" w:cs="Times New Roman"/>
          <w:sz w:val="20"/>
          <w:szCs w:val="20"/>
          <w:lang w:eastAsia="lv-LV"/>
        </w:rPr>
        <w:t xml:space="preserve">. </w:t>
      </w:r>
      <w:r w:rsidR="00A2162D" w:rsidRPr="004E663B">
        <w:rPr>
          <w:rFonts w:ascii="Times New Roman" w:eastAsiaTheme="minorEastAsia" w:hAnsi="Times New Roman" w:cs="Times New Roman"/>
          <w:sz w:val="20"/>
          <w:szCs w:val="20"/>
          <w:lang w:eastAsia="lv-LV"/>
        </w:rPr>
        <w:t xml:space="preserve">Katrs no </w:t>
      </w:r>
      <w:r w:rsidR="00F138DD" w:rsidRPr="004E663B">
        <w:rPr>
          <w:rFonts w:ascii="Times New Roman" w:eastAsiaTheme="minorEastAsia" w:hAnsi="Times New Roman" w:cs="Times New Roman"/>
          <w:sz w:val="20"/>
          <w:szCs w:val="20"/>
          <w:lang w:eastAsia="lv-LV"/>
        </w:rPr>
        <w:t>Līdzēji</w:t>
      </w:r>
      <w:r w:rsidR="00A2162D" w:rsidRPr="004E663B">
        <w:rPr>
          <w:rFonts w:ascii="Times New Roman" w:eastAsiaTheme="minorEastAsia" w:hAnsi="Times New Roman" w:cs="Times New Roman"/>
          <w:sz w:val="20"/>
          <w:szCs w:val="20"/>
          <w:lang w:eastAsia="lv-LV"/>
        </w:rPr>
        <w:t>em</w:t>
      </w:r>
      <w:r w:rsidR="00F138DD" w:rsidRPr="004E663B">
        <w:rPr>
          <w:rFonts w:ascii="Times New Roman" w:eastAsiaTheme="minorEastAsia" w:hAnsi="Times New Roman" w:cs="Times New Roman"/>
          <w:sz w:val="20"/>
          <w:szCs w:val="20"/>
          <w:lang w:eastAsia="lv-LV"/>
        </w:rPr>
        <w:t xml:space="preserve"> ir atbildīg</w:t>
      </w:r>
      <w:r w:rsidR="00A2162D" w:rsidRPr="004E663B">
        <w:rPr>
          <w:rFonts w:ascii="Times New Roman" w:eastAsiaTheme="minorEastAsia" w:hAnsi="Times New Roman" w:cs="Times New Roman"/>
          <w:sz w:val="20"/>
          <w:szCs w:val="20"/>
          <w:lang w:eastAsia="lv-LV"/>
        </w:rPr>
        <w:t>s</w:t>
      </w:r>
      <w:r w:rsidR="00F138DD" w:rsidRPr="004E663B">
        <w:rPr>
          <w:rFonts w:ascii="Times New Roman" w:eastAsiaTheme="minorEastAsia" w:hAnsi="Times New Roman" w:cs="Times New Roman"/>
          <w:sz w:val="20"/>
          <w:szCs w:val="20"/>
          <w:lang w:eastAsia="lv-LV"/>
        </w:rPr>
        <w:t xml:space="preserve"> par Līgumā </w:t>
      </w:r>
      <w:r w:rsidR="00A2162D" w:rsidRPr="004E663B">
        <w:rPr>
          <w:rFonts w:ascii="Times New Roman" w:eastAsiaTheme="minorEastAsia" w:hAnsi="Times New Roman" w:cs="Times New Roman"/>
          <w:sz w:val="20"/>
          <w:szCs w:val="20"/>
          <w:lang w:eastAsia="lv-LV"/>
        </w:rPr>
        <w:t>noteikto</w:t>
      </w:r>
      <w:r w:rsidR="00F138DD" w:rsidRPr="004E663B">
        <w:rPr>
          <w:rFonts w:ascii="Times New Roman" w:eastAsiaTheme="minorEastAsia" w:hAnsi="Times New Roman" w:cs="Times New Roman"/>
          <w:sz w:val="20"/>
          <w:szCs w:val="20"/>
          <w:lang w:eastAsia="lv-LV"/>
        </w:rPr>
        <w:t xml:space="preserve"> konfidencialitātes noteikumu </w:t>
      </w:r>
      <w:r w:rsidR="00A2162D" w:rsidRPr="004E663B">
        <w:rPr>
          <w:rFonts w:ascii="Times New Roman" w:eastAsiaTheme="minorEastAsia" w:hAnsi="Times New Roman" w:cs="Times New Roman"/>
          <w:sz w:val="20"/>
          <w:szCs w:val="20"/>
          <w:lang w:eastAsia="lv-LV"/>
        </w:rPr>
        <w:t xml:space="preserve">ievērošanu, kā arī </w:t>
      </w:r>
      <w:r w:rsidR="008C50F0" w:rsidRPr="004E663B">
        <w:rPr>
          <w:rFonts w:ascii="Times New Roman" w:eastAsiaTheme="minorEastAsia" w:hAnsi="Times New Roman" w:cs="Times New Roman"/>
          <w:sz w:val="20"/>
          <w:szCs w:val="20"/>
          <w:lang w:eastAsia="lv-LV"/>
        </w:rPr>
        <w:t xml:space="preserve">ir </w:t>
      </w:r>
      <w:r w:rsidR="00CA65C7" w:rsidRPr="004E663B">
        <w:rPr>
          <w:rFonts w:ascii="Times New Roman" w:eastAsiaTheme="minorEastAsia" w:hAnsi="Times New Roman" w:cs="Times New Roman"/>
          <w:sz w:val="20"/>
          <w:szCs w:val="20"/>
          <w:lang w:eastAsia="lv-LV"/>
        </w:rPr>
        <w:t xml:space="preserve">tiesīgs prasīt </w:t>
      </w:r>
      <w:r w:rsidR="0071679F" w:rsidRPr="004E663B">
        <w:rPr>
          <w:rFonts w:ascii="Times New Roman" w:eastAsiaTheme="minorEastAsia" w:hAnsi="Times New Roman" w:cs="Times New Roman"/>
          <w:sz w:val="20"/>
          <w:szCs w:val="20"/>
          <w:lang w:eastAsia="lv-LV"/>
        </w:rPr>
        <w:t>otram</w:t>
      </w:r>
      <w:r w:rsidR="00CA65C7" w:rsidRPr="004E663B">
        <w:rPr>
          <w:rFonts w:ascii="Times New Roman" w:eastAsiaTheme="minorEastAsia" w:hAnsi="Times New Roman" w:cs="Times New Roman"/>
          <w:sz w:val="20"/>
          <w:szCs w:val="20"/>
          <w:lang w:eastAsia="lv-LV"/>
        </w:rPr>
        <w:t xml:space="preserve"> Līdzēja</w:t>
      </w:r>
      <w:r w:rsidR="0071679F" w:rsidRPr="004E663B">
        <w:rPr>
          <w:rFonts w:ascii="Times New Roman" w:eastAsiaTheme="minorEastAsia" w:hAnsi="Times New Roman" w:cs="Times New Roman"/>
          <w:sz w:val="20"/>
          <w:szCs w:val="20"/>
          <w:lang w:eastAsia="lv-LV"/>
        </w:rPr>
        <w:t>m kompensēt</w:t>
      </w:r>
      <w:r w:rsidR="00CA65C7" w:rsidRPr="004E663B">
        <w:rPr>
          <w:rFonts w:ascii="Times New Roman" w:eastAsiaTheme="minorEastAsia" w:hAnsi="Times New Roman" w:cs="Times New Roman"/>
          <w:sz w:val="20"/>
          <w:szCs w:val="20"/>
          <w:lang w:eastAsia="lv-LV"/>
        </w:rPr>
        <w:t xml:space="preserve"> konfidencialitātes noteikumu pārkāpuma rezultātā radītos materiālos zaudējumus</w:t>
      </w:r>
      <w:r w:rsidR="00872770" w:rsidRPr="004E663B">
        <w:rPr>
          <w:rFonts w:ascii="Times New Roman" w:eastAsiaTheme="minorEastAsia" w:hAnsi="Times New Roman" w:cs="Times New Roman"/>
          <w:sz w:val="20"/>
          <w:szCs w:val="20"/>
          <w:lang w:eastAsia="lv-LV"/>
        </w:rPr>
        <w:t xml:space="preserve"> un izdevumus</w:t>
      </w:r>
      <w:r w:rsidR="00CA65C7" w:rsidRPr="004E663B">
        <w:rPr>
          <w:rFonts w:ascii="Times New Roman" w:eastAsiaTheme="minorEastAsia" w:hAnsi="Times New Roman" w:cs="Times New Roman"/>
          <w:sz w:val="20"/>
          <w:szCs w:val="20"/>
          <w:lang w:eastAsia="lv-LV"/>
        </w:rPr>
        <w:t>.</w:t>
      </w:r>
    </w:p>
    <w:p w:rsidR="004864EA" w:rsidRPr="004E663B" w:rsidRDefault="00D06E09"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7</w:t>
      </w:r>
      <w:r w:rsidR="000F1D51" w:rsidRPr="004E663B">
        <w:rPr>
          <w:rFonts w:ascii="Times New Roman" w:eastAsiaTheme="minorEastAsia" w:hAnsi="Times New Roman" w:cs="Times New Roman"/>
          <w:sz w:val="20"/>
          <w:szCs w:val="20"/>
          <w:lang w:eastAsia="lv-LV"/>
        </w:rPr>
        <w:t>.</w:t>
      </w:r>
      <w:r w:rsidR="00872770" w:rsidRPr="004E663B">
        <w:rPr>
          <w:rFonts w:ascii="Times New Roman" w:eastAsiaTheme="minorEastAsia" w:hAnsi="Times New Roman" w:cs="Times New Roman"/>
          <w:sz w:val="20"/>
          <w:szCs w:val="20"/>
          <w:lang w:eastAsia="lv-LV"/>
        </w:rPr>
        <w:t>6</w:t>
      </w:r>
      <w:r w:rsidR="000F1D51" w:rsidRPr="004E663B">
        <w:rPr>
          <w:rFonts w:ascii="Times New Roman" w:eastAsiaTheme="minorEastAsia" w:hAnsi="Times New Roman" w:cs="Times New Roman"/>
          <w:sz w:val="20"/>
          <w:szCs w:val="20"/>
          <w:lang w:eastAsia="lv-LV"/>
        </w:rPr>
        <w:t xml:space="preserve">. </w:t>
      </w:r>
      <w:r w:rsidR="00F138DD" w:rsidRPr="004E663B">
        <w:rPr>
          <w:rFonts w:ascii="Times New Roman" w:eastAsiaTheme="minorEastAsia" w:hAnsi="Times New Roman" w:cs="Times New Roman"/>
          <w:sz w:val="20"/>
          <w:szCs w:val="20"/>
          <w:lang w:eastAsia="lv-LV"/>
        </w:rPr>
        <w:t>Konfidencialitātes noteikumiem nav laika ierobežojuma un uz tiem neattiecas Līguma termiņš.</w:t>
      </w:r>
    </w:p>
    <w:p w:rsidR="004864EA" w:rsidRPr="004E663B" w:rsidRDefault="00D06E09" w:rsidP="00871303">
      <w:pPr>
        <w:widowControl w:val="0"/>
        <w:autoSpaceDE w:val="0"/>
        <w:autoSpaceDN w:val="0"/>
        <w:adjustRightInd w:val="0"/>
        <w:spacing w:before="60" w:after="0" w:line="240" w:lineRule="auto"/>
        <w:ind w:left="113" w:right="108" w:firstLine="284"/>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8</w:t>
      </w:r>
      <w:r w:rsidR="004864EA" w:rsidRPr="004E663B">
        <w:rPr>
          <w:rFonts w:ascii="Times New Roman" w:eastAsiaTheme="minorEastAsia" w:hAnsi="Times New Roman" w:cs="Times New Roman"/>
          <w:b/>
          <w:sz w:val="20"/>
          <w:szCs w:val="20"/>
          <w:lang w:eastAsia="lv-LV"/>
        </w:rPr>
        <w:t>. Personas datu apstrāde</w:t>
      </w:r>
    </w:p>
    <w:p w:rsidR="004864EA" w:rsidRPr="004E663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8</w:t>
      </w:r>
      <w:r w:rsidR="004864EA" w:rsidRPr="004E663B">
        <w:rPr>
          <w:rFonts w:ascii="Times New Roman" w:eastAsiaTheme="minorEastAsia" w:hAnsi="Times New Roman" w:cs="Times New Roman"/>
          <w:sz w:val="20"/>
          <w:szCs w:val="20"/>
          <w:lang w:eastAsia="lv-LV"/>
        </w:rPr>
        <w:t xml:space="preserve">.1. </w:t>
      </w:r>
      <w:r w:rsidR="009179A5" w:rsidRPr="004E663B">
        <w:rPr>
          <w:rFonts w:ascii="Times New Roman" w:eastAsiaTheme="minorEastAsia" w:hAnsi="Times New Roman" w:cs="Times New Roman"/>
          <w:sz w:val="20"/>
          <w:szCs w:val="20"/>
          <w:lang w:eastAsia="lv-LV"/>
        </w:rPr>
        <w:t xml:space="preserve">SSO kā personas datu pārzinis apstrādā Līgumā norādītos, kā arī Līguma izpildes laikā iegūtos LIETOTĀJA personas datus, lai izpildītu Līgumā noteiktās saistības sniegt LIETOTĀJAM sistēmas pakalpojumus un citus pakalpojumus. </w:t>
      </w:r>
      <w:r w:rsidR="00DB360E" w:rsidRPr="004E663B">
        <w:rPr>
          <w:rFonts w:ascii="Times New Roman" w:eastAsiaTheme="minorEastAsia" w:hAnsi="Times New Roman" w:cs="Times New Roman"/>
          <w:sz w:val="20"/>
          <w:szCs w:val="20"/>
          <w:lang w:eastAsia="lv-LV"/>
        </w:rPr>
        <w:t xml:space="preserve">Personas dati </w:t>
      </w:r>
      <w:r w:rsidR="009179A5" w:rsidRPr="004E663B">
        <w:rPr>
          <w:rFonts w:ascii="Times New Roman" w:eastAsiaTheme="minorEastAsia" w:hAnsi="Times New Roman" w:cs="Times New Roman"/>
          <w:sz w:val="20"/>
          <w:szCs w:val="20"/>
          <w:lang w:eastAsia="lv-LV"/>
        </w:rPr>
        <w:t>ir</w:t>
      </w:r>
      <w:r w:rsidR="00DB360E" w:rsidRPr="004E663B">
        <w:rPr>
          <w:rFonts w:ascii="Times New Roman" w:eastAsiaTheme="minorEastAsia" w:hAnsi="Times New Roman" w:cs="Times New Roman"/>
          <w:sz w:val="20"/>
          <w:szCs w:val="20"/>
          <w:lang w:eastAsia="lv-LV"/>
        </w:rPr>
        <w:t xml:space="preserve"> jebkāda informācija, kas attiecas uz identificētu vai identificējamu fizisku personu.</w:t>
      </w:r>
      <w:r w:rsidR="009179A5" w:rsidRPr="004E663B">
        <w:rPr>
          <w:rFonts w:ascii="Times New Roman" w:eastAsiaTheme="minorEastAsia" w:hAnsi="Times New Roman" w:cs="Times New Roman"/>
          <w:sz w:val="20"/>
          <w:szCs w:val="20"/>
          <w:lang w:eastAsia="lv-LV"/>
        </w:rPr>
        <w:t xml:space="preserve"> </w:t>
      </w:r>
      <w:r w:rsidR="00DB360E" w:rsidRPr="004E663B">
        <w:rPr>
          <w:rFonts w:ascii="Times New Roman" w:eastAsiaTheme="minorEastAsia" w:hAnsi="Times New Roman" w:cs="Times New Roman"/>
          <w:sz w:val="20"/>
          <w:szCs w:val="20"/>
          <w:lang w:eastAsia="lv-LV"/>
        </w:rPr>
        <w:t xml:space="preserve">Personas datu apstrāde </w:t>
      </w:r>
      <w:r w:rsidR="009179A5" w:rsidRPr="004E663B">
        <w:rPr>
          <w:rFonts w:ascii="Times New Roman" w:eastAsiaTheme="minorEastAsia" w:hAnsi="Times New Roman" w:cs="Times New Roman"/>
          <w:sz w:val="20"/>
          <w:szCs w:val="20"/>
          <w:lang w:eastAsia="lv-LV"/>
        </w:rPr>
        <w:t>ir</w:t>
      </w:r>
      <w:r w:rsidR="00DB360E" w:rsidRPr="004E663B">
        <w:rPr>
          <w:rFonts w:ascii="Times New Roman" w:eastAsiaTheme="minorEastAsia" w:hAnsi="Times New Roman" w:cs="Times New Roman"/>
          <w:sz w:val="20"/>
          <w:szCs w:val="20"/>
          <w:lang w:eastAsia="lv-LV"/>
        </w:rPr>
        <w:t xml:space="preserve"> jebkuras ar personas datiem veiktas darbības, ieskaitot datu vākšanu, skatīšanos, reģistrēšanu, ievadīšanu, glabāšanu, sakārtošanu, pārveidošanu, izmantošanu, nodošanu, pārraidīšanu un izpaušanu, bloķēšanu vai dzēšanu.</w:t>
      </w:r>
      <w:r w:rsidR="009179A5" w:rsidRPr="004E663B">
        <w:rPr>
          <w:rFonts w:ascii="Times New Roman" w:eastAsiaTheme="minorEastAsia" w:hAnsi="Times New Roman" w:cs="Times New Roman"/>
          <w:sz w:val="20"/>
          <w:szCs w:val="20"/>
          <w:lang w:eastAsia="lv-LV"/>
        </w:rPr>
        <w:t xml:space="preserve"> </w:t>
      </w:r>
      <w:r w:rsidR="0036668D" w:rsidRPr="004E663B">
        <w:rPr>
          <w:rFonts w:ascii="Times New Roman" w:eastAsiaTheme="minorEastAsia" w:hAnsi="Times New Roman" w:cs="Times New Roman"/>
          <w:sz w:val="20"/>
          <w:szCs w:val="20"/>
          <w:lang w:eastAsia="lv-LV"/>
        </w:rPr>
        <w:t>Papildu i</w:t>
      </w:r>
      <w:r w:rsidR="004864EA" w:rsidRPr="004E663B">
        <w:rPr>
          <w:rFonts w:ascii="Times New Roman" w:eastAsiaTheme="minorEastAsia" w:hAnsi="Times New Roman" w:cs="Times New Roman"/>
          <w:sz w:val="20"/>
          <w:szCs w:val="20"/>
          <w:lang w:eastAsia="lv-LV"/>
        </w:rPr>
        <w:t xml:space="preserve">nformācija </w:t>
      </w:r>
      <w:r w:rsidR="0036668D" w:rsidRPr="004E663B">
        <w:rPr>
          <w:rFonts w:ascii="Times New Roman" w:eastAsiaTheme="minorEastAsia" w:hAnsi="Times New Roman" w:cs="Times New Roman"/>
          <w:sz w:val="20"/>
          <w:szCs w:val="20"/>
          <w:lang w:eastAsia="lv-LV"/>
        </w:rPr>
        <w:t>pieejama</w:t>
      </w:r>
      <w:r w:rsidR="004864EA" w:rsidRPr="004E663B">
        <w:rPr>
          <w:rFonts w:ascii="Times New Roman" w:eastAsiaTheme="minorEastAsia" w:hAnsi="Times New Roman" w:cs="Times New Roman"/>
          <w:sz w:val="20"/>
          <w:szCs w:val="20"/>
          <w:lang w:eastAsia="lv-LV"/>
        </w:rPr>
        <w:t xml:space="preserve"> Klientu datu apstrādes principos, kas </w:t>
      </w:r>
      <w:r w:rsidR="00FD29CF" w:rsidRPr="004E663B">
        <w:rPr>
          <w:rFonts w:ascii="Times New Roman" w:eastAsiaTheme="minorEastAsia" w:hAnsi="Times New Roman" w:cs="Times New Roman"/>
          <w:sz w:val="20"/>
          <w:szCs w:val="20"/>
          <w:lang w:eastAsia="lv-LV"/>
        </w:rPr>
        <w:t>publicēt</w:t>
      </w:r>
      <w:r w:rsidR="004864EA" w:rsidRPr="004E663B">
        <w:rPr>
          <w:rFonts w:ascii="Times New Roman" w:eastAsiaTheme="minorEastAsia" w:hAnsi="Times New Roman" w:cs="Times New Roman"/>
          <w:sz w:val="20"/>
          <w:szCs w:val="20"/>
          <w:lang w:eastAsia="lv-LV"/>
        </w:rPr>
        <w:t xml:space="preserve">i </w:t>
      </w:r>
      <w:r w:rsidR="00732726" w:rsidRPr="004E663B">
        <w:rPr>
          <w:rFonts w:ascii="Times New Roman" w:eastAsiaTheme="minorEastAsia" w:hAnsi="Times New Roman" w:cs="Times New Roman"/>
          <w:sz w:val="20"/>
          <w:szCs w:val="20"/>
          <w:lang w:eastAsia="lv-LV"/>
        </w:rPr>
        <w:t>www.sadalestikls.lv</w:t>
      </w:r>
      <w:r w:rsidR="004864EA" w:rsidRPr="004E663B">
        <w:rPr>
          <w:rFonts w:ascii="Times New Roman" w:eastAsiaTheme="minorEastAsia" w:hAnsi="Times New Roman" w:cs="Times New Roman"/>
          <w:sz w:val="20"/>
          <w:szCs w:val="20"/>
          <w:lang w:eastAsia="lv-LV"/>
        </w:rPr>
        <w:t>.</w:t>
      </w:r>
    </w:p>
    <w:p w:rsidR="00350F4B" w:rsidRPr="00350F4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8</w:t>
      </w:r>
      <w:r w:rsidR="004864EA" w:rsidRPr="004E663B">
        <w:rPr>
          <w:rFonts w:ascii="Times New Roman" w:eastAsiaTheme="minorEastAsia" w:hAnsi="Times New Roman" w:cs="Times New Roman"/>
          <w:sz w:val="20"/>
          <w:szCs w:val="20"/>
          <w:lang w:eastAsia="lv-LV"/>
        </w:rPr>
        <w:t>.</w:t>
      </w:r>
      <w:r w:rsidR="008A4C77">
        <w:rPr>
          <w:rFonts w:ascii="Times New Roman" w:eastAsiaTheme="minorEastAsia" w:hAnsi="Times New Roman" w:cs="Times New Roman"/>
          <w:sz w:val="20"/>
          <w:szCs w:val="20"/>
          <w:lang w:eastAsia="lv-LV"/>
        </w:rPr>
        <w:t>2</w:t>
      </w:r>
      <w:r w:rsidR="004864EA" w:rsidRPr="004E663B">
        <w:rPr>
          <w:rFonts w:ascii="Times New Roman" w:eastAsiaTheme="minorEastAsia" w:hAnsi="Times New Roman" w:cs="Times New Roman"/>
          <w:sz w:val="20"/>
          <w:szCs w:val="20"/>
          <w:lang w:eastAsia="lv-LV"/>
        </w:rPr>
        <w:t>. Ja LIETOTĀJS atsak</w:t>
      </w:r>
      <w:r w:rsidR="0063128E" w:rsidRPr="004E663B">
        <w:rPr>
          <w:rFonts w:ascii="Times New Roman" w:eastAsiaTheme="minorEastAsia" w:hAnsi="Times New Roman" w:cs="Times New Roman"/>
          <w:sz w:val="20"/>
          <w:szCs w:val="20"/>
          <w:lang w:eastAsia="lv-LV"/>
        </w:rPr>
        <w:t>ās sniegt</w:t>
      </w:r>
      <w:r w:rsidR="004864EA" w:rsidRPr="004E663B">
        <w:rPr>
          <w:rFonts w:ascii="Times New Roman" w:eastAsiaTheme="minorEastAsia" w:hAnsi="Times New Roman" w:cs="Times New Roman"/>
          <w:sz w:val="20"/>
          <w:szCs w:val="20"/>
          <w:lang w:eastAsia="lv-LV"/>
        </w:rPr>
        <w:t xml:space="preserve"> SSO noteikt</w:t>
      </w:r>
      <w:r w:rsidR="0063128E" w:rsidRPr="004E663B">
        <w:rPr>
          <w:rFonts w:ascii="Times New Roman" w:eastAsiaTheme="minorEastAsia" w:hAnsi="Times New Roman" w:cs="Times New Roman"/>
          <w:sz w:val="20"/>
          <w:szCs w:val="20"/>
          <w:lang w:eastAsia="lv-LV"/>
        </w:rPr>
        <w:t>u</w:t>
      </w:r>
      <w:r w:rsidR="004864EA" w:rsidRPr="004E663B">
        <w:rPr>
          <w:rFonts w:ascii="Times New Roman" w:eastAsiaTheme="minorEastAsia" w:hAnsi="Times New Roman" w:cs="Times New Roman"/>
          <w:sz w:val="20"/>
          <w:szCs w:val="20"/>
          <w:lang w:eastAsia="lv-LV"/>
        </w:rPr>
        <w:t xml:space="preserve">s </w:t>
      </w:r>
      <w:r w:rsidR="0063128E" w:rsidRPr="004E663B">
        <w:rPr>
          <w:rFonts w:ascii="Times New Roman" w:eastAsiaTheme="minorEastAsia" w:hAnsi="Times New Roman" w:cs="Times New Roman"/>
          <w:sz w:val="20"/>
          <w:szCs w:val="20"/>
          <w:lang w:eastAsia="lv-LV"/>
        </w:rPr>
        <w:t>personas d</w:t>
      </w:r>
      <w:r w:rsidR="0063128E" w:rsidRPr="005A4012">
        <w:rPr>
          <w:rFonts w:ascii="Times New Roman" w:eastAsiaTheme="minorEastAsia" w:hAnsi="Times New Roman" w:cs="Times New Roman"/>
          <w:sz w:val="20"/>
          <w:szCs w:val="20"/>
          <w:lang w:eastAsia="lv-LV"/>
        </w:rPr>
        <w:t>atus</w:t>
      </w:r>
      <w:r w:rsidR="00350F4B" w:rsidRPr="005A4012">
        <w:rPr>
          <w:rFonts w:ascii="Times New Roman" w:eastAsiaTheme="minorEastAsia" w:hAnsi="Times New Roman" w:cs="Times New Roman"/>
          <w:sz w:val="20"/>
          <w:szCs w:val="20"/>
          <w:lang w:eastAsia="lv-LV"/>
        </w:rPr>
        <w:t xml:space="preserve">, kuru apstrāde ir būtiska Līguma izpildei, SSO var atteikt sistēmas un citu pakalpojumu sniegšanu LIETOTĀJAM. Ja LIETOTĀJS </w:t>
      </w:r>
      <w:r w:rsidR="004864EA" w:rsidRPr="005A4012">
        <w:rPr>
          <w:rFonts w:ascii="Times New Roman" w:eastAsiaTheme="minorEastAsia" w:hAnsi="Times New Roman" w:cs="Times New Roman"/>
          <w:sz w:val="20"/>
          <w:szCs w:val="20"/>
          <w:lang w:eastAsia="lv-LV"/>
        </w:rPr>
        <w:t>pieprasa personas datu apstrādes pārtraukšanu, dzēšanu un/vai ierobežošanu</w:t>
      </w:r>
      <w:r w:rsidR="00350F4B" w:rsidRPr="005A4012">
        <w:rPr>
          <w:rFonts w:ascii="Times New Roman" w:eastAsiaTheme="minorEastAsia" w:hAnsi="Times New Roman" w:cs="Times New Roman"/>
          <w:sz w:val="20"/>
          <w:szCs w:val="20"/>
          <w:lang w:eastAsia="lv-LV"/>
        </w:rPr>
        <w:t>, SSO var atteikt pieprasījuma izpildi, ja vien LIETOTĀJS</w:t>
      </w:r>
      <w:r w:rsidR="0019797D" w:rsidRPr="005A4012">
        <w:rPr>
          <w:rFonts w:ascii="Times New Roman" w:eastAsiaTheme="minorEastAsia" w:hAnsi="Times New Roman" w:cs="Times New Roman"/>
          <w:sz w:val="20"/>
          <w:szCs w:val="20"/>
          <w:lang w:eastAsia="lv-LV"/>
        </w:rPr>
        <w:t xml:space="preserve"> </w:t>
      </w:r>
      <w:r w:rsidR="00350F4B" w:rsidRPr="005A4012">
        <w:rPr>
          <w:rFonts w:ascii="Times New Roman" w:eastAsiaTheme="minorEastAsia" w:hAnsi="Times New Roman" w:cs="Times New Roman"/>
          <w:sz w:val="20"/>
          <w:szCs w:val="20"/>
          <w:lang w:eastAsia="lv-LV"/>
        </w:rPr>
        <w:t xml:space="preserve">neizbeidz Līgumu I daļas </w:t>
      </w:r>
      <w:r w:rsidR="00350F4B" w:rsidRPr="005A4012">
        <w:rPr>
          <w:rFonts w:ascii="Times New Roman" w:eastAsiaTheme="minorEastAsia" w:hAnsi="Times New Roman" w:cs="Times New Roman"/>
          <w:i/>
          <w:sz w:val="20"/>
          <w:szCs w:val="20"/>
          <w:lang w:eastAsia="lv-LV"/>
        </w:rPr>
        <w:t xml:space="preserve">Vispārīgie noteikumi </w:t>
      </w:r>
      <w:r w:rsidR="00350F4B" w:rsidRPr="005A4012">
        <w:rPr>
          <w:rFonts w:ascii="Times New Roman" w:eastAsiaTheme="minorEastAsia" w:hAnsi="Times New Roman" w:cs="Times New Roman"/>
          <w:sz w:val="20"/>
          <w:szCs w:val="20"/>
          <w:lang w:eastAsia="lv-LV"/>
        </w:rPr>
        <w:t>6.sadaļā</w:t>
      </w:r>
      <w:r w:rsidR="00350F4B" w:rsidRPr="005A4012">
        <w:rPr>
          <w:rFonts w:ascii="Times New Roman" w:eastAsiaTheme="minorEastAsia" w:hAnsi="Times New Roman" w:cs="Times New Roman"/>
          <w:i/>
          <w:sz w:val="20"/>
          <w:szCs w:val="20"/>
          <w:lang w:eastAsia="lv-LV"/>
        </w:rPr>
        <w:t xml:space="preserve"> Līguma spēkā stāšanās, grozīšana un izbeigšana </w:t>
      </w:r>
      <w:r w:rsidR="00350F4B" w:rsidRPr="005A4012">
        <w:rPr>
          <w:rFonts w:ascii="Times New Roman" w:eastAsiaTheme="minorEastAsia" w:hAnsi="Times New Roman" w:cs="Times New Roman"/>
          <w:sz w:val="20"/>
          <w:szCs w:val="20"/>
          <w:lang w:eastAsia="lv-LV"/>
        </w:rPr>
        <w:t>noteiktajā</w:t>
      </w:r>
      <w:r w:rsidR="0019797D" w:rsidRPr="005A4012">
        <w:rPr>
          <w:rFonts w:ascii="Times New Roman" w:eastAsiaTheme="minorEastAsia" w:hAnsi="Times New Roman" w:cs="Times New Roman"/>
          <w:sz w:val="20"/>
          <w:szCs w:val="20"/>
          <w:lang w:eastAsia="lv-LV"/>
        </w:rPr>
        <w:t xml:space="preserve"> </w:t>
      </w:r>
      <w:r w:rsidR="00350F4B" w:rsidRPr="005A4012">
        <w:rPr>
          <w:rFonts w:ascii="Times New Roman" w:eastAsiaTheme="minorEastAsia" w:hAnsi="Times New Roman" w:cs="Times New Roman"/>
          <w:sz w:val="20"/>
          <w:szCs w:val="20"/>
          <w:lang w:eastAsia="lv-LV"/>
        </w:rPr>
        <w:t>veidā.</w:t>
      </w:r>
    </w:p>
    <w:p w:rsidR="004864EA" w:rsidRPr="004E663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8</w:t>
      </w:r>
      <w:r w:rsidR="004864EA" w:rsidRPr="004E663B">
        <w:rPr>
          <w:rFonts w:ascii="Times New Roman" w:eastAsiaTheme="minorEastAsia" w:hAnsi="Times New Roman" w:cs="Times New Roman"/>
          <w:sz w:val="20"/>
          <w:szCs w:val="20"/>
          <w:lang w:eastAsia="lv-LV"/>
        </w:rPr>
        <w:t>.</w:t>
      </w:r>
      <w:r w:rsidR="008A4C77">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 SSO ir tiesīgs nodot Līgumā un tā izpildes gaitā iegūt</w:t>
      </w:r>
      <w:r w:rsidR="0063128E" w:rsidRPr="004E663B">
        <w:rPr>
          <w:rFonts w:ascii="Times New Roman" w:eastAsiaTheme="minorEastAsia" w:hAnsi="Times New Roman" w:cs="Times New Roman"/>
          <w:sz w:val="20"/>
          <w:szCs w:val="20"/>
          <w:lang w:eastAsia="lv-LV"/>
        </w:rPr>
        <w:t xml:space="preserve">os </w:t>
      </w:r>
      <w:r w:rsidR="004864EA" w:rsidRPr="004E663B">
        <w:rPr>
          <w:rFonts w:ascii="Times New Roman" w:eastAsiaTheme="minorEastAsia" w:hAnsi="Times New Roman" w:cs="Times New Roman"/>
          <w:sz w:val="20"/>
          <w:szCs w:val="20"/>
          <w:lang w:eastAsia="lv-LV"/>
        </w:rPr>
        <w:t>personas</w:t>
      </w:r>
      <w:r w:rsidR="0063128E" w:rsidRPr="004E663B">
        <w:rPr>
          <w:rFonts w:ascii="Times New Roman" w:eastAsiaTheme="minorEastAsia" w:hAnsi="Times New Roman" w:cs="Times New Roman"/>
          <w:sz w:val="20"/>
          <w:szCs w:val="20"/>
          <w:lang w:eastAsia="lv-LV"/>
        </w:rPr>
        <w:t xml:space="preserve"> datus</w:t>
      </w:r>
      <w:r w:rsidR="004864EA" w:rsidRPr="004E663B">
        <w:rPr>
          <w:rFonts w:ascii="Times New Roman" w:eastAsiaTheme="minorEastAsia" w:hAnsi="Times New Roman" w:cs="Times New Roman"/>
          <w:sz w:val="20"/>
          <w:szCs w:val="20"/>
          <w:lang w:eastAsia="lv-LV"/>
        </w:rPr>
        <w:t xml:space="preserve"> </w:t>
      </w:r>
      <w:r w:rsidR="00183E40" w:rsidRPr="004E663B">
        <w:rPr>
          <w:rFonts w:ascii="Times New Roman" w:eastAsiaTheme="minorEastAsia" w:hAnsi="Times New Roman" w:cs="Times New Roman"/>
          <w:sz w:val="20"/>
          <w:szCs w:val="20"/>
          <w:lang w:eastAsia="lv-LV"/>
        </w:rPr>
        <w:t>a</w:t>
      </w:r>
      <w:r w:rsidR="004864EA" w:rsidRPr="004E663B">
        <w:rPr>
          <w:rFonts w:ascii="Times New Roman" w:eastAsiaTheme="minorEastAsia" w:hAnsi="Times New Roman" w:cs="Times New Roman"/>
          <w:sz w:val="20"/>
          <w:szCs w:val="20"/>
          <w:lang w:eastAsia="lv-LV"/>
        </w:rPr>
        <w:t xml:space="preserve">pstrādātājiem, lai nodrošinātu Līguma izpildi. </w:t>
      </w:r>
      <w:r w:rsidR="00EA4A91" w:rsidRPr="004E663B">
        <w:rPr>
          <w:rFonts w:ascii="Times New Roman" w:eastAsiaTheme="minorEastAsia" w:hAnsi="Times New Roman" w:cs="Times New Roman"/>
          <w:sz w:val="20"/>
          <w:szCs w:val="20"/>
          <w:lang w:eastAsia="lv-LV"/>
        </w:rPr>
        <w:t xml:space="preserve">Apstrādātājs ir sadarbības partneris, kas apstrādā personas datus veicot darbus SSO uzdevumā. </w:t>
      </w:r>
      <w:r w:rsidR="004864EA" w:rsidRPr="004E663B">
        <w:rPr>
          <w:rFonts w:ascii="Times New Roman" w:eastAsiaTheme="minorEastAsia" w:hAnsi="Times New Roman" w:cs="Times New Roman"/>
          <w:sz w:val="20"/>
          <w:szCs w:val="20"/>
          <w:lang w:eastAsia="lv-LV"/>
        </w:rPr>
        <w:t>Apstrādātājiem tiek nodots minimālais nepieciešamais personas datu apjoms.</w:t>
      </w:r>
    </w:p>
    <w:p w:rsidR="004864EA" w:rsidRPr="004E663B" w:rsidRDefault="00D06E09" w:rsidP="00AF7E4B">
      <w:pPr>
        <w:widowControl w:val="0"/>
        <w:autoSpaceDE w:val="0"/>
        <w:autoSpaceDN w:val="0"/>
        <w:adjustRightInd w:val="0"/>
        <w:spacing w:after="0" w:line="240" w:lineRule="auto"/>
        <w:ind w:left="114" w:right="105"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8</w:t>
      </w:r>
      <w:r w:rsidR="004864EA" w:rsidRPr="004E663B">
        <w:rPr>
          <w:rFonts w:ascii="Times New Roman" w:eastAsiaTheme="minorEastAsia" w:hAnsi="Times New Roman" w:cs="Times New Roman"/>
          <w:sz w:val="20"/>
          <w:szCs w:val="20"/>
          <w:lang w:eastAsia="lv-LV"/>
        </w:rPr>
        <w:t>.</w:t>
      </w:r>
      <w:r w:rsidR="008A4C77">
        <w:rPr>
          <w:rFonts w:ascii="Times New Roman" w:eastAsiaTheme="minorEastAsia" w:hAnsi="Times New Roman" w:cs="Times New Roman"/>
          <w:sz w:val="20"/>
          <w:szCs w:val="20"/>
          <w:lang w:eastAsia="lv-LV"/>
        </w:rPr>
        <w:t>4</w:t>
      </w:r>
      <w:r w:rsidR="004864EA" w:rsidRPr="004E663B">
        <w:rPr>
          <w:rFonts w:ascii="Times New Roman" w:eastAsiaTheme="minorEastAsia" w:hAnsi="Times New Roman" w:cs="Times New Roman"/>
          <w:sz w:val="20"/>
          <w:szCs w:val="20"/>
          <w:lang w:eastAsia="lv-LV"/>
        </w:rPr>
        <w:t>. SSO uzglabā LIETOTĀJA personas datus Līguma darbības laikā un termiņā pēc Līguma saistību abpusējas izpildes, kas ir nepieciešams, lai realizētu prasījum</w:t>
      </w:r>
      <w:r w:rsidR="00CA396F" w:rsidRPr="004E663B">
        <w:rPr>
          <w:rFonts w:ascii="Times New Roman" w:eastAsiaTheme="minorEastAsia" w:hAnsi="Times New Roman" w:cs="Times New Roman"/>
          <w:sz w:val="20"/>
          <w:szCs w:val="20"/>
          <w:lang w:eastAsia="lv-LV"/>
        </w:rPr>
        <w:t>a</w:t>
      </w:r>
      <w:r w:rsidR="004864EA" w:rsidRPr="004E663B">
        <w:rPr>
          <w:rFonts w:ascii="Times New Roman" w:eastAsiaTheme="minorEastAsia" w:hAnsi="Times New Roman" w:cs="Times New Roman"/>
          <w:sz w:val="20"/>
          <w:szCs w:val="20"/>
          <w:lang w:eastAsia="lv-LV"/>
        </w:rPr>
        <w:t xml:space="preserve"> tiesības.</w:t>
      </w:r>
    </w:p>
    <w:p w:rsidR="004864EA" w:rsidRPr="004E663B" w:rsidRDefault="00D06E09" w:rsidP="00871303">
      <w:pPr>
        <w:widowControl w:val="0"/>
        <w:autoSpaceDE w:val="0"/>
        <w:autoSpaceDN w:val="0"/>
        <w:adjustRightInd w:val="0"/>
        <w:spacing w:before="60" w:after="0" w:line="240" w:lineRule="auto"/>
        <w:ind w:left="113" w:right="108" w:firstLine="284"/>
        <w:jc w:val="both"/>
        <w:rPr>
          <w:rFonts w:ascii="Times New Roman" w:eastAsiaTheme="minorEastAsia" w:hAnsi="Times New Roman" w:cs="Times New Roman"/>
          <w:b/>
          <w:sz w:val="20"/>
          <w:szCs w:val="20"/>
          <w:lang w:eastAsia="lv-LV"/>
        </w:rPr>
      </w:pPr>
      <w:r w:rsidRPr="004E663B">
        <w:rPr>
          <w:rFonts w:ascii="Times New Roman" w:eastAsiaTheme="minorEastAsia" w:hAnsi="Times New Roman" w:cs="Times New Roman"/>
          <w:b/>
          <w:sz w:val="20"/>
          <w:szCs w:val="20"/>
          <w:lang w:eastAsia="lv-LV"/>
        </w:rPr>
        <w:t>9</w:t>
      </w:r>
      <w:r w:rsidR="004864EA" w:rsidRPr="004E663B">
        <w:rPr>
          <w:rFonts w:ascii="Times New Roman" w:eastAsiaTheme="minorEastAsia" w:hAnsi="Times New Roman" w:cs="Times New Roman"/>
          <w:b/>
          <w:sz w:val="20"/>
          <w:szCs w:val="20"/>
          <w:lang w:eastAsia="lv-LV"/>
        </w:rPr>
        <w:t>. Nobeiguma noteikumi</w:t>
      </w:r>
    </w:p>
    <w:p w:rsidR="006669DD" w:rsidRPr="004E663B" w:rsidRDefault="00D06E09"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9</w:t>
      </w:r>
      <w:r w:rsidR="006669DD" w:rsidRPr="004E663B">
        <w:rPr>
          <w:rFonts w:ascii="Times New Roman" w:eastAsiaTheme="minorEastAsia" w:hAnsi="Times New Roman" w:cs="Times New Roman"/>
          <w:sz w:val="20"/>
          <w:szCs w:val="20"/>
          <w:lang w:eastAsia="lv-LV"/>
        </w:rPr>
        <w:t xml:space="preserve">.1. </w:t>
      </w:r>
      <w:r w:rsidR="006669DD" w:rsidRPr="005A4012">
        <w:rPr>
          <w:rFonts w:ascii="Times New Roman" w:eastAsiaTheme="minorEastAsia" w:hAnsi="Times New Roman" w:cs="Times New Roman"/>
          <w:sz w:val="20"/>
          <w:szCs w:val="20"/>
          <w:lang w:eastAsia="lv-LV"/>
        </w:rPr>
        <w:t xml:space="preserve">Iesūtot SSO </w:t>
      </w:r>
      <w:r w:rsidR="00A4789A" w:rsidRPr="005A4012">
        <w:rPr>
          <w:rFonts w:ascii="Times New Roman" w:eastAsiaTheme="minorEastAsia" w:hAnsi="Times New Roman" w:cs="Times New Roman"/>
          <w:sz w:val="20"/>
          <w:szCs w:val="20"/>
          <w:lang w:eastAsia="lv-LV"/>
        </w:rPr>
        <w:t>jebkura</w:t>
      </w:r>
      <w:r w:rsidR="006669DD" w:rsidRPr="005A4012">
        <w:rPr>
          <w:rFonts w:ascii="Times New Roman" w:eastAsiaTheme="minorEastAsia" w:hAnsi="Times New Roman" w:cs="Times New Roman"/>
          <w:sz w:val="20"/>
          <w:szCs w:val="20"/>
          <w:lang w:eastAsia="lv-LV"/>
        </w:rPr>
        <w:t xml:space="preserve"> pakalpojuma pieteikumu, apstiprinot </w:t>
      </w:r>
      <w:r w:rsidR="00F0279F" w:rsidRPr="005A4012">
        <w:rPr>
          <w:rFonts w:ascii="Times New Roman" w:eastAsiaTheme="minorEastAsia" w:hAnsi="Times New Roman" w:cs="Times New Roman"/>
          <w:sz w:val="20"/>
          <w:szCs w:val="20"/>
          <w:lang w:eastAsia="lv-LV"/>
        </w:rPr>
        <w:t>to</w:t>
      </w:r>
      <w:r w:rsidR="004545EE" w:rsidRPr="005A4012">
        <w:rPr>
          <w:rFonts w:ascii="Times New Roman" w:eastAsiaTheme="minorEastAsia" w:hAnsi="Times New Roman" w:cs="Times New Roman"/>
          <w:sz w:val="20"/>
          <w:szCs w:val="20"/>
          <w:lang w:eastAsia="lv-LV"/>
        </w:rPr>
        <w:t xml:space="preserve"> klientu portālā</w:t>
      </w:r>
      <w:r w:rsidR="006669DD" w:rsidRPr="005A4012">
        <w:rPr>
          <w:rFonts w:ascii="Times New Roman" w:eastAsiaTheme="minorEastAsia" w:hAnsi="Times New Roman" w:cs="Times New Roman"/>
          <w:sz w:val="20"/>
          <w:szCs w:val="20"/>
          <w:lang w:eastAsia="lv-LV"/>
        </w:rPr>
        <w:t xml:space="preserve"> www.e-st.lv vai piesakot </w:t>
      </w:r>
      <w:r w:rsidR="00FA2D1A" w:rsidRPr="005A4012">
        <w:rPr>
          <w:rFonts w:ascii="Times New Roman" w:eastAsiaTheme="minorEastAsia" w:hAnsi="Times New Roman" w:cs="Times New Roman"/>
          <w:sz w:val="20"/>
          <w:szCs w:val="20"/>
          <w:lang w:eastAsia="lv-LV"/>
        </w:rPr>
        <w:t xml:space="preserve">savam </w:t>
      </w:r>
      <w:r w:rsidR="006669DD" w:rsidRPr="005A4012">
        <w:rPr>
          <w:rFonts w:ascii="Times New Roman" w:eastAsiaTheme="minorEastAsia" w:hAnsi="Times New Roman" w:cs="Times New Roman"/>
          <w:sz w:val="20"/>
          <w:szCs w:val="20"/>
          <w:lang w:eastAsia="lv-LV"/>
        </w:rPr>
        <w:t>elektroenerģijas tirgotājam, LIETOTĀJS apliecina, ka tam ir</w:t>
      </w:r>
      <w:r w:rsidR="008E1FF1" w:rsidRPr="005A4012">
        <w:rPr>
          <w:rFonts w:ascii="Times New Roman" w:eastAsiaTheme="minorEastAsia" w:hAnsi="Times New Roman" w:cs="Times New Roman"/>
          <w:sz w:val="20"/>
          <w:szCs w:val="20"/>
          <w:lang w:eastAsia="lv-LV"/>
        </w:rPr>
        <w:t xml:space="preserve"> </w:t>
      </w:r>
      <w:r w:rsidR="006669DD" w:rsidRPr="005A4012">
        <w:rPr>
          <w:rFonts w:ascii="Times New Roman" w:eastAsiaTheme="minorEastAsia" w:hAnsi="Times New Roman" w:cs="Times New Roman"/>
          <w:sz w:val="20"/>
          <w:szCs w:val="20"/>
          <w:lang w:eastAsia="lv-LV"/>
        </w:rPr>
        <w:t>attiecīgās pilnvaras, lai slēgtu</w:t>
      </w:r>
      <w:r w:rsidR="008E1FF1" w:rsidRPr="005A4012">
        <w:rPr>
          <w:rFonts w:ascii="Times New Roman" w:eastAsiaTheme="minorEastAsia" w:hAnsi="Times New Roman" w:cs="Times New Roman"/>
          <w:sz w:val="20"/>
          <w:szCs w:val="20"/>
          <w:lang w:eastAsia="lv-LV"/>
        </w:rPr>
        <w:t xml:space="preserve"> vai </w:t>
      </w:r>
      <w:r w:rsidR="006669DD" w:rsidRPr="005A4012">
        <w:rPr>
          <w:rFonts w:ascii="Times New Roman" w:eastAsiaTheme="minorEastAsia" w:hAnsi="Times New Roman" w:cs="Times New Roman"/>
          <w:sz w:val="20"/>
          <w:szCs w:val="20"/>
          <w:lang w:eastAsia="lv-LV"/>
        </w:rPr>
        <w:t xml:space="preserve">grozītu Līgumu un uzņemtos tajā noteiktās tiesības un pienākumus, </w:t>
      </w:r>
      <w:r w:rsidR="008E1FF1" w:rsidRPr="005A4012">
        <w:rPr>
          <w:rFonts w:ascii="Times New Roman" w:eastAsiaTheme="minorEastAsia" w:hAnsi="Times New Roman" w:cs="Times New Roman"/>
          <w:sz w:val="20"/>
          <w:szCs w:val="20"/>
          <w:lang w:eastAsia="lv-LV"/>
        </w:rPr>
        <w:t xml:space="preserve">kā arī </w:t>
      </w:r>
      <w:r w:rsidR="006669DD" w:rsidRPr="005A4012">
        <w:rPr>
          <w:rFonts w:ascii="Times New Roman" w:eastAsiaTheme="minorEastAsia" w:hAnsi="Times New Roman" w:cs="Times New Roman"/>
          <w:sz w:val="20"/>
          <w:szCs w:val="20"/>
          <w:lang w:eastAsia="lv-LV"/>
        </w:rPr>
        <w:t>iespējas veikt Līgum</w:t>
      </w:r>
      <w:r w:rsidR="008E1FF1" w:rsidRPr="005A4012">
        <w:rPr>
          <w:rFonts w:ascii="Times New Roman" w:eastAsiaTheme="minorEastAsia" w:hAnsi="Times New Roman" w:cs="Times New Roman"/>
          <w:sz w:val="20"/>
          <w:szCs w:val="20"/>
          <w:lang w:eastAsia="lv-LV"/>
        </w:rPr>
        <w:t xml:space="preserve">a </w:t>
      </w:r>
      <w:r w:rsidR="00CB1180" w:rsidRPr="005A4012">
        <w:rPr>
          <w:rFonts w:ascii="Times New Roman" w:eastAsiaTheme="minorEastAsia" w:hAnsi="Times New Roman" w:cs="Times New Roman"/>
          <w:sz w:val="20"/>
          <w:szCs w:val="20"/>
          <w:lang w:eastAsia="lv-LV"/>
        </w:rPr>
        <w:t>saistību</w:t>
      </w:r>
      <w:r w:rsidR="006669DD" w:rsidRPr="005A4012">
        <w:rPr>
          <w:rFonts w:ascii="Times New Roman" w:eastAsiaTheme="minorEastAsia" w:hAnsi="Times New Roman" w:cs="Times New Roman"/>
          <w:sz w:val="20"/>
          <w:szCs w:val="20"/>
          <w:lang w:eastAsia="lv-LV"/>
        </w:rPr>
        <w:t xml:space="preserve"> izpildi.</w:t>
      </w:r>
    </w:p>
    <w:p w:rsidR="004864EA" w:rsidRPr="004E663B" w:rsidRDefault="00D06E09"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9</w:t>
      </w:r>
      <w:r w:rsidR="004864EA" w:rsidRPr="004E663B">
        <w:rPr>
          <w:rFonts w:ascii="Times New Roman" w:eastAsiaTheme="minorEastAsia" w:hAnsi="Times New Roman" w:cs="Times New Roman"/>
          <w:sz w:val="20"/>
          <w:szCs w:val="20"/>
          <w:lang w:eastAsia="lv-LV"/>
        </w:rPr>
        <w:t>.2. SSO ir tiesī</w:t>
      </w:r>
      <w:r w:rsidR="00773C27" w:rsidRPr="004E663B">
        <w:rPr>
          <w:rFonts w:ascii="Times New Roman" w:eastAsiaTheme="minorEastAsia" w:hAnsi="Times New Roman" w:cs="Times New Roman"/>
          <w:sz w:val="20"/>
          <w:szCs w:val="20"/>
          <w:lang w:eastAsia="lv-LV"/>
        </w:rPr>
        <w:t>gs</w:t>
      </w:r>
      <w:r w:rsidR="004864EA" w:rsidRPr="004E663B">
        <w:rPr>
          <w:rFonts w:ascii="Times New Roman" w:eastAsiaTheme="minorEastAsia" w:hAnsi="Times New Roman" w:cs="Times New Roman"/>
          <w:sz w:val="20"/>
          <w:szCs w:val="20"/>
          <w:lang w:eastAsia="lv-LV"/>
        </w:rPr>
        <w:t xml:space="preserve"> sazināties ar LIETOTĀJU</w:t>
      </w:r>
      <w:r w:rsidR="00052563" w:rsidRPr="004E663B">
        <w:rPr>
          <w:rFonts w:ascii="Times New Roman" w:eastAsiaTheme="minorEastAsia" w:hAnsi="Times New Roman" w:cs="Times New Roman"/>
          <w:sz w:val="20"/>
          <w:szCs w:val="20"/>
          <w:lang w:eastAsia="lv-LV"/>
        </w:rPr>
        <w:t xml:space="preserve"> un</w:t>
      </w:r>
      <w:r w:rsidR="004864EA" w:rsidRPr="004E663B">
        <w:rPr>
          <w:rFonts w:ascii="Times New Roman" w:eastAsiaTheme="minorEastAsia" w:hAnsi="Times New Roman" w:cs="Times New Roman"/>
          <w:sz w:val="20"/>
          <w:szCs w:val="20"/>
          <w:lang w:eastAsia="lv-LV"/>
        </w:rPr>
        <w:t xml:space="preserve"> precizēt </w:t>
      </w:r>
      <w:r w:rsidR="006669DD" w:rsidRPr="004E663B">
        <w:rPr>
          <w:rFonts w:ascii="Times New Roman" w:eastAsiaTheme="minorEastAsia" w:hAnsi="Times New Roman" w:cs="Times New Roman"/>
          <w:sz w:val="20"/>
          <w:szCs w:val="20"/>
          <w:lang w:eastAsia="lv-LV"/>
        </w:rPr>
        <w:t xml:space="preserve">pieteikto pakalpojumu, </w:t>
      </w:r>
      <w:r w:rsidR="004864EA" w:rsidRPr="004E663B">
        <w:rPr>
          <w:rFonts w:ascii="Times New Roman" w:eastAsiaTheme="minorEastAsia" w:hAnsi="Times New Roman" w:cs="Times New Roman"/>
          <w:sz w:val="20"/>
          <w:szCs w:val="20"/>
          <w:lang w:eastAsia="lv-LV"/>
        </w:rPr>
        <w:t>aic</w:t>
      </w:r>
      <w:r w:rsidR="006669DD" w:rsidRPr="004E663B">
        <w:rPr>
          <w:rFonts w:ascii="Times New Roman" w:eastAsiaTheme="minorEastAsia" w:hAnsi="Times New Roman" w:cs="Times New Roman"/>
          <w:sz w:val="20"/>
          <w:szCs w:val="20"/>
          <w:lang w:eastAsia="lv-LV"/>
        </w:rPr>
        <w:t>ināt</w:t>
      </w:r>
      <w:r w:rsidR="004864EA" w:rsidRPr="004E663B">
        <w:rPr>
          <w:rFonts w:ascii="Times New Roman" w:eastAsiaTheme="minorEastAsia" w:hAnsi="Times New Roman" w:cs="Times New Roman"/>
          <w:sz w:val="20"/>
          <w:szCs w:val="20"/>
          <w:lang w:eastAsia="lv-LV"/>
        </w:rPr>
        <w:t xml:space="preserve"> iesniegt </w:t>
      </w:r>
      <w:r w:rsidR="006669DD" w:rsidRPr="004E663B">
        <w:rPr>
          <w:rFonts w:ascii="Times New Roman" w:eastAsiaTheme="minorEastAsia" w:hAnsi="Times New Roman" w:cs="Times New Roman"/>
          <w:sz w:val="20"/>
          <w:szCs w:val="20"/>
          <w:lang w:eastAsia="lv-LV"/>
        </w:rPr>
        <w:t xml:space="preserve">papildus </w:t>
      </w:r>
      <w:r w:rsidR="004864EA" w:rsidRPr="004E663B">
        <w:rPr>
          <w:rFonts w:ascii="Times New Roman" w:eastAsiaTheme="minorEastAsia" w:hAnsi="Times New Roman" w:cs="Times New Roman"/>
          <w:sz w:val="20"/>
          <w:szCs w:val="20"/>
          <w:lang w:eastAsia="lv-LV"/>
        </w:rPr>
        <w:t>dokumentus u.tml.</w:t>
      </w:r>
      <w:r w:rsidR="00007295" w:rsidRPr="004E663B">
        <w:rPr>
          <w:rFonts w:ascii="Times New Roman" w:eastAsiaTheme="minorEastAsia" w:hAnsi="Times New Roman" w:cs="Times New Roman"/>
          <w:sz w:val="20"/>
          <w:szCs w:val="20"/>
          <w:lang w:eastAsia="lv-LV"/>
        </w:rPr>
        <w:t xml:space="preserve"> </w:t>
      </w:r>
      <w:r w:rsidR="004864EA" w:rsidRPr="004E663B">
        <w:rPr>
          <w:rFonts w:ascii="Times New Roman" w:eastAsiaTheme="minorEastAsia" w:hAnsi="Times New Roman" w:cs="Times New Roman"/>
          <w:sz w:val="20"/>
          <w:szCs w:val="20"/>
          <w:lang w:eastAsia="lv-LV"/>
        </w:rPr>
        <w:t>SSO ir tiesī</w:t>
      </w:r>
      <w:r w:rsidR="00773C27" w:rsidRPr="004E663B">
        <w:rPr>
          <w:rFonts w:ascii="Times New Roman" w:eastAsiaTheme="minorEastAsia" w:hAnsi="Times New Roman" w:cs="Times New Roman"/>
          <w:sz w:val="20"/>
          <w:szCs w:val="20"/>
          <w:lang w:eastAsia="lv-LV"/>
        </w:rPr>
        <w:t>gs</w:t>
      </w:r>
      <w:r w:rsidR="004864EA" w:rsidRPr="004E663B">
        <w:rPr>
          <w:rFonts w:ascii="Times New Roman" w:eastAsiaTheme="minorEastAsia" w:hAnsi="Times New Roman" w:cs="Times New Roman"/>
          <w:sz w:val="20"/>
          <w:szCs w:val="20"/>
          <w:lang w:eastAsia="lv-LV"/>
        </w:rPr>
        <w:t xml:space="preserve"> neizpildīt </w:t>
      </w:r>
      <w:r w:rsidR="008E1FF1" w:rsidRPr="004E663B">
        <w:rPr>
          <w:rFonts w:ascii="Times New Roman" w:eastAsiaTheme="minorEastAsia" w:hAnsi="Times New Roman" w:cs="Times New Roman"/>
          <w:sz w:val="20"/>
          <w:szCs w:val="20"/>
          <w:lang w:eastAsia="lv-LV"/>
        </w:rPr>
        <w:t>pakalpojuma pieteikumu</w:t>
      </w:r>
      <w:r w:rsidR="004864EA" w:rsidRPr="004E663B">
        <w:rPr>
          <w:rFonts w:ascii="Times New Roman" w:eastAsiaTheme="minorEastAsia" w:hAnsi="Times New Roman" w:cs="Times New Roman"/>
          <w:sz w:val="20"/>
          <w:szCs w:val="20"/>
          <w:lang w:eastAsia="lv-LV"/>
        </w:rPr>
        <w:t xml:space="preserve">, ja LIETOTĀJS </w:t>
      </w:r>
      <w:r w:rsidR="00583D69" w:rsidRPr="004E663B">
        <w:rPr>
          <w:rFonts w:ascii="Times New Roman" w:eastAsiaTheme="minorEastAsia" w:hAnsi="Times New Roman" w:cs="Times New Roman"/>
          <w:sz w:val="20"/>
          <w:szCs w:val="20"/>
          <w:lang w:eastAsia="lv-LV"/>
        </w:rPr>
        <w:t>saziņas</w:t>
      </w:r>
      <w:r w:rsidR="004864EA" w:rsidRPr="004E663B">
        <w:rPr>
          <w:rFonts w:ascii="Times New Roman" w:eastAsiaTheme="minorEastAsia" w:hAnsi="Times New Roman" w:cs="Times New Roman"/>
          <w:sz w:val="20"/>
          <w:szCs w:val="20"/>
          <w:lang w:eastAsia="lv-LV"/>
        </w:rPr>
        <w:t xml:space="preserve"> laikā noliedz </w:t>
      </w:r>
      <w:r w:rsidR="008E1FF1" w:rsidRPr="004E663B">
        <w:rPr>
          <w:rFonts w:ascii="Times New Roman" w:eastAsiaTheme="minorEastAsia" w:hAnsi="Times New Roman" w:cs="Times New Roman"/>
          <w:sz w:val="20"/>
          <w:szCs w:val="20"/>
          <w:lang w:eastAsia="lv-LV"/>
        </w:rPr>
        <w:t>tā</w:t>
      </w:r>
      <w:r w:rsidR="004864EA" w:rsidRPr="004E663B">
        <w:rPr>
          <w:rFonts w:ascii="Times New Roman" w:eastAsiaTheme="minorEastAsia" w:hAnsi="Times New Roman" w:cs="Times New Roman"/>
          <w:sz w:val="20"/>
          <w:szCs w:val="20"/>
          <w:lang w:eastAsia="lv-LV"/>
        </w:rPr>
        <w:t xml:space="preserve"> pieteikšan</w:t>
      </w:r>
      <w:r w:rsidR="00052563" w:rsidRPr="004E663B">
        <w:rPr>
          <w:rFonts w:ascii="Times New Roman" w:eastAsiaTheme="minorEastAsia" w:hAnsi="Times New Roman" w:cs="Times New Roman"/>
          <w:sz w:val="20"/>
          <w:szCs w:val="20"/>
          <w:lang w:eastAsia="lv-LV"/>
        </w:rPr>
        <w:t>u</w:t>
      </w:r>
      <w:r w:rsidR="004864EA" w:rsidRPr="004E663B">
        <w:rPr>
          <w:rFonts w:ascii="Times New Roman" w:eastAsiaTheme="minorEastAsia" w:hAnsi="Times New Roman" w:cs="Times New Roman"/>
          <w:sz w:val="20"/>
          <w:szCs w:val="20"/>
          <w:lang w:eastAsia="lv-LV"/>
        </w:rPr>
        <w:t>, nav iesniedzis</w:t>
      </w:r>
      <w:r w:rsidR="006669DD" w:rsidRPr="004E663B">
        <w:rPr>
          <w:rFonts w:ascii="Times New Roman" w:eastAsiaTheme="minorEastAsia" w:hAnsi="Times New Roman" w:cs="Times New Roman"/>
          <w:sz w:val="20"/>
          <w:szCs w:val="20"/>
          <w:lang w:eastAsia="lv-LV"/>
        </w:rPr>
        <w:t xml:space="preserve"> </w:t>
      </w:r>
      <w:r w:rsidR="00911515" w:rsidRPr="004E663B">
        <w:rPr>
          <w:rFonts w:ascii="Times New Roman" w:eastAsiaTheme="minorEastAsia" w:hAnsi="Times New Roman" w:cs="Times New Roman"/>
          <w:sz w:val="20"/>
          <w:szCs w:val="20"/>
          <w:lang w:eastAsia="lv-LV"/>
        </w:rPr>
        <w:t xml:space="preserve">SSO </w:t>
      </w:r>
      <w:r w:rsidR="004864EA" w:rsidRPr="004E663B">
        <w:rPr>
          <w:rFonts w:ascii="Times New Roman" w:eastAsiaTheme="minorEastAsia" w:hAnsi="Times New Roman" w:cs="Times New Roman"/>
          <w:sz w:val="20"/>
          <w:szCs w:val="20"/>
          <w:lang w:eastAsia="lv-LV"/>
        </w:rPr>
        <w:t xml:space="preserve">pieprasītos </w:t>
      </w:r>
      <w:r w:rsidR="006669DD" w:rsidRPr="004E663B">
        <w:rPr>
          <w:rFonts w:ascii="Times New Roman" w:eastAsiaTheme="minorEastAsia" w:hAnsi="Times New Roman" w:cs="Times New Roman"/>
          <w:sz w:val="20"/>
          <w:szCs w:val="20"/>
          <w:lang w:eastAsia="lv-LV"/>
        </w:rPr>
        <w:t xml:space="preserve">papildus </w:t>
      </w:r>
      <w:r w:rsidR="004864EA" w:rsidRPr="004E663B">
        <w:rPr>
          <w:rFonts w:ascii="Times New Roman" w:eastAsiaTheme="minorEastAsia" w:hAnsi="Times New Roman" w:cs="Times New Roman"/>
          <w:sz w:val="20"/>
          <w:szCs w:val="20"/>
          <w:lang w:eastAsia="lv-LV"/>
        </w:rPr>
        <w:t xml:space="preserve">dokumentus vai nav sasniedzams </w:t>
      </w:r>
      <w:r w:rsidR="006669DD" w:rsidRPr="004E663B">
        <w:rPr>
          <w:rFonts w:ascii="Times New Roman" w:eastAsiaTheme="minorEastAsia" w:hAnsi="Times New Roman" w:cs="Times New Roman"/>
          <w:sz w:val="20"/>
          <w:szCs w:val="20"/>
          <w:lang w:eastAsia="lv-LV"/>
        </w:rPr>
        <w:t>informācijas</w:t>
      </w:r>
      <w:r w:rsidR="004864EA" w:rsidRPr="004E663B">
        <w:rPr>
          <w:rFonts w:ascii="Times New Roman" w:eastAsiaTheme="minorEastAsia" w:hAnsi="Times New Roman" w:cs="Times New Roman"/>
          <w:sz w:val="20"/>
          <w:szCs w:val="20"/>
          <w:lang w:eastAsia="lv-LV"/>
        </w:rPr>
        <w:t xml:space="preserve"> precizēšanai.</w:t>
      </w:r>
    </w:p>
    <w:p w:rsidR="00F41572" w:rsidRDefault="00D06E09"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9</w:t>
      </w:r>
      <w:r w:rsidR="00E95504" w:rsidRPr="004E663B">
        <w:rPr>
          <w:rFonts w:ascii="Times New Roman" w:eastAsiaTheme="minorEastAsia" w:hAnsi="Times New Roman" w:cs="Times New Roman"/>
          <w:sz w:val="20"/>
          <w:szCs w:val="20"/>
          <w:lang w:eastAsia="lv-LV"/>
        </w:rPr>
        <w:t>.</w:t>
      </w:r>
      <w:r w:rsidR="00007295" w:rsidRPr="004E663B">
        <w:rPr>
          <w:rFonts w:ascii="Times New Roman" w:eastAsiaTheme="minorEastAsia" w:hAnsi="Times New Roman" w:cs="Times New Roman"/>
          <w:sz w:val="20"/>
          <w:szCs w:val="20"/>
          <w:lang w:eastAsia="lv-LV"/>
        </w:rPr>
        <w:t>3</w:t>
      </w:r>
      <w:r w:rsidR="004864EA" w:rsidRPr="004E663B">
        <w:rPr>
          <w:rFonts w:ascii="Times New Roman" w:eastAsiaTheme="minorEastAsia" w:hAnsi="Times New Roman" w:cs="Times New Roman"/>
          <w:sz w:val="20"/>
          <w:szCs w:val="20"/>
          <w:lang w:eastAsia="lv-LV"/>
        </w:rPr>
        <w:t>. LIETOTĀJS var kļūt par</w:t>
      </w:r>
      <w:r w:rsidR="004545EE">
        <w:rPr>
          <w:rFonts w:ascii="Times New Roman" w:eastAsiaTheme="minorEastAsia" w:hAnsi="Times New Roman" w:cs="Times New Roman"/>
          <w:sz w:val="20"/>
          <w:szCs w:val="20"/>
          <w:lang w:eastAsia="lv-LV"/>
        </w:rPr>
        <w:t xml:space="preserve"> </w:t>
      </w:r>
      <w:r w:rsidR="004545EE" w:rsidRPr="005A4012">
        <w:rPr>
          <w:rFonts w:ascii="Times New Roman" w:eastAsiaTheme="minorEastAsia" w:hAnsi="Times New Roman" w:cs="Times New Roman"/>
          <w:sz w:val="20"/>
          <w:szCs w:val="20"/>
          <w:lang w:eastAsia="lv-LV"/>
        </w:rPr>
        <w:t>klientu portāla</w:t>
      </w:r>
      <w:r w:rsidR="00953621" w:rsidRPr="004E663B">
        <w:rPr>
          <w:rFonts w:ascii="Times New Roman" w:eastAsiaTheme="minorEastAsia" w:hAnsi="Times New Roman" w:cs="Times New Roman"/>
          <w:sz w:val="20"/>
          <w:szCs w:val="20"/>
          <w:lang w:eastAsia="lv-LV"/>
        </w:rPr>
        <w:t xml:space="preserve"> www.e-st.lv</w:t>
      </w:r>
      <w:r w:rsidR="004864EA" w:rsidRPr="004E663B">
        <w:rPr>
          <w:rFonts w:ascii="Times New Roman" w:eastAsiaTheme="minorEastAsia" w:hAnsi="Times New Roman" w:cs="Times New Roman"/>
          <w:sz w:val="20"/>
          <w:szCs w:val="20"/>
          <w:lang w:eastAsia="lv-LV"/>
        </w:rPr>
        <w:t xml:space="preserve"> lietotāju saskaņā ar </w:t>
      </w:r>
      <w:r w:rsidR="0014496B" w:rsidRPr="005A4012">
        <w:rPr>
          <w:rFonts w:ascii="Times New Roman" w:eastAsiaTheme="minorEastAsia" w:hAnsi="Times New Roman" w:cs="Times New Roman"/>
          <w:sz w:val="20"/>
          <w:szCs w:val="20"/>
          <w:lang w:eastAsia="lv-LV"/>
        </w:rPr>
        <w:t>šajā</w:t>
      </w:r>
      <w:r w:rsidR="0014496B">
        <w:rPr>
          <w:rFonts w:ascii="Times New Roman" w:eastAsiaTheme="minorEastAsia" w:hAnsi="Times New Roman" w:cs="Times New Roman"/>
          <w:sz w:val="20"/>
          <w:szCs w:val="20"/>
          <w:lang w:eastAsia="lv-LV"/>
        </w:rPr>
        <w:t xml:space="preserve"> </w:t>
      </w:r>
      <w:r w:rsidR="00F41572">
        <w:rPr>
          <w:rFonts w:ascii="Times New Roman" w:eastAsiaTheme="minorEastAsia" w:hAnsi="Times New Roman" w:cs="Times New Roman"/>
          <w:sz w:val="20"/>
          <w:szCs w:val="20"/>
          <w:lang w:eastAsia="lv-LV"/>
        </w:rPr>
        <w:t xml:space="preserve">portālā publicētajiem </w:t>
      </w:r>
      <w:r w:rsidR="00953621" w:rsidRPr="004E663B">
        <w:rPr>
          <w:rFonts w:ascii="Times New Roman" w:eastAsiaTheme="minorEastAsia" w:hAnsi="Times New Roman" w:cs="Times New Roman"/>
          <w:sz w:val="20"/>
          <w:szCs w:val="20"/>
          <w:lang w:eastAsia="lv-LV"/>
        </w:rPr>
        <w:t xml:space="preserve">Klientu portāla </w:t>
      </w:r>
      <w:r w:rsidR="004864EA" w:rsidRPr="004E663B">
        <w:rPr>
          <w:rFonts w:ascii="Times New Roman" w:eastAsiaTheme="minorEastAsia" w:hAnsi="Times New Roman" w:cs="Times New Roman"/>
          <w:sz w:val="20"/>
          <w:szCs w:val="20"/>
          <w:lang w:eastAsia="lv-LV"/>
        </w:rPr>
        <w:t>lietošanas noteikumiem</w:t>
      </w:r>
      <w:r w:rsidR="00F41572">
        <w:rPr>
          <w:rFonts w:ascii="Times New Roman" w:eastAsiaTheme="minorEastAsia" w:hAnsi="Times New Roman" w:cs="Times New Roman"/>
          <w:sz w:val="20"/>
          <w:szCs w:val="20"/>
          <w:lang w:eastAsia="lv-LV"/>
        </w:rPr>
        <w:t>.</w:t>
      </w:r>
    </w:p>
    <w:p w:rsidR="004864EA" w:rsidRPr="004E663B" w:rsidRDefault="00D06E09" w:rsidP="00AF7E4B">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5A4012">
        <w:rPr>
          <w:rFonts w:ascii="Times New Roman" w:eastAsiaTheme="minorEastAsia" w:hAnsi="Times New Roman" w:cs="Times New Roman"/>
          <w:sz w:val="20"/>
          <w:szCs w:val="20"/>
          <w:lang w:eastAsia="lv-LV"/>
        </w:rPr>
        <w:t>9</w:t>
      </w:r>
      <w:r w:rsidR="00D7269D" w:rsidRPr="005A4012">
        <w:rPr>
          <w:rFonts w:ascii="Times New Roman" w:eastAsiaTheme="minorEastAsia" w:hAnsi="Times New Roman" w:cs="Times New Roman"/>
          <w:sz w:val="20"/>
          <w:szCs w:val="20"/>
          <w:lang w:eastAsia="lv-LV"/>
        </w:rPr>
        <w:t>.</w:t>
      </w:r>
      <w:r w:rsidR="00007295" w:rsidRPr="005A4012">
        <w:rPr>
          <w:rFonts w:ascii="Times New Roman" w:eastAsiaTheme="minorEastAsia" w:hAnsi="Times New Roman" w:cs="Times New Roman"/>
          <w:sz w:val="20"/>
          <w:szCs w:val="20"/>
          <w:lang w:eastAsia="lv-LV"/>
        </w:rPr>
        <w:t>4</w:t>
      </w:r>
      <w:r w:rsidR="004864EA" w:rsidRPr="005A4012">
        <w:rPr>
          <w:rFonts w:ascii="Times New Roman" w:eastAsiaTheme="minorEastAsia" w:hAnsi="Times New Roman" w:cs="Times New Roman"/>
          <w:sz w:val="20"/>
          <w:szCs w:val="20"/>
          <w:lang w:eastAsia="lv-LV"/>
        </w:rPr>
        <w:t>. LIETOTĀJS ir atbildīgs par piešķirta</w:t>
      </w:r>
      <w:r w:rsidR="00D7269D" w:rsidRPr="005A4012">
        <w:rPr>
          <w:rFonts w:ascii="Times New Roman" w:eastAsiaTheme="minorEastAsia" w:hAnsi="Times New Roman" w:cs="Times New Roman"/>
          <w:sz w:val="20"/>
          <w:szCs w:val="20"/>
          <w:lang w:eastAsia="lv-LV"/>
        </w:rPr>
        <w:t>jām</w:t>
      </w:r>
      <w:r w:rsidR="004864EA" w:rsidRPr="005A4012">
        <w:rPr>
          <w:rFonts w:ascii="Times New Roman" w:eastAsiaTheme="minorEastAsia" w:hAnsi="Times New Roman" w:cs="Times New Roman"/>
          <w:sz w:val="20"/>
          <w:szCs w:val="20"/>
          <w:lang w:eastAsia="lv-LV"/>
        </w:rPr>
        <w:t xml:space="preserve"> piekļuv</w:t>
      </w:r>
      <w:r w:rsidR="00D7269D" w:rsidRPr="005A4012">
        <w:rPr>
          <w:rFonts w:ascii="Times New Roman" w:eastAsiaTheme="minorEastAsia" w:hAnsi="Times New Roman" w:cs="Times New Roman"/>
          <w:sz w:val="20"/>
          <w:szCs w:val="20"/>
          <w:lang w:eastAsia="lv-LV"/>
        </w:rPr>
        <w:t>ēm</w:t>
      </w:r>
      <w:r w:rsidR="004545EE" w:rsidRPr="005A4012">
        <w:rPr>
          <w:rFonts w:ascii="Times New Roman" w:eastAsiaTheme="minorEastAsia" w:hAnsi="Times New Roman" w:cs="Times New Roman"/>
          <w:sz w:val="20"/>
          <w:szCs w:val="20"/>
          <w:lang w:eastAsia="lv-LV"/>
        </w:rPr>
        <w:t xml:space="preserve"> klientu portālam</w:t>
      </w:r>
      <w:r w:rsidR="00D7269D" w:rsidRPr="005A4012">
        <w:rPr>
          <w:rFonts w:ascii="Times New Roman" w:eastAsiaTheme="minorEastAsia" w:hAnsi="Times New Roman" w:cs="Times New Roman"/>
          <w:sz w:val="20"/>
          <w:szCs w:val="20"/>
          <w:lang w:eastAsia="lv-LV"/>
        </w:rPr>
        <w:t xml:space="preserve"> </w:t>
      </w:r>
      <w:r w:rsidR="00953621" w:rsidRPr="005A4012">
        <w:rPr>
          <w:rFonts w:ascii="Times New Roman" w:eastAsiaTheme="minorEastAsia" w:hAnsi="Times New Roman" w:cs="Times New Roman"/>
          <w:sz w:val="20"/>
          <w:szCs w:val="20"/>
          <w:lang w:eastAsia="lv-LV"/>
        </w:rPr>
        <w:t>www.e-st.lv</w:t>
      </w:r>
      <w:r w:rsidR="004864EA" w:rsidRPr="005A4012">
        <w:rPr>
          <w:rFonts w:ascii="Times New Roman" w:eastAsiaTheme="minorEastAsia" w:hAnsi="Times New Roman" w:cs="Times New Roman"/>
          <w:sz w:val="20"/>
          <w:szCs w:val="20"/>
          <w:lang w:eastAsia="lv-LV"/>
        </w:rPr>
        <w:t xml:space="preserve">, </w:t>
      </w:r>
      <w:r w:rsidR="00D7269D" w:rsidRPr="005A4012">
        <w:rPr>
          <w:rFonts w:ascii="Times New Roman" w:eastAsiaTheme="minorEastAsia" w:hAnsi="Times New Roman" w:cs="Times New Roman"/>
          <w:sz w:val="20"/>
          <w:szCs w:val="20"/>
          <w:lang w:eastAsia="lv-LV"/>
        </w:rPr>
        <w:t xml:space="preserve">un </w:t>
      </w:r>
      <w:r w:rsidR="004864EA" w:rsidRPr="005A4012">
        <w:rPr>
          <w:rFonts w:ascii="Times New Roman" w:eastAsiaTheme="minorEastAsia" w:hAnsi="Times New Roman" w:cs="Times New Roman"/>
          <w:sz w:val="20"/>
          <w:szCs w:val="20"/>
          <w:lang w:eastAsia="lv-LV"/>
        </w:rPr>
        <w:t xml:space="preserve">tam ir saistoša jebkura </w:t>
      </w:r>
      <w:r w:rsidR="004545EE" w:rsidRPr="005A4012">
        <w:rPr>
          <w:rFonts w:ascii="Times New Roman" w:eastAsiaTheme="minorEastAsia" w:hAnsi="Times New Roman" w:cs="Times New Roman"/>
          <w:sz w:val="20"/>
          <w:szCs w:val="20"/>
          <w:lang w:eastAsia="lv-LV"/>
        </w:rPr>
        <w:t xml:space="preserve">portālā </w:t>
      </w:r>
      <w:r w:rsidR="00953621" w:rsidRPr="005A4012">
        <w:rPr>
          <w:rFonts w:ascii="Times New Roman" w:eastAsiaTheme="minorEastAsia" w:hAnsi="Times New Roman" w:cs="Times New Roman"/>
          <w:sz w:val="20"/>
          <w:szCs w:val="20"/>
          <w:lang w:eastAsia="lv-LV"/>
        </w:rPr>
        <w:t xml:space="preserve">reģistrēta </w:t>
      </w:r>
      <w:r w:rsidR="004864EA" w:rsidRPr="005A4012">
        <w:rPr>
          <w:rFonts w:ascii="Times New Roman" w:eastAsiaTheme="minorEastAsia" w:hAnsi="Times New Roman" w:cs="Times New Roman"/>
          <w:sz w:val="20"/>
          <w:szCs w:val="20"/>
          <w:lang w:eastAsia="lv-LV"/>
        </w:rPr>
        <w:t>lietotāja</w:t>
      </w:r>
      <w:r w:rsidR="00D7269D" w:rsidRPr="005A4012">
        <w:rPr>
          <w:rFonts w:ascii="Times New Roman" w:eastAsiaTheme="minorEastAsia" w:hAnsi="Times New Roman" w:cs="Times New Roman"/>
          <w:sz w:val="20"/>
          <w:szCs w:val="20"/>
          <w:lang w:eastAsia="lv-LV"/>
        </w:rPr>
        <w:t xml:space="preserve"> (</w:t>
      </w:r>
      <w:r w:rsidR="004864EA" w:rsidRPr="005A4012">
        <w:rPr>
          <w:rFonts w:ascii="Times New Roman" w:eastAsiaTheme="minorEastAsia" w:hAnsi="Times New Roman" w:cs="Times New Roman"/>
          <w:sz w:val="20"/>
          <w:szCs w:val="20"/>
          <w:lang w:eastAsia="lv-LV"/>
        </w:rPr>
        <w:t>tai skaitā</w:t>
      </w:r>
      <w:r w:rsidR="00D7269D" w:rsidRPr="005A4012">
        <w:rPr>
          <w:rFonts w:ascii="Times New Roman" w:eastAsiaTheme="minorEastAsia" w:hAnsi="Times New Roman" w:cs="Times New Roman"/>
          <w:sz w:val="20"/>
          <w:szCs w:val="20"/>
          <w:lang w:eastAsia="lv-LV"/>
        </w:rPr>
        <w:t xml:space="preserve"> –</w:t>
      </w:r>
      <w:r w:rsidR="00010AEC" w:rsidRPr="005A4012">
        <w:rPr>
          <w:rFonts w:ascii="Times New Roman" w:eastAsiaTheme="minorEastAsia" w:hAnsi="Times New Roman" w:cs="Times New Roman"/>
          <w:sz w:val="20"/>
          <w:szCs w:val="20"/>
          <w:lang w:eastAsia="lv-LV"/>
        </w:rPr>
        <w:t xml:space="preserve"> </w:t>
      </w:r>
      <w:r w:rsidR="004864EA" w:rsidRPr="005A4012">
        <w:rPr>
          <w:rFonts w:ascii="Times New Roman" w:eastAsiaTheme="minorEastAsia" w:hAnsi="Times New Roman" w:cs="Times New Roman"/>
          <w:sz w:val="20"/>
          <w:szCs w:val="20"/>
          <w:lang w:eastAsia="lv-LV"/>
        </w:rPr>
        <w:t xml:space="preserve">galvenā lietotāja </w:t>
      </w:r>
      <w:r w:rsidR="00FC45C9" w:rsidRPr="005A4012">
        <w:rPr>
          <w:rFonts w:ascii="Times New Roman" w:eastAsiaTheme="minorEastAsia" w:hAnsi="Times New Roman" w:cs="Times New Roman"/>
          <w:sz w:val="20"/>
          <w:szCs w:val="20"/>
          <w:lang w:eastAsia="lv-LV"/>
        </w:rPr>
        <w:t>akceptēta</w:t>
      </w:r>
      <w:r w:rsidR="004864EA" w:rsidRPr="005A4012">
        <w:rPr>
          <w:rFonts w:ascii="Times New Roman" w:eastAsiaTheme="minorEastAsia" w:hAnsi="Times New Roman" w:cs="Times New Roman"/>
          <w:sz w:val="20"/>
          <w:szCs w:val="20"/>
          <w:lang w:eastAsia="lv-LV"/>
        </w:rPr>
        <w:t xml:space="preserve"> </w:t>
      </w:r>
      <w:proofErr w:type="spellStart"/>
      <w:r w:rsidR="004864EA" w:rsidRPr="005A4012">
        <w:rPr>
          <w:rFonts w:ascii="Times New Roman" w:eastAsiaTheme="minorEastAsia" w:hAnsi="Times New Roman" w:cs="Times New Roman"/>
          <w:sz w:val="20"/>
          <w:szCs w:val="20"/>
          <w:lang w:eastAsia="lv-LV"/>
        </w:rPr>
        <w:t>papildlietotāja</w:t>
      </w:r>
      <w:proofErr w:type="spellEnd"/>
      <w:r w:rsidR="00D7269D" w:rsidRPr="004E663B">
        <w:rPr>
          <w:rFonts w:ascii="Times New Roman" w:eastAsiaTheme="minorEastAsia" w:hAnsi="Times New Roman" w:cs="Times New Roman"/>
          <w:sz w:val="20"/>
          <w:szCs w:val="20"/>
          <w:lang w:eastAsia="lv-LV"/>
        </w:rPr>
        <w:t>)</w:t>
      </w:r>
      <w:r w:rsidR="00953621" w:rsidRPr="004E663B">
        <w:rPr>
          <w:rFonts w:ascii="Times New Roman" w:eastAsiaTheme="minorEastAsia" w:hAnsi="Times New Roman" w:cs="Times New Roman"/>
          <w:sz w:val="20"/>
          <w:szCs w:val="20"/>
          <w:lang w:eastAsia="lv-LV"/>
        </w:rPr>
        <w:t xml:space="preserve"> tiešsaistē</w:t>
      </w:r>
      <w:r w:rsidR="004864EA" w:rsidRPr="004E663B">
        <w:rPr>
          <w:rFonts w:ascii="Times New Roman" w:eastAsiaTheme="minorEastAsia" w:hAnsi="Times New Roman" w:cs="Times New Roman"/>
          <w:sz w:val="20"/>
          <w:szCs w:val="20"/>
          <w:lang w:eastAsia="lv-LV"/>
        </w:rPr>
        <w:t xml:space="preserve"> veikt</w:t>
      </w:r>
      <w:r w:rsidR="00F62F34" w:rsidRPr="004E663B">
        <w:rPr>
          <w:rFonts w:ascii="Times New Roman" w:eastAsiaTheme="minorEastAsia" w:hAnsi="Times New Roman" w:cs="Times New Roman"/>
          <w:sz w:val="20"/>
          <w:szCs w:val="20"/>
          <w:lang w:eastAsia="lv-LV"/>
        </w:rPr>
        <w:t>a</w:t>
      </w:r>
      <w:r w:rsidR="004864EA" w:rsidRPr="004E663B">
        <w:rPr>
          <w:rFonts w:ascii="Times New Roman" w:eastAsiaTheme="minorEastAsia" w:hAnsi="Times New Roman" w:cs="Times New Roman"/>
          <w:sz w:val="20"/>
          <w:szCs w:val="20"/>
          <w:lang w:eastAsia="lv-LV"/>
        </w:rPr>
        <w:t xml:space="preserve"> darbība.</w:t>
      </w:r>
    </w:p>
    <w:p w:rsidR="00871303" w:rsidRDefault="00D06E09" w:rsidP="00106A10">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9</w:t>
      </w:r>
      <w:r w:rsidR="00FB09CA" w:rsidRPr="004E663B">
        <w:rPr>
          <w:rFonts w:ascii="Times New Roman" w:eastAsiaTheme="minorEastAsia" w:hAnsi="Times New Roman" w:cs="Times New Roman"/>
          <w:sz w:val="20"/>
          <w:szCs w:val="20"/>
          <w:lang w:eastAsia="lv-LV"/>
        </w:rPr>
        <w:t>.</w:t>
      </w:r>
      <w:r w:rsidR="00007295" w:rsidRPr="004E663B">
        <w:rPr>
          <w:rFonts w:ascii="Times New Roman" w:eastAsiaTheme="minorEastAsia" w:hAnsi="Times New Roman" w:cs="Times New Roman"/>
          <w:sz w:val="20"/>
          <w:szCs w:val="20"/>
          <w:lang w:eastAsia="lv-LV"/>
        </w:rPr>
        <w:t>5</w:t>
      </w:r>
      <w:r w:rsidR="004864EA" w:rsidRPr="004E663B">
        <w:rPr>
          <w:rFonts w:ascii="Times New Roman" w:eastAsiaTheme="minorEastAsia" w:hAnsi="Times New Roman" w:cs="Times New Roman"/>
          <w:sz w:val="20"/>
          <w:szCs w:val="20"/>
          <w:lang w:eastAsia="lv-LV"/>
        </w:rPr>
        <w:t xml:space="preserve">. </w:t>
      </w:r>
      <w:r w:rsidR="003246F9" w:rsidRPr="004E663B">
        <w:rPr>
          <w:rFonts w:ascii="Times New Roman" w:eastAsiaTheme="minorEastAsia" w:hAnsi="Times New Roman" w:cs="Times New Roman"/>
          <w:sz w:val="20"/>
          <w:szCs w:val="20"/>
          <w:lang w:eastAsia="lv-LV"/>
        </w:rPr>
        <w:t>SSO atbild uz LIETOTĀJA iesniegumiem</w:t>
      </w:r>
      <w:r w:rsidR="002E63E9" w:rsidRPr="004E663B">
        <w:rPr>
          <w:rFonts w:ascii="Times New Roman" w:eastAsiaTheme="minorEastAsia" w:hAnsi="Times New Roman" w:cs="Times New Roman"/>
          <w:sz w:val="20"/>
          <w:szCs w:val="20"/>
          <w:lang w:eastAsia="lv-LV"/>
        </w:rPr>
        <w:t xml:space="preserve"> un</w:t>
      </w:r>
      <w:r w:rsidR="003246F9" w:rsidRPr="004E663B">
        <w:rPr>
          <w:rFonts w:ascii="Times New Roman" w:eastAsiaTheme="minorEastAsia" w:hAnsi="Times New Roman" w:cs="Times New Roman"/>
          <w:sz w:val="20"/>
          <w:szCs w:val="20"/>
          <w:lang w:eastAsia="lv-LV"/>
        </w:rPr>
        <w:t xml:space="preserve"> </w:t>
      </w:r>
      <w:r w:rsidR="00007295" w:rsidRPr="004E663B">
        <w:rPr>
          <w:rFonts w:ascii="Times New Roman" w:eastAsiaTheme="minorEastAsia" w:hAnsi="Times New Roman" w:cs="Times New Roman"/>
          <w:sz w:val="20"/>
          <w:szCs w:val="20"/>
          <w:lang w:eastAsia="lv-LV"/>
        </w:rPr>
        <w:t>pretenzijām</w:t>
      </w:r>
      <w:r w:rsidR="003246F9" w:rsidRPr="004E663B">
        <w:rPr>
          <w:rFonts w:ascii="Times New Roman" w:eastAsiaTheme="minorEastAsia" w:hAnsi="Times New Roman" w:cs="Times New Roman"/>
          <w:sz w:val="20"/>
          <w:szCs w:val="20"/>
          <w:lang w:eastAsia="lv-LV"/>
        </w:rPr>
        <w:t xml:space="preserve"> līdz 1</w:t>
      </w:r>
      <w:r w:rsidR="00A00A91" w:rsidRPr="004E663B">
        <w:rPr>
          <w:rFonts w:ascii="Times New Roman" w:eastAsiaTheme="minorEastAsia" w:hAnsi="Times New Roman" w:cs="Times New Roman"/>
          <w:sz w:val="20"/>
          <w:szCs w:val="20"/>
          <w:lang w:eastAsia="lv-LV"/>
        </w:rPr>
        <w:t>5 (piecpadsmit) dienu laikā pēc</w:t>
      </w:r>
      <w:r w:rsidR="008E1FF1" w:rsidRPr="004E663B">
        <w:rPr>
          <w:rFonts w:ascii="Times New Roman" w:eastAsiaTheme="minorEastAsia" w:hAnsi="Times New Roman" w:cs="Times New Roman"/>
          <w:sz w:val="20"/>
          <w:szCs w:val="20"/>
          <w:lang w:eastAsia="lv-LV"/>
        </w:rPr>
        <w:t xml:space="preserve"> to</w:t>
      </w:r>
      <w:r w:rsidR="00A00A91" w:rsidRPr="004E663B">
        <w:rPr>
          <w:rFonts w:ascii="Times New Roman" w:eastAsiaTheme="minorEastAsia" w:hAnsi="Times New Roman" w:cs="Times New Roman"/>
          <w:sz w:val="20"/>
          <w:szCs w:val="20"/>
          <w:lang w:eastAsia="lv-LV"/>
        </w:rPr>
        <w:t xml:space="preserve"> </w:t>
      </w:r>
      <w:r w:rsidR="003246F9" w:rsidRPr="004E663B">
        <w:rPr>
          <w:rFonts w:ascii="Times New Roman" w:eastAsiaTheme="minorEastAsia" w:hAnsi="Times New Roman" w:cs="Times New Roman"/>
          <w:sz w:val="20"/>
          <w:szCs w:val="20"/>
          <w:lang w:eastAsia="lv-LV"/>
        </w:rPr>
        <w:t>saņemšanas</w:t>
      </w:r>
      <w:r w:rsidR="008E1FF1" w:rsidRPr="004E663B">
        <w:rPr>
          <w:rFonts w:ascii="Times New Roman" w:eastAsiaTheme="minorEastAsia" w:hAnsi="Times New Roman" w:cs="Times New Roman"/>
          <w:sz w:val="20"/>
          <w:szCs w:val="20"/>
          <w:lang w:eastAsia="lv-LV"/>
        </w:rPr>
        <w:t xml:space="preserve">, vai līdz 30 (trīsdesmit) dienu laikā pēc saņemšanas, ja </w:t>
      </w:r>
      <w:r w:rsidR="003246F9" w:rsidRPr="004E663B">
        <w:rPr>
          <w:rFonts w:ascii="Times New Roman" w:eastAsiaTheme="minorEastAsia" w:hAnsi="Times New Roman" w:cs="Times New Roman"/>
          <w:sz w:val="20"/>
          <w:szCs w:val="20"/>
          <w:lang w:eastAsia="lv-LV"/>
        </w:rPr>
        <w:t>nepieciešam</w:t>
      </w:r>
      <w:r w:rsidR="00A00A91" w:rsidRPr="004E663B">
        <w:rPr>
          <w:rFonts w:ascii="Times New Roman" w:eastAsiaTheme="minorEastAsia" w:hAnsi="Times New Roman" w:cs="Times New Roman"/>
          <w:sz w:val="20"/>
          <w:szCs w:val="20"/>
          <w:lang w:eastAsia="lv-LV"/>
        </w:rPr>
        <w:t>s veikt</w:t>
      </w:r>
      <w:r w:rsidR="003246F9" w:rsidRPr="004E663B">
        <w:rPr>
          <w:rFonts w:ascii="Times New Roman" w:eastAsiaTheme="minorEastAsia" w:hAnsi="Times New Roman" w:cs="Times New Roman"/>
          <w:sz w:val="20"/>
          <w:szCs w:val="20"/>
          <w:lang w:eastAsia="lv-LV"/>
        </w:rPr>
        <w:t xml:space="preserve"> papildu pārbaud</w:t>
      </w:r>
      <w:r w:rsidR="00A00A91" w:rsidRPr="004E663B">
        <w:rPr>
          <w:rFonts w:ascii="Times New Roman" w:eastAsiaTheme="minorEastAsia" w:hAnsi="Times New Roman" w:cs="Times New Roman"/>
          <w:sz w:val="20"/>
          <w:szCs w:val="20"/>
          <w:lang w:eastAsia="lv-LV"/>
        </w:rPr>
        <w:t>i</w:t>
      </w:r>
      <w:r w:rsidR="003246F9" w:rsidRPr="004E663B">
        <w:rPr>
          <w:rFonts w:ascii="Times New Roman" w:eastAsiaTheme="minorEastAsia" w:hAnsi="Times New Roman" w:cs="Times New Roman"/>
          <w:sz w:val="20"/>
          <w:szCs w:val="20"/>
          <w:lang w:eastAsia="lv-LV"/>
        </w:rPr>
        <w:t xml:space="preserve"> vai </w:t>
      </w:r>
      <w:r w:rsidR="00A00A91" w:rsidRPr="004E663B">
        <w:rPr>
          <w:rFonts w:ascii="Times New Roman" w:eastAsiaTheme="minorEastAsia" w:hAnsi="Times New Roman" w:cs="Times New Roman"/>
          <w:sz w:val="20"/>
          <w:szCs w:val="20"/>
          <w:lang w:eastAsia="lv-LV"/>
        </w:rPr>
        <w:t xml:space="preserve">apkopot </w:t>
      </w:r>
      <w:r w:rsidR="003246F9" w:rsidRPr="004E663B">
        <w:rPr>
          <w:rFonts w:ascii="Times New Roman" w:eastAsiaTheme="minorEastAsia" w:hAnsi="Times New Roman" w:cs="Times New Roman"/>
          <w:sz w:val="20"/>
          <w:szCs w:val="20"/>
          <w:lang w:eastAsia="lv-LV"/>
        </w:rPr>
        <w:t>būtisk</w:t>
      </w:r>
      <w:r w:rsidR="00A00A91" w:rsidRPr="004E663B">
        <w:rPr>
          <w:rFonts w:ascii="Times New Roman" w:eastAsiaTheme="minorEastAsia" w:hAnsi="Times New Roman" w:cs="Times New Roman"/>
          <w:sz w:val="20"/>
          <w:szCs w:val="20"/>
          <w:lang w:eastAsia="lv-LV"/>
        </w:rPr>
        <w:t>u</w:t>
      </w:r>
      <w:r w:rsidR="003246F9" w:rsidRPr="004E663B">
        <w:rPr>
          <w:rFonts w:ascii="Times New Roman" w:eastAsiaTheme="minorEastAsia" w:hAnsi="Times New Roman" w:cs="Times New Roman"/>
          <w:sz w:val="20"/>
          <w:szCs w:val="20"/>
          <w:lang w:eastAsia="lv-LV"/>
        </w:rPr>
        <w:t xml:space="preserve"> papildu informācij</w:t>
      </w:r>
      <w:r w:rsidR="00A00A91" w:rsidRPr="004E663B">
        <w:rPr>
          <w:rFonts w:ascii="Times New Roman" w:eastAsiaTheme="minorEastAsia" w:hAnsi="Times New Roman" w:cs="Times New Roman"/>
          <w:sz w:val="20"/>
          <w:szCs w:val="20"/>
          <w:lang w:eastAsia="lv-LV"/>
        </w:rPr>
        <w:t>u</w:t>
      </w:r>
      <w:r w:rsidR="003246F9" w:rsidRPr="004E663B">
        <w:rPr>
          <w:rFonts w:ascii="Times New Roman" w:eastAsiaTheme="minorEastAsia" w:hAnsi="Times New Roman" w:cs="Times New Roman"/>
          <w:sz w:val="20"/>
          <w:szCs w:val="20"/>
          <w:lang w:eastAsia="lv-LV"/>
        </w:rPr>
        <w:t>. Atbildes SSO sniedz mutiski (pa tālruni), e-pastā vai citā LIETOT</w:t>
      </w:r>
      <w:r w:rsidR="00395544" w:rsidRPr="004E663B">
        <w:rPr>
          <w:rFonts w:ascii="Times New Roman" w:eastAsiaTheme="minorEastAsia" w:hAnsi="Times New Roman" w:cs="Times New Roman"/>
          <w:sz w:val="20"/>
          <w:szCs w:val="20"/>
          <w:lang w:eastAsia="lv-LV"/>
        </w:rPr>
        <w:t>Ā</w:t>
      </w:r>
      <w:r w:rsidR="003246F9" w:rsidRPr="004E663B">
        <w:rPr>
          <w:rFonts w:ascii="Times New Roman" w:eastAsiaTheme="minorEastAsia" w:hAnsi="Times New Roman" w:cs="Times New Roman"/>
          <w:sz w:val="20"/>
          <w:szCs w:val="20"/>
          <w:lang w:eastAsia="lv-LV"/>
        </w:rPr>
        <w:t>JA izvēlētā veidā.</w:t>
      </w:r>
    </w:p>
    <w:p w:rsidR="006243C3" w:rsidRPr="004E663B" w:rsidRDefault="00D06E09" w:rsidP="00106A10">
      <w:pPr>
        <w:widowControl w:val="0"/>
        <w:autoSpaceDE w:val="0"/>
        <w:autoSpaceDN w:val="0"/>
        <w:adjustRightInd w:val="0"/>
        <w:spacing w:after="0" w:line="240" w:lineRule="auto"/>
        <w:ind w:left="113" w:right="108" w:firstLine="284"/>
        <w:jc w:val="both"/>
        <w:rPr>
          <w:rFonts w:ascii="Times New Roman" w:eastAsiaTheme="minorEastAsia" w:hAnsi="Times New Roman" w:cs="Times New Roman"/>
          <w:sz w:val="20"/>
          <w:szCs w:val="20"/>
          <w:lang w:eastAsia="lv-LV"/>
        </w:rPr>
      </w:pPr>
      <w:r w:rsidRPr="004E663B">
        <w:rPr>
          <w:rFonts w:ascii="Times New Roman" w:eastAsiaTheme="minorEastAsia" w:hAnsi="Times New Roman" w:cs="Times New Roman"/>
          <w:sz w:val="20"/>
          <w:szCs w:val="20"/>
          <w:lang w:eastAsia="lv-LV"/>
        </w:rPr>
        <w:t>9</w:t>
      </w:r>
      <w:r w:rsidR="00D43ABB" w:rsidRPr="004E663B">
        <w:rPr>
          <w:rFonts w:ascii="Times New Roman" w:eastAsiaTheme="minorEastAsia" w:hAnsi="Times New Roman" w:cs="Times New Roman"/>
          <w:sz w:val="20"/>
          <w:szCs w:val="20"/>
          <w:lang w:eastAsia="lv-LV"/>
        </w:rPr>
        <w:t>.</w:t>
      </w:r>
      <w:r w:rsidR="00007295" w:rsidRPr="004E663B">
        <w:rPr>
          <w:rFonts w:ascii="Times New Roman" w:eastAsiaTheme="minorEastAsia" w:hAnsi="Times New Roman" w:cs="Times New Roman"/>
          <w:sz w:val="20"/>
          <w:szCs w:val="20"/>
          <w:lang w:eastAsia="lv-LV"/>
        </w:rPr>
        <w:t>6</w:t>
      </w:r>
      <w:r w:rsidR="00FD7103" w:rsidRPr="004E663B">
        <w:rPr>
          <w:rFonts w:ascii="Times New Roman" w:eastAsiaTheme="minorEastAsia" w:hAnsi="Times New Roman" w:cs="Times New Roman"/>
          <w:sz w:val="20"/>
          <w:szCs w:val="20"/>
          <w:lang w:eastAsia="lv-LV"/>
        </w:rPr>
        <w:t>. Ar Līguma izpildi saistītus</w:t>
      </w:r>
      <w:r w:rsidR="004864EA" w:rsidRPr="004E663B">
        <w:rPr>
          <w:rFonts w:ascii="Times New Roman" w:eastAsiaTheme="minorEastAsia" w:hAnsi="Times New Roman" w:cs="Times New Roman"/>
          <w:sz w:val="20"/>
          <w:szCs w:val="20"/>
          <w:lang w:eastAsia="lv-LV"/>
        </w:rPr>
        <w:t xml:space="preserve"> strīd</w:t>
      </w:r>
      <w:r w:rsidR="00FD7103" w:rsidRPr="004E663B">
        <w:rPr>
          <w:rFonts w:ascii="Times New Roman" w:eastAsiaTheme="minorEastAsia" w:hAnsi="Times New Roman" w:cs="Times New Roman"/>
          <w:sz w:val="20"/>
          <w:szCs w:val="20"/>
          <w:lang w:eastAsia="lv-LV"/>
        </w:rPr>
        <w:t xml:space="preserve">us </w:t>
      </w:r>
      <w:r w:rsidR="004864EA" w:rsidRPr="004E663B">
        <w:rPr>
          <w:rFonts w:ascii="Times New Roman" w:eastAsiaTheme="minorEastAsia" w:hAnsi="Times New Roman" w:cs="Times New Roman"/>
          <w:sz w:val="20"/>
          <w:szCs w:val="20"/>
          <w:lang w:eastAsia="lv-LV"/>
        </w:rPr>
        <w:t xml:space="preserve">Līdzēji </w:t>
      </w:r>
      <w:r w:rsidR="00FD7103" w:rsidRPr="004E663B">
        <w:rPr>
          <w:rFonts w:ascii="Times New Roman" w:eastAsiaTheme="minorEastAsia" w:hAnsi="Times New Roman" w:cs="Times New Roman"/>
          <w:sz w:val="20"/>
          <w:szCs w:val="20"/>
          <w:lang w:eastAsia="lv-LV"/>
        </w:rPr>
        <w:t xml:space="preserve">risina </w:t>
      </w:r>
      <w:r w:rsidR="004864EA" w:rsidRPr="004E663B">
        <w:rPr>
          <w:rFonts w:ascii="Times New Roman" w:eastAsiaTheme="minorEastAsia" w:hAnsi="Times New Roman" w:cs="Times New Roman"/>
          <w:sz w:val="20"/>
          <w:szCs w:val="20"/>
          <w:lang w:eastAsia="lv-LV"/>
        </w:rPr>
        <w:t>savstarpēju pārrunu</w:t>
      </w:r>
      <w:r w:rsidR="00481635" w:rsidRPr="004E663B">
        <w:rPr>
          <w:rFonts w:ascii="Times New Roman" w:eastAsiaTheme="minorEastAsia" w:hAnsi="Times New Roman" w:cs="Times New Roman"/>
          <w:sz w:val="20"/>
          <w:szCs w:val="20"/>
          <w:lang w:eastAsia="lv-LV"/>
        </w:rPr>
        <w:t xml:space="preserve"> </w:t>
      </w:r>
      <w:r w:rsidR="00FD7103" w:rsidRPr="004E663B">
        <w:rPr>
          <w:rFonts w:ascii="Times New Roman" w:eastAsiaTheme="minorEastAsia" w:hAnsi="Times New Roman" w:cs="Times New Roman"/>
          <w:sz w:val="20"/>
          <w:szCs w:val="20"/>
          <w:lang w:eastAsia="lv-LV"/>
        </w:rPr>
        <w:t xml:space="preserve">un vienošanās </w:t>
      </w:r>
      <w:r w:rsidR="004864EA" w:rsidRPr="004E663B">
        <w:rPr>
          <w:rFonts w:ascii="Times New Roman" w:eastAsiaTheme="minorEastAsia" w:hAnsi="Times New Roman" w:cs="Times New Roman"/>
          <w:sz w:val="20"/>
          <w:szCs w:val="20"/>
          <w:lang w:eastAsia="lv-LV"/>
        </w:rPr>
        <w:t xml:space="preserve">ceļā, </w:t>
      </w:r>
      <w:r w:rsidR="00FD7103" w:rsidRPr="004E663B">
        <w:rPr>
          <w:rFonts w:ascii="Times New Roman" w:eastAsiaTheme="minorEastAsia" w:hAnsi="Times New Roman" w:cs="Times New Roman"/>
          <w:sz w:val="20"/>
          <w:szCs w:val="20"/>
          <w:lang w:eastAsia="lv-LV"/>
        </w:rPr>
        <w:t>vai</w:t>
      </w:r>
      <w:r w:rsidR="004864EA" w:rsidRPr="004E663B">
        <w:rPr>
          <w:rFonts w:ascii="Times New Roman" w:eastAsiaTheme="minorEastAsia" w:hAnsi="Times New Roman" w:cs="Times New Roman"/>
          <w:sz w:val="20"/>
          <w:szCs w:val="20"/>
          <w:lang w:eastAsia="lv-LV"/>
        </w:rPr>
        <w:t xml:space="preserve"> </w:t>
      </w:r>
      <w:r w:rsidR="00FD7103" w:rsidRPr="004E663B">
        <w:rPr>
          <w:rFonts w:ascii="Times New Roman" w:eastAsiaTheme="minorEastAsia" w:hAnsi="Times New Roman" w:cs="Times New Roman"/>
          <w:sz w:val="20"/>
          <w:szCs w:val="20"/>
          <w:lang w:eastAsia="lv-LV"/>
        </w:rPr>
        <w:t xml:space="preserve">izšķir </w:t>
      </w:r>
      <w:r w:rsidR="004864EA" w:rsidRPr="004E663B">
        <w:rPr>
          <w:rFonts w:ascii="Times New Roman" w:eastAsiaTheme="minorEastAsia" w:hAnsi="Times New Roman" w:cs="Times New Roman"/>
          <w:sz w:val="20"/>
          <w:szCs w:val="20"/>
          <w:lang w:eastAsia="lv-LV"/>
        </w:rPr>
        <w:t>ti</w:t>
      </w:r>
      <w:r w:rsidR="00052563" w:rsidRPr="004E663B">
        <w:rPr>
          <w:rFonts w:ascii="Times New Roman" w:eastAsiaTheme="minorEastAsia" w:hAnsi="Times New Roman" w:cs="Times New Roman"/>
          <w:sz w:val="20"/>
          <w:szCs w:val="20"/>
          <w:lang w:eastAsia="lv-LV"/>
        </w:rPr>
        <w:t>esību aktos noteiktajā kārtībā.</w:t>
      </w:r>
    </w:p>
    <w:sectPr w:rsidR="006243C3" w:rsidRPr="004E663B" w:rsidSect="00DD7EC4">
      <w:type w:val="continuous"/>
      <w:pgSz w:w="11900" w:h="16820"/>
      <w:pgMar w:top="289" w:right="851" w:bottom="278" w:left="851" w:header="720" w:footer="720" w:gutter="0"/>
      <w:cols w:num="2" w:space="1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1612A"/>
    <w:multiLevelType w:val="multilevel"/>
    <w:tmpl w:val="BF8A90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580B6672"/>
    <w:multiLevelType w:val="hybridMultilevel"/>
    <w:tmpl w:val="F6522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A"/>
    <w:rsid w:val="00007295"/>
    <w:rsid w:val="00010AEC"/>
    <w:rsid w:val="00010D3E"/>
    <w:rsid w:val="00012560"/>
    <w:rsid w:val="00012968"/>
    <w:rsid w:val="00021E50"/>
    <w:rsid w:val="000270B5"/>
    <w:rsid w:val="00032609"/>
    <w:rsid w:val="00035150"/>
    <w:rsid w:val="000351A6"/>
    <w:rsid w:val="000403FE"/>
    <w:rsid w:val="00045501"/>
    <w:rsid w:val="00052563"/>
    <w:rsid w:val="00057BB2"/>
    <w:rsid w:val="00062A01"/>
    <w:rsid w:val="00063DAC"/>
    <w:rsid w:val="0006478A"/>
    <w:rsid w:val="0006604D"/>
    <w:rsid w:val="00067E6B"/>
    <w:rsid w:val="00072DB9"/>
    <w:rsid w:val="00074893"/>
    <w:rsid w:val="00083472"/>
    <w:rsid w:val="000839E1"/>
    <w:rsid w:val="000842C7"/>
    <w:rsid w:val="00092702"/>
    <w:rsid w:val="00094791"/>
    <w:rsid w:val="000A0B01"/>
    <w:rsid w:val="000A2B06"/>
    <w:rsid w:val="000B01D0"/>
    <w:rsid w:val="000B025E"/>
    <w:rsid w:val="000B3E92"/>
    <w:rsid w:val="000B5B3E"/>
    <w:rsid w:val="000C0D75"/>
    <w:rsid w:val="000C0FE1"/>
    <w:rsid w:val="000E079A"/>
    <w:rsid w:val="000E2546"/>
    <w:rsid w:val="000E672D"/>
    <w:rsid w:val="000E6757"/>
    <w:rsid w:val="000F0DE9"/>
    <w:rsid w:val="000F1D51"/>
    <w:rsid w:val="000F745A"/>
    <w:rsid w:val="00100A57"/>
    <w:rsid w:val="00106A10"/>
    <w:rsid w:val="0011064F"/>
    <w:rsid w:val="001106A1"/>
    <w:rsid w:val="00111275"/>
    <w:rsid w:val="001271BB"/>
    <w:rsid w:val="00135318"/>
    <w:rsid w:val="0013710F"/>
    <w:rsid w:val="0014496B"/>
    <w:rsid w:val="001455C8"/>
    <w:rsid w:val="00145B8B"/>
    <w:rsid w:val="00146929"/>
    <w:rsid w:val="00152CA7"/>
    <w:rsid w:val="0016058C"/>
    <w:rsid w:val="001620AA"/>
    <w:rsid w:val="00166817"/>
    <w:rsid w:val="00181DDA"/>
    <w:rsid w:val="00183E40"/>
    <w:rsid w:val="0018581F"/>
    <w:rsid w:val="00196B7B"/>
    <w:rsid w:val="001975EB"/>
    <w:rsid w:val="0019797D"/>
    <w:rsid w:val="001A3BCD"/>
    <w:rsid w:val="001A7ADF"/>
    <w:rsid w:val="001A7C8A"/>
    <w:rsid w:val="001B5EEA"/>
    <w:rsid w:val="001B60DF"/>
    <w:rsid w:val="001C21D6"/>
    <w:rsid w:val="001C3EE7"/>
    <w:rsid w:val="001C65A4"/>
    <w:rsid w:val="001D25F3"/>
    <w:rsid w:val="001D2768"/>
    <w:rsid w:val="001E7763"/>
    <w:rsid w:val="001F61ED"/>
    <w:rsid w:val="00203379"/>
    <w:rsid w:val="00204BB0"/>
    <w:rsid w:val="00206742"/>
    <w:rsid w:val="00210A5A"/>
    <w:rsid w:val="0021644C"/>
    <w:rsid w:val="002174C4"/>
    <w:rsid w:val="00217929"/>
    <w:rsid w:val="00223A11"/>
    <w:rsid w:val="00226449"/>
    <w:rsid w:val="002302E3"/>
    <w:rsid w:val="002313B3"/>
    <w:rsid w:val="00234A6C"/>
    <w:rsid w:val="0023754D"/>
    <w:rsid w:val="00240868"/>
    <w:rsid w:val="00241C2F"/>
    <w:rsid w:val="00244030"/>
    <w:rsid w:val="0024577A"/>
    <w:rsid w:val="00246D99"/>
    <w:rsid w:val="00247F89"/>
    <w:rsid w:val="002514D8"/>
    <w:rsid w:val="00253E14"/>
    <w:rsid w:val="002549F8"/>
    <w:rsid w:val="00257AA8"/>
    <w:rsid w:val="00260AB5"/>
    <w:rsid w:val="00265A36"/>
    <w:rsid w:val="00270DBA"/>
    <w:rsid w:val="00273F0F"/>
    <w:rsid w:val="00282C4A"/>
    <w:rsid w:val="00284578"/>
    <w:rsid w:val="00285394"/>
    <w:rsid w:val="00286D1E"/>
    <w:rsid w:val="00287050"/>
    <w:rsid w:val="00295899"/>
    <w:rsid w:val="00295F28"/>
    <w:rsid w:val="002B18AC"/>
    <w:rsid w:val="002B1940"/>
    <w:rsid w:val="002B2E95"/>
    <w:rsid w:val="002B585B"/>
    <w:rsid w:val="002C23EA"/>
    <w:rsid w:val="002C2A3F"/>
    <w:rsid w:val="002C470B"/>
    <w:rsid w:val="002D26DF"/>
    <w:rsid w:val="002D615F"/>
    <w:rsid w:val="002E5086"/>
    <w:rsid w:val="002E63E9"/>
    <w:rsid w:val="002F106E"/>
    <w:rsid w:val="00300FDF"/>
    <w:rsid w:val="0030305C"/>
    <w:rsid w:val="00303EE4"/>
    <w:rsid w:val="003047A3"/>
    <w:rsid w:val="00305786"/>
    <w:rsid w:val="00305F4D"/>
    <w:rsid w:val="00306871"/>
    <w:rsid w:val="003137D2"/>
    <w:rsid w:val="00322538"/>
    <w:rsid w:val="003246F9"/>
    <w:rsid w:val="0032490E"/>
    <w:rsid w:val="0033086F"/>
    <w:rsid w:val="00331E17"/>
    <w:rsid w:val="00337996"/>
    <w:rsid w:val="00350F4B"/>
    <w:rsid w:val="00355BAD"/>
    <w:rsid w:val="0036668D"/>
    <w:rsid w:val="0038578C"/>
    <w:rsid w:val="00386B64"/>
    <w:rsid w:val="00395544"/>
    <w:rsid w:val="00397206"/>
    <w:rsid w:val="003C2B5C"/>
    <w:rsid w:val="003C42F2"/>
    <w:rsid w:val="003C5CEA"/>
    <w:rsid w:val="003C761B"/>
    <w:rsid w:val="003D02B9"/>
    <w:rsid w:val="003D0753"/>
    <w:rsid w:val="003D43B3"/>
    <w:rsid w:val="003D6907"/>
    <w:rsid w:val="003D6919"/>
    <w:rsid w:val="003E137A"/>
    <w:rsid w:val="003E16E1"/>
    <w:rsid w:val="003E1F1C"/>
    <w:rsid w:val="003E2907"/>
    <w:rsid w:val="003F0128"/>
    <w:rsid w:val="003F029B"/>
    <w:rsid w:val="003F3803"/>
    <w:rsid w:val="003F52A1"/>
    <w:rsid w:val="003F650C"/>
    <w:rsid w:val="003F6C9D"/>
    <w:rsid w:val="00405C12"/>
    <w:rsid w:val="00415E00"/>
    <w:rsid w:val="00421117"/>
    <w:rsid w:val="0044066C"/>
    <w:rsid w:val="0044167A"/>
    <w:rsid w:val="00443B83"/>
    <w:rsid w:val="004545EE"/>
    <w:rsid w:val="00455185"/>
    <w:rsid w:val="004606EC"/>
    <w:rsid w:val="00462120"/>
    <w:rsid w:val="00467055"/>
    <w:rsid w:val="00471F51"/>
    <w:rsid w:val="0047502C"/>
    <w:rsid w:val="00477E98"/>
    <w:rsid w:val="00481635"/>
    <w:rsid w:val="00481A80"/>
    <w:rsid w:val="004864EA"/>
    <w:rsid w:val="00487D6E"/>
    <w:rsid w:val="004A1344"/>
    <w:rsid w:val="004C5B40"/>
    <w:rsid w:val="004D22E9"/>
    <w:rsid w:val="004D2E78"/>
    <w:rsid w:val="004D4B1A"/>
    <w:rsid w:val="004D63D4"/>
    <w:rsid w:val="004E3038"/>
    <w:rsid w:val="004E573B"/>
    <w:rsid w:val="004E663B"/>
    <w:rsid w:val="004E7877"/>
    <w:rsid w:val="004E7B98"/>
    <w:rsid w:val="004F068D"/>
    <w:rsid w:val="00504C08"/>
    <w:rsid w:val="005131D7"/>
    <w:rsid w:val="00514CD5"/>
    <w:rsid w:val="00533DF4"/>
    <w:rsid w:val="00535FD2"/>
    <w:rsid w:val="00536A17"/>
    <w:rsid w:val="0054288F"/>
    <w:rsid w:val="0054733C"/>
    <w:rsid w:val="00557EE9"/>
    <w:rsid w:val="00561B6B"/>
    <w:rsid w:val="00563883"/>
    <w:rsid w:val="00563ECE"/>
    <w:rsid w:val="00564A96"/>
    <w:rsid w:val="00564D1E"/>
    <w:rsid w:val="00566C15"/>
    <w:rsid w:val="005703D7"/>
    <w:rsid w:val="0057450B"/>
    <w:rsid w:val="005766AC"/>
    <w:rsid w:val="0058010A"/>
    <w:rsid w:val="00583D69"/>
    <w:rsid w:val="00584022"/>
    <w:rsid w:val="0058620F"/>
    <w:rsid w:val="005867CC"/>
    <w:rsid w:val="0059602F"/>
    <w:rsid w:val="005A2407"/>
    <w:rsid w:val="005A3046"/>
    <w:rsid w:val="005A319B"/>
    <w:rsid w:val="005A4012"/>
    <w:rsid w:val="005A467A"/>
    <w:rsid w:val="005B0E3F"/>
    <w:rsid w:val="005B17C0"/>
    <w:rsid w:val="005B1C18"/>
    <w:rsid w:val="005C1FB3"/>
    <w:rsid w:val="005D33B3"/>
    <w:rsid w:val="005E7106"/>
    <w:rsid w:val="005F23E7"/>
    <w:rsid w:val="005F551B"/>
    <w:rsid w:val="00606A65"/>
    <w:rsid w:val="00610368"/>
    <w:rsid w:val="006137B0"/>
    <w:rsid w:val="00617D38"/>
    <w:rsid w:val="00617EA4"/>
    <w:rsid w:val="006243C3"/>
    <w:rsid w:val="0062485B"/>
    <w:rsid w:val="0062721C"/>
    <w:rsid w:val="0063128E"/>
    <w:rsid w:val="00636967"/>
    <w:rsid w:val="006378A1"/>
    <w:rsid w:val="00643690"/>
    <w:rsid w:val="00644E15"/>
    <w:rsid w:val="0065382C"/>
    <w:rsid w:val="006547A2"/>
    <w:rsid w:val="00655BB0"/>
    <w:rsid w:val="00656FA2"/>
    <w:rsid w:val="006610C2"/>
    <w:rsid w:val="006620FD"/>
    <w:rsid w:val="00662F32"/>
    <w:rsid w:val="006669DD"/>
    <w:rsid w:val="00673628"/>
    <w:rsid w:val="006766BC"/>
    <w:rsid w:val="00682B02"/>
    <w:rsid w:val="00694C2D"/>
    <w:rsid w:val="006956B6"/>
    <w:rsid w:val="006A0702"/>
    <w:rsid w:val="006A24C9"/>
    <w:rsid w:val="006A3A40"/>
    <w:rsid w:val="006A5E00"/>
    <w:rsid w:val="006B0E4C"/>
    <w:rsid w:val="006B4ED4"/>
    <w:rsid w:val="006B7366"/>
    <w:rsid w:val="006B7B09"/>
    <w:rsid w:val="006C53CE"/>
    <w:rsid w:val="006C7FF5"/>
    <w:rsid w:val="006D2662"/>
    <w:rsid w:val="006D34D7"/>
    <w:rsid w:val="006F3039"/>
    <w:rsid w:val="006F6C3C"/>
    <w:rsid w:val="006F764A"/>
    <w:rsid w:val="00703B96"/>
    <w:rsid w:val="0070757F"/>
    <w:rsid w:val="00710806"/>
    <w:rsid w:val="00715EC5"/>
    <w:rsid w:val="0071679F"/>
    <w:rsid w:val="007173A2"/>
    <w:rsid w:val="0072105D"/>
    <w:rsid w:val="00731976"/>
    <w:rsid w:val="00732726"/>
    <w:rsid w:val="007359C5"/>
    <w:rsid w:val="00746C70"/>
    <w:rsid w:val="00754365"/>
    <w:rsid w:val="00756AE6"/>
    <w:rsid w:val="0076143D"/>
    <w:rsid w:val="00761D96"/>
    <w:rsid w:val="007705B6"/>
    <w:rsid w:val="00770899"/>
    <w:rsid w:val="0077322B"/>
    <w:rsid w:val="007736E7"/>
    <w:rsid w:val="00773C27"/>
    <w:rsid w:val="00783790"/>
    <w:rsid w:val="00784FC8"/>
    <w:rsid w:val="00787058"/>
    <w:rsid w:val="00792472"/>
    <w:rsid w:val="007A5A01"/>
    <w:rsid w:val="007A7EE1"/>
    <w:rsid w:val="007B0770"/>
    <w:rsid w:val="007B0883"/>
    <w:rsid w:val="007B3DD6"/>
    <w:rsid w:val="007C0552"/>
    <w:rsid w:val="007C6AC6"/>
    <w:rsid w:val="007D6EF8"/>
    <w:rsid w:val="007D76BD"/>
    <w:rsid w:val="007D780F"/>
    <w:rsid w:val="007E0FFB"/>
    <w:rsid w:val="007E6002"/>
    <w:rsid w:val="007E6B62"/>
    <w:rsid w:val="007F0871"/>
    <w:rsid w:val="007F2AE6"/>
    <w:rsid w:val="0080188D"/>
    <w:rsid w:val="00805414"/>
    <w:rsid w:val="008107CE"/>
    <w:rsid w:val="00811B2C"/>
    <w:rsid w:val="00811DD9"/>
    <w:rsid w:val="008127B8"/>
    <w:rsid w:val="008133AF"/>
    <w:rsid w:val="00813D89"/>
    <w:rsid w:val="00816716"/>
    <w:rsid w:val="00827AD7"/>
    <w:rsid w:val="00833D26"/>
    <w:rsid w:val="008340CA"/>
    <w:rsid w:val="00836198"/>
    <w:rsid w:val="00840712"/>
    <w:rsid w:val="008465FF"/>
    <w:rsid w:val="008470B3"/>
    <w:rsid w:val="008524D8"/>
    <w:rsid w:val="008618EF"/>
    <w:rsid w:val="00871303"/>
    <w:rsid w:val="00872770"/>
    <w:rsid w:val="00882030"/>
    <w:rsid w:val="00886BAA"/>
    <w:rsid w:val="00892B4F"/>
    <w:rsid w:val="008A3088"/>
    <w:rsid w:val="008A41A9"/>
    <w:rsid w:val="008A4C77"/>
    <w:rsid w:val="008B304A"/>
    <w:rsid w:val="008B61BB"/>
    <w:rsid w:val="008C0719"/>
    <w:rsid w:val="008C3E49"/>
    <w:rsid w:val="008C50F0"/>
    <w:rsid w:val="008C5353"/>
    <w:rsid w:val="008D5A4A"/>
    <w:rsid w:val="008D66F3"/>
    <w:rsid w:val="008E1FF1"/>
    <w:rsid w:val="008E6D6E"/>
    <w:rsid w:val="008F1361"/>
    <w:rsid w:val="008F1531"/>
    <w:rsid w:val="008F5D48"/>
    <w:rsid w:val="008F7408"/>
    <w:rsid w:val="00902C43"/>
    <w:rsid w:val="00907034"/>
    <w:rsid w:val="00911515"/>
    <w:rsid w:val="00914F5C"/>
    <w:rsid w:val="009179A5"/>
    <w:rsid w:val="009225A0"/>
    <w:rsid w:val="00923BF8"/>
    <w:rsid w:val="00945D0E"/>
    <w:rsid w:val="0094752D"/>
    <w:rsid w:val="00953621"/>
    <w:rsid w:val="00956FBC"/>
    <w:rsid w:val="00965735"/>
    <w:rsid w:val="0097350F"/>
    <w:rsid w:val="00977D9E"/>
    <w:rsid w:val="00985C46"/>
    <w:rsid w:val="00997D30"/>
    <w:rsid w:val="009A140B"/>
    <w:rsid w:val="009A56A2"/>
    <w:rsid w:val="009B774C"/>
    <w:rsid w:val="009C19A5"/>
    <w:rsid w:val="009C2B92"/>
    <w:rsid w:val="009C688F"/>
    <w:rsid w:val="009C72A2"/>
    <w:rsid w:val="009C7C58"/>
    <w:rsid w:val="009D56E7"/>
    <w:rsid w:val="009D6C96"/>
    <w:rsid w:val="009E37B2"/>
    <w:rsid w:val="009E5FF1"/>
    <w:rsid w:val="009E68BA"/>
    <w:rsid w:val="009E730D"/>
    <w:rsid w:val="009F308D"/>
    <w:rsid w:val="009F5E13"/>
    <w:rsid w:val="009F6F9C"/>
    <w:rsid w:val="009F76F2"/>
    <w:rsid w:val="009F7B0E"/>
    <w:rsid w:val="009F7C0E"/>
    <w:rsid w:val="00A00A91"/>
    <w:rsid w:val="00A06856"/>
    <w:rsid w:val="00A11ED4"/>
    <w:rsid w:val="00A17154"/>
    <w:rsid w:val="00A20021"/>
    <w:rsid w:val="00A213FD"/>
    <w:rsid w:val="00A2162D"/>
    <w:rsid w:val="00A23145"/>
    <w:rsid w:val="00A43403"/>
    <w:rsid w:val="00A45E64"/>
    <w:rsid w:val="00A46A13"/>
    <w:rsid w:val="00A4789A"/>
    <w:rsid w:val="00A53049"/>
    <w:rsid w:val="00A56A52"/>
    <w:rsid w:val="00A67CF9"/>
    <w:rsid w:val="00A67E28"/>
    <w:rsid w:val="00A70792"/>
    <w:rsid w:val="00A70C80"/>
    <w:rsid w:val="00A74879"/>
    <w:rsid w:val="00A77A19"/>
    <w:rsid w:val="00A80E21"/>
    <w:rsid w:val="00A910B3"/>
    <w:rsid w:val="00A926AA"/>
    <w:rsid w:val="00A93959"/>
    <w:rsid w:val="00A95A9F"/>
    <w:rsid w:val="00A97F8B"/>
    <w:rsid w:val="00AA0099"/>
    <w:rsid w:val="00AA49E7"/>
    <w:rsid w:val="00AA53B8"/>
    <w:rsid w:val="00AA565D"/>
    <w:rsid w:val="00AA5AD7"/>
    <w:rsid w:val="00AB0378"/>
    <w:rsid w:val="00AB3571"/>
    <w:rsid w:val="00AC0CD4"/>
    <w:rsid w:val="00AC290B"/>
    <w:rsid w:val="00AC2CEB"/>
    <w:rsid w:val="00AC6936"/>
    <w:rsid w:val="00AD3901"/>
    <w:rsid w:val="00AD4130"/>
    <w:rsid w:val="00AD4657"/>
    <w:rsid w:val="00AE5B32"/>
    <w:rsid w:val="00AF7926"/>
    <w:rsid w:val="00AF7E4B"/>
    <w:rsid w:val="00B05696"/>
    <w:rsid w:val="00B065CE"/>
    <w:rsid w:val="00B11A99"/>
    <w:rsid w:val="00B12868"/>
    <w:rsid w:val="00B14AAE"/>
    <w:rsid w:val="00B155FC"/>
    <w:rsid w:val="00B20C3B"/>
    <w:rsid w:val="00B23746"/>
    <w:rsid w:val="00B44C27"/>
    <w:rsid w:val="00B651E3"/>
    <w:rsid w:val="00B663DB"/>
    <w:rsid w:val="00B7500C"/>
    <w:rsid w:val="00B75701"/>
    <w:rsid w:val="00B81F9A"/>
    <w:rsid w:val="00BA0129"/>
    <w:rsid w:val="00BA1C14"/>
    <w:rsid w:val="00BA31F4"/>
    <w:rsid w:val="00BA34C5"/>
    <w:rsid w:val="00BA3E27"/>
    <w:rsid w:val="00BA5816"/>
    <w:rsid w:val="00BA700F"/>
    <w:rsid w:val="00BC27A9"/>
    <w:rsid w:val="00BC31C4"/>
    <w:rsid w:val="00BC69B4"/>
    <w:rsid w:val="00BE2693"/>
    <w:rsid w:val="00BF0B16"/>
    <w:rsid w:val="00BF0CE4"/>
    <w:rsid w:val="00BF33F6"/>
    <w:rsid w:val="00BF35C1"/>
    <w:rsid w:val="00BF526E"/>
    <w:rsid w:val="00BF62FA"/>
    <w:rsid w:val="00C01619"/>
    <w:rsid w:val="00C115D2"/>
    <w:rsid w:val="00C21E51"/>
    <w:rsid w:val="00C224CB"/>
    <w:rsid w:val="00C27105"/>
    <w:rsid w:val="00C42DF0"/>
    <w:rsid w:val="00C54D48"/>
    <w:rsid w:val="00C55FE9"/>
    <w:rsid w:val="00C56E38"/>
    <w:rsid w:val="00C61B60"/>
    <w:rsid w:val="00C70557"/>
    <w:rsid w:val="00C71684"/>
    <w:rsid w:val="00C84CAE"/>
    <w:rsid w:val="00C853F1"/>
    <w:rsid w:val="00C93800"/>
    <w:rsid w:val="00CA339C"/>
    <w:rsid w:val="00CA396F"/>
    <w:rsid w:val="00CA3ABB"/>
    <w:rsid w:val="00CA65C7"/>
    <w:rsid w:val="00CB1180"/>
    <w:rsid w:val="00CB2970"/>
    <w:rsid w:val="00CC0CAF"/>
    <w:rsid w:val="00CC5DB8"/>
    <w:rsid w:val="00CD0B4A"/>
    <w:rsid w:val="00CE4A02"/>
    <w:rsid w:val="00CE4A68"/>
    <w:rsid w:val="00CE4C00"/>
    <w:rsid w:val="00CE6F8E"/>
    <w:rsid w:val="00CF375F"/>
    <w:rsid w:val="00CF6772"/>
    <w:rsid w:val="00CF7414"/>
    <w:rsid w:val="00D06E09"/>
    <w:rsid w:val="00D1058C"/>
    <w:rsid w:val="00D169BF"/>
    <w:rsid w:val="00D16AAE"/>
    <w:rsid w:val="00D16FDE"/>
    <w:rsid w:val="00D20FA8"/>
    <w:rsid w:val="00D222FF"/>
    <w:rsid w:val="00D31FB6"/>
    <w:rsid w:val="00D32921"/>
    <w:rsid w:val="00D33E22"/>
    <w:rsid w:val="00D348BF"/>
    <w:rsid w:val="00D35A90"/>
    <w:rsid w:val="00D37DCD"/>
    <w:rsid w:val="00D401A5"/>
    <w:rsid w:val="00D41990"/>
    <w:rsid w:val="00D43ABB"/>
    <w:rsid w:val="00D44BFA"/>
    <w:rsid w:val="00D531BB"/>
    <w:rsid w:val="00D546B8"/>
    <w:rsid w:val="00D603BF"/>
    <w:rsid w:val="00D67A84"/>
    <w:rsid w:val="00D7269D"/>
    <w:rsid w:val="00D8586F"/>
    <w:rsid w:val="00D87454"/>
    <w:rsid w:val="00D915EF"/>
    <w:rsid w:val="00DA1EE6"/>
    <w:rsid w:val="00DA6195"/>
    <w:rsid w:val="00DB360E"/>
    <w:rsid w:val="00DB4A56"/>
    <w:rsid w:val="00DC7779"/>
    <w:rsid w:val="00DD13B9"/>
    <w:rsid w:val="00DD3BA8"/>
    <w:rsid w:val="00DD7EC4"/>
    <w:rsid w:val="00DE1B9A"/>
    <w:rsid w:val="00DE4782"/>
    <w:rsid w:val="00DF2478"/>
    <w:rsid w:val="00DF3816"/>
    <w:rsid w:val="00DF4178"/>
    <w:rsid w:val="00E104C8"/>
    <w:rsid w:val="00E20159"/>
    <w:rsid w:val="00E21E82"/>
    <w:rsid w:val="00E2459E"/>
    <w:rsid w:val="00E36B9B"/>
    <w:rsid w:val="00E42C0B"/>
    <w:rsid w:val="00E4457D"/>
    <w:rsid w:val="00E54410"/>
    <w:rsid w:val="00E5453D"/>
    <w:rsid w:val="00E60F97"/>
    <w:rsid w:val="00E622AD"/>
    <w:rsid w:val="00E63734"/>
    <w:rsid w:val="00E65276"/>
    <w:rsid w:val="00E65FAA"/>
    <w:rsid w:val="00E672BB"/>
    <w:rsid w:val="00E67E4A"/>
    <w:rsid w:val="00E77323"/>
    <w:rsid w:val="00E817D4"/>
    <w:rsid w:val="00E84510"/>
    <w:rsid w:val="00E849D0"/>
    <w:rsid w:val="00E9109D"/>
    <w:rsid w:val="00E922C4"/>
    <w:rsid w:val="00E94DC6"/>
    <w:rsid w:val="00E95504"/>
    <w:rsid w:val="00E97AC1"/>
    <w:rsid w:val="00EA245F"/>
    <w:rsid w:val="00EA2F1A"/>
    <w:rsid w:val="00EA4A91"/>
    <w:rsid w:val="00EB72AA"/>
    <w:rsid w:val="00EB73C2"/>
    <w:rsid w:val="00ED0267"/>
    <w:rsid w:val="00ED1AF4"/>
    <w:rsid w:val="00EE1F49"/>
    <w:rsid w:val="00EE6006"/>
    <w:rsid w:val="00EE7CF5"/>
    <w:rsid w:val="00EF3196"/>
    <w:rsid w:val="00EF3F03"/>
    <w:rsid w:val="00F012B7"/>
    <w:rsid w:val="00F0279F"/>
    <w:rsid w:val="00F072DA"/>
    <w:rsid w:val="00F078E9"/>
    <w:rsid w:val="00F138DD"/>
    <w:rsid w:val="00F215F4"/>
    <w:rsid w:val="00F34F6B"/>
    <w:rsid w:val="00F36631"/>
    <w:rsid w:val="00F41166"/>
    <w:rsid w:val="00F41572"/>
    <w:rsid w:val="00F42D08"/>
    <w:rsid w:val="00F45633"/>
    <w:rsid w:val="00F46D13"/>
    <w:rsid w:val="00F60E8C"/>
    <w:rsid w:val="00F62F34"/>
    <w:rsid w:val="00F74778"/>
    <w:rsid w:val="00F84153"/>
    <w:rsid w:val="00F854F1"/>
    <w:rsid w:val="00F86AC1"/>
    <w:rsid w:val="00F95205"/>
    <w:rsid w:val="00FA275F"/>
    <w:rsid w:val="00FA2D1A"/>
    <w:rsid w:val="00FA4068"/>
    <w:rsid w:val="00FA4C37"/>
    <w:rsid w:val="00FB09CA"/>
    <w:rsid w:val="00FB39F6"/>
    <w:rsid w:val="00FB7042"/>
    <w:rsid w:val="00FC3127"/>
    <w:rsid w:val="00FC3DB3"/>
    <w:rsid w:val="00FC45C9"/>
    <w:rsid w:val="00FD29CF"/>
    <w:rsid w:val="00FD3B3A"/>
    <w:rsid w:val="00FD47CF"/>
    <w:rsid w:val="00FD7103"/>
    <w:rsid w:val="00FE0C62"/>
    <w:rsid w:val="00FE4923"/>
    <w:rsid w:val="00FE5CB5"/>
    <w:rsid w:val="00FF086D"/>
    <w:rsid w:val="00FF0F0F"/>
    <w:rsid w:val="00FF1525"/>
    <w:rsid w:val="00FF5FFA"/>
    <w:rsid w:val="00FF7F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864EA"/>
    <w:rPr>
      <w:sz w:val="16"/>
      <w:szCs w:val="16"/>
    </w:rPr>
  </w:style>
  <w:style w:type="paragraph" w:styleId="CommentText">
    <w:name w:val="annotation text"/>
    <w:basedOn w:val="Normal"/>
    <w:link w:val="CommentTextChar"/>
    <w:uiPriority w:val="99"/>
    <w:unhideWhenUsed/>
    <w:rsid w:val="004864EA"/>
    <w:pPr>
      <w:spacing w:line="240" w:lineRule="auto"/>
    </w:pPr>
    <w:rPr>
      <w:rFonts w:eastAsiaTheme="minorEastAsia"/>
      <w:sz w:val="20"/>
      <w:szCs w:val="20"/>
      <w:lang w:eastAsia="lv-LV"/>
    </w:rPr>
  </w:style>
  <w:style w:type="character" w:customStyle="1" w:styleId="CommentTextChar">
    <w:name w:val="Comment Text Char"/>
    <w:basedOn w:val="DefaultParagraphFont"/>
    <w:link w:val="CommentText"/>
    <w:uiPriority w:val="99"/>
    <w:rsid w:val="004864EA"/>
    <w:rPr>
      <w:rFonts w:eastAsiaTheme="minorEastAsia"/>
      <w:sz w:val="20"/>
      <w:szCs w:val="20"/>
      <w:lang w:eastAsia="lv-LV"/>
    </w:rPr>
  </w:style>
  <w:style w:type="table" w:styleId="TableGrid">
    <w:name w:val="Table Grid"/>
    <w:basedOn w:val="TableNormal"/>
    <w:uiPriority w:val="59"/>
    <w:rsid w:val="0048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4EA"/>
    <w:pPr>
      <w:ind w:left="720"/>
      <w:contextualSpacing/>
    </w:pPr>
  </w:style>
  <w:style w:type="paragraph" w:customStyle="1" w:styleId="tv2132">
    <w:name w:val="tv2132"/>
    <w:basedOn w:val="Normal"/>
    <w:rsid w:val="004864EA"/>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486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EA"/>
    <w:rPr>
      <w:rFonts w:ascii="Segoe UI" w:hAnsi="Segoe UI" w:cs="Segoe UI"/>
      <w:sz w:val="18"/>
      <w:szCs w:val="18"/>
    </w:rPr>
  </w:style>
  <w:style w:type="character" w:styleId="Hyperlink">
    <w:name w:val="Hyperlink"/>
    <w:basedOn w:val="DefaultParagraphFont"/>
    <w:uiPriority w:val="99"/>
    <w:unhideWhenUsed/>
    <w:rsid w:val="0054288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115D2"/>
    <w:rPr>
      <w:rFonts w:eastAsiaTheme="minorHAnsi"/>
      <w:b/>
      <w:bCs/>
      <w:lang w:eastAsia="en-US"/>
    </w:rPr>
  </w:style>
  <w:style w:type="character" w:customStyle="1" w:styleId="CommentSubjectChar">
    <w:name w:val="Comment Subject Char"/>
    <w:basedOn w:val="CommentTextChar"/>
    <w:link w:val="CommentSubject"/>
    <w:uiPriority w:val="99"/>
    <w:semiHidden/>
    <w:rsid w:val="00C115D2"/>
    <w:rPr>
      <w:rFonts w:eastAsiaTheme="minorEastAsia"/>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864EA"/>
    <w:rPr>
      <w:sz w:val="16"/>
      <w:szCs w:val="16"/>
    </w:rPr>
  </w:style>
  <w:style w:type="paragraph" w:styleId="CommentText">
    <w:name w:val="annotation text"/>
    <w:basedOn w:val="Normal"/>
    <w:link w:val="CommentTextChar"/>
    <w:uiPriority w:val="99"/>
    <w:unhideWhenUsed/>
    <w:rsid w:val="004864EA"/>
    <w:pPr>
      <w:spacing w:line="240" w:lineRule="auto"/>
    </w:pPr>
    <w:rPr>
      <w:rFonts w:eastAsiaTheme="minorEastAsia"/>
      <w:sz w:val="20"/>
      <w:szCs w:val="20"/>
      <w:lang w:eastAsia="lv-LV"/>
    </w:rPr>
  </w:style>
  <w:style w:type="character" w:customStyle="1" w:styleId="CommentTextChar">
    <w:name w:val="Comment Text Char"/>
    <w:basedOn w:val="DefaultParagraphFont"/>
    <w:link w:val="CommentText"/>
    <w:uiPriority w:val="99"/>
    <w:rsid w:val="004864EA"/>
    <w:rPr>
      <w:rFonts w:eastAsiaTheme="minorEastAsia"/>
      <w:sz w:val="20"/>
      <w:szCs w:val="20"/>
      <w:lang w:eastAsia="lv-LV"/>
    </w:rPr>
  </w:style>
  <w:style w:type="table" w:styleId="TableGrid">
    <w:name w:val="Table Grid"/>
    <w:basedOn w:val="TableNormal"/>
    <w:uiPriority w:val="59"/>
    <w:rsid w:val="0048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4EA"/>
    <w:pPr>
      <w:ind w:left="720"/>
      <w:contextualSpacing/>
    </w:pPr>
  </w:style>
  <w:style w:type="paragraph" w:customStyle="1" w:styleId="tv2132">
    <w:name w:val="tv2132"/>
    <w:basedOn w:val="Normal"/>
    <w:rsid w:val="004864EA"/>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486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EA"/>
    <w:rPr>
      <w:rFonts w:ascii="Segoe UI" w:hAnsi="Segoe UI" w:cs="Segoe UI"/>
      <w:sz w:val="18"/>
      <w:szCs w:val="18"/>
    </w:rPr>
  </w:style>
  <w:style w:type="character" w:styleId="Hyperlink">
    <w:name w:val="Hyperlink"/>
    <w:basedOn w:val="DefaultParagraphFont"/>
    <w:uiPriority w:val="99"/>
    <w:unhideWhenUsed/>
    <w:rsid w:val="0054288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115D2"/>
    <w:rPr>
      <w:rFonts w:eastAsiaTheme="minorHAnsi"/>
      <w:b/>
      <w:bCs/>
      <w:lang w:eastAsia="en-US"/>
    </w:rPr>
  </w:style>
  <w:style w:type="character" w:customStyle="1" w:styleId="CommentSubjectChar">
    <w:name w:val="Comment Subject Char"/>
    <w:basedOn w:val="CommentTextChar"/>
    <w:link w:val="CommentSubject"/>
    <w:uiPriority w:val="99"/>
    <w:semiHidden/>
    <w:rsid w:val="00C115D2"/>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002F-049D-4411-927B-41F9D9F7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16307</Words>
  <Characters>9296</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Belkeviča</dc:creator>
  <cp:lastModifiedBy>Artūrs Zālītis</cp:lastModifiedBy>
  <cp:revision>1</cp:revision>
  <cp:lastPrinted>2019-01-25T07:46:00Z</cp:lastPrinted>
  <dcterms:created xsi:type="dcterms:W3CDTF">2019-11-05T17:17:00Z</dcterms:created>
  <dcterms:modified xsi:type="dcterms:W3CDTF">2019-11-05T17:17:00Z</dcterms:modified>
</cp:coreProperties>
</file>