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4747" w14:textId="36E69DDB" w:rsidR="00EF44E4" w:rsidRPr="00B95AA4" w:rsidRDefault="00E23E4D" w:rsidP="003044C0">
      <w:pPr>
        <w:spacing w:after="0" w:line="240" w:lineRule="auto"/>
        <w:jc w:val="center"/>
        <w:rPr>
          <w:rFonts w:ascii="Times New Roman" w:eastAsia="Times New Roman" w:hAnsi="Times New Roman" w:cs="Times New Roman"/>
        </w:rPr>
      </w:pPr>
      <w:r w:rsidRPr="00DE4FD0">
        <w:rPr>
          <w:rFonts w:ascii="Times New Roman" w:eastAsia="Times New Roman" w:hAnsi="Times New Roman" w:cs="Times New Roman"/>
          <w:b/>
          <w:bCs/>
        </w:rPr>
        <w:t>VIENOŠANĀS</w:t>
      </w:r>
      <w:r w:rsidR="007D545A">
        <w:rPr>
          <w:rFonts w:ascii="Times New Roman" w:eastAsia="Times New Roman" w:hAnsi="Times New Roman" w:cs="Times New Roman"/>
          <w:b/>
          <w:bCs/>
        </w:rPr>
        <w:t xml:space="preserve"> </w:t>
      </w:r>
      <w:r w:rsidR="007D545A" w:rsidRPr="00B95AA4">
        <w:rPr>
          <w:rFonts w:ascii="Times New Roman" w:eastAsia="Times New Roman" w:hAnsi="Times New Roman" w:cs="Times New Roman"/>
        </w:rPr>
        <w:t xml:space="preserve">par papildus nosacījumiem saistībā ar </w:t>
      </w:r>
    </w:p>
    <w:p w14:paraId="6E9E0C36" w14:textId="663DB33B" w:rsidR="0035555A" w:rsidRPr="00DE4FD0" w:rsidRDefault="00EF44E4" w:rsidP="003044C0">
      <w:pPr>
        <w:spacing w:after="0" w:line="240" w:lineRule="auto"/>
        <w:jc w:val="center"/>
        <w:rPr>
          <w:rFonts w:ascii="Times New Roman" w:eastAsia="Times New Roman" w:hAnsi="Times New Roman" w:cs="Times New Roman"/>
        </w:rPr>
      </w:pPr>
      <w:r w:rsidRPr="00DE4FD0">
        <w:rPr>
          <w:rFonts w:ascii="Times New Roman" w:eastAsia="Times New Roman" w:hAnsi="Times New Roman" w:cs="Times New Roman"/>
        </w:rPr>
        <w:t>Kvalifikācijas sistēmas</w:t>
      </w:r>
      <w:r w:rsidR="008D1226">
        <w:rPr>
          <w:rFonts w:ascii="Times New Roman" w:eastAsia="Times New Roman" w:hAnsi="Times New Roman" w:cs="Times New Roman"/>
        </w:rPr>
        <w:t xml:space="preserve"> </w:t>
      </w:r>
      <w:r w:rsidR="008D1226" w:rsidRPr="003579C0">
        <w:rPr>
          <w:rFonts w:ascii="Times New Roman" w:hAnsi="Times New Roman" w:cs="Times New Roman"/>
        </w:rPr>
        <w:t>"Būvdarbi un pakalpojumi"</w:t>
      </w:r>
      <w:r w:rsidRPr="00DE4FD0">
        <w:rPr>
          <w:rFonts w:ascii="Times New Roman" w:eastAsia="Times New Roman" w:hAnsi="Times New Roman" w:cs="Times New Roman"/>
        </w:rPr>
        <w:t xml:space="preserve"> </w:t>
      </w:r>
      <w:r w:rsidR="007D545A">
        <w:rPr>
          <w:rFonts w:ascii="Times New Roman" w:eastAsia="Times New Roman" w:hAnsi="Times New Roman" w:cs="Times New Roman"/>
        </w:rPr>
        <w:t>nolikumu</w:t>
      </w:r>
    </w:p>
    <w:p w14:paraId="42350E4C" w14:textId="77777777" w:rsidR="00E8155A" w:rsidRPr="00DE4FD0" w:rsidRDefault="00E8155A" w:rsidP="0035555A">
      <w:pPr>
        <w:spacing w:after="0" w:line="240" w:lineRule="auto"/>
        <w:jc w:val="both"/>
        <w:rPr>
          <w:rFonts w:ascii="Times New Roman" w:eastAsia="Times New Roman" w:hAnsi="Times New Roman" w:cs="Times New Roman"/>
        </w:rPr>
      </w:pPr>
    </w:p>
    <w:p w14:paraId="30C6EC30" w14:textId="77777777" w:rsidR="001963BF" w:rsidRDefault="001963BF" w:rsidP="001963BF">
      <w:pPr>
        <w:pStyle w:val="NoSpacing"/>
        <w:jc w:val="left"/>
      </w:pPr>
      <w:r w:rsidRPr="00261730">
        <w:t xml:space="preserve">Rīgā, </w:t>
      </w:r>
    </w:p>
    <w:p w14:paraId="08726031" w14:textId="29B7C168" w:rsidR="00E8155A" w:rsidRPr="00DE4FD0" w:rsidRDefault="001963BF" w:rsidP="00BA0368">
      <w:pPr>
        <w:pStyle w:val="NoSpacing"/>
        <w:spacing w:after="480"/>
        <w:jc w:val="right"/>
        <w:rPr>
          <w:b/>
          <w:color w:val="7030A0"/>
          <w:sz w:val="22"/>
          <w:szCs w:val="22"/>
        </w:rPr>
      </w:pPr>
      <w:r w:rsidRPr="002F59BF">
        <w:rPr>
          <w:color w:val="7030A0"/>
        </w:rPr>
        <w:t xml:space="preserve">20___.gada ___._______________ </w:t>
      </w:r>
      <w:r w:rsidRPr="00C63276">
        <w:rPr>
          <w:b/>
          <w:bCs/>
          <w:color w:val="7030A0"/>
        </w:rPr>
        <w:t>{!alternatīvs teksts, ja Līgums tiek parakstīts ar drošu elektronisko parakstu!</w:t>
      </w:r>
      <w:r w:rsidRPr="002F59BF">
        <w:rPr>
          <w:color w:val="7030A0"/>
        </w:rPr>
        <w:t xml:space="preserve">} </w:t>
      </w:r>
      <w:r>
        <w:rPr>
          <w:color w:val="7030A0"/>
        </w:rPr>
        <w:t>Vienošanās</w:t>
      </w:r>
      <w:r w:rsidRPr="002F59BF">
        <w:rPr>
          <w:color w:val="7030A0"/>
        </w:rPr>
        <w:t xml:space="preserve"> datumu skatīt elektronisko parakstu zonā</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2977"/>
        <w:gridCol w:w="567"/>
        <w:gridCol w:w="3402"/>
      </w:tblGrid>
      <w:tr w:rsidR="00950F45" w:rsidRPr="00DE4FD0" w14:paraId="1D5138BC" w14:textId="77777777" w:rsidTr="00BA048C">
        <w:tc>
          <w:tcPr>
            <w:tcW w:w="2972" w:type="dxa"/>
            <w:tcBorders>
              <w:top w:val="single" w:sz="4" w:space="0" w:color="auto"/>
              <w:left w:val="single" w:sz="4" w:space="0" w:color="auto"/>
              <w:right w:val="single" w:sz="4" w:space="0" w:color="auto"/>
            </w:tcBorders>
          </w:tcPr>
          <w:p w14:paraId="26E0DE77" w14:textId="416400DA" w:rsidR="00950F45" w:rsidRPr="00DE4FD0" w:rsidRDefault="00BA048C" w:rsidP="00950F45">
            <w:pPr>
              <w:pStyle w:val="NoSpacing"/>
              <w:jc w:val="center"/>
              <w:rPr>
                <w:b/>
                <w:sz w:val="22"/>
                <w:szCs w:val="22"/>
              </w:rPr>
            </w:pPr>
            <w:r w:rsidRPr="00DE4FD0">
              <w:rPr>
                <w:b/>
                <w:sz w:val="22"/>
                <w:szCs w:val="22"/>
              </w:rPr>
              <w:t>AS</w:t>
            </w:r>
            <w:r w:rsidR="00950F45" w:rsidRPr="00DE4FD0">
              <w:rPr>
                <w:b/>
                <w:sz w:val="22"/>
                <w:szCs w:val="22"/>
              </w:rPr>
              <w:t xml:space="preserve"> "Sadales tīkls"</w:t>
            </w:r>
          </w:p>
          <w:p w14:paraId="1BC34A95" w14:textId="080942BD" w:rsidR="00950F45" w:rsidRPr="00DE4FD0" w:rsidRDefault="00950F45" w:rsidP="00950F45">
            <w:pPr>
              <w:pStyle w:val="NoSpacing"/>
              <w:jc w:val="center"/>
              <w:rPr>
                <w:sz w:val="22"/>
                <w:szCs w:val="22"/>
              </w:rPr>
            </w:pPr>
            <w:r w:rsidRPr="00DE4FD0">
              <w:rPr>
                <w:sz w:val="22"/>
                <w:szCs w:val="22"/>
              </w:rPr>
              <w:t xml:space="preserve">(turpmāk – </w:t>
            </w:r>
            <w:sdt>
              <w:sdtPr>
                <w:rPr>
                  <w:rStyle w:val="ContentControlChar"/>
                  <w:sz w:val="22"/>
                  <w:szCs w:val="22"/>
                </w:rPr>
                <w:id w:val="1198981123"/>
                <w:placeholder>
                  <w:docPart w:val="F77308F911E84658AE8DAD060EB02783"/>
                </w:placeholder>
                <w:comboBox>
                  <w:listItem w:value="Choose an item."/>
                  <w:listItem w:displayText="Pasūtītājs" w:value="Pasūtītājs"/>
                  <w:listItem w:displayText="Pircējs" w:value="Pircējs"/>
                </w:comboBox>
              </w:sdtPr>
              <w:sdtEndPr>
                <w:rPr>
                  <w:rStyle w:val="DefaultParagraphFont"/>
                </w:rPr>
              </w:sdtEndPr>
              <w:sdtContent>
                <w:r w:rsidR="008574BD" w:rsidRPr="00DE4FD0">
                  <w:rPr>
                    <w:rStyle w:val="ContentControlChar"/>
                    <w:sz w:val="22"/>
                    <w:szCs w:val="22"/>
                  </w:rPr>
                  <w:t>Pasūtītājs</w:t>
                </w:r>
              </w:sdtContent>
            </w:sdt>
            <w:r w:rsidRPr="00DE4FD0">
              <w:rPr>
                <w:sz w:val="22"/>
                <w:szCs w:val="22"/>
              </w:rPr>
              <w:t>)</w:t>
            </w:r>
          </w:p>
        </w:tc>
        <w:tc>
          <w:tcPr>
            <w:tcW w:w="2977" w:type="dxa"/>
            <w:tcBorders>
              <w:top w:val="single" w:sz="4" w:space="0" w:color="auto"/>
              <w:left w:val="single" w:sz="4" w:space="0" w:color="auto"/>
              <w:right w:val="single" w:sz="4" w:space="0" w:color="auto"/>
            </w:tcBorders>
          </w:tcPr>
          <w:p w14:paraId="732C0B9F" w14:textId="60AC535B" w:rsidR="00950F45" w:rsidRPr="00DE4FD0" w:rsidRDefault="00BA048C" w:rsidP="00950F45">
            <w:pPr>
              <w:pStyle w:val="NoSpacing"/>
              <w:jc w:val="center"/>
              <w:rPr>
                <w:b/>
                <w:sz w:val="22"/>
                <w:szCs w:val="22"/>
              </w:rPr>
            </w:pPr>
            <w:r w:rsidRPr="00DE4FD0">
              <w:rPr>
                <w:b/>
                <w:sz w:val="22"/>
                <w:szCs w:val="22"/>
              </w:rPr>
              <w:t>AS</w:t>
            </w:r>
            <w:r w:rsidR="00950F45" w:rsidRPr="00DE4FD0">
              <w:rPr>
                <w:b/>
                <w:sz w:val="22"/>
                <w:szCs w:val="22"/>
              </w:rPr>
              <w:t xml:space="preserve"> "Latvenergo"</w:t>
            </w:r>
          </w:p>
          <w:p w14:paraId="1105E1DB" w14:textId="70EAC6C2" w:rsidR="00950F45" w:rsidRPr="00DE4FD0" w:rsidRDefault="00950F45" w:rsidP="00950F45">
            <w:pPr>
              <w:jc w:val="center"/>
              <w:rPr>
                <w:rFonts w:ascii="Times New Roman" w:hAnsi="Times New Roman" w:cs="Times New Roman"/>
              </w:rPr>
            </w:pPr>
            <w:r w:rsidRPr="00DE4FD0">
              <w:rPr>
                <w:rFonts w:ascii="Times New Roman" w:hAnsi="Times New Roman" w:cs="Times New Roman"/>
              </w:rPr>
              <w:t xml:space="preserve">(turpmāk – </w:t>
            </w:r>
            <w:sdt>
              <w:sdtPr>
                <w:rPr>
                  <w:rStyle w:val="ContentControlChar"/>
                  <w:sz w:val="22"/>
                  <w:szCs w:val="22"/>
                </w:rPr>
                <w:id w:val="1034004443"/>
                <w:placeholder>
                  <w:docPart w:val="F22D54C69FD8484EB81B9DF9CB684766"/>
                </w:placeholder>
                <w:comboBox>
                  <w:listItem w:value="Choose an item."/>
                  <w:listItem w:displayText="Pasūtītājs" w:value="Pasūtītājs"/>
                  <w:listItem w:displayText="Pircējs" w:value="Pircējs"/>
                </w:comboBox>
              </w:sdtPr>
              <w:sdtEndPr>
                <w:rPr>
                  <w:rStyle w:val="DefaultParagraphFont"/>
                  <w:rFonts w:asciiTheme="minorHAnsi" w:hAnsiTheme="minorHAnsi" w:cstheme="minorBidi"/>
                </w:rPr>
              </w:sdtEndPr>
              <w:sdtContent>
                <w:r w:rsidR="008574BD" w:rsidRPr="00DE4FD0">
                  <w:rPr>
                    <w:rStyle w:val="ContentControlChar"/>
                    <w:sz w:val="22"/>
                    <w:szCs w:val="22"/>
                  </w:rPr>
                  <w:t>Pasūtītājs</w:t>
                </w:r>
              </w:sdtContent>
            </w:sdt>
            <w:r w:rsidRPr="00DE4FD0">
              <w:rPr>
                <w:rFonts w:ascii="Times New Roman" w:hAnsi="Times New Roman" w:cs="Times New Roman"/>
              </w:rPr>
              <w:t>)</w:t>
            </w:r>
          </w:p>
        </w:tc>
        <w:tc>
          <w:tcPr>
            <w:tcW w:w="567" w:type="dxa"/>
            <w:tcBorders>
              <w:left w:val="single" w:sz="4" w:space="0" w:color="auto"/>
              <w:right w:val="single" w:sz="4" w:space="0" w:color="auto"/>
            </w:tcBorders>
          </w:tcPr>
          <w:p w14:paraId="2E10F751" w14:textId="670BF3FE" w:rsidR="00950F45" w:rsidRPr="00DE4FD0" w:rsidRDefault="00950F45" w:rsidP="00950F45">
            <w:pPr>
              <w:jc w:val="center"/>
              <w:rPr>
                <w:rFonts w:ascii="Times New Roman" w:hAnsi="Times New Roman" w:cs="Times New Roman"/>
              </w:rPr>
            </w:pPr>
            <w:r w:rsidRPr="00DE4FD0">
              <w:rPr>
                <w:rFonts w:ascii="Times New Roman" w:hAnsi="Times New Roman" w:cs="Times New Roman"/>
              </w:rPr>
              <w:t>un</w:t>
            </w:r>
          </w:p>
        </w:tc>
        <w:tc>
          <w:tcPr>
            <w:tcW w:w="3402" w:type="dxa"/>
            <w:tcBorders>
              <w:top w:val="single" w:sz="4" w:space="0" w:color="auto"/>
              <w:left w:val="single" w:sz="4" w:space="0" w:color="auto"/>
              <w:right w:val="single" w:sz="4" w:space="0" w:color="auto"/>
            </w:tcBorders>
          </w:tcPr>
          <w:p w14:paraId="5BECB950" w14:textId="77777777" w:rsidR="00950F45" w:rsidRPr="00DE4FD0" w:rsidRDefault="00950F45" w:rsidP="00950F45">
            <w:pPr>
              <w:pStyle w:val="NoSpacing"/>
              <w:jc w:val="center"/>
              <w:rPr>
                <w:b/>
                <w:sz w:val="22"/>
                <w:szCs w:val="22"/>
              </w:rPr>
            </w:pPr>
            <w:bookmarkStart w:id="0" w:name="ContPartnerFormFull"/>
            <w:r w:rsidRPr="00DE4FD0">
              <w:rPr>
                <w:rStyle w:val="PlaceholderText"/>
                <w:i/>
                <w:color w:val="00B050"/>
                <w:sz w:val="22"/>
                <w:szCs w:val="22"/>
              </w:rPr>
              <w:t>[ierakstīt uzņ. formu]</w:t>
            </w:r>
            <w:bookmarkEnd w:id="0"/>
            <w:r w:rsidRPr="00DE4FD0">
              <w:rPr>
                <w:rStyle w:val="PlaceholderText"/>
                <w:i/>
                <w:color w:val="00B050"/>
                <w:sz w:val="22"/>
                <w:szCs w:val="22"/>
              </w:rPr>
              <w:t xml:space="preserve"> </w:t>
            </w:r>
            <w:bookmarkStart w:id="1" w:name="ContPartner"/>
            <w:r w:rsidRPr="00DE4FD0">
              <w:rPr>
                <w:rStyle w:val="PlaceholderText"/>
                <w:i/>
                <w:color w:val="00B050"/>
                <w:sz w:val="22"/>
                <w:szCs w:val="22"/>
              </w:rPr>
              <w:t>[ierakstīt nosaukumu]</w:t>
            </w:r>
            <w:bookmarkEnd w:id="1"/>
          </w:p>
          <w:p w14:paraId="238E1891" w14:textId="68364C61" w:rsidR="00950F45" w:rsidRPr="00DE4FD0" w:rsidRDefault="00950F45" w:rsidP="00950F45">
            <w:pPr>
              <w:jc w:val="center"/>
              <w:rPr>
                <w:rFonts w:ascii="Times New Roman" w:hAnsi="Times New Roman" w:cs="Times New Roman"/>
                <w:b/>
              </w:rPr>
            </w:pPr>
            <w:r w:rsidRPr="00DE4FD0">
              <w:rPr>
                <w:rFonts w:ascii="Times New Roman" w:hAnsi="Times New Roman" w:cs="Times New Roman"/>
              </w:rPr>
              <w:t xml:space="preserve">(turpmāk – </w:t>
            </w:r>
            <w:sdt>
              <w:sdtPr>
                <w:rPr>
                  <w:rStyle w:val="ContentControlChar"/>
                  <w:sz w:val="22"/>
                  <w:szCs w:val="22"/>
                </w:rPr>
                <w:id w:val="348224635"/>
                <w:placeholder>
                  <w:docPart w:val="9C1E178097C74B50987196509B16FA96"/>
                </w:placeholder>
                <w:comboBox>
                  <w:listItem w:value="Choose an item."/>
                  <w:listItem w:displayText="Izpildītājs" w:value="Izpildītājs"/>
                  <w:listItem w:displayText="Uzņēmējs" w:value="Uzņēmējs"/>
                </w:comboBox>
              </w:sdtPr>
              <w:sdtEndPr>
                <w:rPr>
                  <w:rStyle w:val="DefaultParagraphFont"/>
                  <w:rFonts w:asciiTheme="minorHAnsi" w:hAnsiTheme="minorHAnsi" w:cstheme="minorBidi"/>
                </w:rPr>
              </w:sdtEndPr>
              <w:sdtContent>
                <w:r w:rsidR="00340D5B" w:rsidRPr="00DE4FD0">
                  <w:rPr>
                    <w:rStyle w:val="ContentControlChar"/>
                    <w:sz w:val="22"/>
                    <w:szCs w:val="22"/>
                  </w:rPr>
                  <w:t>Piegādātājs</w:t>
                </w:r>
              </w:sdtContent>
            </w:sdt>
            <w:r w:rsidRPr="00DE4FD0">
              <w:rPr>
                <w:rFonts w:ascii="Times New Roman" w:hAnsi="Times New Roman" w:cs="Times New Roman"/>
              </w:rPr>
              <w:t>)</w:t>
            </w:r>
          </w:p>
        </w:tc>
      </w:tr>
      <w:tr w:rsidR="00950F45" w:rsidRPr="00DE4FD0" w14:paraId="1A1C985D" w14:textId="77777777" w:rsidTr="00BA048C">
        <w:tc>
          <w:tcPr>
            <w:tcW w:w="2972" w:type="dxa"/>
            <w:tcBorders>
              <w:left w:val="single" w:sz="4" w:space="0" w:color="auto"/>
              <w:right w:val="single" w:sz="4" w:space="0" w:color="auto"/>
            </w:tcBorders>
          </w:tcPr>
          <w:p w14:paraId="4FFA57C4" w14:textId="2C6A7E62" w:rsidR="00950F45" w:rsidRPr="00DE4FD0" w:rsidRDefault="00950F45" w:rsidP="00950F45">
            <w:pPr>
              <w:spacing w:after="60"/>
              <w:rPr>
                <w:rFonts w:ascii="Times New Roman" w:hAnsi="Times New Roman" w:cs="Times New Roman"/>
              </w:rPr>
            </w:pPr>
            <w:proofErr w:type="spellStart"/>
            <w:r w:rsidRPr="00DE4FD0">
              <w:rPr>
                <w:rFonts w:ascii="Times New Roman" w:hAnsi="Times New Roman" w:cs="Times New Roman"/>
              </w:rPr>
              <w:t>Reģ</w:t>
            </w:r>
            <w:r w:rsidR="007E15FE" w:rsidRPr="00DE4FD0">
              <w:rPr>
                <w:rFonts w:ascii="Times New Roman" w:hAnsi="Times New Roman" w:cs="Times New Roman"/>
              </w:rPr>
              <w:t>.Nr</w:t>
            </w:r>
            <w:proofErr w:type="spellEnd"/>
            <w:r w:rsidR="007E15FE" w:rsidRPr="00DE4FD0">
              <w:rPr>
                <w:rFonts w:ascii="Times New Roman" w:hAnsi="Times New Roman" w:cs="Times New Roman"/>
              </w:rPr>
              <w:t>.</w:t>
            </w:r>
            <w:r w:rsidRPr="00DE4FD0">
              <w:rPr>
                <w:rFonts w:ascii="Times New Roman" w:hAnsi="Times New Roman" w:cs="Times New Roman"/>
              </w:rPr>
              <w:t>: 40003857687</w:t>
            </w:r>
          </w:p>
          <w:p w14:paraId="5205E161" w14:textId="30C99A80"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PVN </w:t>
            </w:r>
            <w:proofErr w:type="spellStart"/>
            <w:r w:rsidRPr="00DE4FD0">
              <w:rPr>
                <w:rFonts w:ascii="Times New Roman" w:hAnsi="Times New Roman" w:cs="Times New Roman"/>
              </w:rPr>
              <w:t>maks</w:t>
            </w:r>
            <w:r w:rsidR="007E15FE" w:rsidRPr="00DE4FD0">
              <w:rPr>
                <w:rFonts w:ascii="Times New Roman" w:hAnsi="Times New Roman" w:cs="Times New Roman"/>
              </w:rPr>
              <w:t>.Nr</w:t>
            </w:r>
            <w:proofErr w:type="spellEnd"/>
            <w:r w:rsidR="007E15FE" w:rsidRPr="00DE4FD0">
              <w:rPr>
                <w:rFonts w:ascii="Times New Roman" w:hAnsi="Times New Roman" w:cs="Times New Roman"/>
              </w:rPr>
              <w:t>.</w:t>
            </w:r>
            <w:r w:rsidRPr="00DE4FD0">
              <w:rPr>
                <w:rFonts w:ascii="Times New Roman" w:hAnsi="Times New Roman" w:cs="Times New Roman"/>
              </w:rPr>
              <w:t>: LV40003857687</w:t>
            </w:r>
          </w:p>
        </w:tc>
        <w:tc>
          <w:tcPr>
            <w:tcW w:w="2977" w:type="dxa"/>
            <w:tcBorders>
              <w:left w:val="single" w:sz="4" w:space="0" w:color="auto"/>
              <w:right w:val="single" w:sz="4" w:space="0" w:color="auto"/>
            </w:tcBorders>
          </w:tcPr>
          <w:p w14:paraId="25879493" w14:textId="33527C75" w:rsidR="00950F45" w:rsidRPr="00DE4FD0" w:rsidRDefault="007E15FE" w:rsidP="00950F45">
            <w:pPr>
              <w:spacing w:after="60"/>
              <w:rPr>
                <w:rFonts w:ascii="Times New Roman" w:hAnsi="Times New Roman" w:cs="Times New Roman"/>
              </w:rPr>
            </w:pPr>
            <w:proofErr w:type="spellStart"/>
            <w:r w:rsidRPr="00DE4FD0">
              <w:rPr>
                <w:rFonts w:ascii="Times New Roman" w:hAnsi="Times New Roman" w:cs="Times New Roman"/>
              </w:rPr>
              <w:t>Reģ.Nr</w:t>
            </w:r>
            <w:proofErr w:type="spellEnd"/>
            <w:r w:rsidRPr="00DE4FD0">
              <w:rPr>
                <w:rFonts w:ascii="Times New Roman" w:hAnsi="Times New Roman" w:cs="Times New Roman"/>
              </w:rPr>
              <w:t>.</w:t>
            </w:r>
            <w:r w:rsidR="00950F45" w:rsidRPr="00DE4FD0">
              <w:rPr>
                <w:rFonts w:ascii="Times New Roman" w:hAnsi="Times New Roman" w:cs="Times New Roman"/>
              </w:rPr>
              <w:t>: 40003032949</w:t>
            </w:r>
          </w:p>
          <w:p w14:paraId="53EFD853" w14:textId="3C0F03A7"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PVN </w:t>
            </w:r>
            <w:proofErr w:type="spellStart"/>
            <w:r w:rsidRPr="00DE4FD0">
              <w:rPr>
                <w:rFonts w:ascii="Times New Roman" w:hAnsi="Times New Roman" w:cs="Times New Roman"/>
              </w:rPr>
              <w:t>maks</w:t>
            </w:r>
            <w:r w:rsidR="007E15FE" w:rsidRPr="00DE4FD0">
              <w:rPr>
                <w:rFonts w:ascii="Times New Roman" w:hAnsi="Times New Roman" w:cs="Times New Roman"/>
              </w:rPr>
              <w:t>.Nr</w:t>
            </w:r>
            <w:proofErr w:type="spellEnd"/>
            <w:r w:rsidR="007E15FE" w:rsidRPr="00DE4FD0">
              <w:rPr>
                <w:rFonts w:ascii="Times New Roman" w:hAnsi="Times New Roman" w:cs="Times New Roman"/>
              </w:rPr>
              <w:t>.</w:t>
            </w:r>
            <w:r w:rsidRPr="00DE4FD0">
              <w:rPr>
                <w:rFonts w:ascii="Times New Roman" w:hAnsi="Times New Roman" w:cs="Times New Roman"/>
              </w:rPr>
              <w:t>: LV40003032949</w:t>
            </w:r>
          </w:p>
        </w:tc>
        <w:tc>
          <w:tcPr>
            <w:tcW w:w="567" w:type="dxa"/>
            <w:tcBorders>
              <w:left w:val="single" w:sz="4" w:space="0" w:color="auto"/>
              <w:right w:val="single" w:sz="4" w:space="0" w:color="auto"/>
            </w:tcBorders>
          </w:tcPr>
          <w:p w14:paraId="46A424A6" w14:textId="29B65BE3" w:rsidR="00950F45" w:rsidRPr="00DE4FD0" w:rsidRDefault="00950F45" w:rsidP="00950F45">
            <w:pPr>
              <w:spacing w:after="60"/>
              <w:rPr>
                <w:rFonts w:ascii="Times New Roman" w:hAnsi="Times New Roman" w:cs="Times New Roman"/>
              </w:rPr>
            </w:pPr>
          </w:p>
        </w:tc>
        <w:tc>
          <w:tcPr>
            <w:tcW w:w="3402" w:type="dxa"/>
            <w:tcBorders>
              <w:left w:val="single" w:sz="4" w:space="0" w:color="auto"/>
              <w:right w:val="single" w:sz="4" w:space="0" w:color="auto"/>
            </w:tcBorders>
          </w:tcPr>
          <w:p w14:paraId="221EC90D" w14:textId="3AF2374D" w:rsidR="00950F45" w:rsidRPr="00DE4FD0" w:rsidRDefault="00950F45" w:rsidP="00950F45">
            <w:pPr>
              <w:spacing w:after="60"/>
              <w:rPr>
                <w:rFonts w:ascii="Times New Roman" w:hAnsi="Times New Roman" w:cs="Times New Roman"/>
              </w:rPr>
            </w:pPr>
            <w:proofErr w:type="spellStart"/>
            <w:r w:rsidRPr="00DE4FD0">
              <w:rPr>
                <w:rFonts w:ascii="Times New Roman" w:hAnsi="Times New Roman" w:cs="Times New Roman"/>
              </w:rPr>
              <w:t>Reģ</w:t>
            </w:r>
            <w:proofErr w:type="spellEnd"/>
            <w:r w:rsidR="008574BD" w:rsidRPr="00DE4FD0">
              <w:rPr>
                <w:rFonts w:ascii="Times New Roman" w:hAnsi="Times New Roman" w:cs="Times New Roman"/>
              </w:rPr>
              <w:t>. Nr.</w:t>
            </w:r>
            <w:r w:rsidRPr="00DE4FD0">
              <w:rPr>
                <w:rFonts w:ascii="Times New Roman" w:hAnsi="Times New Roman" w:cs="Times New Roman"/>
              </w:rPr>
              <w:t xml:space="preserve">: </w:t>
            </w:r>
            <w:bookmarkStart w:id="2" w:name="ContPartnerID"/>
            <w:r w:rsidRPr="00DE4FD0">
              <w:rPr>
                <w:rStyle w:val="PlaceholderText"/>
                <w:rFonts w:ascii="Times New Roman" w:hAnsi="Times New Roman" w:cs="Times New Roman"/>
                <w:i/>
                <w:color w:val="00B050"/>
              </w:rPr>
              <w:t>[ierakstīt reģistrācijas numuru]</w:t>
            </w:r>
            <w:bookmarkEnd w:id="2"/>
          </w:p>
          <w:p w14:paraId="1213BBE9" w14:textId="7C64DD05"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PVN  </w:t>
            </w:r>
            <w:proofErr w:type="spellStart"/>
            <w:r w:rsidRPr="00DE4FD0">
              <w:rPr>
                <w:rFonts w:ascii="Times New Roman" w:hAnsi="Times New Roman" w:cs="Times New Roman"/>
              </w:rPr>
              <w:t>maks</w:t>
            </w:r>
            <w:r w:rsidR="008574BD" w:rsidRPr="00DE4FD0">
              <w:rPr>
                <w:rFonts w:ascii="Times New Roman" w:hAnsi="Times New Roman" w:cs="Times New Roman"/>
              </w:rPr>
              <w:t>.Nr</w:t>
            </w:r>
            <w:proofErr w:type="spellEnd"/>
            <w:r w:rsidR="008574BD" w:rsidRPr="00DE4FD0">
              <w:rPr>
                <w:rFonts w:ascii="Times New Roman" w:hAnsi="Times New Roman" w:cs="Times New Roman"/>
              </w:rPr>
              <w:t>.</w:t>
            </w:r>
            <w:r w:rsidRPr="00DE4FD0">
              <w:rPr>
                <w:rFonts w:ascii="Times New Roman" w:hAnsi="Times New Roman" w:cs="Times New Roman"/>
              </w:rPr>
              <w:t xml:space="preserve">: </w:t>
            </w:r>
            <w:bookmarkStart w:id="3" w:name="ContPartnerIDPVN"/>
            <w:r w:rsidRPr="00DE4FD0">
              <w:rPr>
                <w:rStyle w:val="PlaceholderText"/>
                <w:rFonts w:ascii="Times New Roman" w:hAnsi="Times New Roman" w:cs="Times New Roman"/>
                <w:i/>
                <w:color w:val="00B050"/>
              </w:rPr>
              <w:t>[ierakstīt PVN maksātāja numuru vai norādīt "nav"]</w:t>
            </w:r>
            <w:bookmarkEnd w:id="3"/>
          </w:p>
        </w:tc>
      </w:tr>
      <w:tr w:rsidR="00950F45" w:rsidRPr="00DE4FD0" w14:paraId="6C092F81" w14:textId="77777777" w:rsidTr="00BA048C">
        <w:tc>
          <w:tcPr>
            <w:tcW w:w="2972" w:type="dxa"/>
            <w:tcBorders>
              <w:left w:val="single" w:sz="4" w:space="0" w:color="auto"/>
              <w:right w:val="single" w:sz="4" w:space="0" w:color="auto"/>
            </w:tcBorders>
          </w:tcPr>
          <w:p w14:paraId="560DDC89" w14:textId="77777777"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Adrese: </w:t>
            </w:r>
            <w:proofErr w:type="spellStart"/>
            <w:r w:rsidRPr="00DE4FD0">
              <w:rPr>
                <w:rFonts w:ascii="Times New Roman" w:hAnsi="Times New Roman" w:cs="Times New Roman"/>
              </w:rPr>
              <w:t>Šmerļa</w:t>
            </w:r>
            <w:proofErr w:type="spellEnd"/>
            <w:r w:rsidRPr="00DE4FD0">
              <w:rPr>
                <w:rFonts w:ascii="Times New Roman" w:hAnsi="Times New Roman" w:cs="Times New Roman"/>
              </w:rPr>
              <w:t xml:space="preserve"> iela 1, Rīga, LV-1160</w:t>
            </w:r>
          </w:p>
        </w:tc>
        <w:tc>
          <w:tcPr>
            <w:tcW w:w="2977" w:type="dxa"/>
            <w:tcBorders>
              <w:left w:val="single" w:sz="4" w:space="0" w:color="auto"/>
              <w:right w:val="single" w:sz="4" w:space="0" w:color="auto"/>
            </w:tcBorders>
          </w:tcPr>
          <w:p w14:paraId="5596A3BB" w14:textId="1B3342FF"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Adrese: Pulkveža Brieža iela 12, Rīga, LV-1230</w:t>
            </w:r>
          </w:p>
        </w:tc>
        <w:tc>
          <w:tcPr>
            <w:tcW w:w="567" w:type="dxa"/>
            <w:tcBorders>
              <w:left w:val="single" w:sz="4" w:space="0" w:color="auto"/>
              <w:right w:val="single" w:sz="4" w:space="0" w:color="auto"/>
            </w:tcBorders>
          </w:tcPr>
          <w:p w14:paraId="6CD248D0" w14:textId="334ABF38" w:rsidR="00950F45" w:rsidRPr="00DE4FD0" w:rsidRDefault="00950F45" w:rsidP="00950F45">
            <w:pPr>
              <w:spacing w:after="60"/>
              <w:rPr>
                <w:rFonts w:ascii="Times New Roman" w:hAnsi="Times New Roman" w:cs="Times New Roman"/>
              </w:rPr>
            </w:pPr>
          </w:p>
        </w:tc>
        <w:tc>
          <w:tcPr>
            <w:tcW w:w="3402" w:type="dxa"/>
            <w:tcBorders>
              <w:left w:val="single" w:sz="4" w:space="0" w:color="auto"/>
              <w:right w:val="single" w:sz="4" w:space="0" w:color="auto"/>
            </w:tcBorders>
          </w:tcPr>
          <w:p w14:paraId="5A40339F" w14:textId="77777777"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Adrese: </w:t>
            </w:r>
            <w:bookmarkStart w:id="4" w:name="ContPartnerAddress"/>
            <w:r w:rsidRPr="00DE4FD0">
              <w:rPr>
                <w:rStyle w:val="PlaceholderText"/>
                <w:rFonts w:ascii="Times New Roman" w:hAnsi="Times New Roman" w:cs="Times New Roman"/>
                <w:i/>
                <w:color w:val="00B050"/>
              </w:rPr>
              <w:t>[ierakstīt PVN maksātāja numuru vai norādīt "nav"]</w:t>
            </w:r>
            <w:bookmarkEnd w:id="4"/>
          </w:p>
        </w:tc>
      </w:tr>
      <w:tr w:rsidR="00950F45" w:rsidRPr="00DE4FD0" w14:paraId="7215D543" w14:textId="77777777" w:rsidTr="00BA048C">
        <w:tc>
          <w:tcPr>
            <w:tcW w:w="2972" w:type="dxa"/>
            <w:tcBorders>
              <w:left w:val="single" w:sz="4" w:space="0" w:color="auto"/>
              <w:right w:val="single" w:sz="4" w:space="0" w:color="auto"/>
            </w:tcBorders>
          </w:tcPr>
          <w:p w14:paraId="3770526A" w14:textId="261C5ADD"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Kredītiestāde: </w:t>
            </w:r>
            <w:sdt>
              <w:sdtPr>
                <w:rPr>
                  <w:rFonts w:ascii="Times New Roman" w:hAnsi="Times New Roman" w:cs="Times New Roman"/>
                </w:rPr>
                <w:alias w:val="kredītiestādes nosaukums"/>
                <w:tag w:val="kredītiestādes nosaukums"/>
                <w:id w:val="2118408071"/>
                <w:placeholder>
                  <w:docPart w:val="524CAF8F3372430A8D5BAB7F25B025B9"/>
                </w:placeholder>
                <w:text/>
              </w:sdtPr>
              <w:sdtEndPr/>
              <w:sdtContent>
                <w:r w:rsidRPr="00DE4FD0" w:rsidDel="00107DF4">
                  <w:rPr>
                    <w:rFonts w:ascii="Times New Roman" w:hAnsi="Times New Roman" w:cs="Times New Roman"/>
                  </w:rPr>
                  <w:t>AS "SEB banka"</w:t>
                </w:r>
              </w:sdtContent>
            </w:sdt>
          </w:p>
        </w:tc>
        <w:tc>
          <w:tcPr>
            <w:tcW w:w="2977" w:type="dxa"/>
            <w:tcBorders>
              <w:left w:val="single" w:sz="4" w:space="0" w:color="auto"/>
              <w:right w:val="single" w:sz="4" w:space="0" w:color="auto"/>
            </w:tcBorders>
          </w:tcPr>
          <w:p w14:paraId="1083DE10" w14:textId="09042ED1"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Kredītiestāde: </w:t>
            </w:r>
            <w:sdt>
              <w:sdtPr>
                <w:rPr>
                  <w:rFonts w:ascii="Times New Roman" w:hAnsi="Times New Roman" w:cs="Times New Roman"/>
                </w:rPr>
                <w:alias w:val="kredītiestādes nosaukums"/>
                <w:tag w:val="kredītiestādes nosaukums"/>
                <w:id w:val="825950287"/>
                <w:placeholder>
                  <w:docPart w:val="64D42FE5B38A468CA1FD23F4D5DBFFCB"/>
                </w:placeholder>
                <w:text/>
              </w:sdtPr>
              <w:sdtEndPr/>
              <w:sdtContent>
                <w:r w:rsidRPr="00DE4FD0" w:rsidDel="00107DF4">
                  <w:rPr>
                    <w:rFonts w:ascii="Times New Roman" w:hAnsi="Times New Roman" w:cs="Times New Roman"/>
                  </w:rPr>
                  <w:t>AS "SEB banka"</w:t>
                </w:r>
              </w:sdtContent>
            </w:sdt>
          </w:p>
        </w:tc>
        <w:tc>
          <w:tcPr>
            <w:tcW w:w="567" w:type="dxa"/>
            <w:tcBorders>
              <w:left w:val="single" w:sz="4" w:space="0" w:color="auto"/>
              <w:right w:val="single" w:sz="4" w:space="0" w:color="auto"/>
            </w:tcBorders>
          </w:tcPr>
          <w:p w14:paraId="6B166B5F" w14:textId="0F14155A" w:rsidR="00950F45" w:rsidRPr="00DE4FD0" w:rsidRDefault="00950F45" w:rsidP="00950F45">
            <w:pPr>
              <w:spacing w:after="60"/>
              <w:rPr>
                <w:rFonts w:ascii="Times New Roman" w:hAnsi="Times New Roman" w:cs="Times New Roman"/>
              </w:rPr>
            </w:pPr>
          </w:p>
        </w:tc>
        <w:tc>
          <w:tcPr>
            <w:tcW w:w="3402" w:type="dxa"/>
            <w:tcBorders>
              <w:left w:val="single" w:sz="4" w:space="0" w:color="auto"/>
              <w:right w:val="single" w:sz="4" w:space="0" w:color="auto"/>
            </w:tcBorders>
          </w:tcPr>
          <w:p w14:paraId="5622048F" w14:textId="1D0407B4"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Kredītiestāde: </w:t>
            </w:r>
            <w:sdt>
              <w:sdtPr>
                <w:rPr>
                  <w:rFonts w:ascii="Times New Roman" w:hAnsi="Times New Roman" w:cs="Times New Roman"/>
                </w:rPr>
                <w:alias w:val="kredītiestādes nosaukums"/>
                <w:tag w:val="kredītiestādes nosaukums"/>
                <w:id w:val="-182123618"/>
                <w:placeholder>
                  <w:docPart w:val="C816E883361B45DFAF6CC9E56E831B23"/>
                </w:placeholder>
                <w:showingPlcHdr/>
                <w:text/>
              </w:sdtPr>
              <w:sdtEndPr/>
              <w:sdtContent>
                <w:r w:rsidRPr="00DE4FD0">
                  <w:rPr>
                    <w:rStyle w:val="PlaceholderText"/>
                    <w:rFonts w:ascii="Times New Roman" w:hAnsi="Times New Roman" w:cs="Times New Roman"/>
                    <w:i/>
                    <w:color w:val="00B050"/>
                  </w:rPr>
                  <w:t>[ierakstīt kredītiestādes nosaukumu]</w:t>
                </w:r>
              </w:sdtContent>
            </w:sdt>
          </w:p>
        </w:tc>
      </w:tr>
      <w:tr w:rsidR="00950F45" w:rsidRPr="00DE4FD0" w14:paraId="7B0BC200" w14:textId="77777777" w:rsidTr="00BA048C">
        <w:tc>
          <w:tcPr>
            <w:tcW w:w="2972" w:type="dxa"/>
            <w:tcBorders>
              <w:left w:val="single" w:sz="4" w:space="0" w:color="auto"/>
              <w:right w:val="single" w:sz="4" w:space="0" w:color="auto"/>
            </w:tcBorders>
          </w:tcPr>
          <w:p w14:paraId="4AA35A15" w14:textId="6C69AAA4"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SWIFT kods: </w:t>
            </w:r>
            <w:sdt>
              <w:sdtPr>
                <w:rPr>
                  <w:rFonts w:ascii="Times New Roman" w:hAnsi="Times New Roman" w:cs="Times New Roman"/>
                </w:rPr>
                <w:alias w:val="kredītiestādes SWIFT kods"/>
                <w:tag w:val="kredītiestādes SWIFT kods"/>
                <w:id w:val="1508253647"/>
                <w:placeholder>
                  <w:docPart w:val="0A85DDE8B36A4AD6A1A6B66CA1DA57D3"/>
                </w:placeholder>
                <w:text/>
              </w:sdtPr>
              <w:sdtEndPr/>
              <w:sdtContent>
                <w:r w:rsidRPr="00DE4FD0" w:rsidDel="00107DF4">
                  <w:rPr>
                    <w:rFonts w:ascii="Times New Roman" w:hAnsi="Times New Roman" w:cs="Times New Roman"/>
                  </w:rPr>
                  <w:t>UNLALV2X</w:t>
                </w:r>
              </w:sdtContent>
            </w:sdt>
          </w:p>
        </w:tc>
        <w:tc>
          <w:tcPr>
            <w:tcW w:w="2977" w:type="dxa"/>
            <w:tcBorders>
              <w:left w:val="single" w:sz="4" w:space="0" w:color="auto"/>
              <w:right w:val="single" w:sz="4" w:space="0" w:color="auto"/>
            </w:tcBorders>
          </w:tcPr>
          <w:p w14:paraId="21E4699E" w14:textId="60EFB49B"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SWIFT kods: </w:t>
            </w:r>
            <w:sdt>
              <w:sdtPr>
                <w:rPr>
                  <w:rFonts w:ascii="Times New Roman" w:hAnsi="Times New Roman" w:cs="Times New Roman"/>
                </w:rPr>
                <w:alias w:val="kredītiestādes SWIFT kods"/>
                <w:tag w:val="kredītiestādes SWIFT kods"/>
                <w:id w:val="-1789498887"/>
                <w:placeholder>
                  <w:docPart w:val="34AC27AB517449AE94E1C64D56FE573F"/>
                </w:placeholder>
                <w:text/>
              </w:sdtPr>
              <w:sdtEndPr/>
              <w:sdtContent>
                <w:r w:rsidRPr="00DE4FD0" w:rsidDel="00107DF4">
                  <w:rPr>
                    <w:rFonts w:ascii="Times New Roman" w:hAnsi="Times New Roman" w:cs="Times New Roman"/>
                  </w:rPr>
                  <w:t>UNLALV2X</w:t>
                </w:r>
              </w:sdtContent>
            </w:sdt>
          </w:p>
        </w:tc>
        <w:tc>
          <w:tcPr>
            <w:tcW w:w="567" w:type="dxa"/>
            <w:tcBorders>
              <w:left w:val="single" w:sz="4" w:space="0" w:color="auto"/>
              <w:right w:val="single" w:sz="4" w:space="0" w:color="auto"/>
            </w:tcBorders>
          </w:tcPr>
          <w:p w14:paraId="77C3C373" w14:textId="2DEAC06A" w:rsidR="00950F45" w:rsidRPr="00DE4FD0" w:rsidRDefault="00950F45" w:rsidP="00950F45">
            <w:pPr>
              <w:spacing w:after="60"/>
              <w:rPr>
                <w:rFonts w:ascii="Times New Roman" w:hAnsi="Times New Roman" w:cs="Times New Roman"/>
              </w:rPr>
            </w:pPr>
          </w:p>
        </w:tc>
        <w:tc>
          <w:tcPr>
            <w:tcW w:w="3402" w:type="dxa"/>
            <w:tcBorders>
              <w:left w:val="single" w:sz="4" w:space="0" w:color="auto"/>
              <w:right w:val="single" w:sz="4" w:space="0" w:color="auto"/>
            </w:tcBorders>
          </w:tcPr>
          <w:p w14:paraId="2C2DFB3B" w14:textId="76945995"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SWIFT kods: </w:t>
            </w:r>
            <w:sdt>
              <w:sdtPr>
                <w:rPr>
                  <w:rFonts w:ascii="Times New Roman" w:hAnsi="Times New Roman" w:cs="Times New Roman"/>
                </w:rPr>
                <w:alias w:val="kredītiestādes SWIFT kods"/>
                <w:tag w:val="kredītiestādes SWIFT kods"/>
                <w:id w:val="-1107418623"/>
                <w:placeholder>
                  <w:docPart w:val="F95125632D2A4DCFBF47D27C3BABFC1B"/>
                </w:placeholder>
                <w:showingPlcHdr/>
                <w:text/>
              </w:sdtPr>
              <w:sdtEndPr/>
              <w:sdtContent>
                <w:r w:rsidRPr="00DE4FD0">
                  <w:rPr>
                    <w:rStyle w:val="PlaceholderText"/>
                    <w:rFonts w:ascii="Times New Roman" w:hAnsi="Times New Roman" w:cs="Times New Roman"/>
                    <w:i/>
                    <w:color w:val="00B050"/>
                  </w:rPr>
                  <w:t>[ierakstīt kredītiestādes SWIFT kodu]</w:t>
                </w:r>
              </w:sdtContent>
            </w:sdt>
          </w:p>
        </w:tc>
      </w:tr>
      <w:tr w:rsidR="00950F45" w:rsidRPr="00DE4FD0" w14:paraId="7EBB848D" w14:textId="77777777" w:rsidTr="00BA048C">
        <w:tc>
          <w:tcPr>
            <w:tcW w:w="2972" w:type="dxa"/>
            <w:tcBorders>
              <w:left w:val="single" w:sz="4" w:space="0" w:color="auto"/>
              <w:right w:val="single" w:sz="4" w:space="0" w:color="auto"/>
            </w:tcBorders>
          </w:tcPr>
          <w:p w14:paraId="0D1E635A" w14:textId="7353A66D"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Konta numurs: </w:t>
            </w:r>
            <w:sdt>
              <w:sdtPr>
                <w:rPr>
                  <w:rFonts w:ascii="Times New Roman" w:hAnsi="Times New Roman" w:cs="Times New Roman"/>
                </w:rPr>
                <w:alias w:val="kredītiestādes konta numurs"/>
                <w:tag w:val="kredītiestādes konta numurs"/>
                <w:id w:val="209854528"/>
                <w:placeholder>
                  <w:docPart w:val="AB852E16176D411D8E954C357330D545"/>
                </w:placeholder>
                <w:text/>
              </w:sdtPr>
              <w:sdtEndPr/>
              <w:sdtContent>
                <w:r w:rsidRPr="00DE4FD0">
                  <w:rPr>
                    <w:rFonts w:ascii="Times New Roman" w:hAnsi="Times New Roman" w:cs="Times New Roman"/>
                  </w:rPr>
                  <w:t>LV83UNLA0050008821895</w:t>
                </w:r>
              </w:sdtContent>
            </w:sdt>
          </w:p>
        </w:tc>
        <w:tc>
          <w:tcPr>
            <w:tcW w:w="2977" w:type="dxa"/>
            <w:tcBorders>
              <w:left w:val="single" w:sz="4" w:space="0" w:color="auto"/>
              <w:right w:val="single" w:sz="4" w:space="0" w:color="auto"/>
            </w:tcBorders>
          </w:tcPr>
          <w:p w14:paraId="74AB7B16" w14:textId="20E2FE3A"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Konta numurs: </w:t>
            </w:r>
            <w:sdt>
              <w:sdtPr>
                <w:rPr>
                  <w:rFonts w:ascii="Times New Roman" w:hAnsi="Times New Roman" w:cs="Times New Roman"/>
                </w:rPr>
                <w:alias w:val="kredītiestādes konta numurs"/>
                <w:tag w:val="kredītiestādes konta numurs"/>
                <w:id w:val="988674220"/>
                <w:placeholder>
                  <w:docPart w:val="02F4BD07723F4A7D8A1224A213B62B54"/>
                </w:placeholder>
                <w:text/>
              </w:sdtPr>
              <w:sdtEndPr/>
              <w:sdtContent>
                <w:r w:rsidRPr="00DE4FD0" w:rsidDel="00107DF4">
                  <w:rPr>
                    <w:rFonts w:ascii="Times New Roman" w:hAnsi="Times New Roman" w:cs="Times New Roman"/>
                  </w:rPr>
                  <w:t>LV24UNLA0001000221208</w:t>
                </w:r>
              </w:sdtContent>
            </w:sdt>
          </w:p>
        </w:tc>
        <w:tc>
          <w:tcPr>
            <w:tcW w:w="567" w:type="dxa"/>
            <w:tcBorders>
              <w:left w:val="single" w:sz="4" w:space="0" w:color="auto"/>
              <w:right w:val="single" w:sz="4" w:space="0" w:color="auto"/>
            </w:tcBorders>
          </w:tcPr>
          <w:p w14:paraId="61D63628" w14:textId="52B49456" w:rsidR="00950F45" w:rsidRPr="00DE4FD0" w:rsidRDefault="00950F45" w:rsidP="00950F45">
            <w:pPr>
              <w:spacing w:after="60"/>
              <w:rPr>
                <w:rFonts w:ascii="Times New Roman" w:hAnsi="Times New Roman" w:cs="Times New Roman"/>
              </w:rPr>
            </w:pPr>
          </w:p>
        </w:tc>
        <w:tc>
          <w:tcPr>
            <w:tcW w:w="3402" w:type="dxa"/>
            <w:tcBorders>
              <w:left w:val="single" w:sz="4" w:space="0" w:color="auto"/>
              <w:right w:val="single" w:sz="4" w:space="0" w:color="auto"/>
            </w:tcBorders>
          </w:tcPr>
          <w:p w14:paraId="71E87ACA" w14:textId="77777777" w:rsidR="00950F45" w:rsidRPr="00DE4FD0" w:rsidRDefault="00950F45" w:rsidP="00950F45">
            <w:pPr>
              <w:spacing w:after="60"/>
              <w:rPr>
                <w:rFonts w:ascii="Times New Roman" w:hAnsi="Times New Roman" w:cs="Times New Roman"/>
              </w:rPr>
            </w:pPr>
            <w:r w:rsidRPr="00DE4FD0">
              <w:rPr>
                <w:rFonts w:ascii="Times New Roman" w:hAnsi="Times New Roman" w:cs="Times New Roman"/>
              </w:rPr>
              <w:t xml:space="preserve">Konta numurs: </w:t>
            </w:r>
            <w:bookmarkStart w:id="5" w:name="ContPartnerAccount"/>
            <w:r w:rsidRPr="00DE4FD0">
              <w:rPr>
                <w:rStyle w:val="PlaceholderText"/>
                <w:rFonts w:ascii="Times New Roman" w:hAnsi="Times New Roman" w:cs="Times New Roman"/>
                <w:i/>
                <w:color w:val="00B050"/>
              </w:rPr>
              <w:t>[ierakstīt kredītiestādes konta numuru]</w:t>
            </w:r>
            <w:bookmarkEnd w:id="5"/>
          </w:p>
        </w:tc>
      </w:tr>
      <w:tr w:rsidR="00950F45" w:rsidRPr="00DE4FD0" w14:paraId="6242C2E6" w14:textId="77777777" w:rsidTr="00BA048C">
        <w:tc>
          <w:tcPr>
            <w:tcW w:w="2972" w:type="dxa"/>
            <w:tcBorders>
              <w:left w:val="single" w:sz="4" w:space="0" w:color="auto"/>
              <w:bottom w:val="single" w:sz="4" w:space="0" w:color="auto"/>
              <w:right w:val="single" w:sz="4" w:space="0" w:color="auto"/>
            </w:tcBorders>
          </w:tcPr>
          <w:p w14:paraId="7AD90816" w14:textId="1E2EA9B6" w:rsidR="00950F45" w:rsidRPr="00DE4FD0" w:rsidRDefault="00950F45" w:rsidP="00950F45">
            <w:pPr>
              <w:rPr>
                <w:rFonts w:ascii="Times New Roman" w:hAnsi="Times New Roman" w:cs="Times New Roman"/>
              </w:rPr>
            </w:pPr>
            <w:r w:rsidRPr="00DE4FD0">
              <w:rPr>
                <w:rFonts w:ascii="Times New Roman" w:hAnsi="Times New Roman" w:cs="Times New Roman"/>
              </w:rPr>
              <w:t xml:space="preserve"> kuru pārstāv </w:t>
            </w:r>
            <w:r w:rsidR="008574BD" w:rsidRPr="00DE4FD0">
              <w:rPr>
                <w:rFonts w:ascii="Times New Roman" w:hAnsi="Times New Roman" w:cs="Times New Roman"/>
              </w:rPr>
              <w:t>_____</w:t>
            </w:r>
            <w:r w:rsidRPr="00DE4FD0">
              <w:rPr>
                <w:rFonts w:ascii="Times New Roman" w:hAnsi="Times New Roman" w:cs="Times New Roman"/>
              </w:rPr>
              <w:t xml:space="preserve">, kas rīkojas saskaņā ar </w:t>
            </w:r>
            <w:r w:rsidR="008574BD" w:rsidRPr="00DE4FD0">
              <w:rPr>
                <w:rFonts w:ascii="Times New Roman" w:hAnsi="Times New Roman" w:cs="Times New Roman"/>
              </w:rPr>
              <w:t>______;</w:t>
            </w:r>
          </w:p>
        </w:tc>
        <w:tc>
          <w:tcPr>
            <w:tcW w:w="2977" w:type="dxa"/>
            <w:tcBorders>
              <w:left w:val="single" w:sz="4" w:space="0" w:color="auto"/>
              <w:bottom w:val="single" w:sz="4" w:space="0" w:color="auto"/>
              <w:right w:val="single" w:sz="4" w:space="0" w:color="auto"/>
            </w:tcBorders>
          </w:tcPr>
          <w:p w14:paraId="50735042" w14:textId="010AB6C2" w:rsidR="00950F45" w:rsidRPr="00DE4FD0" w:rsidRDefault="00950F45" w:rsidP="00950F45">
            <w:pPr>
              <w:rPr>
                <w:rFonts w:ascii="Times New Roman" w:hAnsi="Times New Roman" w:cs="Times New Roman"/>
              </w:rPr>
            </w:pPr>
            <w:r w:rsidRPr="00DE4FD0">
              <w:rPr>
                <w:rFonts w:ascii="Times New Roman" w:hAnsi="Times New Roman" w:cs="Times New Roman"/>
              </w:rPr>
              <w:t xml:space="preserve">kuru pārstāv </w:t>
            </w:r>
            <w:r w:rsidR="008574BD" w:rsidRPr="00DE4FD0">
              <w:rPr>
                <w:rFonts w:ascii="Times New Roman" w:hAnsi="Times New Roman" w:cs="Times New Roman"/>
              </w:rPr>
              <w:t>____</w:t>
            </w:r>
            <w:r w:rsidRPr="00DE4FD0">
              <w:rPr>
                <w:rFonts w:ascii="Times New Roman" w:hAnsi="Times New Roman" w:cs="Times New Roman"/>
              </w:rPr>
              <w:t>, kas rīkojas saskaņā ar</w:t>
            </w:r>
            <w:r w:rsidR="008574BD" w:rsidRPr="00DE4FD0">
              <w:rPr>
                <w:rFonts w:ascii="Times New Roman" w:hAnsi="Times New Roman" w:cs="Times New Roman"/>
              </w:rPr>
              <w:t xml:space="preserve"> _______;</w:t>
            </w:r>
          </w:p>
        </w:tc>
        <w:tc>
          <w:tcPr>
            <w:tcW w:w="567" w:type="dxa"/>
            <w:tcBorders>
              <w:left w:val="single" w:sz="4" w:space="0" w:color="auto"/>
              <w:right w:val="single" w:sz="4" w:space="0" w:color="auto"/>
            </w:tcBorders>
          </w:tcPr>
          <w:p w14:paraId="73181F5D" w14:textId="719DDEA5" w:rsidR="00950F45" w:rsidRPr="00DE4FD0" w:rsidRDefault="00950F45" w:rsidP="00950F45">
            <w:pPr>
              <w:rPr>
                <w:rFonts w:ascii="Times New Roman" w:hAnsi="Times New Roman" w:cs="Times New Roman"/>
              </w:rPr>
            </w:pPr>
          </w:p>
        </w:tc>
        <w:tc>
          <w:tcPr>
            <w:tcW w:w="3402" w:type="dxa"/>
            <w:tcBorders>
              <w:left w:val="single" w:sz="4" w:space="0" w:color="auto"/>
              <w:bottom w:val="single" w:sz="4" w:space="0" w:color="auto"/>
              <w:right w:val="single" w:sz="4" w:space="0" w:color="auto"/>
            </w:tcBorders>
          </w:tcPr>
          <w:p w14:paraId="7F7817DC" w14:textId="0EAC867C" w:rsidR="00950F45" w:rsidRPr="00DE4FD0" w:rsidRDefault="00950F45" w:rsidP="00950F45">
            <w:pPr>
              <w:rPr>
                <w:rFonts w:ascii="Times New Roman" w:hAnsi="Times New Roman" w:cs="Times New Roman"/>
              </w:rPr>
            </w:pPr>
            <w:r w:rsidRPr="00DE4FD0">
              <w:rPr>
                <w:rFonts w:ascii="Times New Roman" w:hAnsi="Times New Roman" w:cs="Times New Roman"/>
              </w:rPr>
              <w:t xml:space="preserve">kuru pārstāv tās </w:t>
            </w:r>
            <w:sdt>
              <w:sdtPr>
                <w:rPr>
                  <w:rFonts w:ascii="Times New Roman" w:hAnsi="Times New Roman" w:cs="Times New Roman"/>
                </w:rPr>
                <w:alias w:val="pārstāvis"/>
                <w:tag w:val="pārstāvis"/>
                <w:id w:val="-661382529"/>
                <w:placeholder>
                  <w:docPart w:val="4B8B9C6A05B241359ECB35EE3D03C9E8"/>
                </w:placeholder>
                <w:showingPlcHdr/>
                <w:text/>
              </w:sdtPr>
              <w:sdtEndPr/>
              <w:sdtContent>
                <w:r w:rsidRPr="00DE4FD0">
                  <w:rPr>
                    <w:rStyle w:val="PlaceholderText"/>
                    <w:rFonts w:ascii="Times New Roman" w:hAnsi="Times New Roman" w:cs="Times New Roman"/>
                    <w:i/>
                    <w:color w:val="00B050"/>
                  </w:rPr>
                  <w:t>[ierakstīt pārstāvi vai pārstāvjus]</w:t>
                </w:r>
              </w:sdtContent>
            </w:sdt>
            <w:r w:rsidRPr="00DE4FD0">
              <w:rPr>
                <w:rFonts w:ascii="Times New Roman" w:hAnsi="Times New Roman" w:cs="Times New Roman"/>
              </w:rPr>
              <w:t xml:space="preserve">, kas rīkojas saskaņā ar </w:t>
            </w:r>
            <w:sdt>
              <w:sdtPr>
                <w:rPr>
                  <w:rStyle w:val="ContentControlChar"/>
                  <w:sz w:val="22"/>
                  <w:szCs w:val="22"/>
                </w:rPr>
                <w:alias w:val="pārstāvības pamats"/>
                <w:tag w:val="pārstāvības pamats"/>
                <w:id w:val="341289282"/>
                <w:placeholder>
                  <w:docPart w:val="05CA9E24B9C8417282D0D96DDD742FC9"/>
                </w:placeholder>
                <w:showingPlcHdr/>
                <w:comboBox>
                  <w:listItem w:value="Choose an item."/>
                  <w:listItem w:displayText="statūtiem" w:value="statūtiem"/>
                  <w:listItem w:displayText="prokūru" w:value="prokūru"/>
                  <w:listItem w:displayText="[ievietot datumu] pilnvaru Nr.[ievietot numuru]" w:value="[ievietot datumu] pilnvaru Nr.[ievietot numuru]"/>
                </w:comboBox>
              </w:sdtPr>
              <w:sdtEndPr>
                <w:rPr>
                  <w:rStyle w:val="DefaultParagraphFont"/>
                  <w:rFonts w:asciiTheme="minorHAnsi" w:hAnsiTheme="minorHAnsi" w:cstheme="minorBidi"/>
                </w:rPr>
              </w:sdtEndPr>
              <w:sdtContent>
                <w:r w:rsidRPr="00DE4FD0">
                  <w:rPr>
                    <w:rStyle w:val="PlaceholderText"/>
                    <w:rFonts w:ascii="Times New Roman" w:hAnsi="Times New Roman" w:cs="Times New Roman"/>
                    <w:i/>
                    <w:color w:val="00B050"/>
                  </w:rPr>
                  <w:t>[izvēlēties vai ierakstīt pārstāvības pamatu]</w:t>
                </w:r>
              </w:sdtContent>
            </w:sdt>
            <w:r w:rsidRPr="00DE4FD0">
              <w:rPr>
                <w:rFonts w:ascii="Times New Roman" w:hAnsi="Times New Roman" w:cs="Times New Roman"/>
              </w:rPr>
              <w:t>;</w:t>
            </w:r>
          </w:p>
          <w:p w14:paraId="3D385479" w14:textId="77777777" w:rsidR="00950F45" w:rsidRPr="00DE4FD0" w:rsidRDefault="00950F45" w:rsidP="00950F45">
            <w:pPr>
              <w:rPr>
                <w:rFonts w:ascii="Times New Roman" w:hAnsi="Times New Roman" w:cs="Times New Roman"/>
              </w:rPr>
            </w:pPr>
          </w:p>
          <w:p w14:paraId="350D820B" w14:textId="77777777" w:rsidR="00950F45" w:rsidRPr="00DE4FD0" w:rsidRDefault="00950F45" w:rsidP="00950F45">
            <w:pPr>
              <w:rPr>
                <w:rFonts w:ascii="Times New Roman" w:hAnsi="Times New Roman" w:cs="Times New Roman"/>
              </w:rPr>
            </w:pPr>
          </w:p>
        </w:tc>
      </w:tr>
    </w:tbl>
    <w:p w14:paraId="278BDE4D" w14:textId="77777777" w:rsidR="000A43DE" w:rsidRDefault="00E8155A" w:rsidP="002A54C3">
      <w:pPr>
        <w:pStyle w:val="NoSpacing"/>
        <w:rPr>
          <w:sz w:val="22"/>
          <w:szCs w:val="22"/>
        </w:rPr>
      </w:pPr>
      <w:r w:rsidRPr="00DE4FD0">
        <w:rPr>
          <w:sz w:val="22"/>
          <w:szCs w:val="22"/>
        </w:rPr>
        <w:t xml:space="preserve">turpmāk </w:t>
      </w:r>
      <w:r w:rsidR="00527013" w:rsidRPr="00DE4FD0">
        <w:rPr>
          <w:sz w:val="22"/>
          <w:szCs w:val="22"/>
        </w:rPr>
        <w:t xml:space="preserve">AS "Latvenergo" un AS "Sadales tīkls" kopā kā "Pasūtītājs" vai </w:t>
      </w:r>
      <w:r w:rsidR="00DC41B2" w:rsidRPr="00DE4FD0">
        <w:rPr>
          <w:sz w:val="22"/>
          <w:szCs w:val="22"/>
        </w:rPr>
        <w:t>visi</w:t>
      </w:r>
      <w:r w:rsidRPr="00DE4FD0">
        <w:rPr>
          <w:sz w:val="22"/>
          <w:szCs w:val="22"/>
        </w:rPr>
        <w:t xml:space="preserve"> kopā "Līdzēji", </w:t>
      </w:r>
    </w:p>
    <w:p w14:paraId="08E51529" w14:textId="77777777" w:rsidR="004E65AD" w:rsidRPr="0008589F" w:rsidRDefault="006F556D" w:rsidP="00DB714B">
      <w:pPr>
        <w:autoSpaceDE w:val="0"/>
        <w:autoSpaceDN w:val="0"/>
        <w:adjustRightInd w:val="0"/>
        <w:spacing w:after="0" w:line="240" w:lineRule="auto"/>
        <w:jc w:val="both"/>
        <w:rPr>
          <w:rFonts w:ascii="Times New Roman" w:hAnsi="Times New Roman" w:cs="Times New Roman"/>
          <w:color w:val="000000"/>
        </w:rPr>
      </w:pPr>
      <w:r w:rsidRPr="00E62963">
        <w:rPr>
          <w:rFonts w:ascii="Times New Roman" w:hAnsi="Times New Roman" w:cs="Times New Roman"/>
          <w:color w:val="000000"/>
        </w:rPr>
        <w:t>ievērojot to, ka</w:t>
      </w:r>
      <w:r w:rsidR="004E65AD" w:rsidRPr="0008589F">
        <w:rPr>
          <w:rFonts w:ascii="Times New Roman" w:hAnsi="Times New Roman" w:cs="Times New Roman"/>
          <w:color w:val="000000"/>
        </w:rPr>
        <w:t>:</w:t>
      </w:r>
    </w:p>
    <w:p w14:paraId="3BC51D7E" w14:textId="2722C00B" w:rsidR="004E65AD" w:rsidRPr="00E62963" w:rsidRDefault="00914E77" w:rsidP="00DB714B">
      <w:pPr>
        <w:autoSpaceDE w:val="0"/>
        <w:autoSpaceDN w:val="0"/>
        <w:adjustRightInd w:val="0"/>
        <w:spacing w:after="0" w:line="240" w:lineRule="auto"/>
        <w:jc w:val="both"/>
        <w:rPr>
          <w:rFonts w:ascii="Times New Roman" w:hAnsi="Times New Roman" w:cs="Times New Roman"/>
        </w:rPr>
      </w:pPr>
      <w:r w:rsidRPr="00E62963">
        <w:rPr>
          <w:rFonts w:ascii="Times New Roman" w:hAnsi="Times New Roman" w:cs="Times New Roman"/>
        </w:rPr>
        <w:t xml:space="preserve">- </w:t>
      </w:r>
      <w:r w:rsidR="004E65AD" w:rsidRPr="00E62963">
        <w:rPr>
          <w:rFonts w:ascii="Times New Roman" w:hAnsi="Times New Roman" w:cs="Times New Roman"/>
        </w:rPr>
        <w:t>valsts kritiskās infrastruktūras nepārtrauktības nodrošināšanai nepieciešams</w:t>
      </w:r>
      <w:r w:rsidR="004E65AD" w:rsidRPr="00E62963">
        <w:rPr>
          <w:rFonts w:ascii="Times New Roman" w:hAnsi="Times New Roman" w:cs="Times New Roman"/>
          <w:color w:val="000000"/>
        </w:rPr>
        <w:t xml:space="preserve"> </w:t>
      </w:r>
      <w:r w:rsidR="004E65AD" w:rsidRPr="00E62963">
        <w:rPr>
          <w:rFonts w:ascii="Times New Roman" w:hAnsi="Times New Roman" w:cs="Times New Roman"/>
        </w:rPr>
        <w:t>labā kvalitātē un ar atbilstošām garantijām saņemt nepieciešamos būvdarbus un pakalpojumus no kvalificētiem piegādātājiem;</w:t>
      </w:r>
    </w:p>
    <w:p w14:paraId="1AB5406A" w14:textId="6569F2F1" w:rsidR="004E65AD" w:rsidRPr="000D77A9" w:rsidRDefault="00914E77" w:rsidP="00DB714B">
      <w:pPr>
        <w:autoSpaceDE w:val="0"/>
        <w:autoSpaceDN w:val="0"/>
        <w:adjustRightInd w:val="0"/>
        <w:spacing w:after="0" w:line="240" w:lineRule="auto"/>
        <w:jc w:val="both"/>
        <w:rPr>
          <w:rFonts w:ascii="Times New Roman" w:hAnsi="Times New Roman" w:cs="Times New Roman"/>
          <w:color w:val="000000"/>
        </w:rPr>
      </w:pPr>
      <w:r w:rsidRPr="00E62963">
        <w:rPr>
          <w:rFonts w:ascii="Times New Roman" w:hAnsi="Times New Roman" w:cs="Times New Roman"/>
          <w:color w:val="000000"/>
        </w:rPr>
        <w:t xml:space="preserve">- papildus </w:t>
      </w:r>
      <w:r w:rsidRPr="00E62963">
        <w:rPr>
          <w:rFonts w:ascii="Times New Roman" w:hAnsi="Times New Roman" w:cs="Times New Roman"/>
        </w:rPr>
        <w:t>Kvalifikācijas sistēmas "Būvdarbi un pakalpojumi" nolikumam un attiecīg</w:t>
      </w:r>
      <w:r w:rsidRPr="0008589F">
        <w:rPr>
          <w:rFonts w:ascii="Times New Roman" w:hAnsi="Times New Roman" w:cs="Times New Roman"/>
        </w:rPr>
        <w:t xml:space="preserve">ās iepirkumu procedūras </w:t>
      </w:r>
      <w:r w:rsidR="006B2308">
        <w:rPr>
          <w:rFonts w:ascii="Times New Roman" w:hAnsi="Times New Roman" w:cs="Times New Roman"/>
        </w:rPr>
        <w:t>(</w:t>
      </w:r>
      <w:r w:rsidRPr="0008589F">
        <w:rPr>
          <w:rFonts w:ascii="Times New Roman" w:hAnsi="Times New Roman" w:cs="Times New Roman"/>
        </w:rPr>
        <w:t>sarunu</w:t>
      </w:r>
      <w:r w:rsidR="006B2308">
        <w:rPr>
          <w:rFonts w:ascii="Times New Roman" w:hAnsi="Times New Roman" w:cs="Times New Roman"/>
        </w:rPr>
        <w:t>)</w:t>
      </w:r>
      <w:r w:rsidRPr="0008589F">
        <w:rPr>
          <w:rFonts w:ascii="Times New Roman" w:hAnsi="Times New Roman" w:cs="Times New Roman"/>
        </w:rPr>
        <w:t xml:space="preserve"> </w:t>
      </w:r>
      <w:r w:rsidRPr="006F6AAD">
        <w:rPr>
          <w:rFonts w:ascii="Times New Roman" w:hAnsi="Times New Roman" w:cs="Times New Roman"/>
        </w:rPr>
        <w:t>nolikumam</w:t>
      </w:r>
      <w:r w:rsidRPr="00904183">
        <w:rPr>
          <w:rFonts w:ascii="Times New Roman" w:hAnsi="Times New Roman" w:cs="Times New Roman"/>
        </w:rPr>
        <w:t xml:space="preserve"> </w:t>
      </w:r>
      <w:r w:rsidRPr="00904183">
        <w:rPr>
          <w:rFonts w:ascii="Times New Roman" w:hAnsi="Times New Roman" w:cs="Times New Roman"/>
          <w:color w:val="000000"/>
        </w:rPr>
        <w:t xml:space="preserve">starp Pasūtītāju un </w:t>
      </w:r>
      <w:r w:rsidRPr="00445614">
        <w:rPr>
          <w:rFonts w:ascii="Times New Roman" w:hAnsi="Times New Roman" w:cs="Times New Roman"/>
          <w:color w:val="000000"/>
        </w:rPr>
        <w:t xml:space="preserve">Piegādātāju </w:t>
      </w:r>
      <w:r w:rsidRPr="003841D5">
        <w:rPr>
          <w:rFonts w:ascii="Times New Roman" w:hAnsi="Times New Roman" w:cs="Times New Roman"/>
        </w:rPr>
        <w:t xml:space="preserve">nepieciešams </w:t>
      </w:r>
      <w:r w:rsidRPr="003841D5">
        <w:rPr>
          <w:rFonts w:ascii="Times New Roman" w:hAnsi="Times New Roman" w:cs="Times New Roman"/>
          <w:color w:val="000000"/>
        </w:rPr>
        <w:t>noregulēt sadarbības principus nākotnes darījumu slēgš</w:t>
      </w:r>
      <w:r w:rsidRPr="00B81404">
        <w:rPr>
          <w:rFonts w:ascii="Times New Roman" w:hAnsi="Times New Roman" w:cs="Times New Roman"/>
          <w:color w:val="000000"/>
        </w:rPr>
        <w:t xml:space="preserve">anai </w:t>
      </w:r>
      <w:r w:rsidRPr="003579C0">
        <w:rPr>
          <w:rFonts w:ascii="Times New Roman" w:hAnsi="Times New Roman" w:cs="Times New Roman"/>
        </w:rPr>
        <w:t>Kvalifikācijas sistēmas "Būvdarbi un pakalpojumi" ietvaros izsludināto būvdarbu un pakalpojumu iepirkumos</w:t>
      </w:r>
      <w:r w:rsidRPr="00CD2B71">
        <w:rPr>
          <w:rFonts w:ascii="Times New Roman" w:hAnsi="Times New Roman" w:cs="Times New Roman"/>
        </w:rPr>
        <w:t>, kā arī iepriekš minēto iepirkumu rezultātā noslēgto darījumu izpildē</w:t>
      </w:r>
      <w:r w:rsidRPr="000D77A9">
        <w:rPr>
          <w:rFonts w:ascii="Times New Roman" w:hAnsi="Times New Roman" w:cs="Times New Roman"/>
        </w:rPr>
        <w:t>;</w:t>
      </w:r>
    </w:p>
    <w:p w14:paraId="3E1C155F" w14:textId="77777777" w:rsidR="004E65AD" w:rsidRDefault="004E65AD" w:rsidP="00DB714B">
      <w:pPr>
        <w:autoSpaceDE w:val="0"/>
        <w:autoSpaceDN w:val="0"/>
        <w:adjustRightInd w:val="0"/>
        <w:spacing w:after="0" w:line="240" w:lineRule="auto"/>
        <w:jc w:val="both"/>
        <w:rPr>
          <w:rFonts w:ascii="Times New Roman" w:hAnsi="Times New Roman" w:cs="Times New Roman"/>
          <w:color w:val="000000"/>
        </w:rPr>
      </w:pPr>
    </w:p>
    <w:p w14:paraId="3300F2B2" w14:textId="3062F101" w:rsidR="00DB714B" w:rsidRPr="0008589F" w:rsidRDefault="00060431" w:rsidP="00904183">
      <w:pPr>
        <w:autoSpaceDE w:val="0"/>
        <w:autoSpaceDN w:val="0"/>
        <w:adjustRightInd w:val="0"/>
        <w:spacing w:after="0" w:line="240" w:lineRule="auto"/>
        <w:jc w:val="both"/>
        <w:rPr>
          <w:rFonts w:ascii="Times New Roman" w:hAnsi="Times New Roman" w:cs="Times New Roman"/>
          <w:color w:val="000000"/>
        </w:rPr>
      </w:pPr>
      <w:r w:rsidRPr="0008589F">
        <w:rPr>
          <w:rFonts w:ascii="Times New Roman" w:hAnsi="Times New Roman" w:cs="Times New Roman"/>
          <w:color w:val="000000"/>
        </w:rPr>
        <w:t xml:space="preserve">ņemot vērā to, ka </w:t>
      </w:r>
      <w:r w:rsidR="00914E77" w:rsidRPr="0008589F">
        <w:rPr>
          <w:rFonts w:ascii="Times New Roman" w:hAnsi="Times New Roman" w:cs="Times New Roman"/>
          <w:color w:val="000000"/>
        </w:rPr>
        <w:t xml:space="preserve">Līdzēji ir ieinteresēti mazināt administratīvo slogu, kā arī veicināt/nodrošināt </w:t>
      </w:r>
      <w:r w:rsidRPr="0008589F">
        <w:rPr>
          <w:rFonts w:ascii="Times New Roman" w:hAnsi="Times New Roman" w:cs="Times New Roman"/>
          <w:color w:val="000000"/>
        </w:rPr>
        <w:t xml:space="preserve"> </w:t>
      </w:r>
      <w:r w:rsidR="00914E77" w:rsidRPr="0008589F">
        <w:rPr>
          <w:rFonts w:ascii="Times New Roman" w:hAnsi="Times New Roman" w:cs="Times New Roman"/>
          <w:color w:val="000000"/>
        </w:rPr>
        <w:t xml:space="preserve">efektīvu un lietderīgu resursu izmantošanu attiecībā uz nodrošinājumu iesniegšanu </w:t>
      </w:r>
      <w:r w:rsidR="00914E77" w:rsidRPr="0008589F">
        <w:rPr>
          <w:rFonts w:ascii="Times New Roman" w:hAnsi="Times New Roman" w:cs="Times New Roman"/>
        </w:rPr>
        <w:t>Kvalifikācijas sistēmas "Būvdarbi un pakalpojumi" ietvaros un uzņemto līgumsaistību izpild</w:t>
      </w:r>
      <w:r w:rsidR="0008589F" w:rsidRPr="006F6AAD">
        <w:rPr>
          <w:rFonts w:ascii="Times New Roman" w:hAnsi="Times New Roman" w:cs="Times New Roman"/>
        </w:rPr>
        <w:t>ei</w:t>
      </w:r>
      <w:r w:rsidR="0008589F" w:rsidRPr="00904183">
        <w:rPr>
          <w:rFonts w:ascii="Times New Roman" w:hAnsi="Times New Roman" w:cs="Times New Roman"/>
        </w:rPr>
        <w:t>;</w:t>
      </w:r>
    </w:p>
    <w:p w14:paraId="22E0AFE2" w14:textId="77777777" w:rsidR="006F556D" w:rsidRDefault="006F556D" w:rsidP="006F556D">
      <w:pPr>
        <w:autoSpaceDE w:val="0"/>
        <w:autoSpaceDN w:val="0"/>
        <w:adjustRightInd w:val="0"/>
        <w:spacing w:after="0" w:line="240" w:lineRule="auto"/>
        <w:rPr>
          <w:rFonts w:ascii="Helv" w:hAnsi="Helv" w:cs="Helv"/>
          <w:color w:val="000000"/>
          <w:sz w:val="20"/>
          <w:szCs w:val="20"/>
        </w:rPr>
      </w:pPr>
    </w:p>
    <w:p w14:paraId="5C689B93" w14:textId="42EE3C4D" w:rsidR="00350C2D" w:rsidRPr="00C5449D" w:rsidRDefault="00DC41B2" w:rsidP="002A54C3">
      <w:pPr>
        <w:pStyle w:val="NoSpacing"/>
        <w:rPr>
          <w:sz w:val="22"/>
          <w:szCs w:val="22"/>
        </w:rPr>
      </w:pPr>
      <w:r w:rsidRPr="00C5449D">
        <w:rPr>
          <w:sz w:val="22"/>
          <w:szCs w:val="22"/>
        </w:rPr>
        <w:t>pamatojoties</w:t>
      </w:r>
      <w:r w:rsidR="00E8155A" w:rsidRPr="00C5449D">
        <w:rPr>
          <w:sz w:val="22"/>
          <w:szCs w:val="22"/>
        </w:rPr>
        <w:t xml:space="preserve"> </w:t>
      </w:r>
      <w:r w:rsidRPr="00DC7836">
        <w:rPr>
          <w:sz w:val="22"/>
          <w:szCs w:val="22"/>
        </w:rPr>
        <w:t>uz</w:t>
      </w:r>
      <w:r w:rsidR="0008589F" w:rsidRPr="00C5449D">
        <w:rPr>
          <w:sz w:val="22"/>
          <w:szCs w:val="22"/>
        </w:rPr>
        <w:t>:</w:t>
      </w:r>
    </w:p>
    <w:p w14:paraId="6C833A1F" w14:textId="0D2DB33C" w:rsidR="00634439" w:rsidRPr="00C5449D" w:rsidRDefault="0008589F" w:rsidP="002A54C3">
      <w:pPr>
        <w:pStyle w:val="NoSpacing"/>
        <w:rPr>
          <w:sz w:val="22"/>
          <w:szCs w:val="22"/>
        </w:rPr>
      </w:pPr>
      <w:r w:rsidRPr="00C5449D">
        <w:rPr>
          <w:sz w:val="22"/>
          <w:szCs w:val="22"/>
        </w:rPr>
        <w:t>-</w:t>
      </w:r>
      <w:r w:rsidR="00E8155A" w:rsidRPr="00C5449D">
        <w:rPr>
          <w:sz w:val="22"/>
          <w:szCs w:val="22"/>
        </w:rPr>
        <w:t xml:space="preserve"> </w:t>
      </w:r>
      <w:r w:rsidR="00E23E4D" w:rsidRPr="00C5449D">
        <w:rPr>
          <w:sz w:val="22"/>
          <w:szCs w:val="22"/>
        </w:rPr>
        <w:t xml:space="preserve">Piegādātāja </w:t>
      </w:r>
      <w:r w:rsidR="001542F0" w:rsidRPr="00C5449D">
        <w:rPr>
          <w:sz w:val="22"/>
          <w:szCs w:val="22"/>
        </w:rPr>
        <w:t xml:space="preserve">iesniegto </w:t>
      </w:r>
      <w:r w:rsidR="00E23E4D" w:rsidRPr="00C5449D">
        <w:rPr>
          <w:sz w:val="22"/>
          <w:szCs w:val="22"/>
        </w:rPr>
        <w:t>pieteikumu</w:t>
      </w:r>
      <w:r w:rsidR="00634439" w:rsidRPr="00C5449D">
        <w:rPr>
          <w:sz w:val="22"/>
          <w:szCs w:val="22"/>
        </w:rPr>
        <w:t xml:space="preserve"> dalīb</w:t>
      </w:r>
      <w:r w:rsidR="007221F4">
        <w:rPr>
          <w:sz w:val="22"/>
          <w:szCs w:val="22"/>
        </w:rPr>
        <w:t>ai</w:t>
      </w:r>
      <w:r w:rsidR="00634439" w:rsidRPr="00C5449D">
        <w:rPr>
          <w:sz w:val="22"/>
          <w:szCs w:val="22"/>
        </w:rPr>
        <w:t xml:space="preserve"> šādās Kvalifikācijas sistēmas "Būvdarbi un pakalpojumi" darbu/pakalpojumu grupās, apakšgrupās:</w:t>
      </w:r>
    </w:p>
    <w:p w14:paraId="21BA4779" w14:textId="0EBD64C6" w:rsidR="00634439" w:rsidRPr="00C5449D" w:rsidRDefault="006400E8" w:rsidP="002A54C3">
      <w:pPr>
        <w:pStyle w:val="NoSpacing"/>
        <w:rPr>
          <w:color w:val="000000"/>
          <w:sz w:val="22"/>
          <w:szCs w:val="22"/>
        </w:rPr>
      </w:pPr>
      <w:sdt>
        <w:sdtPr>
          <w:rPr>
            <w:sz w:val="22"/>
            <w:szCs w:val="22"/>
          </w:rPr>
          <w:id w:val="828484756"/>
          <w14:checkbox>
            <w14:checked w14:val="0"/>
            <w14:checkedState w14:val="2612" w14:font="MS Gothic"/>
            <w14:uncheckedState w14:val="2610" w14:font="MS Gothic"/>
          </w14:checkbox>
        </w:sdtPr>
        <w:sdtEndPr/>
        <w:sdtContent>
          <w:r w:rsidR="00634439" w:rsidRPr="00C5449D">
            <w:rPr>
              <w:rFonts w:ascii="Segoe UI Symbol" w:eastAsia="MS Gothic" w:hAnsi="Segoe UI Symbol" w:cs="Segoe UI Symbol"/>
              <w:sz w:val="22"/>
              <w:szCs w:val="22"/>
            </w:rPr>
            <w:t>☐</w:t>
          </w:r>
        </w:sdtContent>
      </w:sdt>
      <w:r w:rsidR="007221F4">
        <w:rPr>
          <w:color w:val="000000"/>
          <w:sz w:val="22"/>
          <w:szCs w:val="22"/>
        </w:rPr>
        <w:t xml:space="preserve"> </w:t>
      </w:r>
      <w:r w:rsidR="00365B1C" w:rsidRPr="00365B1C">
        <w:rPr>
          <w:color w:val="000000"/>
          <w:sz w:val="22"/>
          <w:szCs w:val="22"/>
        </w:rPr>
        <w:t>Ēku izbūves, pārbūves un atjaunošanas darbi</w:t>
      </w:r>
      <w:r w:rsidR="00365B1C" w:rsidRPr="00365B1C" w:rsidDel="00365B1C">
        <w:rPr>
          <w:color w:val="000000"/>
          <w:sz w:val="22"/>
          <w:szCs w:val="22"/>
        </w:rPr>
        <w:t xml:space="preserve"> </w:t>
      </w:r>
      <w:r w:rsidR="00634439" w:rsidRPr="00C5449D">
        <w:rPr>
          <w:color w:val="000000"/>
          <w:sz w:val="22"/>
          <w:szCs w:val="22"/>
        </w:rPr>
        <w:t>(6.1.);</w:t>
      </w:r>
    </w:p>
    <w:p w14:paraId="6FE8566B" w14:textId="19987D02" w:rsidR="00634439" w:rsidRPr="00C5449D" w:rsidRDefault="006400E8" w:rsidP="002A54C3">
      <w:pPr>
        <w:pStyle w:val="NoSpacing"/>
        <w:rPr>
          <w:sz w:val="22"/>
          <w:szCs w:val="22"/>
        </w:rPr>
      </w:pPr>
      <w:sdt>
        <w:sdtPr>
          <w:rPr>
            <w:sz w:val="22"/>
            <w:szCs w:val="22"/>
          </w:rPr>
          <w:id w:val="-1927332996"/>
          <w14:checkbox>
            <w14:checked w14:val="0"/>
            <w14:checkedState w14:val="2612" w14:font="MS Gothic"/>
            <w14:uncheckedState w14:val="2610" w14:font="MS Gothic"/>
          </w14:checkbox>
        </w:sdtPr>
        <w:sdtEndPr/>
        <w:sdtContent>
          <w:r w:rsidR="00634439" w:rsidRPr="00C5449D">
            <w:rPr>
              <w:rFonts w:ascii="Segoe UI Symbol" w:eastAsia="MS Gothic" w:hAnsi="Segoe UI Symbol" w:cs="Segoe UI Symbol"/>
              <w:sz w:val="22"/>
              <w:szCs w:val="22"/>
            </w:rPr>
            <w:t>☐</w:t>
          </w:r>
        </w:sdtContent>
      </w:sdt>
      <w:r w:rsidR="00634439" w:rsidRPr="00C5449D">
        <w:rPr>
          <w:sz w:val="22"/>
          <w:szCs w:val="22"/>
        </w:rPr>
        <w:t xml:space="preserve"> </w:t>
      </w:r>
      <w:r w:rsidR="00365B1C" w:rsidRPr="00365B1C">
        <w:rPr>
          <w:sz w:val="22"/>
          <w:szCs w:val="22"/>
        </w:rPr>
        <w:t>Ūdensapgādes un kanalizācijas sistēmu izbūves, pārbūves un atjaunošanas darbi, ieskaitot ugunsdzēsības sistēmas</w:t>
      </w:r>
      <w:r w:rsidR="00365B1C" w:rsidRPr="00365B1C" w:rsidDel="00365B1C">
        <w:rPr>
          <w:sz w:val="22"/>
          <w:szCs w:val="22"/>
        </w:rPr>
        <w:t xml:space="preserve"> </w:t>
      </w:r>
      <w:r w:rsidR="00634439" w:rsidRPr="00C5449D">
        <w:rPr>
          <w:sz w:val="22"/>
          <w:szCs w:val="22"/>
        </w:rPr>
        <w:t>(6.2.);</w:t>
      </w:r>
    </w:p>
    <w:p w14:paraId="4289FF16" w14:textId="6FED0AF1" w:rsidR="00634439" w:rsidRPr="00C5449D" w:rsidRDefault="006400E8" w:rsidP="00634439">
      <w:pPr>
        <w:pStyle w:val="NoSpacing"/>
        <w:tabs>
          <w:tab w:val="left" w:pos="1659"/>
        </w:tabs>
        <w:rPr>
          <w:sz w:val="22"/>
          <w:szCs w:val="22"/>
        </w:rPr>
      </w:pPr>
      <w:sdt>
        <w:sdtPr>
          <w:rPr>
            <w:sz w:val="22"/>
            <w:szCs w:val="22"/>
          </w:rPr>
          <w:id w:val="-584373196"/>
          <w14:checkbox>
            <w14:checked w14:val="0"/>
            <w14:checkedState w14:val="2612" w14:font="MS Gothic"/>
            <w14:uncheckedState w14:val="2610" w14:font="MS Gothic"/>
          </w14:checkbox>
        </w:sdtPr>
        <w:sdtEndPr/>
        <w:sdtContent>
          <w:r w:rsidR="00634439" w:rsidRPr="00C5449D">
            <w:rPr>
              <w:rFonts w:ascii="Segoe UI Symbol" w:eastAsia="MS Gothic" w:hAnsi="Segoe UI Symbol" w:cs="Segoe UI Symbol"/>
              <w:sz w:val="22"/>
              <w:szCs w:val="22"/>
            </w:rPr>
            <w:t>☐</w:t>
          </w:r>
        </w:sdtContent>
      </w:sdt>
      <w:r w:rsidR="00DC7836">
        <w:rPr>
          <w:sz w:val="22"/>
          <w:szCs w:val="22"/>
        </w:rPr>
        <w:t xml:space="preserve"> </w:t>
      </w:r>
      <w:r w:rsidR="00365B1C" w:rsidRPr="00365B1C">
        <w:rPr>
          <w:sz w:val="22"/>
          <w:szCs w:val="22"/>
        </w:rPr>
        <w:t>Siltumapgādes, ventilācijas un gaisa kondicionēšanas sistēmu izbūves, pārbūves un atjaunošanas darbi</w:t>
      </w:r>
      <w:r w:rsidR="00365B1C" w:rsidRPr="00365B1C" w:rsidDel="00365B1C">
        <w:rPr>
          <w:sz w:val="22"/>
          <w:szCs w:val="22"/>
        </w:rPr>
        <w:t xml:space="preserve"> </w:t>
      </w:r>
      <w:r w:rsidR="00634439" w:rsidRPr="00C5449D">
        <w:rPr>
          <w:sz w:val="22"/>
          <w:szCs w:val="22"/>
        </w:rPr>
        <w:t>(6.3.);</w:t>
      </w:r>
    </w:p>
    <w:p w14:paraId="7C3FDA09" w14:textId="214FFFCD" w:rsidR="00634439" w:rsidRPr="00C5449D" w:rsidRDefault="006400E8" w:rsidP="00634439">
      <w:pPr>
        <w:pStyle w:val="NoSpacing"/>
        <w:tabs>
          <w:tab w:val="left" w:pos="2258"/>
        </w:tabs>
        <w:rPr>
          <w:sz w:val="22"/>
          <w:szCs w:val="22"/>
        </w:rPr>
      </w:pPr>
      <w:sdt>
        <w:sdtPr>
          <w:rPr>
            <w:sz w:val="22"/>
            <w:szCs w:val="22"/>
          </w:rPr>
          <w:id w:val="-1542131405"/>
          <w14:checkbox>
            <w14:checked w14:val="0"/>
            <w14:checkedState w14:val="2612" w14:font="MS Gothic"/>
            <w14:uncheckedState w14:val="2610" w14:font="MS Gothic"/>
          </w14:checkbox>
        </w:sdtPr>
        <w:sdtEndPr/>
        <w:sdtContent>
          <w:r w:rsidR="00634439" w:rsidRPr="00C5449D">
            <w:rPr>
              <w:rFonts w:ascii="Segoe UI Symbol" w:eastAsia="MS Gothic" w:hAnsi="Segoe UI Symbol" w:cs="Segoe UI Symbol"/>
              <w:sz w:val="22"/>
              <w:szCs w:val="22"/>
            </w:rPr>
            <w:t>☐</w:t>
          </w:r>
        </w:sdtContent>
      </w:sdt>
      <w:r w:rsidR="00634439" w:rsidRPr="00C5449D">
        <w:rPr>
          <w:sz w:val="22"/>
          <w:szCs w:val="22"/>
        </w:rPr>
        <w:t xml:space="preserve"> </w:t>
      </w:r>
      <w:r w:rsidR="007D6C80" w:rsidRPr="007D6C80">
        <w:rPr>
          <w:sz w:val="22"/>
          <w:szCs w:val="22"/>
        </w:rPr>
        <w:t>Mehānisko iekārtu izbūves, pārbūves un atjaunošanas darbi</w:t>
      </w:r>
      <w:r w:rsidR="007D6C80" w:rsidRPr="007D6C80" w:rsidDel="007D6C80">
        <w:rPr>
          <w:sz w:val="22"/>
          <w:szCs w:val="22"/>
        </w:rPr>
        <w:t xml:space="preserve"> </w:t>
      </w:r>
      <w:r w:rsidR="00634439" w:rsidRPr="00C5449D">
        <w:rPr>
          <w:sz w:val="22"/>
          <w:szCs w:val="22"/>
        </w:rPr>
        <w:t>(6.4.);</w:t>
      </w:r>
    </w:p>
    <w:p w14:paraId="3063D6C9" w14:textId="12CFAEEA" w:rsidR="00634439" w:rsidRPr="00C5449D" w:rsidRDefault="006400E8" w:rsidP="00AD292F">
      <w:pPr>
        <w:pStyle w:val="NoSpacing"/>
        <w:tabs>
          <w:tab w:val="left" w:pos="2661"/>
        </w:tabs>
        <w:rPr>
          <w:sz w:val="22"/>
          <w:szCs w:val="22"/>
        </w:rPr>
      </w:pPr>
      <w:sdt>
        <w:sdtPr>
          <w:rPr>
            <w:sz w:val="22"/>
            <w:szCs w:val="22"/>
          </w:rPr>
          <w:id w:val="-2081905164"/>
          <w14:checkbox>
            <w14:checked w14:val="0"/>
            <w14:checkedState w14:val="2612" w14:font="MS Gothic"/>
            <w14:uncheckedState w14:val="2610" w14:font="MS Gothic"/>
          </w14:checkbox>
        </w:sdtPr>
        <w:sdtEndPr/>
        <w:sdtContent>
          <w:r w:rsidR="00AD292F" w:rsidRPr="00C5449D">
            <w:rPr>
              <w:rFonts w:ascii="Segoe UI Symbol" w:eastAsia="MS Gothic" w:hAnsi="Segoe UI Symbol" w:cs="Segoe UI Symbol"/>
              <w:sz w:val="22"/>
              <w:szCs w:val="22"/>
            </w:rPr>
            <w:t>☐</w:t>
          </w:r>
        </w:sdtContent>
      </w:sdt>
      <w:r w:rsidR="00AD292F" w:rsidRPr="00C5449D">
        <w:rPr>
          <w:sz w:val="22"/>
          <w:szCs w:val="22"/>
        </w:rPr>
        <w:t xml:space="preserve"> </w:t>
      </w:r>
      <w:r w:rsidR="00365B1C" w:rsidRPr="00365B1C">
        <w:rPr>
          <w:sz w:val="22"/>
          <w:szCs w:val="22"/>
        </w:rPr>
        <w:t xml:space="preserve">Hidrotehnisko būvju (HES ar jaudu lielāku par 2 MW)  izbūves, pārbūves un atjaunošanas darbi </w:t>
      </w:r>
      <w:r w:rsidR="00AD292F" w:rsidRPr="00C5449D">
        <w:rPr>
          <w:sz w:val="22"/>
          <w:szCs w:val="22"/>
        </w:rPr>
        <w:t>(6.5.);</w:t>
      </w:r>
    </w:p>
    <w:p w14:paraId="64A069CD" w14:textId="5BA05880" w:rsidR="007D6C80" w:rsidRDefault="006400E8" w:rsidP="00AD292F">
      <w:pPr>
        <w:pStyle w:val="NoSpacing"/>
        <w:tabs>
          <w:tab w:val="left" w:pos="2661"/>
        </w:tabs>
        <w:rPr>
          <w:sz w:val="22"/>
          <w:szCs w:val="22"/>
        </w:rPr>
      </w:pPr>
      <w:sdt>
        <w:sdtPr>
          <w:rPr>
            <w:sz w:val="22"/>
            <w:szCs w:val="22"/>
          </w:rPr>
          <w:id w:val="1883596030"/>
          <w14:checkbox>
            <w14:checked w14:val="0"/>
            <w14:checkedState w14:val="2612" w14:font="MS Gothic"/>
            <w14:uncheckedState w14:val="2610" w14:font="MS Gothic"/>
          </w14:checkbox>
        </w:sdtPr>
        <w:sdtEndPr/>
        <w:sdtContent>
          <w:r w:rsidR="00283CB9" w:rsidRPr="00C5449D">
            <w:rPr>
              <w:rFonts w:ascii="Segoe UI Symbol" w:eastAsia="MS Gothic" w:hAnsi="Segoe UI Symbol" w:cs="Segoe UI Symbol"/>
              <w:sz w:val="22"/>
              <w:szCs w:val="22"/>
            </w:rPr>
            <w:t>☐</w:t>
          </w:r>
        </w:sdtContent>
      </w:sdt>
      <w:r w:rsidR="00283CB9" w:rsidRPr="00C5449D">
        <w:rPr>
          <w:sz w:val="22"/>
          <w:szCs w:val="22"/>
        </w:rPr>
        <w:t xml:space="preserve"> </w:t>
      </w:r>
      <w:r w:rsidR="00F87E28" w:rsidRPr="00C5449D">
        <w:rPr>
          <w:sz w:val="22"/>
          <w:szCs w:val="22"/>
        </w:rPr>
        <w:t>Elektroietaišu būvniecības, pārbūves</w:t>
      </w:r>
      <w:r w:rsidR="00210C74">
        <w:rPr>
          <w:sz w:val="22"/>
          <w:szCs w:val="22"/>
        </w:rPr>
        <w:t xml:space="preserve"> un</w:t>
      </w:r>
      <w:r w:rsidR="00F87E28" w:rsidRPr="00C5449D">
        <w:rPr>
          <w:sz w:val="22"/>
          <w:szCs w:val="22"/>
        </w:rPr>
        <w:t xml:space="preserve"> atjaunošanas darbi līdz 1000 V (ieskaitot) (6.6.);</w:t>
      </w:r>
    </w:p>
    <w:p w14:paraId="355A690B" w14:textId="4D85C813"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574979991"/>
          <w14:checkbox>
            <w14:checked w14:val="0"/>
            <w14:checkedState w14:val="2612" w14:font="MS Gothic"/>
            <w14:uncheckedState w14:val="2610" w14:font="MS Gothic"/>
          </w14:checkbox>
        </w:sdtPr>
        <w:sdtEndPr/>
        <w:sdtContent>
          <w:r w:rsidR="00283CB9" w:rsidRPr="009862C0">
            <w:rPr>
              <w:rFonts w:ascii="Segoe UI Symbol" w:eastAsia="MS Gothic" w:hAnsi="Segoe UI Symbol" w:cs="Segoe UI Symbol"/>
              <w:color w:val="000000"/>
            </w:rPr>
            <w:t>☐</w:t>
          </w:r>
        </w:sdtContent>
      </w:sdt>
      <w:r w:rsidR="00283CB9" w:rsidRPr="009862C0">
        <w:rPr>
          <w:rFonts w:ascii="Times New Roman" w:hAnsi="Times New Roman" w:cs="Times New Roman"/>
          <w:color w:val="000000"/>
        </w:rPr>
        <w:t xml:space="preserve"> </w:t>
      </w:r>
      <w:r w:rsidR="00F87E28" w:rsidRPr="009862C0">
        <w:rPr>
          <w:rFonts w:ascii="Times New Roman" w:hAnsi="Times New Roman" w:cs="Times New Roman"/>
          <w:color w:val="000000"/>
        </w:rPr>
        <w:t>Elektroietaišu būvniecības, pārbūves</w:t>
      </w:r>
      <w:r w:rsidR="00210C74">
        <w:rPr>
          <w:rFonts w:ascii="Times New Roman" w:hAnsi="Times New Roman" w:cs="Times New Roman"/>
          <w:color w:val="000000"/>
        </w:rPr>
        <w:t xml:space="preserve"> un</w:t>
      </w:r>
      <w:r w:rsidR="00F87E28" w:rsidRPr="009862C0">
        <w:rPr>
          <w:rFonts w:ascii="Times New Roman" w:hAnsi="Times New Roman" w:cs="Times New Roman"/>
          <w:color w:val="000000"/>
        </w:rPr>
        <w:t xml:space="preserve"> atjaunošanas darbi 6-20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6-20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sadales ietaises, t.sk. releju aizsardzība, automātika un vadība</w:t>
      </w:r>
      <w:r w:rsidR="00283CB9" w:rsidRPr="009862C0">
        <w:rPr>
          <w:rFonts w:ascii="Times New Roman" w:hAnsi="Times New Roman" w:cs="Times New Roman"/>
          <w:color w:val="000000"/>
        </w:rPr>
        <w:t xml:space="preserve"> (6.7.1.);</w:t>
      </w:r>
    </w:p>
    <w:p w14:paraId="687C8D9B" w14:textId="78C8F677"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1055934913"/>
          <w14:checkbox>
            <w14:checked w14:val="0"/>
            <w14:checkedState w14:val="2612" w14:font="MS Gothic"/>
            <w14:uncheckedState w14:val="2610" w14:font="MS Gothic"/>
          </w14:checkbox>
        </w:sdtPr>
        <w:sdtEndPr/>
        <w:sdtContent>
          <w:r w:rsidR="00283CB9" w:rsidRPr="009862C0">
            <w:rPr>
              <w:rFonts w:ascii="Segoe UI Symbol" w:eastAsia="MS Gothic" w:hAnsi="Segoe UI Symbol" w:cs="Segoe UI Symbol"/>
              <w:color w:val="000000"/>
            </w:rPr>
            <w:t>☐</w:t>
          </w:r>
        </w:sdtContent>
      </w:sdt>
      <w:r w:rsidR="00283CB9" w:rsidRPr="009862C0">
        <w:rPr>
          <w:rFonts w:ascii="Times New Roman" w:hAnsi="Times New Roman" w:cs="Times New Roman"/>
          <w:color w:val="000000"/>
        </w:rPr>
        <w:t xml:space="preserve"> </w:t>
      </w:r>
      <w:r w:rsidR="00F87E28" w:rsidRPr="009862C0">
        <w:rPr>
          <w:rFonts w:ascii="Times New Roman" w:hAnsi="Times New Roman" w:cs="Times New Roman"/>
          <w:color w:val="000000"/>
        </w:rPr>
        <w:t>Elektroietaišu būvniecības, pārbūves</w:t>
      </w:r>
      <w:r w:rsidR="00210C74">
        <w:rPr>
          <w:rFonts w:ascii="Times New Roman" w:hAnsi="Times New Roman" w:cs="Times New Roman"/>
          <w:color w:val="000000"/>
        </w:rPr>
        <w:t xml:space="preserve"> un</w:t>
      </w:r>
      <w:r w:rsidR="00F87E28" w:rsidRPr="009862C0">
        <w:rPr>
          <w:rFonts w:ascii="Times New Roman" w:hAnsi="Times New Roman" w:cs="Times New Roman"/>
          <w:color w:val="000000"/>
        </w:rPr>
        <w:t xml:space="preserve"> atjaunošanas darbi 6-20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Gaisvadu un </w:t>
      </w:r>
      <w:proofErr w:type="spellStart"/>
      <w:r w:rsidR="00F87E28" w:rsidRPr="009862C0">
        <w:rPr>
          <w:rFonts w:ascii="Times New Roman" w:hAnsi="Times New Roman" w:cs="Times New Roman"/>
          <w:color w:val="000000"/>
        </w:rPr>
        <w:t>piekarkabeļu</w:t>
      </w:r>
      <w:proofErr w:type="spellEnd"/>
      <w:r w:rsidR="00F87E28" w:rsidRPr="009862C0">
        <w:rPr>
          <w:rFonts w:ascii="Times New Roman" w:hAnsi="Times New Roman" w:cs="Times New Roman"/>
          <w:color w:val="000000"/>
        </w:rPr>
        <w:t xml:space="preserve"> līnijas, 6-20/0,4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transformatoru apakšstacijas, </w:t>
      </w:r>
      <w:proofErr w:type="spellStart"/>
      <w:r w:rsidR="00F87E28" w:rsidRPr="009862C0">
        <w:rPr>
          <w:rFonts w:ascii="Times New Roman" w:hAnsi="Times New Roman" w:cs="Times New Roman"/>
          <w:color w:val="000000"/>
        </w:rPr>
        <w:t>brīvgaisa</w:t>
      </w:r>
      <w:proofErr w:type="spellEnd"/>
      <w:r w:rsidR="00F87E28" w:rsidRPr="009862C0">
        <w:rPr>
          <w:rFonts w:ascii="Times New Roman" w:hAnsi="Times New Roman" w:cs="Times New Roman"/>
          <w:color w:val="000000"/>
        </w:rPr>
        <w:t xml:space="preserve"> jaudas slēdži</w:t>
      </w:r>
      <w:r w:rsidR="00283CB9" w:rsidRPr="009862C0">
        <w:rPr>
          <w:rFonts w:ascii="Times New Roman" w:hAnsi="Times New Roman" w:cs="Times New Roman"/>
          <w:color w:val="000000"/>
        </w:rPr>
        <w:t xml:space="preserve"> (6.7.2.);</w:t>
      </w:r>
      <w:r w:rsidR="00283CB9" w:rsidRPr="009862C0">
        <w:rPr>
          <w:rFonts w:ascii="Times New Roman" w:hAnsi="Times New Roman" w:cs="Times New Roman"/>
          <w:color w:val="000000"/>
        </w:rPr>
        <w:tab/>
      </w:r>
    </w:p>
    <w:p w14:paraId="0D515F82" w14:textId="7C5B513D"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917236703"/>
          <w14:checkbox>
            <w14:checked w14:val="0"/>
            <w14:checkedState w14:val="2612" w14:font="MS Gothic"/>
            <w14:uncheckedState w14:val="2610" w14:font="MS Gothic"/>
          </w14:checkbox>
        </w:sdtPr>
        <w:sdtEndPr/>
        <w:sdtContent>
          <w:r w:rsidR="002832A8" w:rsidRPr="009862C0">
            <w:rPr>
              <w:rFonts w:ascii="Segoe UI Symbol" w:eastAsia="MS Gothic" w:hAnsi="Segoe UI Symbol" w:cs="Segoe UI Symbol"/>
              <w:color w:val="000000"/>
            </w:rPr>
            <w:t>☐</w:t>
          </w:r>
        </w:sdtContent>
      </w:sdt>
      <w:r w:rsidR="002832A8" w:rsidRPr="009862C0">
        <w:rPr>
          <w:rFonts w:ascii="Times New Roman" w:hAnsi="Times New Roman" w:cs="Times New Roman"/>
          <w:color w:val="000000"/>
        </w:rPr>
        <w:t xml:space="preserve"> </w:t>
      </w:r>
      <w:r w:rsidR="00F87E28" w:rsidRPr="009862C0">
        <w:rPr>
          <w:rFonts w:ascii="Times New Roman" w:hAnsi="Times New Roman" w:cs="Times New Roman"/>
          <w:color w:val="000000"/>
        </w:rPr>
        <w:t>Elektroietaišu būvniecības, pārbūves</w:t>
      </w:r>
      <w:r w:rsidR="007503E2">
        <w:rPr>
          <w:rFonts w:ascii="Times New Roman" w:hAnsi="Times New Roman" w:cs="Times New Roman"/>
          <w:color w:val="000000"/>
        </w:rPr>
        <w:t xml:space="preserve"> un</w:t>
      </w:r>
      <w:r w:rsidR="00F87E28" w:rsidRPr="009862C0">
        <w:rPr>
          <w:rFonts w:ascii="Times New Roman" w:hAnsi="Times New Roman" w:cs="Times New Roman"/>
          <w:color w:val="000000"/>
        </w:rPr>
        <w:t xml:space="preserve"> atjaunošanas darbi 6-20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w:t>
      </w:r>
      <w:proofErr w:type="spellStart"/>
      <w:r w:rsidR="00F87E28" w:rsidRPr="009862C0">
        <w:rPr>
          <w:rFonts w:ascii="Times New Roman" w:hAnsi="Times New Roman" w:cs="Times New Roman"/>
          <w:color w:val="000000"/>
        </w:rPr>
        <w:t>Kabeļlīnijas</w:t>
      </w:r>
      <w:proofErr w:type="spellEnd"/>
      <w:r w:rsidR="00F87E28" w:rsidRPr="009862C0">
        <w:rPr>
          <w:rFonts w:ascii="Times New Roman" w:hAnsi="Times New Roman" w:cs="Times New Roman"/>
          <w:color w:val="000000"/>
        </w:rPr>
        <w:t xml:space="preserve">, 6-20/0,4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transformatoru apakšstacijas</w:t>
      </w:r>
      <w:r w:rsidR="002832A8" w:rsidRPr="009862C0">
        <w:rPr>
          <w:rFonts w:ascii="Times New Roman" w:hAnsi="Times New Roman" w:cs="Times New Roman"/>
          <w:color w:val="000000"/>
        </w:rPr>
        <w:t xml:space="preserve"> (6.7.3.);</w:t>
      </w:r>
    </w:p>
    <w:p w14:paraId="05C9BCCC" w14:textId="10FE4869"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853419647"/>
          <w14:checkbox>
            <w14:checked w14:val="0"/>
            <w14:checkedState w14:val="2612" w14:font="MS Gothic"/>
            <w14:uncheckedState w14:val="2610" w14:font="MS Gothic"/>
          </w14:checkbox>
        </w:sdtPr>
        <w:sdtEndPr/>
        <w:sdtContent>
          <w:r w:rsidR="007221F4" w:rsidRPr="009862C0">
            <w:rPr>
              <w:rFonts w:ascii="Segoe UI Symbol" w:eastAsia="MS Gothic" w:hAnsi="Segoe UI Symbol" w:cs="Segoe UI Symbol"/>
              <w:color w:val="000000"/>
            </w:rPr>
            <w:t>☐</w:t>
          </w:r>
        </w:sdtContent>
      </w:sdt>
      <w:r w:rsidR="007221F4" w:rsidRPr="009862C0">
        <w:rPr>
          <w:rFonts w:ascii="Times New Roman" w:hAnsi="Times New Roman" w:cs="Times New Roman"/>
          <w:color w:val="000000"/>
        </w:rPr>
        <w:t xml:space="preserve"> </w:t>
      </w:r>
      <w:r w:rsidR="007D6C80" w:rsidRPr="007D6C80">
        <w:rPr>
          <w:rFonts w:ascii="Times New Roman" w:hAnsi="Times New Roman" w:cs="Times New Roman"/>
          <w:color w:val="000000"/>
        </w:rPr>
        <w:t xml:space="preserve">110 </w:t>
      </w:r>
      <w:proofErr w:type="spellStart"/>
      <w:r w:rsidR="007D6C80" w:rsidRPr="007D6C80">
        <w:rPr>
          <w:rFonts w:ascii="Times New Roman" w:hAnsi="Times New Roman" w:cs="Times New Roman"/>
          <w:color w:val="000000"/>
        </w:rPr>
        <w:t>kV</w:t>
      </w:r>
      <w:proofErr w:type="spellEnd"/>
      <w:r w:rsidR="007D6C80" w:rsidRPr="007D6C80">
        <w:rPr>
          <w:rFonts w:ascii="Times New Roman" w:hAnsi="Times New Roman" w:cs="Times New Roman"/>
          <w:color w:val="000000"/>
        </w:rPr>
        <w:t xml:space="preserve"> un 330 </w:t>
      </w:r>
      <w:proofErr w:type="spellStart"/>
      <w:r w:rsidR="007D6C80" w:rsidRPr="007D6C80">
        <w:rPr>
          <w:rFonts w:ascii="Times New Roman" w:hAnsi="Times New Roman" w:cs="Times New Roman"/>
          <w:color w:val="000000"/>
        </w:rPr>
        <w:t>kV</w:t>
      </w:r>
      <w:proofErr w:type="spellEnd"/>
      <w:r w:rsidR="007D6C80" w:rsidRPr="007D6C80">
        <w:rPr>
          <w:rFonts w:ascii="Times New Roman" w:hAnsi="Times New Roman" w:cs="Times New Roman"/>
          <w:color w:val="000000"/>
        </w:rPr>
        <w:t xml:space="preserve"> elektroietaišu, t.sk. releju aizsardzības, automātikas un vadības sistēmu   izbūves, pārbūves un atjaunošanas darbi</w:t>
      </w:r>
      <w:r w:rsidR="007D6C80" w:rsidRPr="007D6C80" w:rsidDel="007D6C80">
        <w:rPr>
          <w:rFonts w:ascii="Times New Roman" w:hAnsi="Times New Roman" w:cs="Times New Roman"/>
          <w:color w:val="000000"/>
        </w:rPr>
        <w:t xml:space="preserve"> </w:t>
      </w:r>
      <w:r w:rsidR="007221F4" w:rsidRPr="009862C0">
        <w:rPr>
          <w:rFonts w:ascii="Times New Roman" w:hAnsi="Times New Roman" w:cs="Times New Roman"/>
          <w:color w:val="000000"/>
        </w:rPr>
        <w:t>(6.8.);</w:t>
      </w:r>
    </w:p>
    <w:p w14:paraId="275C84ED" w14:textId="710FC57D"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481274885"/>
          <w14:checkbox>
            <w14:checked w14:val="0"/>
            <w14:checkedState w14:val="2612" w14:font="MS Gothic"/>
            <w14:uncheckedState w14:val="2610" w14:font="MS Gothic"/>
          </w14:checkbox>
        </w:sdtPr>
        <w:sdtEndPr/>
        <w:sdtContent>
          <w:r w:rsidR="00081A39" w:rsidRPr="009862C0">
            <w:rPr>
              <w:rFonts w:ascii="Segoe UI Symbol" w:eastAsia="MS Gothic" w:hAnsi="Segoe UI Symbol" w:cs="Segoe UI Symbol"/>
              <w:color w:val="000000"/>
            </w:rPr>
            <w:t>☐</w:t>
          </w:r>
        </w:sdtContent>
      </w:sdt>
      <w:r w:rsidR="00081A39" w:rsidRPr="009862C0">
        <w:rPr>
          <w:rFonts w:ascii="Times New Roman" w:hAnsi="Times New Roman" w:cs="Times New Roman"/>
          <w:color w:val="000000"/>
        </w:rPr>
        <w:t xml:space="preserve"> </w:t>
      </w:r>
      <w:r w:rsidR="007D6C80" w:rsidRPr="007D6C80">
        <w:rPr>
          <w:rFonts w:ascii="Times New Roman" w:hAnsi="Times New Roman" w:cs="Times New Roman"/>
          <w:color w:val="000000"/>
        </w:rPr>
        <w:t>Elektronisko sakaru sistēmu un tīklu projektēšana</w:t>
      </w:r>
      <w:r w:rsidR="007D6C80" w:rsidRPr="007D6C80" w:rsidDel="007D6C80">
        <w:rPr>
          <w:rFonts w:ascii="Times New Roman" w:hAnsi="Times New Roman" w:cs="Times New Roman"/>
          <w:color w:val="000000"/>
        </w:rPr>
        <w:t xml:space="preserve"> </w:t>
      </w:r>
      <w:r w:rsidR="00081A39" w:rsidRPr="009862C0">
        <w:rPr>
          <w:rFonts w:ascii="Times New Roman" w:hAnsi="Times New Roman" w:cs="Times New Roman"/>
          <w:color w:val="000000"/>
        </w:rPr>
        <w:t>(6.9.);</w:t>
      </w:r>
    </w:p>
    <w:p w14:paraId="23642F06" w14:textId="2EA519AF"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1199503988"/>
          <w14:checkbox>
            <w14:checked w14:val="0"/>
            <w14:checkedState w14:val="2612" w14:font="MS Gothic"/>
            <w14:uncheckedState w14:val="2610" w14:font="MS Gothic"/>
          </w14:checkbox>
        </w:sdtPr>
        <w:sdtEndPr/>
        <w:sdtContent>
          <w:r w:rsidR="00081A39" w:rsidRPr="009862C0">
            <w:rPr>
              <w:rFonts w:ascii="Segoe UI Symbol" w:eastAsia="MS Gothic" w:hAnsi="Segoe UI Symbol" w:cs="Segoe UI Symbol"/>
              <w:color w:val="000000"/>
            </w:rPr>
            <w:t>☐</w:t>
          </w:r>
        </w:sdtContent>
      </w:sdt>
      <w:r w:rsidR="00081A39" w:rsidRPr="009862C0">
        <w:rPr>
          <w:rFonts w:ascii="Times New Roman" w:hAnsi="Times New Roman" w:cs="Times New Roman"/>
          <w:color w:val="000000"/>
        </w:rPr>
        <w:t xml:space="preserve"> </w:t>
      </w:r>
      <w:r w:rsidR="00365B1C" w:rsidRPr="00365B1C">
        <w:rPr>
          <w:rFonts w:ascii="Times New Roman" w:hAnsi="Times New Roman" w:cs="Times New Roman"/>
          <w:color w:val="000000"/>
        </w:rPr>
        <w:t>Elektronisko sakaru sistēmu un tīklu izbūves, pārbūves, un atjaunošanas darbi</w:t>
      </w:r>
      <w:r w:rsidR="00365B1C" w:rsidRPr="00365B1C" w:rsidDel="00365B1C">
        <w:rPr>
          <w:rFonts w:ascii="Times New Roman" w:hAnsi="Times New Roman" w:cs="Times New Roman"/>
          <w:color w:val="000000"/>
        </w:rPr>
        <w:t xml:space="preserve"> </w:t>
      </w:r>
      <w:r w:rsidR="00081A39" w:rsidRPr="009862C0">
        <w:rPr>
          <w:rFonts w:ascii="Times New Roman" w:hAnsi="Times New Roman" w:cs="Times New Roman"/>
          <w:color w:val="000000"/>
        </w:rPr>
        <w:t>(6.10.);</w:t>
      </w:r>
    </w:p>
    <w:p w14:paraId="556CB220" w14:textId="439749C3"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128917370"/>
          <w14:checkbox>
            <w14:checked w14:val="0"/>
            <w14:checkedState w14:val="2612" w14:font="MS Gothic"/>
            <w14:uncheckedState w14:val="2610" w14:font="MS Gothic"/>
          </w14:checkbox>
        </w:sdtPr>
        <w:sdtEndPr/>
        <w:sdtContent>
          <w:r w:rsidR="009862C0" w:rsidRPr="009862C0">
            <w:rPr>
              <w:rFonts w:ascii="Segoe UI Symbol" w:eastAsia="MS Gothic" w:hAnsi="Segoe UI Symbol" w:cs="Segoe UI Symbol"/>
              <w:color w:val="000000"/>
            </w:rPr>
            <w:t>☐</w:t>
          </w:r>
        </w:sdtContent>
      </w:sdt>
      <w:r w:rsidR="009862C0" w:rsidRPr="009862C0">
        <w:rPr>
          <w:rFonts w:ascii="Times New Roman" w:hAnsi="Times New Roman" w:cs="Times New Roman"/>
          <w:color w:val="000000"/>
        </w:rPr>
        <w:t xml:space="preserve"> </w:t>
      </w:r>
      <w:r w:rsidR="00F87E28" w:rsidRPr="009862C0">
        <w:rPr>
          <w:rFonts w:ascii="Times New Roman" w:hAnsi="Times New Roman" w:cs="Times New Roman"/>
          <w:color w:val="000000"/>
        </w:rPr>
        <w:t xml:space="preserve">Elektroietaišu līdz 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projektēšana: Gaisvadu līniju, </w:t>
      </w:r>
      <w:proofErr w:type="spellStart"/>
      <w:r w:rsidR="00F87E28" w:rsidRPr="009862C0">
        <w:rPr>
          <w:rFonts w:ascii="Times New Roman" w:hAnsi="Times New Roman" w:cs="Times New Roman"/>
          <w:color w:val="000000"/>
        </w:rPr>
        <w:t>kabeļlīniju</w:t>
      </w:r>
      <w:proofErr w:type="spellEnd"/>
      <w:r w:rsidR="00F87E28" w:rsidRPr="009862C0">
        <w:rPr>
          <w:rFonts w:ascii="Times New Roman" w:hAnsi="Times New Roman" w:cs="Times New Roman"/>
          <w:color w:val="000000"/>
        </w:rPr>
        <w:t xml:space="preserve">, 6-20/0,4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transformatoru apakšstaciju un komutācijas punktu projektēšana</w:t>
      </w:r>
      <w:r w:rsidR="009862C0" w:rsidRPr="009862C0">
        <w:rPr>
          <w:rFonts w:ascii="Times New Roman" w:hAnsi="Times New Roman" w:cs="Times New Roman"/>
          <w:color w:val="000000"/>
        </w:rPr>
        <w:t xml:space="preserve"> (6.11.1.);</w:t>
      </w:r>
    </w:p>
    <w:p w14:paraId="45FA5143" w14:textId="20198985"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1177338609"/>
          <w14:checkbox>
            <w14:checked w14:val="0"/>
            <w14:checkedState w14:val="2612" w14:font="MS Gothic"/>
            <w14:uncheckedState w14:val="2610" w14:font="MS Gothic"/>
          </w14:checkbox>
        </w:sdtPr>
        <w:sdtEndPr/>
        <w:sdtContent>
          <w:r w:rsidR="009862C0" w:rsidRPr="009862C0">
            <w:rPr>
              <w:rFonts w:ascii="Segoe UI Symbol" w:eastAsia="MS Gothic" w:hAnsi="Segoe UI Symbol" w:cs="Segoe UI Symbol"/>
              <w:color w:val="000000"/>
            </w:rPr>
            <w:t>☐</w:t>
          </w:r>
        </w:sdtContent>
      </w:sdt>
      <w:r w:rsidR="009862C0" w:rsidRPr="009862C0">
        <w:rPr>
          <w:rFonts w:ascii="Times New Roman" w:hAnsi="Times New Roman" w:cs="Times New Roman"/>
          <w:color w:val="000000"/>
        </w:rPr>
        <w:t xml:space="preserve"> </w:t>
      </w:r>
      <w:r w:rsidR="00F87E28" w:rsidRPr="009862C0">
        <w:rPr>
          <w:rFonts w:ascii="Times New Roman" w:hAnsi="Times New Roman" w:cs="Times New Roman"/>
          <w:color w:val="000000"/>
        </w:rPr>
        <w:t xml:space="preserve">Elektroietaišu līdz 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projektēšana: 6-20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w:t>
      </w:r>
      <w:proofErr w:type="spellStart"/>
      <w:r w:rsidR="00F87E28" w:rsidRPr="009862C0">
        <w:rPr>
          <w:rFonts w:ascii="Times New Roman" w:hAnsi="Times New Roman" w:cs="Times New Roman"/>
          <w:color w:val="000000"/>
        </w:rPr>
        <w:t>sadalietaises</w:t>
      </w:r>
      <w:proofErr w:type="spellEnd"/>
      <w:r w:rsidR="00F87E28" w:rsidRPr="009862C0">
        <w:rPr>
          <w:rFonts w:ascii="Times New Roman" w:hAnsi="Times New Roman" w:cs="Times New Roman"/>
          <w:color w:val="000000"/>
        </w:rPr>
        <w:t xml:space="preserve"> (110/6-20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apakšstacijas un sadales punkti), t.sk. releju aizsardzības, automātikas un vadības projektēšana</w:t>
      </w:r>
      <w:r w:rsidR="009862C0" w:rsidRPr="009862C0">
        <w:rPr>
          <w:rFonts w:ascii="Times New Roman" w:hAnsi="Times New Roman" w:cs="Times New Roman"/>
          <w:color w:val="000000"/>
        </w:rPr>
        <w:t xml:space="preserve"> (6.11.2.);</w:t>
      </w:r>
    </w:p>
    <w:p w14:paraId="2F0C56CD" w14:textId="0DD9C85A" w:rsidR="00F87E28" w:rsidRPr="009862C0" w:rsidRDefault="006400E8" w:rsidP="00F87E28">
      <w:pPr>
        <w:autoSpaceDE w:val="0"/>
        <w:autoSpaceDN w:val="0"/>
        <w:adjustRightInd w:val="0"/>
        <w:spacing w:after="0" w:line="240" w:lineRule="auto"/>
        <w:jc w:val="both"/>
        <w:rPr>
          <w:rFonts w:ascii="Times New Roman" w:hAnsi="Times New Roman" w:cs="Times New Roman"/>
          <w:color w:val="000000"/>
        </w:rPr>
      </w:pPr>
      <w:sdt>
        <w:sdtPr>
          <w:rPr>
            <w:rFonts w:ascii="Times New Roman" w:hAnsi="Times New Roman" w:cs="Times New Roman"/>
            <w:color w:val="000000"/>
          </w:rPr>
          <w:id w:val="-1184888678"/>
          <w14:checkbox>
            <w14:checked w14:val="0"/>
            <w14:checkedState w14:val="2612" w14:font="MS Gothic"/>
            <w14:uncheckedState w14:val="2610" w14:font="MS Gothic"/>
          </w14:checkbox>
        </w:sdtPr>
        <w:sdtEndPr/>
        <w:sdtContent>
          <w:r w:rsidR="009862C0" w:rsidRPr="009862C0">
            <w:rPr>
              <w:rFonts w:ascii="Segoe UI Symbol" w:eastAsia="MS Gothic" w:hAnsi="Segoe UI Symbol" w:cs="Segoe UI Symbol"/>
              <w:color w:val="000000"/>
            </w:rPr>
            <w:t>☐</w:t>
          </w:r>
        </w:sdtContent>
      </w:sdt>
      <w:r w:rsidR="009862C0" w:rsidRPr="009862C0">
        <w:rPr>
          <w:rFonts w:ascii="Times New Roman" w:hAnsi="Times New Roman" w:cs="Times New Roman"/>
          <w:color w:val="000000"/>
        </w:rPr>
        <w:t xml:space="preserve"> </w:t>
      </w:r>
      <w:r w:rsidR="00F87E28" w:rsidRPr="009862C0">
        <w:rPr>
          <w:rFonts w:ascii="Times New Roman" w:hAnsi="Times New Roman" w:cs="Times New Roman"/>
          <w:color w:val="000000"/>
        </w:rPr>
        <w:t xml:space="preserve">110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un 330 </w:t>
      </w:r>
      <w:proofErr w:type="spellStart"/>
      <w:r w:rsidR="00F87E28" w:rsidRPr="009862C0">
        <w:rPr>
          <w:rFonts w:ascii="Times New Roman" w:hAnsi="Times New Roman" w:cs="Times New Roman"/>
          <w:color w:val="000000"/>
        </w:rPr>
        <w:t>kV</w:t>
      </w:r>
      <w:proofErr w:type="spellEnd"/>
      <w:r w:rsidR="00F87E28" w:rsidRPr="009862C0">
        <w:rPr>
          <w:rFonts w:ascii="Times New Roman" w:hAnsi="Times New Roman" w:cs="Times New Roman"/>
          <w:color w:val="000000"/>
        </w:rPr>
        <w:t xml:space="preserve"> elektroietaišu, t.sk. releju aizsardzības, automātikas un vadības sistēmu  projektēšana</w:t>
      </w:r>
      <w:r w:rsidR="009862C0" w:rsidRPr="009862C0">
        <w:rPr>
          <w:rFonts w:ascii="Times New Roman" w:hAnsi="Times New Roman" w:cs="Times New Roman"/>
          <w:color w:val="000000"/>
        </w:rPr>
        <w:t xml:space="preserve"> (6.12.);</w:t>
      </w:r>
    </w:p>
    <w:p w14:paraId="5D609929" w14:textId="56DABE4D" w:rsidR="00F87E28" w:rsidRDefault="006400E8" w:rsidP="007F13D5">
      <w:pPr>
        <w:pStyle w:val="NoSpacing"/>
        <w:tabs>
          <w:tab w:val="left" w:pos="2661"/>
        </w:tabs>
        <w:rPr>
          <w:color w:val="000000"/>
          <w:sz w:val="22"/>
          <w:szCs w:val="22"/>
        </w:rPr>
      </w:pPr>
      <w:sdt>
        <w:sdtPr>
          <w:rPr>
            <w:color w:val="000000"/>
            <w:sz w:val="22"/>
            <w:szCs w:val="22"/>
          </w:rPr>
          <w:id w:val="1777681726"/>
          <w14:checkbox>
            <w14:checked w14:val="0"/>
            <w14:checkedState w14:val="2612" w14:font="MS Gothic"/>
            <w14:uncheckedState w14:val="2610" w14:font="MS Gothic"/>
          </w14:checkbox>
        </w:sdtPr>
        <w:sdtEndPr/>
        <w:sdtContent>
          <w:r w:rsidR="00365B1C">
            <w:rPr>
              <w:rFonts w:ascii="MS Gothic" w:eastAsia="MS Gothic" w:hAnsi="MS Gothic" w:hint="eastAsia"/>
              <w:color w:val="000000"/>
              <w:sz w:val="22"/>
              <w:szCs w:val="22"/>
            </w:rPr>
            <w:t>☐</w:t>
          </w:r>
        </w:sdtContent>
      </w:sdt>
      <w:r w:rsidR="009862C0" w:rsidRPr="009862C0">
        <w:rPr>
          <w:color w:val="000000"/>
          <w:sz w:val="22"/>
          <w:szCs w:val="22"/>
        </w:rPr>
        <w:t xml:space="preserve"> </w:t>
      </w:r>
      <w:r w:rsidR="00F87E28" w:rsidRPr="009862C0">
        <w:rPr>
          <w:color w:val="000000"/>
          <w:sz w:val="22"/>
          <w:szCs w:val="22"/>
        </w:rPr>
        <w:t xml:space="preserve">0,4-20 </w:t>
      </w:r>
      <w:proofErr w:type="spellStart"/>
      <w:r w:rsidR="00F87E28" w:rsidRPr="009862C0">
        <w:rPr>
          <w:color w:val="000000"/>
          <w:sz w:val="22"/>
          <w:szCs w:val="22"/>
        </w:rPr>
        <w:t>kV</w:t>
      </w:r>
      <w:proofErr w:type="spellEnd"/>
      <w:r w:rsidR="00F87E28" w:rsidRPr="009862C0">
        <w:rPr>
          <w:color w:val="000000"/>
          <w:sz w:val="22"/>
          <w:szCs w:val="22"/>
        </w:rPr>
        <w:t xml:space="preserve"> elektropārvades līniju trašu tīrīšana un atsevišķu koku apzāģēšana/nozāģēšana</w:t>
      </w:r>
      <w:r w:rsidR="009862C0" w:rsidRPr="009862C0">
        <w:rPr>
          <w:color w:val="000000"/>
          <w:sz w:val="22"/>
          <w:szCs w:val="22"/>
        </w:rPr>
        <w:t xml:space="preserve"> (6.13.),</w:t>
      </w:r>
    </w:p>
    <w:p w14:paraId="7C249B75" w14:textId="310E3AC5" w:rsidR="00365B1C" w:rsidRDefault="006400E8" w:rsidP="00365B1C">
      <w:pPr>
        <w:pStyle w:val="NoSpacing"/>
        <w:tabs>
          <w:tab w:val="left" w:pos="2661"/>
        </w:tabs>
        <w:rPr>
          <w:color w:val="000000"/>
          <w:sz w:val="22"/>
          <w:szCs w:val="22"/>
        </w:rPr>
      </w:pPr>
      <w:sdt>
        <w:sdtPr>
          <w:rPr>
            <w:color w:val="000000"/>
            <w:sz w:val="22"/>
            <w:szCs w:val="22"/>
          </w:rPr>
          <w:id w:val="1581413366"/>
          <w14:checkbox>
            <w14:checked w14:val="0"/>
            <w14:checkedState w14:val="2612" w14:font="MS Gothic"/>
            <w14:uncheckedState w14:val="2610" w14:font="MS Gothic"/>
          </w14:checkbox>
        </w:sdtPr>
        <w:sdtEndPr/>
        <w:sdtContent>
          <w:r w:rsidR="00365B1C">
            <w:rPr>
              <w:rFonts w:ascii="MS Gothic" w:eastAsia="MS Gothic" w:hAnsi="MS Gothic" w:hint="eastAsia"/>
              <w:color w:val="000000"/>
              <w:sz w:val="22"/>
              <w:szCs w:val="22"/>
            </w:rPr>
            <w:t>☐</w:t>
          </w:r>
        </w:sdtContent>
      </w:sdt>
      <w:r w:rsidR="00365B1C" w:rsidRPr="009862C0">
        <w:rPr>
          <w:color w:val="000000"/>
          <w:sz w:val="22"/>
          <w:szCs w:val="22"/>
        </w:rPr>
        <w:t xml:space="preserve"> </w:t>
      </w:r>
      <w:r w:rsidR="00365B1C" w:rsidRPr="00365B1C">
        <w:rPr>
          <w:color w:val="000000"/>
          <w:sz w:val="22"/>
          <w:szCs w:val="22"/>
        </w:rPr>
        <w:t>Elektroietaišu būvniecības, pārbūves</w:t>
      </w:r>
      <w:r w:rsidR="007503E2">
        <w:rPr>
          <w:color w:val="000000"/>
          <w:sz w:val="22"/>
          <w:szCs w:val="22"/>
        </w:rPr>
        <w:t xml:space="preserve"> un</w:t>
      </w:r>
      <w:r w:rsidR="00365B1C" w:rsidRPr="00365B1C">
        <w:rPr>
          <w:color w:val="000000"/>
          <w:sz w:val="22"/>
          <w:szCs w:val="22"/>
        </w:rPr>
        <w:t xml:space="preserve"> atjaunošanas darbi līdz 1000 V (ieskaitot) un elektroietaišu līdz 20 </w:t>
      </w:r>
      <w:proofErr w:type="spellStart"/>
      <w:r w:rsidR="00365B1C" w:rsidRPr="00365B1C">
        <w:rPr>
          <w:color w:val="000000"/>
          <w:sz w:val="22"/>
          <w:szCs w:val="22"/>
        </w:rPr>
        <w:t>kV</w:t>
      </w:r>
      <w:proofErr w:type="spellEnd"/>
      <w:r w:rsidR="00365B1C" w:rsidRPr="00365B1C">
        <w:rPr>
          <w:color w:val="000000"/>
          <w:sz w:val="22"/>
          <w:szCs w:val="22"/>
        </w:rPr>
        <w:t xml:space="preserve"> projektēšana: Gaisvadu līniju, </w:t>
      </w:r>
      <w:proofErr w:type="spellStart"/>
      <w:r w:rsidR="00365B1C" w:rsidRPr="00365B1C">
        <w:rPr>
          <w:color w:val="000000"/>
          <w:sz w:val="22"/>
          <w:szCs w:val="22"/>
        </w:rPr>
        <w:t>kabeļlīniju</w:t>
      </w:r>
      <w:proofErr w:type="spellEnd"/>
      <w:r w:rsidR="00365B1C" w:rsidRPr="00365B1C">
        <w:rPr>
          <w:color w:val="000000"/>
          <w:sz w:val="22"/>
          <w:szCs w:val="22"/>
        </w:rPr>
        <w:t xml:space="preserve">, 6-20/0,4 </w:t>
      </w:r>
      <w:proofErr w:type="spellStart"/>
      <w:r w:rsidR="00365B1C" w:rsidRPr="00365B1C">
        <w:rPr>
          <w:color w:val="000000"/>
          <w:sz w:val="22"/>
          <w:szCs w:val="22"/>
        </w:rPr>
        <w:t>kV</w:t>
      </w:r>
      <w:proofErr w:type="spellEnd"/>
      <w:r w:rsidR="00365B1C" w:rsidRPr="00365B1C">
        <w:rPr>
          <w:color w:val="000000"/>
          <w:sz w:val="22"/>
          <w:szCs w:val="22"/>
        </w:rPr>
        <w:t xml:space="preserve"> transformatoru apakšstaciju un komutācijas punktu projektēšana </w:t>
      </w:r>
      <w:r w:rsidR="00365B1C" w:rsidRPr="009862C0">
        <w:rPr>
          <w:color w:val="000000"/>
          <w:sz w:val="22"/>
          <w:szCs w:val="22"/>
        </w:rPr>
        <w:t>(6.1</w:t>
      </w:r>
      <w:r w:rsidR="00365B1C">
        <w:rPr>
          <w:color w:val="000000"/>
          <w:sz w:val="22"/>
          <w:szCs w:val="22"/>
        </w:rPr>
        <w:t>4</w:t>
      </w:r>
      <w:r w:rsidR="00365B1C" w:rsidRPr="009862C0">
        <w:rPr>
          <w:color w:val="000000"/>
          <w:sz w:val="22"/>
          <w:szCs w:val="22"/>
        </w:rPr>
        <w:t>.),</w:t>
      </w:r>
    </w:p>
    <w:p w14:paraId="2CD8EB01" w14:textId="09F154A3" w:rsidR="00365B1C" w:rsidRDefault="006400E8" w:rsidP="00365B1C">
      <w:pPr>
        <w:pStyle w:val="NoSpacing"/>
        <w:tabs>
          <w:tab w:val="left" w:pos="2661"/>
        </w:tabs>
        <w:rPr>
          <w:color w:val="000000"/>
          <w:sz w:val="22"/>
          <w:szCs w:val="22"/>
        </w:rPr>
      </w:pPr>
      <w:sdt>
        <w:sdtPr>
          <w:rPr>
            <w:color w:val="000000"/>
            <w:sz w:val="22"/>
            <w:szCs w:val="22"/>
          </w:rPr>
          <w:id w:val="1287086254"/>
          <w14:checkbox>
            <w14:checked w14:val="0"/>
            <w14:checkedState w14:val="2612" w14:font="MS Gothic"/>
            <w14:uncheckedState w14:val="2610" w14:font="MS Gothic"/>
          </w14:checkbox>
        </w:sdtPr>
        <w:sdtEndPr/>
        <w:sdtContent>
          <w:r w:rsidR="00365B1C">
            <w:rPr>
              <w:rFonts w:ascii="MS Gothic" w:eastAsia="MS Gothic" w:hAnsi="MS Gothic" w:hint="eastAsia"/>
              <w:color w:val="000000"/>
              <w:sz w:val="22"/>
              <w:szCs w:val="22"/>
            </w:rPr>
            <w:t>☐</w:t>
          </w:r>
        </w:sdtContent>
      </w:sdt>
      <w:r w:rsidR="00365B1C" w:rsidRPr="009862C0">
        <w:rPr>
          <w:color w:val="000000"/>
          <w:sz w:val="22"/>
          <w:szCs w:val="22"/>
        </w:rPr>
        <w:t xml:space="preserve"> </w:t>
      </w:r>
      <w:r w:rsidR="00365B1C" w:rsidRPr="00365B1C">
        <w:rPr>
          <w:color w:val="000000"/>
          <w:sz w:val="22"/>
          <w:szCs w:val="22"/>
        </w:rPr>
        <w:t>Elektroietaišu būvniecības, pārbūves</w:t>
      </w:r>
      <w:r w:rsidR="007503E2">
        <w:rPr>
          <w:color w:val="000000"/>
          <w:sz w:val="22"/>
          <w:szCs w:val="22"/>
        </w:rPr>
        <w:t xml:space="preserve"> un</w:t>
      </w:r>
      <w:r w:rsidR="00365B1C" w:rsidRPr="00365B1C">
        <w:rPr>
          <w:color w:val="000000"/>
          <w:sz w:val="22"/>
          <w:szCs w:val="22"/>
        </w:rPr>
        <w:t xml:space="preserve"> atjaunošanas darbi 6-20 </w:t>
      </w:r>
      <w:proofErr w:type="spellStart"/>
      <w:r w:rsidR="00365B1C" w:rsidRPr="00365B1C">
        <w:rPr>
          <w:color w:val="000000"/>
          <w:sz w:val="22"/>
          <w:szCs w:val="22"/>
        </w:rPr>
        <w:t>kV</w:t>
      </w:r>
      <w:proofErr w:type="spellEnd"/>
      <w:r w:rsidR="00365B1C" w:rsidRPr="00365B1C">
        <w:rPr>
          <w:color w:val="000000"/>
          <w:sz w:val="22"/>
          <w:szCs w:val="22"/>
        </w:rPr>
        <w:t xml:space="preserve">: </w:t>
      </w:r>
      <w:proofErr w:type="spellStart"/>
      <w:r w:rsidR="00365B1C" w:rsidRPr="00365B1C">
        <w:rPr>
          <w:color w:val="000000"/>
          <w:sz w:val="22"/>
          <w:szCs w:val="22"/>
        </w:rPr>
        <w:t>Kabeļlīnijas</w:t>
      </w:r>
      <w:proofErr w:type="spellEnd"/>
      <w:r w:rsidR="00365B1C" w:rsidRPr="00365B1C">
        <w:rPr>
          <w:color w:val="000000"/>
          <w:sz w:val="22"/>
          <w:szCs w:val="22"/>
        </w:rPr>
        <w:t xml:space="preserve">, 6-20/0,4 </w:t>
      </w:r>
      <w:proofErr w:type="spellStart"/>
      <w:r w:rsidR="00365B1C" w:rsidRPr="00365B1C">
        <w:rPr>
          <w:color w:val="000000"/>
          <w:sz w:val="22"/>
          <w:szCs w:val="22"/>
        </w:rPr>
        <w:t>kV</w:t>
      </w:r>
      <w:proofErr w:type="spellEnd"/>
      <w:r w:rsidR="00365B1C" w:rsidRPr="00365B1C">
        <w:rPr>
          <w:color w:val="000000"/>
          <w:sz w:val="22"/>
          <w:szCs w:val="22"/>
        </w:rPr>
        <w:t xml:space="preserve"> transformatoru apakšstacijas, Gaisvadu un </w:t>
      </w:r>
      <w:proofErr w:type="spellStart"/>
      <w:r w:rsidR="00365B1C" w:rsidRPr="00365B1C">
        <w:rPr>
          <w:color w:val="000000"/>
          <w:sz w:val="22"/>
          <w:szCs w:val="22"/>
        </w:rPr>
        <w:t>piekarkabeļu</w:t>
      </w:r>
      <w:proofErr w:type="spellEnd"/>
      <w:r w:rsidR="00365B1C" w:rsidRPr="00365B1C">
        <w:rPr>
          <w:color w:val="000000"/>
          <w:sz w:val="22"/>
          <w:szCs w:val="22"/>
        </w:rPr>
        <w:t xml:space="preserve"> līnijas, 6-20/0,4 </w:t>
      </w:r>
      <w:proofErr w:type="spellStart"/>
      <w:r w:rsidR="00365B1C" w:rsidRPr="00365B1C">
        <w:rPr>
          <w:color w:val="000000"/>
          <w:sz w:val="22"/>
          <w:szCs w:val="22"/>
        </w:rPr>
        <w:t>kV</w:t>
      </w:r>
      <w:proofErr w:type="spellEnd"/>
      <w:r w:rsidR="00365B1C" w:rsidRPr="00365B1C">
        <w:rPr>
          <w:color w:val="000000"/>
          <w:sz w:val="22"/>
          <w:szCs w:val="22"/>
        </w:rPr>
        <w:t xml:space="preserve"> transformatoru apakšstacijas, </w:t>
      </w:r>
      <w:proofErr w:type="spellStart"/>
      <w:r w:rsidR="00365B1C" w:rsidRPr="00365B1C">
        <w:rPr>
          <w:color w:val="000000"/>
          <w:sz w:val="22"/>
          <w:szCs w:val="22"/>
        </w:rPr>
        <w:t>brīvgaisa</w:t>
      </w:r>
      <w:proofErr w:type="spellEnd"/>
      <w:r w:rsidR="00365B1C" w:rsidRPr="00365B1C">
        <w:rPr>
          <w:color w:val="000000"/>
          <w:sz w:val="22"/>
          <w:szCs w:val="22"/>
        </w:rPr>
        <w:t xml:space="preserve"> jaudas slēdži un elektroietaišu līdz 20 </w:t>
      </w:r>
      <w:proofErr w:type="spellStart"/>
      <w:r w:rsidR="00365B1C" w:rsidRPr="00365B1C">
        <w:rPr>
          <w:color w:val="000000"/>
          <w:sz w:val="22"/>
          <w:szCs w:val="22"/>
        </w:rPr>
        <w:t>kV</w:t>
      </w:r>
      <w:proofErr w:type="spellEnd"/>
      <w:r w:rsidR="00365B1C" w:rsidRPr="00365B1C">
        <w:rPr>
          <w:color w:val="000000"/>
          <w:sz w:val="22"/>
          <w:szCs w:val="22"/>
        </w:rPr>
        <w:t xml:space="preserve"> projektēšana: Gaisvadu līniju, </w:t>
      </w:r>
      <w:proofErr w:type="spellStart"/>
      <w:r w:rsidR="00365B1C" w:rsidRPr="00365B1C">
        <w:rPr>
          <w:color w:val="000000"/>
          <w:sz w:val="22"/>
          <w:szCs w:val="22"/>
        </w:rPr>
        <w:t>kabeļlīniju</w:t>
      </w:r>
      <w:proofErr w:type="spellEnd"/>
      <w:r w:rsidR="00365B1C" w:rsidRPr="00365B1C">
        <w:rPr>
          <w:color w:val="000000"/>
          <w:sz w:val="22"/>
          <w:szCs w:val="22"/>
        </w:rPr>
        <w:t xml:space="preserve">, 6-20/0,4 </w:t>
      </w:r>
      <w:proofErr w:type="spellStart"/>
      <w:r w:rsidR="00365B1C" w:rsidRPr="00365B1C">
        <w:rPr>
          <w:color w:val="000000"/>
          <w:sz w:val="22"/>
          <w:szCs w:val="22"/>
        </w:rPr>
        <w:t>kV</w:t>
      </w:r>
      <w:proofErr w:type="spellEnd"/>
      <w:r w:rsidR="00365B1C" w:rsidRPr="00365B1C">
        <w:rPr>
          <w:color w:val="000000"/>
          <w:sz w:val="22"/>
          <w:szCs w:val="22"/>
        </w:rPr>
        <w:t xml:space="preserve"> transformatoru apakšstaciju un komutācijas punktu projektēšana </w:t>
      </w:r>
      <w:r w:rsidR="00365B1C" w:rsidRPr="009862C0">
        <w:rPr>
          <w:color w:val="000000"/>
          <w:sz w:val="22"/>
          <w:szCs w:val="22"/>
        </w:rPr>
        <w:t>(6.1</w:t>
      </w:r>
      <w:r w:rsidR="00365B1C">
        <w:rPr>
          <w:color w:val="000000"/>
          <w:sz w:val="22"/>
          <w:szCs w:val="22"/>
        </w:rPr>
        <w:t>5</w:t>
      </w:r>
      <w:r w:rsidR="00365B1C" w:rsidRPr="009862C0">
        <w:rPr>
          <w:color w:val="000000"/>
          <w:sz w:val="22"/>
          <w:szCs w:val="22"/>
        </w:rPr>
        <w:t>.),</w:t>
      </w:r>
    </w:p>
    <w:p w14:paraId="7164EB53" w14:textId="0A48A61E" w:rsidR="00365B1C" w:rsidRDefault="006400E8" w:rsidP="00365B1C">
      <w:pPr>
        <w:pStyle w:val="NoSpacing"/>
        <w:tabs>
          <w:tab w:val="left" w:pos="2661"/>
        </w:tabs>
        <w:rPr>
          <w:color w:val="000000"/>
          <w:sz w:val="22"/>
          <w:szCs w:val="22"/>
        </w:rPr>
      </w:pPr>
      <w:sdt>
        <w:sdtPr>
          <w:rPr>
            <w:color w:val="000000"/>
            <w:sz w:val="22"/>
            <w:szCs w:val="22"/>
          </w:rPr>
          <w:id w:val="-1173260202"/>
          <w14:checkbox>
            <w14:checked w14:val="0"/>
            <w14:checkedState w14:val="2612" w14:font="MS Gothic"/>
            <w14:uncheckedState w14:val="2610" w14:font="MS Gothic"/>
          </w14:checkbox>
        </w:sdtPr>
        <w:sdtEndPr/>
        <w:sdtContent>
          <w:r w:rsidR="00365B1C">
            <w:rPr>
              <w:rFonts w:ascii="MS Gothic" w:eastAsia="MS Gothic" w:hAnsi="MS Gothic" w:hint="eastAsia"/>
              <w:color w:val="000000"/>
              <w:sz w:val="22"/>
              <w:szCs w:val="22"/>
            </w:rPr>
            <w:t>☐</w:t>
          </w:r>
        </w:sdtContent>
      </w:sdt>
      <w:r w:rsidR="00365B1C" w:rsidRPr="009862C0">
        <w:rPr>
          <w:color w:val="000000"/>
          <w:sz w:val="22"/>
          <w:szCs w:val="22"/>
        </w:rPr>
        <w:t xml:space="preserve"> </w:t>
      </w:r>
      <w:r w:rsidR="00365B1C" w:rsidRPr="00365B1C">
        <w:rPr>
          <w:color w:val="000000"/>
          <w:sz w:val="22"/>
          <w:szCs w:val="22"/>
        </w:rPr>
        <w:t>Elektroietaišu būvniecības, pārbūves</w:t>
      </w:r>
      <w:r w:rsidR="007503E2">
        <w:rPr>
          <w:color w:val="000000"/>
          <w:sz w:val="22"/>
          <w:szCs w:val="22"/>
        </w:rPr>
        <w:t xml:space="preserve"> un</w:t>
      </w:r>
      <w:r w:rsidR="00365B1C" w:rsidRPr="00365B1C">
        <w:rPr>
          <w:color w:val="000000"/>
          <w:sz w:val="22"/>
          <w:szCs w:val="22"/>
        </w:rPr>
        <w:t xml:space="preserve"> atjaunošanas darbi 6-20 </w:t>
      </w:r>
      <w:proofErr w:type="spellStart"/>
      <w:r w:rsidR="00365B1C" w:rsidRPr="00365B1C">
        <w:rPr>
          <w:color w:val="000000"/>
          <w:sz w:val="22"/>
          <w:szCs w:val="22"/>
        </w:rPr>
        <w:t>kV</w:t>
      </w:r>
      <w:proofErr w:type="spellEnd"/>
      <w:r w:rsidR="00365B1C" w:rsidRPr="00365B1C">
        <w:rPr>
          <w:color w:val="000000"/>
          <w:sz w:val="22"/>
          <w:szCs w:val="22"/>
        </w:rPr>
        <w:t xml:space="preserve">: 6-20 </w:t>
      </w:r>
      <w:proofErr w:type="spellStart"/>
      <w:r w:rsidR="00365B1C" w:rsidRPr="00365B1C">
        <w:rPr>
          <w:color w:val="000000"/>
          <w:sz w:val="22"/>
          <w:szCs w:val="22"/>
        </w:rPr>
        <w:t>kV</w:t>
      </w:r>
      <w:proofErr w:type="spellEnd"/>
      <w:r w:rsidR="00365B1C" w:rsidRPr="00365B1C">
        <w:rPr>
          <w:color w:val="000000"/>
          <w:sz w:val="22"/>
          <w:szCs w:val="22"/>
        </w:rPr>
        <w:t xml:space="preserve"> sadales ietaises, t.sk. releju aizsardzība, automātika un vadība</w:t>
      </w:r>
      <w:r w:rsidR="007503E2">
        <w:rPr>
          <w:color w:val="000000"/>
          <w:sz w:val="22"/>
          <w:szCs w:val="22"/>
        </w:rPr>
        <w:t>,</w:t>
      </w:r>
      <w:r w:rsidR="00365B1C" w:rsidRPr="00365B1C">
        <w:rPr>
          <w:color w:val="000000"/>
          <w:sz w:val="22"/>
          <w:szCs w:val="22"/>
        </w:rPr>
        <w:t xml:space="preserve"> un 6-20 </w:t>
      </w:r>
      <w:proofErr w:type="spellStart"/>
      <w:r w:rsidR="00365B1C" w:rsidRPr="00365B1C">
        <w:rPr>
          <w:color w:val="000000"/>
          <w:sz w:val="22"/>
          <w:szCs w:val="22"/>
        </w:rPr>
        <w:t>kV</w:t>
      </w:r>
      <w:proofErr w:type="spellEnd"/>
      <w:r w:rsidR="00365B1C" w:rsidRPr="00365B1C">
        <w:rPr>
          <w:color w:val="000000"/>
          <w:sz w:val="22"/>
          <w:szCs w:val="22"/>
        </w:rPr>
        <w:t xml:space="preserve"> </w:t>
      </w:r>
      <w:proofErr w:type="spellStart"/>
      <w:r w:rsidR="00365B1C" w:rsidRPr="00365B1C">
        <w:rPr>
          <w:color w:val="000000"/>
          <w:sz w:val="22"/>
          <w:szCs w:val="22"/>
        </w:rPr>
        <w:t>sadalietaises</w:t>
      </w:r>
      <w:proofErr w:type="spellEnd"/>
      <w:r w:rsidR="00365B1C" w:rsidRPr="00365B1C">
        <w:rPr>
          <w:color w:val="000000"/>
          <w:sz w:val="22"/>
          <w:szCs w:val="22"/>
        </w:rPr>
        <w:t xml:space="preserve"> (110/6-20 </w:t>
      </w:r>
      <w:proofErr w:type="spellStart"/>
      <w:r w:rsidR="00365B1C" w:rsidRPr="00365B1C">
        <w:rPr>
          <w:color w:val="000000"/>
          <w:sz w:val="22"/>
          <w:szCs w:val="22"/>
        </w:rPr>
        <w:t>kV</w:t>
      </w:r>
      <w:proofErr w:type="spellEnd"/>
      <w:r w:rsidR="00365B1C" w:rsidRPr="00365B1C">
        <w:rPr>
          <w:color w:val="000000"/>
          <w:sz w:val="22"/>
          <w:szCs w:val="22"/>
        </w:rPr>
        <w:t xml:space="preserve"> apakšstacijas un sadales punkti), t.sk. releju aizsardzības, automātikas un vadības projektēšana</w:t>
      </w:r>
      <w:r w:rsidR="00365B1C" w:rsidRPr="009862C0">
        <w:rPr>
          <w:color w:val="000000"/>
          <w:sz w:val="22"/>
          <w:szCs w:val="22"/>
        </w:rPr>
        <w:t xml:space="preserve"> (6.1</w:t>
      </w:r>
      <w:r w:rsidR="00365B1C">
        <w:rPr>
          <w:color w:val="000000"/>
          <w:sz w:val="22"/>
          <w:szCs w:val="22"/>
        </w:rPr>
        <w:t>6</w:t>
      </w:r>
      <w:r w:rsidR="00365B1C" w:rsidRPr="009862C0">
        <w:rPr>
          <w:color w:val="000000"/>
          <w:sz w:val="22"/>
          <w:szCs w:val="22"/>
        </w:rPr>
        <w:t>.),</w:t>
      </w:r>
    </w:p>
    <w:p w14:paraId="714536D4" w14:textId="0D65C4CC" w:rsidR="00365B1C" w:rsidRPr="00F816B9" w:rsidRDefault="006400E8" w:rsidP="00365B1C">
      <w:pPr>
        <w:pStyle w:val="NoSpacing"/>
        <w:tabs>
          <w:tab w:val="left" w:pos="2661"/>
        </w:tabs>
        <w:rPr>
          <w:color w:val="000000"/>
          <w:sz w:val="22"/>
          <w:szCs w:val="22"/>
        </w:rPr>
      </w:pPr>
      <w:sdt>
        <w:sdtPr>
          <w:rPr>
            <w:color w:val="000000"/>
            <w:sz w:val="22"/>
            <w:szCs w:val="22"/>
          </w:rPr>
          <w:id w:val="-834064076"/>
          <w14:checkbox>
            <w14:checked w14:val="0"/>
            <w14:checkedState w14:val="2612" w14:font="MS Gothic"/>
            <w14:uncheckedState w14:val="2610" w14:font="MS Gothic"/>
          </w14:checkbox>
        </w:sdtPr>
        <w:sdtEndPr/>
        <w:sdtContent>
          <w:r w:rsidR="00365B1C" w:rsidRPr="00F816B9">
            <w:rPr>
              <w:rFonts w:ascii="Segoe UI Symbol" w:eastAsia="MS Gothic" w:hAnsi="Segoe UI Symbol" w:cs="Segoe UI Symbol"/>
              <w:color w:val="000000"/>
              <w:sz w:val="22"/>
              <w:szCs w:val="22"/>
            </w:rPr>
            <w:t>☐</w:t>
          </w:r>
        </w:sdtContent>
      </w:sdt>
      <w:r w:rsidR="00365B1C" w:rsidRPr="00F816B9">
        <w:rPr>
          <w:color w:val="000000"/>
          <w:sz w:val="22"/>
          <w:szCs w:val="22"/>
        </w:rPr>
        <w:t xml:space="preserve"> </w:t>
      </w:r>
      <w:r w:rsidR="007503E2" w:rsidRPr="00F816B9">
        <w:rPr>
          <w:sz w:val="22"/>
          <w:szCs w:val="22"/>
        </w:rPr>
        <w:t xml:space="preserve">Elektroietaišu līdz 1000 V </w:t>
      </w:r>
      <w:r w:rsidR="00365B1C" w:rsidRPr="00F816B9">
        <w:rPr>
          <w:color w:val="000000"/>
          <w:sz w:val="22"/>
          <w:szCs w:val="22"/>
        </w:rPr>
        <w:t>projektēšana  (6.17.),</w:t>
      </w:r>
    </w:p>
    <w:p w14:paraId="19F93DB5" w14:textId="0C98BCF9" w:rsidR="00365B1C" w:rsidRPr="00A0755B" w:rsidRDefault="006400E8" w:rsidP="00365B1C">
      <w:pPr>
        <w:pStyle w:val="NoSpacing"/>
        <w:tabs>
          <w:tab w:val="left" w:pos="2661"/>
        </w:tabs>
        <w:rPr>
          <w:color w:val="000000" w:themeColor="text1"/>
          <w:sz w:val="22"/>
          <w:szCs w:val="22"/>
        </w:rPr>
      </w:pPr>
      <w:sdt>
        <w:sdtPr>
          <w:rPr>
            <w:color w:val="000000"/>
            <w:sz w:val="22"/>
            <w:szCs w:val="22"/>
          </w:rPr>
          <w:id w:val="-1793434161"/>
          <w14:checkbox>
            <w14:checked w14:val="0"/>
            <w14:checkedState w14:val="2612" w14:font="MS Gothic"/>
            <w14:uncheckedState w14:val="2610" w14:font="MS Gothic"/>
          </w14:checkbox>
        </w:sdtPr>
        <w:sdtEndPr/>
        <w:sdtContent>
          <w:r w:rsidR="00365B1C" w:rsidRPr="00F816B9">
            <w:rPr>
              <w:rFonts w:ascii="Segoe UI Symbol" w:eastAsia="MS Gothic" w:hAnsi="Segoe UI Symbol" w:cs="Segoe UI Symbol"/>
              <w:color w:val="000000"/>
              <w:sz w:val="22"/>
              <w:szCs w:val="22"/>
            </w:rPr>
            <w:t>☐</w:t>
          </w:r>
        </w:sdtContent>
      </w:sdt>
      <w:r w:rsidR="00365B1C" w:rsidRPr="00F816B9">
        <w:rPr>
          <w:color w:val="000000"/>
          <w:sz w:val="22"/>
          <w:szCs w:val="22"/>
        </w:rPr>
        <w:t xml:space="preserve"> </w:t>
      </w:r>
      <w:r w:rsidR="00F816B9" w:rsidRPr="00F816B9">
        <w:rPr>
          <w:sz w:val="22"/>
          <w:szCs w:val="22"/>
        </w:rPr>
        <w:t xml:space="preserve">Elektroietaišu būvniecības, pārbūves un atjaunošanas darbi līdz 1000 V (ieskaitot) un elektroietaišu līdz </w:t>
      </w:r>
      <w:r w:rsidR="00F816B9" w:rsidRPr="00A0755B">
        <w:rPr>
          <w:color w:val="000000" w:themeColor="text1"/>
          <w:sz w:val="22"/>
          <w:szCs w:val="22"/>
        </w:rPr>
        <w:t>1000 V projektēšana</w:t>
      </w:r>
      <w:r w:rsidR="00F816B9" w:rsidRPr="00A0755B" w:rsidDel="00F816B9">
        <w:rPr>
          <w:color w:val="000000" w:themeColor="text1"/>
          <w:sz w:val="22"/>
          <w:szCs w:val="22"/>
        </w:rPr>
        <w:t xml:space="preserve"> </w:t>
      </w:r>
      <w:r w:rsidR="00365B1C" w:rsidRPr="00A0755B">
        <w:rPr>
          <w:color w:val="000000" w:themeColor="text1"/>
          <w:sz w:val="22"/>
          <w:szCs w:val="22"/>
        </w:rPr>
        <w:t>(6.18.),</w:t>
      </w:r>
    </w:p>
    <w:p w14:paraId="020B9754" w14:textId="5B190E5E" w:rsidR="00F42468" w:rsidRPr="00A0755B" w:rsidRDefault="006400E8" w:rsidP="00F42468">
      <w:pPr>
        <w:pStyle w:val="NoSpacing"/>
        <w:tabs>
          <w:tab w:val="left" w:pos="2661"/>
        </w:tabs>
        <w:rPr>
          <w:color w:val="000000" w:themeColor="text1"/>
          <w:sz w:val="22"/>
          <w:szCs w:val="22"/>
        </w:rPr>
      </w:pPr>
      <w:sdt>
        <w:sdtPr>
          <w:rPr>
            <w:color w:val="000000" w:themeColor="text1"/>
            <w:sz w:val="22"/>
            <w:szCs w:val="22"/>
          </w:rPr>
          <w:id w:val="-488483939"/>
          <w14:checkbox>
            <w14:checked w14:val="0"/>
            <w14:checkedState w14:val="2612" w14:font="MS Gothic"/>
            <w14:uncheckedState w14:val="2610" w14:font="MS Gothic"/>
          </w14:checkbox>
        </w:sdtPr>
        <w:sdtEndPr/>
        <w:sdtContent>
          <w:r w:rsidR="00F42468" w:rsidRPr="00A0755B">
            <w:rPr>
              <w:rFonts w:ascii="Segoe UI Symbol" w:eastAsia="MS Gothic" w:hAnsi="Segoe UI Symbol" w:cs="Segoe UI Symbol"/>
              <w:color w:val="000000" w:themeColor="text1"/>
              <w:sz w:val="22"/>
              <w:szCs w:val="22"/>
            </w:rPr>
            <w:t>☐</w:t>
          </w:r>
        </w:sdtContent>
      </w:sdt>
      <w:r w:rsidR="00F42468" w:rsidRPr="00A0755B">
        <w:rPr>
          <w:color w:val="000000" w:themeColor="text1"/>
          <w:sz w:val="22"/>
          <w:szCs w:val="22"/>
        </w:rPr>
        <w:t xml:space="preserve"> </w:t>
      </w:r>
      <w:r w:rsidR="001050CA" w:rsidRPr="00A0755B">
        <w:rPr>
          <w:color w:val="000000" w:themeColor="text1"/>
          <w:sz w:val="22"/>
          <w:szCs w:val="22"/>
        </w:rPr>
        <w:t xml:space="preserve">Elektroietaišu būvniecības, pārbūves un atjaunošanas darbi līdz 20 </w:t>
      </w:r>
      <w:proofErr w:type="spellStart"/>
      <w:r w:rsidR="001050CA" w:rsidRPr="00A0755B">
        <w:rPr>
          <w:color w:val="000000" w:themeColor="text1"/>
          <w:sz w:val="22"/>
          <w:szCs w:val="22"/>
        </w:rPr>
        <w:t>kV</w:t>
      </w:r>
      <w:proofErr w:type="spellEnd"/>
      <w:r w:rsidR="001050CA" w:rsidRPr="00A0755B">
        <w:rPr>
          <w:color w:val="000000" w:themeColor="text1"/>
          <w:sz w:val="22"/>
          <w:szCs w:val="22"/>
        </w:rPr>
        <w:t xml:space="preserve">, tai skaitā, 6-20 </w:t>
      </w:r>
      <w:proofErr w:type="spellStart"/>
      <w:r w:rsidR="001050CA" w:rsidRPr="00A0755B">
        <w:rPr>
          <w:color w:val="000000" w:themeColor="text1"/>
          <w:sz w:val="22"/>
          <w:szCs w:val="22"/>
        </w:rPr>
        <w:t>kV</w:t>
      </w:r>
      <w:proofErr w:type="spellEnd"/>
      <w:r w:rsidR="001050CA" w:rsidRPr="00A0755B">
        <w:rPr>
          <w:color w:val="000000" w:themeColor="text1"/>
          <w:sz w:val="22"/>
          <w:szCs w:val="22"/>
        </w:rPr>
        <w:t xml:space="preserve"> sadales ietaises (t.sk. releju aizsardzība, automātika un vadība), gaisvadu un </w:t>
      </w:r>
      <w:proofErr w:type="spellStart"/>
      <w:r w:rsidR="001050CA" w:rsidRPr="00A0755B">
        <w:rPr>
          <w:color w:val="000000" w:themeColor="text1"/>
          <w:sz w:val="22"/>
          <w:szCs w:val="22"/>
        </w:rPr>
        <w:t>piekarkabeļu</w:t>
      </w:r>
      <w:proofErr w:type="spellEnd"/>
      <w:r w:rsidR="001050CA" w:rsidRPr="00A0755B">
        <w:rPr>
          <w:color w:val="000000" w:themeColor="text1"/>
          <w:sz w:val="22"/>
          <w:szCs w:val="22"/>
        </w:rPr>
        <w:t xml:space="preserve"> līnijas, </w:t>
      </w:r>
      <w:proofErr w:type="spellStart"/>
      <w:r w:rsidR="001050CA" w:rsidRPr="00A0755B">
        <w:rPr>
          <w:color w:val="000000" w:themeColor="text1"/>
          <w:sz w:val="22"/>
          <w:szCs w:val="22"/>
        </w:rPr>
        <w:t>kabeļlīnijas</w:t>
      </w:r>
      <w:proofErr w:type="spellEnd"/>
      <w:r w:rsidR="001050CA" w:rsidRPr="00A0755B">
        <w:rPr>
          <w:color w:val="000000" w:themeColor="text1"/>
          <w:sz w:val="22"/>
          <w:szCs w:val="22"/>
        </w:rPr>
        <w:t xml:space="preserve">, 6-20/0,4 </w:t>
      </w:r>
      <w:proofErr w:type="spellStart"/>
      <w:r w:rsidR="001050CA" w:rsidRPr="00A0755B">
        <w:rPr>
          <w:color w:val="000000" w:themeColor="text1"/>
          <w:sz w:val="22"/>
          <w:szCs w:val="22"/>
        </w:rPr>
        <w:t>kV</w:t>
      </w:r>
      <w:proofErr w:type="spellEnd"/>
      <w:r w:rsidR="001050CA" w:rsidRPr="00A0755B">
        <w:rPr>
          <w:color w:val="000000" w:themeColor="text1"/>
          <w:sz w:val="22"/>
          <w:szCs w:val="22"/>
        </w:rPr>
        <w:t xml:space="preserve"> transformatoru apakšstacijas, </w:t>
      </w:r>
      <w:proofErr w:type="spellStart"/>
      <w:r w:rsidR="001050CA" w:rsidRPr="00A0755B">
        <w:rPr>
          <w:color w:val="000000" w:themeColor="text1"/>
          <w:sz w:val="22"/>
          <w:szCs w:val="22"/>
        </w:rPr>
        <w:t>brīvgaisa</w:t>
      </w:r>
      <w:proofErr w:type="spellEnd"/>
      <w:r w:rsidR="001050CA" w:rsidRPr="00A0755B">
        <w:rPr>
          <w:color w:val="000000" w:themeColor="text1"/>
          <w:sz w:val="22"/>
          <w:szCs w:val="22"/>
        </w:rPr>
        <w:t xml:space="preserve"> jaudas slēdži</w:t>
      </w:r>
      <w:r w:rsidR="004D7663" w:rsidRPr="00A0755B">
        <w:rPr>
          <w:color w:val="000000" w:themeColor="text1"/>
          <w:sz w:val="22"/>
          <w:szCs w:val="22"/>
        </w:rPr>
        <w:t xml:space="preserve"> </w:t>
      </w:r>
      <w:r w:rsidR="00F42468" w:rsidRPr="00A0755B">
        <w:rPr>
          <w:color w:val="000000" w:themeColor="text1"/>
          <w:sz w:val="22"/>
          <w:szCs w:val="22"/>
        </w:rPr>
        <w:t>(6.19.),</w:t>
      </w:r>
    </w:p>
    <w:p w14:paraId="33A8E54D" w14:textId="35CC40DB" w:rsidR="00F42468" w:rsidRPr="00A0755B" w:rsidRDefault="006400E8" w:rsidP="00365B1C">
      <w:pPr>
        <w:pStyle w:val="NoSpacing"/>
        <w:tabs>
          <w:tab w:val="left" w:pos="2661"/>
        </w:tabs>
        <w:rPr>
          <w:color w:val="000000" w:themeColor="text1"/>
          <w:sz w:val="22"/>
          <w:szCs w:val="22"/>
        </w:rPr>
      </w:pPr>
      <w:sdt>
        <w:sdtPr>
          <w:rPr>
            <w:color w:val="000000" w:themeColor="text1"/>
            <w:sz w:val="22"/>
            <w:szCs w:val="22"/>
          </w:rPr>
          <w:id w:val="594676956"/>
          <w14:checkbox>
            <w14:checked w14:val="0"/>
            <w14:checkedState w14:val="2612" w14:font="MS Gothic"/>
            <w14:uncheckedState w14:val="2610" w14:font="MS Gothic"/>
          </w14:checkbox>
        </w:sdtPr>
        <w:sdtEndPr/>
        <w:sdtContent>
          <w:r w:rsidR="00F42468" w:rsidRPr="00A0755B">
            <w:rPr>
              <w:rFonts w:ascii="Segoe UI Symbol" w:eastAsia="MS Gothic" w:hAnsi="Segoe UI Symbol" w:cs="Segoe UI Symbol"/>
              <w:color w:val="000000" w:themeColor="text1"/>
              <w:sz w:val="22"/>
              <w:szCs w:val="22"/>
            </w:rPr>
            <w:t>☐</w:t>
          </w:r>
        </w:sdtContent>
      </w:sdt>
      <w:r w:rsidR="00F42468" w:rsidRPr="00A0755B">
        <w:rPr>
          <w:color w:val="000000" w:themeColor="text1"/>
          <w:sz w:val="22"/>
          <w:szCs w:val="22"/>
        </w:rPr>
        <w:t xml:space="preserve"> </w:t>
      </w:r>
      <w:r w:rsidR="001050CA" w:rsidRPr="00A0755B">
        <w:rPr>
          <w:color w:val="000000" w:themeColor="text1"/>
          <w:sz w:val="22"/>
          <w:szCs w:val="22"/>
        </w:rPr>
        <w:t xml:space="preserve">Elektroietaišu būvniecības, pārbūves un atjaunošanas darbi līdz 20 </w:t>
      </w:r>
      <w:proofErr w:type="spellStart"/>
      <w:r w:rsidR="001050CA" w:rsidRPr="00A0755B">
        <w:rPr>
          <w:color w:val="000000" w:themeColor="text1"/>
          <w:sz w:val="22"/>
          <w:szCs w:val="22"/>
        </w:rPr>
        <w:t>kV</w:t>
      </w:r>
      <w:proofErr w:type="spellEnd"/>
      <w:r w:rsidR="001050CA" w:rsidRPr="00A0755B">
        <w:rPr>
          <w:color w:val="000000" w:themeColor="text1"/>
          <w:sz w:val="22"/>
          <w:szCs w:val="22"/>
        </w:rPr>
        <w:t xml:space="preserve">, tai skaitā, gaisvadu un </w:t>
      </w:r>
      <w:proofErr w:type="spellStart"/>
      <w:r w:rsidR="001050CA" w:rsidRPr="00A0755B">
        <w:rPr>
          <w:color w:val="000000" w:themeColor="text1"/>
          <w:sz w:val="22"/>
          <w:szCs w:val="22"/>
        </w:rPr>
        <w:t>piekarkabeļu</w:t>
      </w:r>
      <w:proofErr w:type="spellEnd"/>
      <w:r w:rsidR="001050CA" w:rsidRPr="00A0755B">
        <w:rPr>
          <w:color w:val="000000" w:themeColor="text1"/>
          <w:sz w:val="22"/>
          <w:szCs w:val="22"/>
        </w:rPr>
        <w:t xml:space="preserve"> līnijas, </w:t>
      </w:r>
      <w:proofErr w:type="spellStart"/>
      <w:r w:rsidR="001050CA" w:rsidRPr="00A0755B">
        <w:rPr>
          <w:color w:val="000000" w:themeColor="text1"/>
          <w:sz w:val="22"/>
          <w:szCs w:val="22"/>
        </w:rPr>
        <w:t>kabeļlīnijas</w:t>
      </w:r>
      <w:proofErr w:type="spellEnd"/>
      <w:r w:rsidR="001050CA" w:rsidRPr="00A0755B">
        <w:rPr>
          <w:color w:val="000000" w:themeColor="text1"/>
          <w:sz w:val="22"/>
          <w:szCs w:val="22"/>
        </w:rPr>
        <w:t xml:space="preserve">, 6-20/0,4 </w:t>
      </w:r>
      <w:proofErr w:type="spellStart"/>
      <w:r w:rsidR="001050CA" w:rsidRPr="00A0755B">
        <w:rPr>
          <w:color w:val="000000" w:themeColor="text1"/>
          <w:sz w:val="22"/>
          <w:szCs w:val="22"/>
        </w:rPr>
        <w:t>kV</w:t>
      </w:r>
      <w:proofErr w:type="spellEnd"/>
      <w:r w:rsidR="001050CA" w:rsidRPr="00A0755B">
        <w:rPr>
          <w:color w:val="000000" w:themeColor="text1"/>
          <w:sz w:val="22"/>
          <w:szCs w:val="22"/>
        </w:rPr>
        <w:t xml:space="preserve"> transformatoru apakšstacijas, </w:t>
      </w:r>
      <w:proofErr w:type="spellStart"/>
      <w:r w:rsidR="001050CA" w:rsidRPr="00A0755B">
        <w:rPr>
          <w:color w:val="000000" w:themeColor="text1"/>
          <w:sz w:val="22"/>
          <w:szCs w:val="22"/>
        </w:rPr>
        <w:t>brīvgaisa</w:t>
      </w:r>
      <w:proofErr w:type="spellEnd"/>
      <w:r w:rsidR="001050CA" w:rsidRPr="00A0755B">
        <w:rPr>
          <w:color w:val="000000" w:themeColor="text1"/>
          <w:sz w:val="22"/>
          <w:szCs w:val="22"/>
        </w:rPr>
        <w:t xml:space="preserve"> jaudas slēdži</w:t>
      </w:r>
      <w:r w:rsidR="00F42468" w:rsidRPr="00A0755B">
        <w:rPr>
          <w:color w:val="000000" w:themeColor="text1"/>
          <w:sz w:val="22"/>
          <w:szCs w:val="22"/>
        </w:rPr>
        <w:t xml:space="preserve"> (6.20.)</w:t>
      </w:r>
      <w:r w:rsidR="001050CA" w:rsidRPr="00A0755B">
        <w:rPr>
          <w:color w:val="000000" w:themeColor="text1"/>
          <w:sz w:val="22"/>
          <w:szCs w:val="22"/>
        </w:rPr>
        <w:t>,</w:t>
      </w:r>
    </w:p>
    <w:p w14:paraId="78184A03" w14:textId="0C20AAA0" w:rsidR="006657D0" w:rsidRPr="00A0755B" w:rsidRDefault="006400E8" w:rsidP="006657D0">
      <w:pPr>
        <w:pStyle w:val="NoSpacing"/>
        <w:tabs>
          <w:tab w:val="left" w:pos="2661"/>
        </w:tabs>
        <w:rPr>
          <w:color w:val="000000" w:themeColor="text1"/>
          <w:sz w:val="22"/>
          <w:szCs w:val="22"/>
        </w:rPr>
      </w:pPr>
      <w:sdt>
        <w:sdtPr>
          <w:rPr>
            <w:color w:val="000000" w:themeColor="text1"/>
            <w:sz w:val="22"/>
            <w:szCs w:val="22"/>
          </w:rPr>
          <w:id w:val="1328400710"/>
          <w14:checkbox>
            <w14:checked w14:val="0"/>
            <w14:checkedState w14:val="2612" w14:font="MS Gothic"/>
            <w14:uncheckedState w14:val="2610" w14:font="MS Gothic"/>
          </w14:checkbox>
        </w:sdtPr>
        <w:sdtEndPr/>
        <w:sdtContent>
          <w:r w:rsidR="006657D0" w:rsidRPr="00A0755B">
            <w:rPr>
              <w:rFonts w:ascii="Segoe UI Symbol" w:eastAsia="MS Gothic" w:hAnsi="Segoe UI Symbol" w:cs="Segoe UI Symbol"/>
              <w:color w:val="000000" w:themeColor="text1"/>
              <w:sz w:val="22"/>
              <w:szCs w:val="22"/>
            </w:rPr>
            <w:t>☐</w:t>
          </w:r>
        </w:sdtContent>
      </w:sdt>
      <w:r w:rsidR="006657D0">
        <w:rPr>
          <w:color w:val="000000" w:themeColor="text1"/>
          <w:sz w:val="22"/>
          <w:szCs w:val="22"/>
        </w:rPr>
        <w:t xml:space="preserve"> </w:t>
      </w:r>
      <w:r w:rsidR="006657D0" w:rsidRPr="006657D0">
        <w:rPr>
          <w:color w:val="000000" w:themeColor="text1"/>
          <w:sz w:val="22"/>
          <w:szCs w:val="22"/>
        </w:rPr>
        <w:t xml:space="preserve">110 </w:t>
      </w:r>
      <w:proofErr w:type="spellStart"/>
      <w:r w:rsidR="006657D0" w:rsidRPr="006657D0">
        <w:rPr>
          <w:color w:val="000000" w:themeColor="text1"/>
          <w:sz w:val="22"/>
          <w:szCs w:val="22"/>
        </w:rPr>
        <w:t>kV</w:t>
      </w:r>
      <w:proofErr w:type="spellEnd"/>
      <w:r w:rsidR="006657D0" w:rsidRPr="006657D0">
        <w:rPr>
          <w:color w:val="000000" w:themeColor="text1"/>
          <w:sz w:val="22"/>
          <w:szCs w:val="22"/>
        </w:rPr>
        <w:t xml:space="preserve"> sprieguma apakšstacijas jaunbūves vai pārbūves būvdarbi (būvniecība ar projektēšanas komponenti). </w:t>
      </w:r>
      <w:r w:rsidR="006657D0" w:rsidRPr="00A0755B">
        <w:rPr>
          <w:color w:val="000000" w:themeColor="text1"/>
          <w:sz w:val="22"/>
          <w:szCs w:val="22"/>
        </w:rPr>
        <w:t>(6.2</w:t>
      </w:r>
      <w:r w:rsidR="006657D0">
        <w:rPr>
          <w:color w:val="000000" w:themeColor="text1"/>
          <w:sz w:val="22"/>
          <w:szCs w:val="22"/>
        </w:rPr>
        <w:t>1</w:t>
      </w:r>
      <w:r w:rsidR="006657D0" w:rsidRPr="00A0755B">
        <w:rPr>
          <w:color w:val="000000" w:themeColor="text1"/>
          <w:sz w:val="22"/>
          <w:szCs w:val="22"/>
        </w:rPr>
        <w:t>.),</w:t>
      </w:r>
    </w:p>
    <w:p w14:paraId="516F8EC8" w14:textId="31E3F457" w:rsidR="006657D0" w:rsidRPr="00A0755B" w:rsidRDefault="006400E8" w:rsidP="006657D0">
      <w:pPr>
        <w:pStyle w:val="NoSpacing"/>
        <w:tabs>
          <w:tab w:val="left" w:pos="2661"/>
        </w:tabs>
        <w:rPr>
          <w:color w:val="000000" w:themeColor="text1"/>
          <w:sz w:val="22"/>
          <w:szCs w:val="22"/>
        </w:rPr>
      </w:pPr>
      <w:sdt>
        <w:sdtPr>
          <w:rPr>
            <w:color w:val="000000" w:themeColor="text1"/>
            <w:sz w:val="22"/>
            <w:szCs w:val="22"/>
          </w:rPr>
          <w:id w:val="-1380401516"/>
          <w14:checkbox>
            <w14:checked w14:val="0"/>
            <w14:checkedState w14:val="2612" w14:font="MS Gothic"/>
            <w14:uncheckedState w14:val="2610" w14:font="MS Gothic"/>
          </w14:checkbox>
        </w:sdtPr>
        <w:sdtEndPr/>
        <w:sdtContent>
          <w:r w:rsidR="006657D0" w:rsidRPr="00A0755B">
            <w:rPr>
              <w:rFonts w:ascii="Segoe UI Symbol" w:eastAsia="MS Gothic" w:hAnsi="Segoe UI Symbol" w:cs="Segoe UI Symbol"/>
              <w:color w:val="000000" w:themeColor="text1"/>
              <w:sz w:val="22"/>
              <w:szCs w:val="22"/>
            </w:rPr>
            <w:t>☐</w:t>
          </w:r>
        </w:sdtContent>
      </w:sdt>
      <w:r w:rsidR="006657D0" w:rsidRPr="00A0755B">
        <w:rPr>
          <w:color w:val="000000" w:themeColor="text1"/>
          <w:sz w:val="22"/>
          <w:szCs w:val="22"/>
        </w:rPr>
        <w:t xml:space="preserve"> </w:t>
      </w:r>
      <w:r w:rsidR="006657D0" w:rsidRPr="006657D0">
        <w:rPr>
          <w:color w:val="000000" w:themeColor="text1"/>
          <w:sz w:val="22"/>
          <w:szCs w:val="22"/>
        </w:rPr>
        <w:t xml:space="preserve">110 </w:t>
      </w:r>
      <w:proofErr w:type="spellStart"/>
      <w:r w:rsidR="006657D0" w:rsidRPr="006657D0">
        <w:rPr>
          <w:color w:val="000000" w:themeColor="text1"/>
          <w:sz w:val="22"/>
          <w:szCs w:val="22"/>
        </w:rPr>
        <w:t>kV</w:t>
      </w:r>
      <w:proofErr w:type="spellEnd"/>
      <w:r w:rsidR="006657D0" w:rsidRPr="006657D0">
        <w:rPr>
          <w:color w:val="000000" w:themeColor="text1"/>
          <w:sz w:val="22"/>
          <w:szCs w:val="22"/>
        </w:rPr>
        <w:t xml:space="preserve"> sprieguma transformatora nomaiņas būvdarbi (būvniecība ar projektēšanas komponenti) </w:t>
      </w:r>
      <w:r w:rsidR="006657D0" w:rsidRPr="00A0755B">
        <w:rPr>
          <w:color w:val="000000" w:themeColor="text1"/>
          <w:sz w:val="22"/>
          <w:szCs w:val="22"/>
        </w:rPr>
        <w:t>(6.2</w:t>
      </w:r>
      <w:r w:rsidR="006657D0">
        <w:rPr>
          <w:color w:val="000000" w:themeColor="text1"/>
          <w:sz w:val="22"/>
          <w:szCs w:val="22"/>
        </w:rPr>
        <w:t>2</w:t>
      </w:r>
      <w:r w:rsidR="006657D0" w:rsidRPr="00A0755B">
        <w:rPr>
          <w:color w:val="000000" w:themeColor="text1"/>
          <w:sz w:val="22"/>
          <w:szCs w:val="22"/>
        </w:rPr>
        <w:t>.),</w:t>
      </w:r>
    </w:p>
    <w:p w14:paraId="3F02A117" w14:textId="77777777" w:rsidR="00365B1C" w:rsidRPr="009862C0" w:rsidRDefault="00365B1C" w:rsidP="007F13D5">
      <w:pPr>
        <w:pStyle w:val="NoSpacing"/>
        <w:tabs>
          <w:tab w:val="left" w:pos="2661"/>
        </w:tabs>
        <w:rPr>
          <w:sz w:val="22"/>
          <w:szCs w:val="22"/>
        </w:rPr>
      </w:pPr>
    </w:p>
    <w:p w14:paraId="3BB2F9EC" w14:textId="77777777" w:rsidR="0008589F" w:rsidRDefault="0008589F" w:rsidP="002A54C3">
      <w:pPr>
        <w:pStyle w:val="NoSpacing"/>
        <w:rPr>
          <w:sz w:val="22"/>
          <w:szCs w:val="22"/>
        </w:rPr>
      </w:pPr>
      <w:r>
        <w:rPr>
          <w:sz w:val="22"/>
          <w:szCs w:val="22"/>
        </w:rPr>
        <w:t xml:space="preserve">- </w:t>
      </w:r>
      <w:r w:rsidR="00E23E4D" w:rsidRPr="00DE4FD0">
        <w:rPr>
          <w:sz w:val="22"/>
          <w:szCs w:val="22"/>
        </w:rPr>
        <w:t xml:space="preserve">Kvalifikācijas sistēmas nolikuma "Būvdarbi un pakalpojumi" ___.punktu, </w:t>
      </w:r>
    </w:p>
    <w:p w14:paraId="24432B40" w14:textId="77777777" w:rsidR="0008589F" w:rsidRDefault="0008589F" w:rsidP="002A54C3">
      <w:pPr>
        <w:pStyle w:val="NoSpacing"/>
        <w:rPr>
          <w:sz w:val="22"/>
          <w:szCs w:val="22"/>
        </w:rPr>
      </w:pPr>
      <w:r>
        <w:rPr>
          <w:sz w:val="22"/>
          <w:szCs w:val="22"/>
        </w:rPr>
        <w:t xml:space="preserve">- </w:t>
      </w:r>
      <w:r w:rsidR="00E8155A" w:rsidRPr="00DE4FD0">
        <w:rPr>
          <w:sz w:val="22"/>
          <w:szCs w:val="22"/>
        </w:rPr>
        <w:t>20___.gada ____._______</w:t>
      </w:r>
      <w:r w:rsidR="00DC41B2" w:rsidRPr="00DE4FD0">
        <w:rPr>
          <w:sz w:val="22"/>
          <w:szCs w:val="22"/>
        </w:rPr>
        <w:t xml:space="preserve"> AS "Latvenergo"</w:t>
      </w:r>
      <w:r w:rsidR="00E8155A" w:rsidRPr="00DE4FD0">
        <w:rPr>
          <w:sz w:val="22"/>
          <w:szCs w:val="22"/>
        </w:rPr>
        <w:t xml:space="preserve"> </w:t>
      </w:r>
      <w:r w:rsidR="00DC41B2" w:rsidRPr="00DE4FD0">
        <w:rPr>
          <w:rStyle w:val="ContentControlChar"/>
          <w:sz w:val="22"/>
          <w:szCs w:val="22"/>
        </w:rPr>
        <w:t>Kvalifikācijas</w:t>
      </w:r>
      <w:r w:rsidR="00157199" w:rsidRPr="00DE4FD0">
        <w:rPr>
          <w:sz w:val="22"/>
          <w:szCs w:val="22"/>
        </w:rPr>
        <w:t xml:space="preserve"> </w:t>
      </w:r>
      <w:r w:rsidR="00DC41B2" w:rsidRPr="00DE4FD0">
        <w:rPr>
          <w:sz w:val="22"/>
          <w:szCs w:val="22"/>
        </w:rPr>
        <w:t>komisijas lēmumu (</w:t>
      </w:r>
      <w:proofErr w:type="spellStart"/>
      <w:r w:rsidR="00DC41B2" w:rsidRPr="00DE4FD0">
        <w:rPr>
          <w:sz w:val="22"/>
          <w:szCs w:val="22"/>
        </w:rPr>
        <w:t>prot.Nr</w:t>
      </w:r>
      <w:proofErr w:type="spellEnd"/>
      <w:r w:rsidR="00DC41B2" w:rsidRPr="00DE4FD0">
        <w:rPr>
          <w:sz w:val="22"/>
          <w:szCs w:val="22"/>
        </w:rPr>
        <w:t>.__, __.p.)</w:t>
      </w:r>
      <w:r w:rsidR="00E8155A" w:rsidRPr="00DE4FD0">
        <w:rPr>
          <w:sz w:val="22"/>
          <w:szCs w:val="22"/>
        </w:rPr>
        <w:t xml:space="preserve">, </w:t>
      </w:r>
    </w:p>
    <w:p w14:paraId="6668AE5A" w14:textId="77777777" w:rsidR="0008589F" w:rsidRDefault="0008589F" w:rsidP="002A54C3">
      <w:pPr>
        <w:pStyle w:val="NoSpacing"/>
        <w:rPr>
          <w:sz w:val="22"/>
          <w:szCs w:val="22"/>
        </w:rPr>
      </w:pPr>
    </w:p>
    <w:p w14:paraId="363BE8C4" w14:textId="59812D1B" w:rsidR="0035555A" w:rsidRPr="00DE4FD0" w:rsidRDefault="00E8155A" w:rsidP="002A54C3">
      <w:pPr>
        <w:pStyle w:val="NoSpacing"/>
        <w:rPr>
          <w:sz w:val="22"/>
          <w:szCs w:val="22"/>
        </w:rPr>
      </w:pPr>
      <w:r w:rsidRPr="00DE4FD0">
        <w:rPr>
          <w:sz w:val="22"/>
          <w:szCs w:val="22"/>
        </w:rPr>
        <w:t xml:space="preserve">noslēdz šo vienošanos </w:t>
      </w:r>
      <w:r w:rsidR="00181A9A" w:rsidRPr="00DE4FD0">
        <w:rPr>
          <w:sz w:val="22"/>
          <w:szCs w:val="22"/>
        </w:rPr>
        <w:t>(turpmāk – Vienošanās)</w:t>
      </w:r>
      <w:r w:rsidRPr="00DE4FD0">
        <w:rPr>
          <w:sz w:val="22"/>
          <w:szCs w:val="22"/>
        </w:rPr>
        <w:t>:</w:t>
      </w:r>
    </w:p>
    <w:p w14:paraId="335D80AB" w14:textId="77777777" w:rsidR="002A54C3" w:rsidRPr="00DE4FD0" w:rsidRDefault="002A54C3" w:rsidP="002A54C3">
      <w:pPr>
        <w:pStyle w:val="NoSpacing"/>
        <w:rPr>
          <w:rFonts w:eastAsia="Times New Roman"/>
          <w:bCs/>
          <w:sz w:val="22"/>
          <w:szCs w:val="22"/>
        </w:rPr>
      </w:pPr>
    </w:p>
    <w:p w14:paraId="251DF551" w14:textId="2AE92C99" w:rsidR="002A54C3" w:rsidRPr="00DE4FD0" w:rsidRDefault="00F96388" w:rsidP="002A54C3">
      <w:pPr>
        <w:pStyle w:val="NoSpacing"/>
        <w:numPr>
          <w:ilvl w:val="0"/>
          <w:numId w:val="3"/>
        </w:numPr>
        <w:rPr>
          <w:rFonts w:eastAsia="Times New Roman"/>
          <w:bCs/>
          <w:sz w:val="22"/>
          <w:szCs w:val="22"/>
        </w:rPr>
      </w:pPr>
      <w:r w:rsidRPr="00DE4FD0">
        <w:rPr>
          <w:rFonts w:eastAsia="Times New Roman"/>
          <w:bCs/>
          <w:sz w:val="22"/>
          <w:szCs w:val="22"/>
        </w:rPr>
        <w:t>Līdzēji vienojas</w:t>
      </w:r>
      <w:r w:rsidR="00FC5F7B" w:rsidRPr="00DE4FD0">
        <w:rPr>
          <w:rFonts w:eastAsia="Times New Roman"/>
          <w:bCs/>
          <w:sz w:val="22"/>
          <w:szCs w:val="22"/>
        </w:rPr>
        <w:t xml:space="preserve">, ka </w:t>
      </w:r>
      <w:r w:rsidR="001679BA" w:rsidRPr="00DE4FD0">
        <w:rPr>
          <w:rFonts w:eastAsia="Times New Roman"/>
          <w:bCs/>
          <w:sz w:val="22"/>
          <w:szCs w:val="22"/>
        </w:rPr>
        <w:t xml:space="preserve">Piegādātājs </w:t>
      </w:r>
      <w:r w:rsidR="000D77A9">
        <w:rPr>
          <w:rFonts w:eastAsia="Times New Roman"/>
          <w:bCs/>
          <w:sz w:val="22"/>
          <w:szCs w:val="22"/>
        </w:rPr>
        <w:t xml:space="preserve">  </w:t>
      </w:r>
      <w:sdt>
        <w:sdtPr>
          <w:rPr>
            <w:rFonts w:eastAsia="Times New Roman"/>
            <w:bCs/>
            <w:color w:val="8064A2" w:themeColor="accent4"/>
            <w:sz w:val="22"/>
            <w:szCs w:val="22"/>
          </w:rPr>
          <w:id w:val="-504822788"/>
          <w:placeholder>
            <w:docPart w:val="DefaultPlaceholder_-1854013438"/>
          </w:placeholder>
          <w:temporary/>
          <w:comboBox>
            <w:listItem w:value="Choose an item."/>
            <w:listItem w:displayText="10 (desmit) darba dienu laikā " w:value="10 (desmit) darba dienu laikā "/>
            <w:listItem w:displayText="līdz spēkā esošā Kvalifikācijas sistēmas ietvaros iesniegtā nodrošinājuma derīguma termiņa beigām" w:value="līdz spēkā esošā Kvalifikācijas sistēmas ietvaros iesniegtā nodrošinājuma derīguma termiņa beigām"/>
          </w:comboBox>
        </w:sdtPr>
        <w:sdtEndPr/>
        <w:sdtContent>
          <w:r w:rsidR="000D77A9" w:rsidRPr="006B69B8">
            <w:rPr>
              <w:rFonts w:eastAsia="Times New Roman"/>
              <w:bCs/>
              <w:color w:val="8064A2" w:themeColor="accent4"/>
              <w:sz w:val="22"/>
              <w:szCs w:val="22"/>
            </w:rPr>
            <w:t>[izvēlēties variantu un papildināt]</w:t>
          </w:r>
        </w:sdtContent>
      </w:sdt>
      <w:r w:rsidR="000D77A9">
        <w:rPr>
          <w:rFonts w:eastAsia="Times New Roman"/>
          <w:bCs/>
          <w:sz w:val="22"/>
          <w:szCs w:val="22"/>
        </w:rPr>
        <w:t xml:space="preserve">  </w:t>
      </w:r>
      <w:r w:rsidR="00340D5B" w:rsidRPr="00DE4FD0">
        <w:rPr>
          <w:rFonts w:eastAsia="Times New Roman"/>
          <w:bCs/>
          <w:sz w:val="22"/>
          <w:szCs w:val="22"/>
        </w:rPr>
        <w:t>iesnie</w:t>
      </w:r>
      <w:r w:rsidR="001679BA" w:rsidRPr="00DE4FD0">
        <w:rPr>
          <w:rFonts w:eastAsia="Times New Roman"/>
          <w:bCs/>
          <w:sz w:val="22"/>
          <w:szCs w:val="22"/>
        </w:rPr>
        <w:t>dz</w:t>
      </w:r>
      <w:r w:rsidR="00340D5B" w:rsidRPr="00DE4FD0">
        <w:rPr>
          <w:rFonts w:eastAsia="Times New Roman"/>
          <w:bCs/>
          <w:sz w:val="22"/>
          <w:szCs w:val="22"/>
        </w:rPr>
        <w:t xml:space="preserve"> </w:t>
      </w:r>
      <w:r w:rsidR="005E5AB7" w:rsidRPr="00DE4FD0">
        <w:rPr>
          <w:rFonts w:eastAsia="Times New Roman"/>
          <w:bCs/>
          <w:sz w:val="22"/>
          <w:szCs w:val="22"/>
        </w:rPr>
        <w:t xml:space="preserve">vai iemaksā </w:t>
      </w:r>
      <w:r w:rsidR="00340D5B" w:rsidRPr="00DE4FD0">
        <w:rPr>
          <w:rFonts w:eastAsia="Times New Roman"/>
          <w:bCs/>
          <w:sz w:val="22"/>
          <w:szCs w:val="22"/>
        </w:rPr>
        <w:t xml:space="preserve">Pasūtītājam </w:t>
      </w:r>
      <w:r w:rsidR="003841D5">
        <w:rPr>
          <w:rFonts w:eastAsia="Times New Roman"/>
          <w:bCs/>
          <w:sz w:val="22"/>
          <w:szCs w:val="22"/>
        </w:rPr>
        <w:t xml:space="preserve">kvalifikācijas </w:t>
      </w:r>
      <w:r w:rsidR="00340D5B" w:rsidRPr="00DE4FD0">
        <w:rPr>
          <w:rFonts w:eastAsia="Times New Roman"/>
          <w:bCs/>
          <w:sz w:val="22"/>
          <w:szCs w:val="22"/>
        </w:rPr>
        <w:t>nodrošinājumu</w:t>
      </w:r>
      <w:r w:rsidR="00D6628C">
        <w:rPr>
          <w:rFonts w:eastAsia="Times New Roman"/>
          <w:bCs/>
          <w:sz w:val="22"/>
          <w:szCs w:val="22"/>
        </w:rPr>
        <w:t xml:space="preserve"> </w:t>
      </w:r>
      <w:sdt>
        <w:sdtPr>
          <w:rPr>
            <w:rFonts w:eastAsia="Times New Roman"/>
            <w:bCs/>
            <w:color w:val="7030A0"/>
            <w:sz w:val="22"/>
            <w:szCs w:val="22"/>
          </w:rPr>
          <w:id w:val="2115174805"/>
          <w:placeholder>
            <w:docPart w:val="AC067C630B524E639F8FB9507009EA67"/>
          </w:placeholder>
          <w:showingPlcHdr/>
          <w:dropDownList>
            <w:listItem w:value="Choose an item."/>
            <w:listItem w:displayText="7 000,00 EUR (septiņi tūkstoši euro, 0 centi)" w:value="7 000,00 EUR (septiņi tūkstoši euro, 0 centi)"/>
            <w:listItem w:displayText="8 000,00 EUR (astoņi tūkstoši euro, 0 centi)" w:value="8 000,00 EUR (astoņi tūkstoši euro, 0 centi)"/>
            <w:listItem w:displayText="14 000,00 EUR (četrpadsmit tūkstoši euro, 0 centi)" w:value="14 000,00 EUR (četrpadsmit tūkstoši euro, 0 centi)"/>
            <w:listItem w:displayText="43 000,00 EUR (četrdesmit trīs tūkstoši euro, 0 centi)" w:value="43 000,00 EUR (četrdesmit trīs tūkstoši euro, 0 centi)"/>
            <w:listItem w:displayText="71 000,00 EUR (septiņdesmit viens tūkstotis euro, 0 centi)" w:value="71 000,00 EUR (septiņdesmit viens tūkstotis euro, 0 centi)"/>
          </w:dropDownList>
        </w:sdtPr>
        <w:sdtEndPr>
          <w:rPr>
            <w:color w:val="auto"/>
          </w:rPr>
        </w:sdtEndPr>
        <w:sdtContent>
          <w:r w:rsidR="00EE3A67" w:rsidRPr="00BD3308">
            <w:rPr>
              <w:rStyle w:val="PlaceholderText"/>
              <w:color w:val="7030A0"/>
            </w:rPr>
            <w:t>[izvēlēties variantu]</w:t>
          </w:r>
        </w:sdtContent>
      </w:sdt>
      <w:r w:rsidR="005E5AB7" w:rsidRPr="00DE4FD0">
        <w:rPr>
          <w:rFonts w:eastAsia="Times New Roman"/>
          <w:bCs/>
          <w:sz w:val="22"/>
          <w:szCs w:val="22"/>
        </w:rPr>
        <w:t xml:space="preserve"> </w:t>
      </w:r>
      <w:r w:rsidR="002262C5" w:rsidRPr="00DE4FD0">
        <w:rPr>
          <w:rFonts w:eastAsia="Times New Roman"/>
          <w:bCs/>
          <w:sz w:val="22"/>
          <w:szCs w:val="22"/>
        </w:rPr>
        <w:t xml:space="preserve"> </w:t>
      </w:r>
      <w:r w:rsidR="005E5AB7" w:rsidRPr="00DE4FD0">
        <w:rPr>
          <w:rFonts w:eastAsia="Times New Roman"/>
          <w:bCs/>
          <w:sz w:val="22"/>
          <w:szCs w:val="22"/>
        </w:rPr>
        <w:t>apmērā</w:t>
      </w:r>
      <w:r w:rsidR="002262C5" w:rsidRPr="00DE4FD0">
        <w:rPr>
          <w:rFonts w:eastAsia="Times New Roman"/>
          <w:bCs/>
          <w:sz w:val="22"/>
          <w:szCs w:val="22"/>
        </w:rPr>
        <w:t xml:space="preserve"> (turpmāk – </w:t>
      </w:r>
      <w:r w:rsidR="00445614">
        <w:rPr>
          <w:rFonts w:eastAsia="Times New Roman"/>
          <w:bCs/>
          <w:sz w:val="22"/>
          <w:szCs w:val="22"/>
        </w:rPr>
        <w:t>K</w:t>
      </w:r>
      <w:r w:rsidR="00904183">
        <w:rPr>
          <w:rFonts w:eastAsia="Times New Roman"/>
          <w:bCs/>
          <w:sz w:val="22"/>
          <w:szCs w:val="22"/>
        </w:rPr>
        <w:t>valifikācijas</w:t>
      </w:r>
      <w:r w:rsidR="00904183" w:rsidRPr="00DE4FD0">
        <w:rPr>
          <w:rFonts w:eastAsia="Times New Roman"/>
          <w:bCs/>
          <w:sz w:val="22"/>
          <w:szCs w:val="22"/>
        </w:rPr>
        <w:t xml:space="preserve"> </w:t>
      </w:r>
      <w:r w:rsidR="002262C5" w:rsidRPr="00DE4FD0">
        <w:rPr>
          <w:rFonts w:eastAsia="Times New Roman"/>
          <w:bCs/>
          <w:sz w:val="22"/>
          <w:szCs w:val="22"/>
        </w:rPr>
        <w:t>nodrošinājums)</w:t>
      </w:r>
      <w:r w:rsidR="00307AD6" w:rsidRPr="00DE4FD0">
        <w:rPr>
          <w:rFonts w:eastAsia="Times New Roman"/>
          <w:bCs/>
          <w:sz w:val="22"/>
          <w:szCs w:val="22"/>
        </w:rPr>
        <w:t>, kas atbilst š</w:t>
      </w:r>
      <w:r w:rsidR="001C7593" w:rsidRPr="00DE4FD0">
        <w:rPr>
          <w:rFonts w:eastAsia="Times New Roman"/>
          <w:bCs/>
          <w:sz w:val="22"/>
          <w:szCs w:val="22"/>
        </w:rPr>
        <w:t>ajā</w:t>
      </w:r>
      <w:r w:rsidR="00307AD6" w:rsidRPr="00DE4FD0">
        <w:rPr>
          <w:rFonts w:eastAsia="Times New Roman"/>
          <w:bCs/>
          <w:sz w:val="22"/>
          <w:szCs w:val="22"/>
        </w:rPr>
        <w:t xml:space="preserve"> Vienošanās </w:t>
      </w:r>
      <w:r w:rsidR="001C7593" w:rsidRPr="00DE4FD0">
        <w:rPr>
          <w:rFonts w:eastAsia="Times New Roman"/>
          <w:bCs/>
          <w:sz w:val="22"/>
          <w:szCs w:val="22"/>
        </w:rPr>
        <w:t xml:space="preserve">minētajiem </w:t>
      </w:r>
      <w:r w:rsidR="00307AD6" w:rsidRPr="00DE4FD0">
        <w:rPr>
          <w:rFonts w:eastAsia="Times New Roman"/>
          <w:bCs/>
          <w:sz w:val="22"/>
          <w:szCs w:val="22"/>
        </w:rPr>
        <w:t>nosacījumiem</w:t>
      </w:r>
      <w:r w:rsidR="005E5AB7" w:rsidRPr="00DE4FD0">
        <w:rPr>
          <w:rFonts w:eastAsia="Times New Roman"/>
          <w:bCs/>
          <w:sz w:val="22"/>
          <w:szCs w:val="22"/>
        </w:rPr>
        <w:t>.</w:t>
      </w:r>
    </w:p>
    <w:p w14:paraId="03A2449C" w14:textId="77777777" w:rsidR="000106F4" w:rsidRPr="00DE4FD0" w:rsidRDefault="00A7691D" w:rsidP="002A54C3">
      <w:pPr>
        <w:pStyle w:val="NoSpacing"/>
        <w:numPr>
          <w:ilvl w:val="0"/>
          <w:numId w:val="3"/>
        </w:numPr>
        <w:rPr>
          <w:rFonts w:eastAsia="Times New Roman"/>
          <w:bCs/>
          <w:sz w:val="22"/>
          <w:szCs w:val="22"/>
        </w:rPr>
      </w:pPr>
      <w:r w:rsidRPr="00DE4FD0">
        <w:rPr>
          <w:sz w:val="22"/>
          <w:szCs w:val="22"/>
        </w:rPr>
        <w:t xml:space="preserve">Piegādātājs </w:t>
      </w:r>
      <w:r w:rsidR="00B96A4F" w:rsidRPr="00DE4FD0">
        <w:rPr>
          <w:sz w:val="22"/>
          <w:szCs w:val="22"/>
        </w:rPr>
        <w:t>ir informēts un piekrīt, ka</w:t>
      </w:r>
      <w:r w:rsidR="000106F4" w:rsidRPr="00DE4FD0">
        <w:rPr>
          <w:sz w:val="22"/>
          <w:szCs w:val="22"/>
        </w:rPr>
        <w:t>:</w:t>
      </w:r>
    </w:p>
    <w:p w14:paraId="27C4EAB8" w14:textId="74C08609" w:rsidR="00A7691D" w:rsidRPr="00DE4FD0" w:rsidRDefault="000106F4" w:rsidP="00511549">
      <w:pPr>
        <w:pStyle w:val="NoSpacing"/>
        <w:ind w:left="360"/>
        <w:rPr>
          <w:sz w:val="22"/>
          <w:szCs w:val="22"/>
        </w:rPr>
      </w:pPr>
      <w:r w:rsidRPr="00DE4FD0">
        <w:rPr>
          <w:sz w:val="22"/>
          <w:szCs w:val="22"/>
        </w:rPr>
        <w:t>2.1.</w:t>
      </w:r>
      <w:r w:rsidR="00B96A4F" w:rsidRPr="00DE4FD0">
        <w:rPr>
          <w:sz w:val="22"/>
          <w:szCs w:val="22"/>
        </w:rPr>
        <w:t xml:space="preserve"> </w:t>
      </w:r>
      <w:sdt>
        <w:sdtPr>
          <w:rPr>
            <w:rFonts w:eastAsia="Times New Roman"/>
            <w:bCs/>
            <w:color w:val="7030A0"/>
            <w:sz w:val="22"/>
            <w:szCs w:val="22"/>
          </w:rPr>
          <w:id w:val="-1125930855"/>
          <w:placeholder>
            <w:docPart w:val="DefaultPlaceholder_-1854013438"/>
          </w:placeholder>
          <w:dropDownList>
            <w:listItem w:displayText="Choose an item" w:value="Choose an item"/>
            <w:listItem w:displayText="tiek iekļauts kvalificēto piegādātāju sarakstā" w:value="tiek iekļauts kvalificēto piegādātāju sarakstā"/>
            <w:listItem w:displayText="turpina dalību kā kvalificētais piegādātājs" w:value="turpina dalību kā kvalificētais piegādātājs"/>
          </w:dropDownList>
        </w:sdtPr>
        <w:sdtEndPr/>
        <w:sdtContent>
          <w:r w:rsidR="00C81BA8" w:rsidRPr="00BD3308">
            <w:rPr>
              <w:rFonts w:eastAsia="Times New Roman"/>
              <w:bCs/>
              <w:color w:val="7030A0"/>
              <w:sz w:val="22"/>
              <w:szCs w:val="22"/>
            </w:rPr>
            <w:t>[izvēlēties variantu]</w:t>
          </w:r>
        </w:sdtContent>
      </w:sdt>
      <w:r w:rsidR="00A7691D" w:rsidRPr="00DE4FD0">
        <w:rPr>
          <w:sz w:val="22"/>
          <w:szCs w:val="22"/>
        </w:rPr>
        <w:t xml:space="preserve">, ja Vienošanās 1.punktā noteiktajā </w:t>
      </w:r>
      <w:r w:rsidR="00FE780B" w:rsidRPr="00DE4FD0">
        <w:rPr>
          <w:sz w:val="22"/>
          <w:szCs w:val="22"/>
        </w:rPr>
        <w:t>termiņā ir</w:t>
      </w:r>
      <w:r w:rsidR="00A7691D" w:rsidRPr="00DE4FD0">
        <w:rPr>
          <w:sz w:val="22"/>
          <w:szCs w:val="22"/>
        </w:rPr>
        <w:t xml:space="preserve"> iesniedzis Pasūtītājam </w:t>
      </w:r>
      <w:r w:rsidR="00FE780B" w:rsidRPr="00DE4FD0">
        <w:rPr>
          <w:sz w:val="22"/>
          <w:szCs w:val="22"/>
        </w:rPr>
        <w:t xml:space="preserve">šīs Vienošanās nosacījumiem </w:t>
      </w:r>
      <w:r w:rsidR="00A7691D" w:rsidRPr="00DE4FD0">
        <w:rPr>
          <w:sz w:val="22"/>
          <w:szCs w:val="22"/>
        </w:rPr>
        <w:t xml:space="preserve">atbilstošu </w:t>
      </w:r>
      <w:r w:rsidR="00445614">
        <w:rPr>
          <w:sz w:val="22"/>
          <w:szCs w:val="22"/>
        </w:rPr>
        <w:t>Kvalifikācijas</w:t>
      </w:r>
      <w:r w:rsidR="00445614" w:rsidRPr="00DE4FD0">
        <w:rPr>
          <w:sz w:val="22"/>
          <w:szCs w:val="22"/>
        </w:rPr>
        <w:t xml:space="preserve"> </w:t>
      </w:r>
      <w:r w:rsidR="00A7691D" w:rsidRPr="00DE4FD0">
        <w:rPr>
          <w:sz w:val="22"/>
          <w:szCs w:val="22"/>
        </w:rPr>
        <w:t>nodrošinājumu</w:t>
      </w:r>
      <w:r w:rsidRPr="00DE4FD0">
        <w:rPr>
          <w:sz w:val="22"/>
          <w:szCs w:val="22"/>
        </w:rPr>
        <w:t>;</w:t>
      </w:r>
    </w:p>
    <w:p w14:paraId="32CDD14B" w14:textId="63195040" w:rsidR="000106F4" w:rsidRPr="00DE4FD0" w:rsidRDefault="000106F4" w:rsidP="00511549">
      <w:pPr>
        <w:pStyle w:val="NoSpacing"/>
        <w:ind w:left="360"/>
        <w:rPr>
          <w:rFonts w:eastAsia="Times New Roman"/>
          <w:bCs/>
          <w:sz w:val="22"/>
          <w:szCs w:val="22"/>
        </w:rPr>
      </w:pPr>
      <w:r w:rsidRPr="00DE4FD0">
        <w:rPr>
          <w:sz w:val="22"/>
          <w:szCs w:val="22"/>
        </w:rPr>
        <w:t xml:space="preserve">2.2. </w:t>
      </w:r>
      <w:r w:rsidR="007E48E0" w:rsidRPr="00DE4FD0">
        <w:rPr>
          <w:rFonts w:eastAsia="Times New Roman"/>
          <w:sz w:val="22"/>
          <w:szCs w:val="22"/>
        </w:rPr>
        <w:t>uzaicinājumu iesniegt piedāvājumu</w:t>
      </w:r>
      <w:r w:rsidR="007E48E0" w:rsidRPr="00DE4FD0">
        <w:rPr>
          <w:sz w:val="22"/>
          <w:szCs w:val="22"/>
        </w:rPr>
        <w:t xml:space="preserve"> </w:t>
      </w:r>
      <w:r w:rsidR="007E48E0" w:rsidRPr="00DE4FD0">
        <w:rPr>
          <w:rFonts w:eastAsia="Times New Roman"/>
          <w:sz w:val="22"/>
          <w:szCs w:val="22"/>
        </w:rPr>
        <w:t>saņems tikai uz tām iepirkumu procedūrām</w:t>
      </w:r>
      <w:r w:rsidR="00071083">
        <w:rPr>
          <w:rFonts w:eastAsia="Times New Roman"/>
          <w:sz w:val="22"/>
          <w:szCs w:val="22"/>
        </w:rPr>
        <w:t xml:space="preserve"> (darb</w:t>
      </w:r>
      <w:r w:rsidR="00E64DB5">
        <w:rPr>
          <w:rFonts w:eastAsia="Times New Roman"/>
          <w:sz w:val="22"/>
          <w:szCs w:val="22"/>
        </w:rPr>
        <w:t>u/pakalpojumu veidiem</w:t>
      </w:r>
      <w:r w:rsidR="00071083">
        <w:rPr>
          <w:rFonts w:eastAsia="Times New Roman"/>
          <w:sz w:val="22"/>
          <w:szCs w:val="22"/>
        </w:rPr>
        <w:t>)</w:t>
      </w:r>
      <w:r w:rsidR="007E48E0" w:rsidRPr="00DE4FD0">
        <w:rPr>
          <w:rFonts w:eastAsia="Times New Roman"/>
          <w:sz w:val="22"/>
          <w:szCs w:val="22"/>
        </w:rPr>
        <w:t>, uz kurām tas ir kvalificējies</w:t>
      </w:r>
      <w:r w:rsidR="00116FE0">
        <w:rPr>
          <w:rFonts w:eastAsia="Times New Roman"/>
          <w:sz w:val="22"/>
          <w:szCs w:val="22"/>
        </w:rPr>
        <w:t>, izņemot Vienošanās 5.2.punktā noteikto gadījumu</w:t>
      </w:r>
      <w:r w:rsidR="007E48E0" w:rsidRPr="00DE4FD0">
        <w:rPr>
          <w:rFonts w:eastAsia="Times New Roman"/>
          <w:sz w:val="22"/>
          <w:szCs w:val="22"/>
        </w:rPr>
        <w:t>.</w:t>
      </w:r>
    </w:p>
    <w:p w14:paraId="45A8080A" w14:textId="3FABF0A8" w:rsidR="005E5AB7" w:rsidRPr="00DE4FD0" w:rsidRDefault="002F2D19" w:rsidP="002A54C3">
      <w:pPr>
        <w:pStyle w:val="NoSpacing"/>
        <w:numPr>
          <w:ilvl w:val="0"/>
          <w:numId w:val="3"/>
        </w:numPr>
        <w:rPr>
          <w:rFonts w:eastAsia="Times New Roman"/>
          <w:bCs/>
          <w:sz w:val="22"/>
          <w:szCs w:val="22"/>
        </w:rPr>
      </w:pPr>
      <w:r w:rsidRPr="00DE4FD0">
        <w:rPr>
          <w:rFonts w:eastAsia="Times New Roman"/>
          <w:bCs/>
          <w:sz w:val="22"/>
          <w:szCs w:val="22"/>
        </w:rPr>
        <w:t xml:space="preserve">Piegādātājs apņemas </w:t>
      </w:r>
      <w:r w:rsidR="00445614">
        <w:rPr>
          <w:rFonts w:eastAsia="Times New Roman"/>
          <w:bCs/>
          <w:sz w:val="22"/>
          <w:szCs w:val="22"/>
        </w:rPr>
        <w:t>Kvalifikācijas</w:t>
      </w:r>
      <w:r w:rsidR="00445614" w:rsidRPr="00DE4FD0">
        <w:rPr>
          <w:rFonts w:eastAsia="Times New Roman"/>
          <w:bCs/>
          <w:sz w:val="22"/>
          <w:szCs w:val="22"/>
        </w:rPr>
        <w:t xml:space="preserve"> </w:t>
      </w:r>
      <w:r w:rsidRPr="00DE4FD0">
        <w:rPr>
          <w:rFonts w:eastAsia="Times New Roman"/>
          <w:bCs/>
          <w:sz w:val="22"/>
          <w:szCs w:val="22"/>
        </w:rPr>
        <w:t>nodrošinājumu iesniegt vienā no formām:</w:t>
      </w:r>
    </w:p>
    <w:p w14:paraId="4B4DAAAA" w14:textId="3600481C" w:rsidR="002F2D19" w:rsidRPr="00DE4FD0" w:rsidRDefault="00AE0597" w:rsidP="00127CE4">
      <w:pPr>
        <w:pStyle w:val="NoSpacing"/>
        <w:ind w:left="709" w:hanging="349"/>
        <w:rPr>
          <w:sz w:val="22"/>
          <w:szCs w:val="22"/>
          <w:lang w:eastAsia="lv-LV"/>
        </w:rPr>
      </w:pPr>
      <w:r w:rsidRPr="00DE4FD0">
        <w:rPr>
          <w:rFonts w:eastAsia="Times New Roman"/>
          <w:bCs/>
          <w:sz w:val="22"/>
          <w:szCs w:val="22"/>
        </w:rPr>
        <w:lastRenderedPageBreak/>
        <w:t>3</w:t>
      </w:r>
      <w:r w:rsidR="002F2D19" w:rsidRPr="00DE4FD0">
        <w:rPr>
          <w:rFonts w:eastAsia="Times New Roman"/>
          <w:bCs/>
          <w:sz w:val="22"/>
          <w:szCs w:val="22"/>
        </w:rPr>
        <w:t xml:space="preserve">.1. kā </w:t>
      </w:r>
      <w:r w:rsidR="002F2D19" w:rsidRPr="00DE4FD0">
        <w:rPr>
          <w:sz w:val="22"/>
          <w:szCs w:val="22"/>
        </w:rPr>
        <w:t xml:space="preserve">kredītiestādes garantiju, </w:t>
      </w:r>
      <w:r w:rsidR="002F2D19" w:rsidRPr="00DE4FD0">
        <w:rPr>
          <w:sz w:val="22"/>
          <w:szCs w:val="22"/>
          <w:lang w:eastAsia="lv-LV"/>
        </w:rPr>
        <w:t>kuru izsniegusi Latvijas Republikā vai ārvalstīs reģistrētā kredītiestāde. Kredītiestādes garantijas saturam jāatbilst Vienošanās 1.pielikumā noteiktajai formai. Kredītiestādes garantijai jābūt izdotai un reģistrētai saskaņā ar kredītiestādes darbību regulējošo normatīvo aktu prasībām;</w:t>
      </w:r>
    </w:p>
    <w:p w14:paraId="2D261B6E" w14:textId="5651B856" w:rsidR="002F2D19" w:rsidRPr="00DE4FD0" w:rsidRDefault="00AE0597" w:rsidP="00127CE4">
      <w:pPr>
        <w:pStyle w:val="NoSpacing"/>
        <w:ind w:left="709" w:hanging="349"/>
        <w:rPr>
          <w:sz w:val="22"/>
          <w:szCs w:val="22"/>
          <w:lang w:eastAsia="lv-LV"/>
        </w:rPr>
      </w:pPr>
      <w:r w:rsidRPr="00DE4FD0">
        <w:rPr>
          <w:sz w:val="22"/>
          <w:szCs w:val="22"/>
          <w:lang w:eastAsia="lv-LV"/>
        </w:rPr>
        <w:t>3</w:t>
      </w:r>
      <w:r w:rsidR="002F2D19" w:rsidRPr="00DE4FD0">
        <w:rPr>
          <w:sz w:val="22"/>
          <w:szCs w:val="22"/>
          <w:lang w:eastAsia="lv-LV"/>
        </w:rPr>
        <w:t xml:space="preserve">.2. </w:t>
      </w:r>
      <w:r w:rsidR="002F2D19" w:rsidRPr="00DE4FD0">
        <w:rPr>
          <w:sz w:val="22"/>
          <w:szCs w:val="22"/>
        </w:rPr>
        <w:t xml:space="preserve"> </w:t>
      </w:r>
      <w:r w:rsidR="002F2D19" w:rsidRPr="00DE4FD0">
        <w:rPr>
          <w:sz w:val="22"/>
          <w:szCs w:val="22"/>
          <w:lang w:eastAsia="lv-LV"/>
        </w:rPr>
        <w:t xml:space="preserve">kā abpusēji parakstītu apdrošināšanas polisi, kuru izsniegusi Latvijas Republikā vai ārvalstīs reģistrēta apdrošināšanas sabiedrība. Polisē jābūt norādītam, ka AS </w:t>
      </w:r>
      <w:r w:rsidR="004555F9">
        <w:rPr>
          <w:sz w:val="22"/>
          <w:szCs w:val="22"/>
          <w:lang w:eastAsia="lv-LV"/>
        </w:rPr>
        <w:t>"</w:t>
      </w:r>
      <w:r w:rsidR="002F2D19" w:rsidRPr="00DE4FD0">
        <w:rPr>
          <w:sz w:val="22"/>
          <w:szCs w:val="22"/>
          <w:lang w:eastAsia="lv-LV"/>
        </w:rPr>
        <w:t xml:space="preserve">Latvenergo" ir apdrošinātais. Tikai apdrošināšanas sabiedrības un Piegādātāja abpusēji parakstītā polise tiks uzskatīta par apdrošināšanas līguma noslēgšanas fakta apliecinājumu Apdrošināšanas līguma likuma 19.panta izpratnē, kas ļauj AS "Latvenergo" kā apdrošinātajam pārliecināties, ka apdrošināšanas līguma slēdzēji ir abpusēji vienojušies par apdrošināšanas nosacījumiem. Polisei jāpievieno apdrošināšanas noteikumi un apdrošināšanas sabiedrības izsniegtā garantijas vēstule, kuras saturs atbilst </w:t>
      </w:r>
      <w:r w:rsidR="00127CE4" w:rsidRPr="00DE4FD0">
        <w:rPr>
          <w:sz w:val="22"/>
          <w:szCs w:val="22"/>
          <w:lang w:eastAsia="lv-LV"/>
        </w:rPr>
        <w:t>Vienošanās 2.p</w:t>
      </w:r>
      <w:r w:rsidR="002F2D19" w:rsidRPr="00DE4FD0">
        <w:rPr>
          <w:sz w:val="22"/>
          <w:szCs w:val="22"/>
          <w:lang w:eastAsia="lv-LV"/>
        </w:rPr>
        <w:t>ielikumā noteiktajai formai. Lai apliecinātu, ka Piegādātājs ir veicis apdrošināšanas prēmijas maksājumu apdrošināšanas polisē noteiktajā apjomā un termiņā, Piegādātājam jāiesniedz kredītiestādes apliecināts maksājuma uzdevums</w:t>
      </w:r>
      <w:r w:rsidR="00127CE4" w:rsidRPr="00DE4FD0">
        <w:rPr>
          <w:sz w:val="22"/>
          <w:szCs w:val="22"/>
          <w:lang w:eastAsia="lv-LV"/>
        </w:rPr>
        <w:t>;</w:t>
      </w:r>
    </w:p>
    <w:p w14:paraId="12D199E9" w14:textId="77777777" w:rsidR="00481CC5" w:rsidRDefault="00AE0597" w:rsidP="00481CC5">
      <w:pPr>
        <w:pStyle w:val="NoSpacing"/>
        <w:ind w:left="709" w:hanging="349"/>
        <w:rPr>
          <w:sz w:val="22"/>
          <w:szCs w:val="22"/>
          <w:lang w:eastAsia="lv-LV"/>
        </w:rPr>
      </w:pPr>
      <w:r w:rsidRPr="00DE4FD0">
        <w:rPr>
          <w:sz w:val="22"/>
          <w:szCs w:val="22"/>
          <w:lang w:eastAsia="lv-LV"/>
        </w:rPr>
        <w:t>3</w:t>
      </w:r>
      <w:r w:rsidR="00127CE4" w:rsidRPr="00DE4FD0">
        <w:rPr>
          <w:sz w:val="22"/>
          <w:szCs w:val="22"/>
          <w:lang w:eastAsia="lv-LV"/>
        </w:rPr>
        <w:t xml:space="preserve">.3. kā kredītiestādes apliecināts maksājuma uzdevums, kas apliecina, ka </w:t>
      </w:r>
      <w:r w:rsidR="003841D5">
        <w:rPr>
          <w:rFonts w:eastAsia="Times New Roman"/>
          <w:bCs/>
          <w:sz w:val="22"/>
          <w:szCs w:val="22"/>
        </w:rPr>
        <w:t>Kvalifikācijas</w:t>
      </w:r>
      <w:r w:rsidR="003841D5" w:rsidRPr="00DE4FD0">
        <w:rPr>
          <w:rFonts w:eastAsia="Times New Roman"/>
          <w:bCs/>
          <w:sz w:val="22"/>
          <w:szCs w:val="22"/>
        </w:rPr>
        <w:t xml:space="preserve"> </w:t>
      </w:r>
      <w:r w:rsidR="00127CE4" w:rsidRPr="00DE4FD0">
        <w:rPr>
          <w:sz w:val="22"/>
          <w:szCs w:val="22"/>
          <w:lang w:eastAsia="lv-LV"/>
        </w:rPr>
        <w:t xml:space="preserve">nodrošinājuma summas maksājums ir veikts uz AS "Latvenergo" kontu. Maksājuma uzdevumā jābūt norādītam maksājuma mērķim: </w:t>
      </w:r>
      <w:r w:rsidR="003841D5">
        <w:rPr>
          <w:rFonts w:eastAsia="Times New Roman"/>
          <w:bCs/>
          <w:sz w:val="22"/>
          <w:szCs w:val="22"/>
        </w:rPr>
        <w:t>Kvalifikācijas</w:t>
      </w:r>
      <w:r w:rsidR="003841D5" w:rsidRPr="00DE4FD0">
        <w:rPr>
          <w:rFonts w:eastAsia="Times New Roman"/>
          <w:bCs/>
          <w:sz w:val="22"/>
          <w:szCs w:val="22"/>
        </w:rPr>
        <w:t xml:space="preserve"> </w:t>
      </w:r>
      <w:r w:rsidR="00127CE4" w:rsidRPr="00DE4FD0">
        <w:rPr>
          <w:sz w:val="22"/>
          <w:szCs w:val="22"/>
          <w:lang w:eastAsia="lv-LV"/>
        </w:rPr>
        <w:t>nodrošinājums kvalifikācijas sistēmai "Būvdarbi un pakalpojumi".</w:t>
      </w:r>
    </w:p>
    <w:p w14:paraId="4C9EC265" w14:textId="7D713CAB" w:rsidR="00481CC5" w:rsidRPr="00481CC5" w:rsidRDefault="00481CC5" w:rsidP="00481CC5">
      <w:pPr>
        <w:pStyle w:val="NoSpacing"/>
        <w:ind w:left="709" w:hanging="349"/>
        <w:rPr>
          <w:sz w:val="22"/>
          <w:szCs w:val="22"/>
          <w:lang w:eastAsia="lv-LV"/>
        </w:rPr>
      </w:pPr>
      <w:r w:rsidRPr="00DE4FD0">
        <w:rPr>
          <w:sz w:val="22"/>
          <w:szCs w:val="22"/>
          <w:lang w:eastAsia="lv-LV"/>
        </w:rPr>
        <w:t>3</w:t>
      </w:r>
      <w:r>
        <w:rPr>
          <w:sz w:val="22"/>
          <w:szCs w:val="22"/>
          <w:lang w:eastAsia="lv-LV"/>
        </w:rPr>
        <w:t xml:space="preserve">.4. </w:t>
      </w:r>
      <w:r w:rsidRPr="00481CC5">
        <w:rPr>
          <w:rFonts w:eastAsia="Times New Roman"/>
          <w:bCs/>
          <w:sz w:val="22"/>
          <w:szCs w:val="22"/>
        </w:rPr>
        <w:t xml:space="preserve">Ja iepriekšējā Piegādātāja kvalifikācijas periodā ir veikta atbilstoša apmēra Kvalifikācijas nodrošinājuma iemaksa Pasūtītāja kontā, un no </w:t>
      </w:r>
      <w:r w:rsidR="001963BF">
        <w:rPr>
          <w:rFonts w:eastAsia="Times New Roman"/>
          <w:bCs/>
          <w:sz w:val="22"/>
          <w:szCs w:val="22"/>
        </w:rPr>
        <w:t>Kvalifikācijas nodrošinājuma</w:t>
      </w:r>
      <w:r w:rsidRPr="00481CC5">
        <w:rPr>
          <w:rFonts w:eastAsia="Times New Roman"/>
          <w:bCs/>
          <w:sz w:val="22"/>
          <w:szCs w:val="22"/>
        </w:rPr>
        <w:t xml:space="preserve"> nav veikti ieturējumi, atkārtota Kvalifikācijas nodrošinājuma iemaksa nav jāveic, un Piegādātājs</w:t>
      </w:r>
      <w:r w:rsidR="001963BF">
        <w:rPr>
          <w:rFonts w:eastAsia="Times New Roman"/>
          <w:bCs/>
          <w:sz w:val="22"/>
          <w:szCs w:val="22"/>
        </w:rPr>
        <w:t>, parakstot šo Vienošanos,</w:t>
      </w:r>
      <w:r w:rsidRPr="00481CC5">
        <w:rPr>
          <w:rFonts w:eastAsia="Times New Roman"/>
          <w:bCs/>
          <w:sz w:val="22"/>
          <w:szCs w:val="22"/>
        </w:rPr>
        <w:t xml:space="preserve"> piekrīt iepriekš iemaksāto Kvalifikācijas nodrošinājumu attiecināt arī uz šo  Piegādātāja kvalifikācijas periodu.</w:t>
      </w:r>
    </w:p>
    <w:p w14:paraId="55E3B762" w14:textId="732797C2" w:rsidR="002F2D19" w:rsidRPr="00DE4FD0" w:rsidRDefault="00EF1A95" w:rsidP="002A54C3">
      <w:pPr>
        <w:pStyle w:val="NoSpacing"/>
        <w:numPr>
          <w:ilvl w:val="0"/>
          <w:numId w:val="3"/>
        </w:numPr>
        <w:rPr>
          <w:rFonts w:eastAsia="Times New Roman"/>
          <w:bCs/>
          <w:sz w:val="22"/>
          <w:szCs w:val="22"/>
        </w:rPr>
      </w:pPr>
      <w:r w:rsidRPr="00DE4FD0">
        <w:rPr>
          <w:rFonts w:eastAsia="Times New Roman"/>
          <w:bCs/>
          <w:sz w:val="22"/>
          <w:szCs w:val="22"/>
        </w:rPr>
        <w:t xml:space="preserve">Līdzēji vienojas, ka </w:t>
      </w:r>
      <w:r w:rsidR="003841D5">
        <w:rPr>
          <w:rFonts w:eastAsia="Times New Roman"/>
          <w:bCs/>
          <w:sz w:val="22"/>
          <w:szCs w:val="22"/>
        </w:rPr>
        <w:t>Kvalifikācijas</w:t>
      </w:r>
      <w:r w:rsidR="003841D5" w:rsidRPr="00DE4FD0">
        <w:rPr>
          <w:rFonts w:eastAsia="Times New Roman"/>
          <w:bCs/>
          <w:sz w:val="22"/>
          <w:szCs w:val="22"/>
        </w:rPr>
        <w:t xml:space="preserve"> </w:t>
      </w:r>
      <w:r w:rsidRPr="00DE4FD0">
        <w:rPr>
          <w:rFonts w:eastAsia="Times New Roman"/>
          <w:bCs/>
          <w:sz w:val="22"/>
          <w:szCs w:val="22"/>
        </w:rPr>
        <w:t xml:space="preserve">nodrošinājums </w:t>
      </w:r>
      <w:r w:rsidR="00A1344B" w:rsidRPr="00DE4FD0">
        <w:rPr>
          <w:rFonts w:eastAsia="Times New Roman"/>
          <w:bCs/>
          <w:sz w:val="22"/>
          <w:szCs w:val="22"/>
        </w:rPr>
        <w:t xml:space="preserve">papildus </w:t>
      </w:r>
      <w:r w:rsidRPr="00DE4FD0">
        <w:rPr>
          <w:rFonts w:eastAsia="Times New Roman"/>
          <w:bCs/>
          <w:sz w:val="22"/>
          <w:szCs w:val="22"/>
        </w:rPr>
        <w:t>atbilst šādām prasībām:</w:t>
      </w:r>
    </w:p>
    <w:p w14:paraId="58578132" w14:textId="7B07BCDC" w:rsidR="00EF1A95" w:rsidRPr="00DE4FD0" w:rsidRDefault="00AE0597" w:rsidP="00AE0597">
      <w:pPr>
        <w:pStyle w:val="NoSpacing"/>
        <w:ind w:left="709" w:hanging="425"/>
        <w:rPr>
          <w:sz w:val="22"/>
          <w:szCs w:val="22"/>
        </w:rPr>
      </w:pPr>
      <w:r w:rsidRPr="00DE4FD0">
        <w:rPr>
          <w:rFonts w:eastAsia="Times New Roman"/>
          <w:bCs/>
          <w:sz w:val="22"/>
          <w:szCs w:val="22"/>
        </w:rPr>
        <w:t>4</w:t>
      </w:r>
      <w:r w:rsidR="00EF1A95" w:rsidRPr="00DE4FD0">
        <w:rPr>
          <w:rFonts w:eastAsia="Times New Roman"/>
          <w:bCs/>
          <w:sz w:val="22"/>
          <w:szCs w:val="22"/>
        </w:rPr>
        <w:t xml:space="preserve">.1. </w:t>
      </w:r>
      <w:r w:rsidR="003841D5">
        <w:rPr>
          <w:rFonts w:eastAsia="Times New Roman"/>
          <w:bCs/>
          <w:sz w:val="22"/>
          <w:szCs w:val="22"/>
        </w:rPr>
        <w:t>Kvalifikācijas</w:t>
      </w:r>
      <w:r w:rsidR="003841D5" w:rsidRPr="00DE4FD0">
        <w:rPr>
          <w:rFonts w:eastAsia="Times New Roman"/>
          <w:bCs/>
          <w:sz w:val="22"/>
          <w:szCs w:val="22"/>
        </w:rPr>
        <w:t xml:space="preserve"> </w:t>
      </w:r>
      <w:r w:rsidR="00A1344B" w:rsidRPr="00DE4FD0">
        <w:rPr>
          <w:sz w:val="22"/>
          <w:szCs w:val="22"/>
        </w:rPr>
        <w:t xml:space="preserve">nodrošinājumam, neatkarīgi no iesniegtā </w:t>
      </w:r>
      <w:r w:rsidR="003841D5">
        <w:rPr>
          <w:rFonts w:eastAsia="Times New Roman"/>
          <w:bCs/>
          <w:sz w:val="22"/>
          <w:szCs w:val="22"/>
        </w:rPr>
        <w:t>Kvalifikācijas</w:t>
      </w:r>
      <w:r w:rsidR="003841D5" w:rsidRPr="00DE4FD0">
        <w:rPr>
          <w:rFonts w:eastAsia="Times New Roman"/>
          <w:bCs/>
          <w:sz w:val="22"/>
          <w:szCs w:val="22"/>
        </w:rPr>
        <w:t xml:space="preserve"> </w:t>
      </w:r>
      <w:r w:rsidR="00A1344B" w:rsidRPr="00DE4FD0">
        <w:rPr>
          <w:sz w:val="22"/>
          <w:szCs w:val="22"/>
        </w:rPr>
        <w:t xml:space="preserve">nodrošinājuma veida, ir jāparedz nodrošinājuma izsniedzēja pienākums beznosacījuma kārtībā un pēc Pasūtītāja pirmā pieprasījuma samaksāt Pasūtītājam tā pieprasītās summas nodrošinājumu.  </w:t>
      </w:r>
      <w:r w:rsidR="00355824">
        <w:rPr>
          <w:rFonts w:eastAsia="Times New Roman"/>
          <w:bCs/>
          <w:sz w:val="22"/>
          <w:szCs w:val="22"/>
        </w:rPr>
        <w:t>Kvalifikācijas</w:t>
      </w:r>
      <w:r w:rsidR="00355824" w:rsidRPr="00DE4FD0">
        <w:rPr>
          <w:rFonts w:eastAsia="Times New Roman"/>
          <w:bCs/>
          <w:sz w:val="22"/>
          <w:szCs w:val="22"/>
        </w:rPr>
        <w:t xml:space="preserve"> </w:t>
      </w:r>
      <w:r w:rsidR="00A1344B" w:rsidRPr="00DE4FD0">
        <w:rPr>
          <w:sz w:val="22"/>
          <w:szCs w:val="22"/>
        </w:rPr>
        <w:t>nodrošinājuma saturam jābūt saskaņotam ar Pasūtītāju;</w:t>
      </w:r>
    </w:p>
    <w:p w14:paraId="1568399A" w14:textId="72E54060" w:rsidR="00A1344B" w:rsidRPr="00DE4FD0" w:rsidRDefault="00AE0597" w:rsidP="00AE0597">
      <w:pPr>
        <w:pStyle w:val="NoSpacing"/>
        <w:ind w:left="709" w:hanging="425"/>
        <w:rPr>
          <w:sz w:val="22"/>
          <w:szCs w:val="22"/>
        </w:rPr>
      </w:pPr>
      <w:r w:rsidRPr="00DE4FD0">
        <w:rPr>
          <w:sz w:val="22"/>
          <w:szCs w:val="22"/>
        </w:rPr>
        <w:t>4</w:t>
      </w:r>
      <w:r w:rsidR="00A1344B" w:rsidRPr="00DE4FD0">
        <w:rPr>
          <w:sz w:val="22"/>
          <w:szCs w:val="22"/>
        </w:rPr>
        <w:t xml:space="preserve">.2. </w:t>
      </w:r>
      <w:r w:rsidR="003841D5">
        <w:rPr>
          <w:rFonts w:eastAsia="Times New Roman"/>
          <w:bCs/>
          <w:sz w:val="22"/>
          <w:szCs w:val="22"/>
        </w:rPr>
        <w:t>Kvalifikācijas</w:t>
      </w:r>
      <w:r w:rsidR="003841D5" w:rsidRPr="00DE4FD0">
        <w:rPr>
          <w:rFonts w:eastAsia="Times New Roman"/>
          <w:bCs/>
          <w:sz w:val="22"/>
          <w:szCs w:val="22"/>
        </w:rPr>
        <w:t xml:space="preserve"> </w:t>
      </w:r>
      <w:r w:rsidR="00E86579" w:rsidRPr="00DE4FD0">
        <w:rPr>
          <w:sz w:val="22"/>
          <w:szCs w:val="22"/>
        </w:rPr>
        <w:t>nodrošinājumam ir jābūt spēkā visu termiņu, uz kādu Piegādātājs tiek iekļauts kvalificēto piegādātāju sarakstā un</w:t>
      </w:r>
      <w:r w:rsidR="00E86579" w:rsidRPr="00DE4FD0">
        <w:rPr>
          <w:sz w:val="22"/>
          <w:szCs w:val="22"/>
          <w:u w:val="single"/>
        </w:rPr>
        <w:t xml:space="preserve"> </w:t>
      </w:r>
      <w:r w:rsidR="00E86579" w:rsidRPr="00DE4FD0">
        <w:rPr>
          <w:sz w:val="22"/>
          <w:szCs w:val="22"/>
        </w:rPr>
        <w:t>30 (trīsdesmit) dienas pēc tam;</w:t>
      </w:r>
    </w:p>
    <w:p w14:paraId="52521DB2" w14:textId="258EFDDA" w:rsidR="00E86579" w:rsidRPr="00DE4FD0" w:rsidRDefault="00AE0597" w:rsidP="00AE0597">
      <w:pPr>
        <w:pStyle w:val="NoSpacing"/>
        <w:ind w:left="709" w:hanging="425"/>
        <w:rPr>
          <w:sz w:val="22"/>
          <w:szCs w:val="22"/>
        </w:rPr>
      </w:pPr>
      <w:r w:rsidRPr="00DE4FD0">
        <w:rPr>
          <w:sz w:val="22"/>
          <w:szCs w:val="22"/>
        </w:rPr>
        <w:t>4</w:t>
      </w:r>
      <w:r w:rsidR="00E86579" w:rsidRPr="00DE4FD0">
        <w:rPr>
          <w:sz w:val="22"/>
          <w:szCs w:val="22"/>
        </w:rPr>
        <w:t xml:space="preserve">.3. </w:t>
      </w:r>
      <w:r w:rsidR="009A31AB" w:rsidRPr="00DE4FD0">
        <w:rPr>
          <w:sz w:val="22"/>
          <w:szCs w:val="22"/>
        </w:rPr>
        <w:t>Kredītiestādes garantijas vai apdrošināšanas polises iesniegšanas gadījumā Piegādātajam ir jāiesniedz Pasūtītājam dokumenta oriģināls.</w:t>
      </w:r>
    </w:p>
    <w:p w14:paraId="55F51AE1" w14:textId="77777777" w:rsidR="00824DFF" w:rsidRPr="00DE4FD0" w:rsidRDefault="00556AC5" w:rsidP="002A54C3">
      <w:pPr>
        <w:pStyle w:val="NoSpacing"/>
        <w:numPr>
          <w:ilvl w:val="0"/>
          <w:numId w:val="3"/>
        </w:numPr>
        <w:rPr>
          <w:rFonts w:eastAsia="Times New Roman"/>
          <w:bCs/>
          <w:sz w:val="22"/>
          <w:szCs w:val="22"/>
        </w:rPr>
      </w:pPr>
      <w:r w:rsidRPr="00DE4FD0">
        <w:rPr>
          <w:rFonts w:eastAsia="Times New Roman"/>
          <w:bCs/>
          <w:sz w:val="22"/>
          <w:szCs w:val="22"/>
        </w:rPr>
        <w:t>Līdzēji vienojas un Piegādātājs piekrīt, ka</w:t>
      </w:r>
      <w:r w:rsidR="00824DFF" w:rsidRPr="00DE4FD0">
        <w:rPr>
          <w:rFonts w:eastAsia="Times New Roman"/>
          <w:bCs/>
          <w:sz w:val="22"/>
          <w:szCs w:val="22"/>
        </w:rPr>
        <w:t>:</w:t>
      </w:r>
    </w:p>
    <w:p w14:paraId="1F631E9C" w14:textId="5FE397D6" w:rsidR="0049379C" w:rsidRDefault="00AE0597" w:rsidP="009811B9">
      <w:pPr>
        <w:pStyle w:val="NoSpacing"/>
        <w:ind w:left="709" w:hanging="425"/>
        <w:rPr>
          <w:sz w:val="22"/>
          <w:szCs w:val="22"/>
          <w:lang w:eastAsia="lv-LV"/>
        </w:rPr>
      </w:pPr>
      <w:r w:rsidRPr="00DE4FD0">
        <w:rPr>
          <w:rFonts w:eastAsia="Times New Roman"/>
          <w:bCs/>
          <w:sz w:val="22"/>
          <w:szCs w:val="22"/>
        </w:rPr>
        <w:t>5</w:t>
      </w:r>
      <w:r w:rsidR="00824DFF" w:rsidRPr="00DE4FD0">
        <w:rPr>
          <w:rFonts w:eastAsia="Times New Roman"/>
          <w:bCs/>
          <w:sz w:val="22"/>
          <w:szCs w:val="22"/>
        </w:rPr>
        <w:t xml:space="preserve">.1. </w:t>
      </w:r>
      <w:r w:rsidR="00556AC5" w:rsidRPr="00DE4FD0">
        <w:rPr>
          <w:sz w:val="22"/>
          <w:szCs w:val="22"/>
          <w:lang w:eastAsia="lv-LV"/>
        </w:rPr>
        <w:t xml:space="preserve">Pasūtītājs ir tiesīgs ieturēt </w:t>
      </w:r>
      <w:r w:rsidR="003841D5">
        <w:rPr>
          <w:rFonts w:eastAsia="Times New Roman"/>
          <w:bCs/>
          <w:sz w:val="22"/>
          <w:szCs w:val="22"/>
        </w:rPr>
        <w:t>Kvalifikācijas</w:t>
      </w:r>
      <w:r w:rsidR="003841D5" w:rsidRPr="00DE4FD0">
        <w:rPr>
          <w:rFonts w:eastAsia="Times New Roman"/>
          <w:bCs/>
          <w:sz w:val="22"/>
          <w:szCs w:val="22"/>
        </w:rPr>
        <w:t xml:space="preserve"> </w:t>
      </w:r>
      <w:r w:rsidR="00556AC5" w:rsidRPr="00DE4FD0">
        <w:rPr>
          <w:sz w:val="22"/>
          <w:szCs w:val="22"/>
          <w:lang w:eastAsia="lv-LV"/>
        </w:rPr>
        <w:t>nodrošinājumu</w:t>
      </w:r>
      <w:r w:rsidR="0049379C">
        <w:rPr>
          <w:sz w:val="22"/>
          <w:szCs w:val="22"/>
          <w:lang w:eastAsia="lv-LV"/>
        </w:rPr>
        <w:t xml:space="preserve"> jebkurā no šādiem gadījumiem</w:t>
      </w:r>
      <w:r w:rsidR="00777BDE">
        <w:rPr>
          <w:sz w:val="22"/>
          <w:szCs w:val="22"/>
          <w:lang w:eastAsia="lv-LV"/>
        </w:rPr>
        <w:t xml:space="preserve"> atbilstoši attiecīgās iepirkuma procedūras nolikuma vai noslēgtā iepirkuma līguma nosacījumiem</w:t>
      </w:r>
      <w:r w:rsidR="0049379C">
        <w:rPr>
          <w:sz w:val="22"/>
          <w:szCs w:val="22"/>
          <w:lang w:eastAsia="lv-LV"/>
        </w:rPr>
        <w:t>:</w:t>
      </w:r>
    </w:p>
    <w:p w14:paraId="5D44685F" w14:textId="66127677" w:rsidR="0049379C" w:rsidRDefault="0049379C" w:rsidP="009811B9">
      <w:pPr>
        <w:pStyle w:val="NoSpacing"/>
        <w:ind w:left="709" w:hanging="425"/>
        <w:rPr>
          <w:sz w:val="22"/>
          <w:szCs w:val="22"/>
        </w:rPr>
      </w:pPr>
      <w:r>
        <w:rPr>
          <w:sz w:val="22"/>
          <w:szCs w:val="22"/>
          <w:lang w:eastAsia="lv-LV"/>
        </w:rPr>
        <w:t xml:space="preserve">5.1.1. </w:t>
      </w:r>
      <w:r w:rsidR="00556AC5" w:rsidRPr="00DE4FD0">
        <w:rPr>
          <w:sz w:val="22"/>
          <w:szCs w:val="22"/>
          <w:lang w:eastAsia="lv-LV"/>
        </w:rPr>
        <w:t xml:space="preserve">ja </w:t>
      </w:r>
      <w:r w:rsidR="00556AC5" w:rsidRPr="00DE4FD0">
        <w:rPr>
          <w:sz w:val="22"/>
          <w:szCs w:val="22"/>
        </w:rPr>
        <w:t xml:space="preserve">Piegādātājs ir atsaucis savu piedāvājumu </w:t>
      </w:r>
      <w:r w:rsidR="00E537AD">
        <w:rPr>
          <w:sz w:val="22"/>
          <w:szCs w:val="22"/>
        </w:rPr>
        <w:t xml:space="preserve">Pasūtītāja rīkotajā </w:t>
      </w:r>
      <w:r w:rsidR="00556AC5" w:rsidRPr="00DE4FD0">
        <w:rPr>
          <w:sz w:val="22"/>
          <w:szCs w:val="22"/>
        </w:rPr>
        <w:t>iepirkumu procedūrā</w:t>
      </w:r>
      <w:r>
        <w:rPr>
          <w:sz w:val="22"/>
          <w:szCs w:val="22"/>
        </w:rPr>
        <w:t>;</w:t>
      </w:r>
    </w:p>
    <w:p w14:paraId="42D78EDE" w14:textId="552A41EC" w:rsidR="0049379C" w:rsidRDefault="0049379C" w:rsidP="009811B9">
      <w:pPr>
        <w:pStyle w:val="NoSpacing"/>
        <w:ind w:left="709" w:hanging="425"/>
        <w:rPr>
          <w:sz w:val="22"/>
          <w:szCs w:val="22"/>
        </w:rPr>
      </w:pPr>
      <w:r>
        <w:rPr>
          <w:sz w:val="22"/>
          <w:szCs w:val="22"/>
        </w:rPr>
        <w:t>5.1.2.</w:t>
      </w:r>
      <w:r w:rsidR="00556AC5" w:rsidRPr="00DE4FD0">
        <w:rPr>
          <w:sz w:val="22"/>
          <w:szCs w:val="22"/>
        </w:rPr>
        <w:t xml:space="preserve"> </w:t>
      </w:r>
      <w:r w:rsidR="00B66818">
        <w:rPr>
          <w:sz w:val="22"/>
          <w:szCs w:val="22"/>
        </w:rPr>
        <w:t xml:space="preserve">ja </w:t>
      </w:r>
      <w:r w:rsidR="00556AC5" w:rsidRPr="00DE4FD0">
        <w:rPr>
          <w:sz w:val="22"/>
          <w:szCs w:val="22"/>
        </w:rPr>
        <w:t xml:space="preserve">Piegādātājs, kura piedāvājums izraudzīts saskaņā ar piedāvājuma izvēles kritēriju iepirkuma procedūrā, kurā par piedāvājuma nodrošinājumu kalpo iepriekš minētais </w:t>
      </w:r>
      <w:r w:rsidR="00355824">
        <w:rPr>
          <w:rFonts w:eastAsia="Times New Roman"/>
          <w:bCs/>
          <w:sz w:val="22"/>
          <w:szCs w:val="22"/>
        </w:rPr>
        <w:t>Kvalifikācijas</w:t>
      </w:r>
      <w:r w:rsidR="00355824" w:rsidRPr="00DE4FD0">
        <w:rPr>
          <w:rFonts w:eastAsia="Times New Roman"/>
          <w:bCs/>
          <w:sz w:val="22"/>
          <w:szCs w:val="22"/>
        </w:rPr>
        <w:t xml:space="preserve"> </w:t>
      </w:r>
      <w:r w:rsidR="00556AC5" w:rsidRPr="00DE4FD0">
        <w:rPr>
          <w:sz w:val="22"/>
          <w:szCs w:val="22"/>
        </w:rPr>
        <w:t>nodrošinājums, neparaksta iepirkuma līgumu vai vispārīgo vienošanos Pasūtītāja noteiktajā termiņā</w:t>
      </w:r>
      <w:r>
        <w:rPr>
          <w:sz w:val="22"/>
          <w:szCs w:val="22"/>
        </w:rPr>
        <w:t>;</w:t>
      </w:r>
    </w:p>
    <w:p w14:paraId="01320682" w14:textId="512FE103" w:rsidR="00B66818" w:rsidRDefault="0049379C" w:rsidP="009811B9">
      <w:pPr>
        <w:pStyle w:val="NoSpacing"/>
        <w:ind w:left="709" w:hanging="425"/>
        <w:rPr>
          <w:sz w:val="22"/>
          <w:szCs w:val="22"/>
          <w:lang w:eastAsia="lv-LV"/>
        </w:rPr>
      </w:pPr>
      <w:r>
        <w:rPr>
          <w:sz w:val="22"/>
          <w:szCs w:val="22"/>
        </w:rPr>
        <w:t>5.1.3.</w:t>
      </w:r>
      <w:r w:rsidR="00556AC5" w:rsidRPr="00DE4FD0">
        <w:rPr>
          <w:sz w:val="22"/>
          <w:szCs w:val="22"/>
        </w:rPr>
        <w:t xml:space="preserve"> </w:t>
      </w:r>
      <w:r w:rsidR="00556AC5" w:rsidRPr="00DE4FD0">
        <w:rPr>
          <w:sz w:val="22"/>
          <w:szCs w:val="22"/>
          <w:lang w:eastAsia="lv-LV"/>
        </w:rPr>
        <w:t xml:space="preserve">lai kompensētu Piegādātāja saistību, </w:t>
      </w:r>
      <w:r w:rsidR="00556AC5" w:rsidRPr="00DE4FD0">
        <w:rPr>
          <w:bCs/>
          <w:sz w:val="22"/>
          <w:szCs w:val="22"/>
          <w:lang w:eastAsia="lv-LV"/>
        </w:rPr>
        <w:t>tajā skaitā garantijas saistību</w:t>
      </w:r>
      <w:r w:rsidR="00556AC5" w:rsidRPr="00DE4FD0">
        <w:rPr>
          <w:sz w:val="22"/>
          <w:szCs w:val="22"/>
          <w:lang w:eastAsia="lv-LV"/>
        </w:rPr>
        <w:t>, neizpildes rezultātā Pasūtītājam nodarītos zaudējumus</w:t>
      </w:r>
      <w:r>
        <w:rPr>
          <w:sz w:val="22"/>
          <w:szCs w:val="22"/>
          <w:lang w:eastAsia="lv-LV"/>
        </w:rPr>
        <w:t xml:space="preserve"> vai </w:t>
      </w:r>
      <w:r w:rsidR="00B66818">
        <w:rPr>
          <w:sz w:val="22"/>
          <w:szCs w:val="22"/>
          <w:lang w:eastAsia="lv-LV"/>
        </w:rPr>
        <w:t xml:space="preserve">segtu </w:t>
      </w:r>
      <w:r>
        <w:rPr>
          <w:sz w:val="22"/>
          <w:szCs w:val="22"/>
          <w:lang w:eastAsia="lv-LV"/>
        </w:rPr>
        <w:t xml:space="preserve">citus pamatotus </w:t>
      </w:r>
      <w:r w:rsidR="00B66818">
        <w:rPr>
          <w:sz w:val="22"/>
          <w:szCs w:val="22"/>
          <w:lang w:eastAsia="lv-LV"/>
        </w:rPr>
        <w:t xml:space="preserve">Pasūtītāja </w:t>
      </w:r>
      <w:r>
        <w:rPr>
          <w:sz w:val="22"/>
          <w:szCs w:val="22"/>
          <w:lang w:eastAsia="lv-LV"/>
        </w:rPr>
        <w:t xml:space="preserve">izdevumus (piemēram, bet ne tikai </w:t>
      </w:r>
      <w:r w:rsidR="00B66818" w:rsidRPr="00DF2B24">
        <w:rPr>
          <w:sz w:val="22"/>
          <w:szCs w:val="22"/>
        </w:rPr>
        <w:t>termiņā neatmaksātos rēķinus par Pasūtītāja sniegtajiem pakalpojumiem</w:t>
      </w:r>
      <w:r w:rsidR="00B66818">
        <w:rPr>
          <w:szCs w:val="20"/>
        </w:rPr>
        <w:t>)</w:t>
      </w:r>
      <w:r w:rsidR="00556AC5" w:rsidRPr="00DE4FD0">
        <w:rPr>
          <w:sz w:val="22"/>
          <w:szCs w:val="22"/>
          <w:lang w:eastAsia="lv-LV"/>
        </w:rPr>
        <w:t>, kas aprēķināti saskaņā ar līgumiem, kurus Piegādātājs noslēdzis ar Pasūtītāju</w:t>
      </w:r>
      <w:r w:rsidR="00B66818">
        <w:rPr>
          <w:sz w:val="22"/>
          <w:szCs w:val="22"/>
          <w:lang w:eastAsia="lv-LV"/>
        </w:rPr>
        <w:t>,</w:t>
      </w:r>
      <w:r w:rsidR="00556AC5" w:rsidRPr="00DE4FD0">
        <w:rPr>
          <w:sz w:val="22"/>
          <w:szCs w:val="22"/>
          <w:lang w:eastAsia="lv-LV"/>
        </w:rPr>
        <w:t xml:space="preserve"> būdams iekļauts kvalificēto piegādātāju sarakstā</w:t>
      </w:r>
      <w:r w:rsidR="00B66818">
        <w:rPr>
          <w:sz w:val="22"/>
          <w:szCs w:val="22"/>
          <w:lang w:eastAsia="lv-LV"/>
        </w:rPr>
        <w:t>;</w:t>
      </w:r>
    </w:p>
    <w:p w14:paraId="1D4F9557" w14:textId="34D8079B" w:rsidR="00824DFF" w:rsidRPr="00DE4FD0" w:rsidRDefault="00B66818" w:rsidP="009811B9">
      <w:pPr>
        <w:pStyle w:val="NoSpacing"/>
        <w:ind w:left="709" w:hanging="425"/>
        <w:rPr>
          <w:sz w:val="22"/>
          <w:szCs w:val="22"/>
          <w:lang w:eastAsia="lv-LV"/>
        </w:rPr>
      </w:pPr>
      <w:r>
        <w:rPr>
          <w:sz w:val="22"/>
          <w:szCs w:val="22"/>
          <w:lang w:eastAsia="lv-LV"/>
        </w:rPr>
        <w:t>5.1.4.</w:t>
      </w:r>
      <w:r w:rsidR="00556AC5" w:rsidRPr="00DE4FD0">
        <w:rPr>
          <w:sz w:val="22"/>
          <w:szCs w:val="22"/>
          <w:lang w:eastAsia="lv-LV"/>
        </w:rPr>
        <w:t xml:space="preserve"> lai ieturētu līgumsodu, kas aprēķināts saskaņā ar līgumiem, kurus Piegādātājs noslēdzis ar Pasūtītāju būdams iekļauts kvalificēto piegādātāju sarakstā</w:t>
      </w:r>
      <w:r w:rsidR="00824DFF" w:rsidRPr="00DE4FD0">
        <w:rPr>
          <w:sz w:val="22"/>
          <w:szCs w:val="22"/>
          <w:lang w:eastAsia="lv-LV"/>
        </w:rPr>
        <w:t>;</w:t>
      </w:r>
    </w:p>
    <w:p w14:paraId="43740107" w14:textId="44C7FF5F" w:rsidR="00EF1A95" w:rsidRPr="00DE4FD0" w:rsidRDefault="00AE0597" w:rsidP="009811B9">
      <w:pPr>
        <w:pStyle w:val="NoSpacing"/>
        <w:ind w:left="709" w:hanging="425"/>
        <w:rPr>
          <w:bCs/>
          <w:sz w:val="22"/>
          <w:szCs w:val="22"/>
          <w:lang w:eastAsia="lv-LV"/>
        </w:rPr>
      </w:pPr>
      <w:r w:rsidRPr="00DE4FD0">
        <w:rPr>
          <w:sz w:val="22"/>
          <w:szCs w:val="22"/>
          <w:lang w:eastAsia="lv-LV"/>
        </w:rPr>
        <w:t>5</w:t>
      </w:r>
      <w:r w:rsidR="00824DFF" w:rsidRPr="00DE4FD0">
        <w:rPr>
          <w:sz w:val="22"/>
          <w:szCs w:val="22"/>
          <w:lang w:eastAsia="lv-LV"/>
        </w:rPr>
        <w:t xml:space="preserve">.2. </w:t>
      </w:r>
      <w:r w:rsidR="00824DFF" w:rsidRPr="00DE4FD0">
        <w:rPr>
          <w:bCs/>
          <w:sz w:val="22"/>
          <w:szCs w:val="22"/>
          <w:lang w:eastAsia="lv-LV"/>
        </w:rPr>
        <w:t xml:space="preserve">ja </w:t>
      </w:r>
      <w:r w:rsidR="00355824">
        <w:rPr>
          <w:rFonts w:eastAsia="Times New Roman"/>
          <w:bCs/>
          <w:sz w:val="22"/>
          <w:szCs w:val="22"/>
        </w:rPr>
        <w:t>Kvalifikācijas</w:t>
      </w:r>
      <w:r w:rsidR="00355824" w:rsidRPr="00DE4FD0">
        <w:rPr>
          <w:rFonts w:eastAsia="Times New Roman"/>
          <w:bCs/>
          <w:sz w:val="22"/>
          <w:szCs w:val="22"/>
        </w:rPr>
        <w:t xml:space="preserve"> </w:t>
      </w:r>
      <w:r w:rsidR="00824DFF" w:rsidRPr="00DE4FD0">
        <w:rPr>
          <w:bCs/>
          <w:sz w:val="22"/>
          <w:szCs w:val="22"/>
          <w:lang w:eastAsia="lv-LV"/>
        </w:rPr>
        <w:t xml:space="preserve">nodrošinājums vai kāda tā daļa tiek ieturēta atbilstoši </w:t>
      </w:r>
      <w:r w:rsidR="00F53A16" w:rsidRPr="00DE4FD0">
        <w:rPr>
          <w:bCs/>
          <w:sz w:val="22"/>
          <w:szCs w:val="22"/>
          <w:lang w:eastAsia="lv-LV"/>
        </w:rPr>
        <w:t xml:space="preserve">Vienošanās </w:t>
      </w:r>
      <w:r w:rsidR="005B2E48">
        <w:rPr>
          <w:bCs/>
          <w:sz w:val="22"/>
          <w:szCs w:val="22"/>
          <w:lang w:eastAsia="lv-LV"/>
        </w:rPr>
        <w:t>5</w:t>
      </w:r>
      <w:r w:rsidR="00F53A16" w:rsidRPr="00DE4FD0">
        <w:rPr>
          <w:bCs/>
          <w:sz w:val="22"/>
          <w:szCs w:val="22"/>
          <w:lang w:eastAsia="lv-LV"/>
        </w:rPr>
        <w:t>.1</w:t>
      </w:r>
      <w:r w:rsidR="00824DFF" w:rsidRPr="00DE4FD0">
        <w:rPr>
          <w:bCs/>
          <w:sz w:val="22"/>
          <w:szCs w:val="22"/>
          <w:lang w:eastAsia="lv-LV"/>
        </w:rPr>
        <w:t xml:space="preserve">.punkta nosacījumiem, Piegādātājam ir pienākums nodrošināt, ka </w:t>
      </w:r>
      <w:r w:rsidR="00355824">
        <w:rPr>
          <w:rFonts w:eastAsia="Times New Roman"/>
          <w:bCs/>
          <w:sz w:val="22"/>
          <w:szCs w:val="22"/>
        </w:rPr>
        <w:t>Kvalifikācijas</w:t>
      </w:r>
      <w:r w:rsidR="00355824" w:rsidRPr="00DE4FD0">
        <w:rPr>
          <w:rFonts w:eastAsia="Times New Roman"/>
          <w:bCs/>
          <w:sz w:val="22"/>
          <w:szCs w:val="22"/>
        </w:rPr>
        <w:t xml:space="preserve"> </w:t>
      </w:r>
      <w:r w:rsidR="00824DFF" w:rsidRPr="00DE4FD0">
        <w:rPr>
          <w:bCs/>
          <w:sz w:val="22"/>
          <w:szCs w:val="22"/>
          <w:lang w:eastAsia="lv-LV"/>
        </w:rPr>
        <w:t xml:space="preserve">nodrošinājums 5 (piecu) darba dienu laikā tiek atjaunots tā sākotnējā, proti, </w:t>
      </w:r>
      <w:r w:rsidR="00F53A16" w:rsidRPr="00DE4FD0">
        <w:rPr>
          <w:bCs/>
          <w:sz w:val="22"/>
          <w:szCs w:val="22"/>
          <w:lang w:eastAsia="lv-LV"/>
        </w:rPr>
        <w:t xml:space="preserve">Vienošanās </w:t>
      </w:r>
      <w:r w:rsidR="00824DFF" w:rsidRPr="00DE4FD0">
        <w:rPr>
          <w:bCs/>
          <w:sz w:val="22"/>
          <w:szCs w:val="22"/>
          <w:lang w:eastAsia="lv-LV"/>
        </w:rPr>
        <w:t xml:space="preserve">1. punktā </w:t>
      </w:r>
      <w:r w:rsidR="00F53A16" w:rsidRPr="00DE4FD0">
        <w:rPr>
          <w:bCs/>
          <w:sz w:val="22"/>
          <w:szCs w:val="22"/>
          <w:lang w:eastAsia="lv-LV"/>
        </w:rPr>
        <w:t>noteiktajā</w:t>
      </w:r>
      <w:r w:rsidR="00824DFF" w:rsidRPr="00DE4FD0">
        <w:rPr>
          <w:bCs/>
          <w:sz w:val="22"/>
          <w:szCs w:val="22"/>
          <w:lang w:eastAsia="lv-LV"/>
        </w:rPr>
        <w:t xml:space="preserve"> apmērā</w:t>
      </w:r>
      <w:r w:rsidR="00824DFF" w:rsidRPr="00DE4FD0">
        <w:rPr>
          <w:sz w:val="22"/>
          <w:szCs w:val="22"/>
          <w:lang w:eastAsia="lv-LV"/>
        </w:rPr>
        <w:t xml:space="preserve">. </w:t>
      </w:r>
      <w:r w:rsidR="00ED1697" w:rsidRPr="00DE4FD0">
        <w:rPr>
          <w:bCs/>
          <w:sz w:val="22"/>
          <w:szCs w:val="22"/>
          <w:lang w:eastAsia="lv-LV"/>
        </w:rPr>
        <w:t xml:space="preserve"> </w:t>
      </w:r>
      <w:r w:rsidR="00ED1697" w:rsidRPr="00DE4FD0">
        <w:rPr>
          <w:rFonts w:eastAsia="Times New Roman"/>
          <w:sz w:val="22"/>
          <w:szCs w:val="22"/>
        </w:rPr>
        <w:t xml:space="preserve">Ja Piegādātājs šajā punktā minētajā termiņā neatjauno </w:t>
      </w:r>
      <w:r w:rsidR="004069DB">
        <w:rPr>
          <w:rFonts w:eastAsia="Times New Roman"/>
          <w:bCs/>
          <w:sz w:val="22"/>
          <w:szCs w:val="22"/>
        </w:rPr>
        <w:t>Kvalifikācijas</w:t>
      </w:r>
      <w:r w:rsidR="004069DB" w:rsidRPr="00DE4FD0">
        <w:rPr>
          <w:rFonts w:eastAsia="Times New Roman"/>
          <w:bCs/>
          <w:sz w:val="22"/>
          <w:szCs w:val="22"/>
        </w:rPr>
        <w:t xml:space="preserve"> </w:t>
      </w:r>
      <w:r w:rsidR="00ED1697" w:rsidRPr="00DE4FD0">
        <w:rPr>
          <w:rFonts w:eastAsia="Times New Roman"/>
          <w:sz w:val="22"/>
          <w:szCs w:val="22"/>
        </w:rPr>
        <w:t xml:space="preserve">nodrošinājumu, tā kvalifikācija var tikt apturēta </w:t>
      </w:r>
      <w:r w:rsidR="00116FE0">
        <w:rPr>
          <w:rFonts w:eastAsia="Times New Roman"/>
          <w:sz w:val="22"/>
          <w:szCs w:val="22"/>
        </w:rPr>
        <w:t>un Pasūtītājs ne</w:t>
      </w:r>
      <w:r w:rsidR="00AF066C">
        <w:rPr>
          <w:rFonts w:eastAsia="Times New Roman"/>
          <w:sz w:val="22"/>
          <w:szCs w:val="22"/>
        </w:rPr>
        <w:t xml:space="preserve">aicina Piegādātāju iesniegt piedāvājumus iepirkumu procedūrās </w:t>
      </w:r>
      <w:r w:rsidR="00ED1697" w:rsidRPr="00DE4FD0">
        <w:rPr>
          <w:rFonts w:eastAsia="Times New Roman"/>
          <w:sz w:val="22"/>
          <w:szCs w:val="22"/>
        </w:rPr>
        <w:t xml:space="preserve">līdz </w:t>
      </w:r>
      <w:r w:rsidR="004069DB">
        <w:rPr>
          <w:rFonts w:eastAsia="Times New Roman"/>
          <w:bCs/>
          <w:sz w:val="22"/>
          <w:szCs w:val="22"/>
        </w:rPr>
        <w:t>Kvalifikācijas</w:t>
      </w:r>
      <w:r w:rsidR="004069DB" w:rsidRPr="00DE4FD0">
        <w:rPr>
          <w:rFonts w:eastAsia="Times New Roman"/>
          <w:bCs/>
          <w:sz w:val="22"/>
          <w:szCs w:val="22"/>
        </w:rPr>
        <w:t xml:space="preserve"> </w:t>
      </w:r>
      <w:r w:rsidR="00ED1697" w:rsidRPr="00DE4FD0">
        <w:rPr>
          <w:rFonts w:eastAsia="Times New Roman"/>
          <w:sz w:val="22"/>
          <w:szCs w:val="22"/>
        </w:rPr>
        <w:t xml:space="preserve">nodrošinājuma atjaunošanai </w:t>
      </w:r>
      <w:r w:rsidR="00ED1697" w:rsidRPr="00DE4FD0">
        <w:rPr>
          <w:bCs/>
          <w:sz w:val="22"/>
          <w:szCs w:val="22"/>
          <w:lang w:eastAsia="lv-LV"/>
        </w:rPr>
        <w:t xml:space="preserve">Vienošanās 1. punktā noteiktajā </w:t>
      </w:r>
      <w:r w:rsidR="00ED1697" w:rsidRPr="00DE4FD0">
        <w:rPr>
          <w:rFonts w:eastAsia="Times New Roman"/>
          <w:sz w:val="22"/>
          <w:szCs w:val="22"/>
        </w:rPr>
        <w:t>apmērā</w:t>
      </w:r>
      <w:r w:rsidR="00C21C78" w:rsidRPr="00DE4FD0">
        <w:rPr>
          <w:bCs/>
          <w:sz w:val="22"/>
          <w:szCs w:val="22"/>
          <w:lang w:eastAsia="lv-LV"/>
        </w:rPr>
        <w:t>;</w:t>
      </w:r>
    </w:p>
    <w:p w14:paraId="35232CE8" w14:textId="277973EA" w:rsidR="00C21C78" w:rsidRPr="00DE4FD0" w:rsidRDefault="00C21C78" w:rsidP="009811B9">
      <w:pPr>
        <w:pStyle w:val="NoSpacing"/>
        <w:ind w:left="709" w:hanging="425"/>
        <w:rPr>
          <w:bCs/>
          <w:sz w:val="22"/>
          <w:szCs w:val="22"/>
          <w:lang w:eastAsia="lv-LV"/>
        </w:rPr>
      </w:pPr>
      <w:r w:rsidRPr="00DE4FD0">
        <w:rPr>
          <w:bCs/>
          <w:sz w:val="22"/>
          <w:szCs w:val="22"/>
          <w:lang w:eastAsia="lv-LV"/>
        </w:rPr>
        <w:t xml:space="preserve">5.3. </w:t>
      </w:r>
      <w:r w:rsidR="004069DB">
        <w:rPr>
          <w:rFonts w:eastAsia="Times New Roman"/>
          <w:bCs/>
          <w:sz w:val="22"/>
          <w:szCs w:val="22"/>
        </w:rPr>
        <w:t>Kvalifikācijas</w:t>
      </w:r>
      <w:r w:rsidR="004069DB" w:rsidRPr="00DE4FD0">
        <w:rPr>
          <w:rFonts w:eastAsia="Times New Roman"/>
          <w:bCs/>
          <w:sz w:val="22"/>
          <w:szCs w:val="22"/>
        </w:rPr>
        <w:t xml:space="preserve"> </w:t>
      </w:r>
      <w:r w:rsidRPr="00DE4FD0">
        <w:rPr>
          <w:bCs/>
          <w:sz w:val="22"/>
          <w:szCs w:val="22"/>
          <w:lang w:eastAsia="lv-LV"/>
        </w:rPr>
        <w:t xml:space="preserve">nodrošinājums tiek atgriezts </w:t>
      </w:r>
      <w:r w:rsidR="00EE2293" w:rsidRPr="00DE4FD0">
        <w:rPr>
          <w:sz w:val="22"/>
          <w:szCs w:val="22"/>
          <w:lang w:eastAsia="lv-LV"/>
        </w:rPr>
        <w:t xml:space="preserve">Piegādātājam </w:t>
      </w:r>
      <w:r w:rsidR="001C250E" w:rsidRPr="00DE4FD0">
        <w:rPr>
          <w:bCs/>
          <w:sz w:val="22"/>
          <w:szCs w:val="22"/>
          <w:lang w:eastAsia="lv-LV"/>
        </w:rPr>
        <w:t xml:space="preserve">un/vai izbeigts </w:t>
      </w:r>
      <w:r w:rsidR="00EE2293" w:rsidRPr="00DE4FD0">
        <w:rPr>
          <w:sz w:val="22"/>
          <w:szCs w:val="22"/>
          <w:lang w:eastAsia="lv-LV"/>
        </w:rPr>
        <w:t xml:space="preserve">ne vēlāk kā 10 (desmit) dienu laikā, ja ir beidzies </w:t>
      </w:r>
      <w:r w:rsidR="004069DB">
        <w:rPr>
          <w:rFonts w:eastAsia="Times New Roman"/>
          <w:bCs/>
          <w:sz w:val="22"/>
          <w:szCs w:val="22"/>
        </w:rPr>
        <w:t>Kvalifikācijas</w:t>
      </w:r>
      <w:r w:rsidR="004069DB" w:rsidRPr="00DE4FD0">
        <w:rPr>
          <w:rFonts w:eastAsia="Times New Roman"/>
          <w:bCs/>
          <w:sz w:val="22"/>
          <w:szCs w:val="22"/>
        </w:rPr>
        <w:t xml:space="preserve"> </w:t>
      </w:r>
      <w:r w:rsidR="00EE2293" w:rsidRPr="00DE4FD0">
        <w:rPr>
          <w:sz w:val="22"/>
          <w:szCs w:val="22"/>
          <w:lang w:eastAsia="lv-LV"/>
        </w:rPr>
        <w:t xml:space="preserve">nodrošinājuma derīguma termiņš vai jebkurš tā pagarinājums ar nosacījumu, ka Piegādātājs izpildījis visas tā saistības, </w:t>
      </w:r>
      <w:r w:rsidR="00EE2293" w:rsidRPr="00DE4FD0">
        <w:rPr>
          <w:bCs/>
          <w:sz w:val="22"/>
          <w:szCs w:val="22"/>
          <w:lang w:eastAsia="lv-LV"/>
        </w:rPr>
        <w:t>tajā skaitā arī garantijas saistības</w:t>
      </w:r>
      <w:r w:rsidR="00EE2293" w:rsidRPr="00DE4FD0">
        <w:rPr>
          <w:sz w:val="22"/>
          <w:szCs w:val="22"/>
          <w:lang w:eastAsia="lv-LV"/>
        </w:rPr>
        <w:t>, kas izriet no līgumiem, kurus tas noslēdzis ar Pasūtītāju, būdams iekļauts kvalificēto piegādātāju sarakstā</w:t>
      </w:r>
      <w:r w:rsidR="001C250E" w:rsidRPr="00DE4FD0">
        <w:rPr>
          <w:sz w:val="22"/>
          <w:szCs w:val="22"/>
          <w:lang w:eastAsia="lv-LV"/>
        </w:rPr>
        <w:t>,</w:t>
      </w:r>
      <w:r w:rsidR="00EE2293" w:rsidRPr="00DE4FD0">
        <w:rPr>
          <w:sz w:val="22"/>
          <w:szCs w:val="22"/>
          <w:lang w:eastAsia="lv-LV"/>
        </w:rPr>
        <w:t xml:space="preserve"> </w:t>
      </w:r>
      <w:r w:rsidRPr="00DE4FD0">
        <w:rPr>
          <w:bCs/>
          <w:sz w:val="22"/>
          <w:szCs w:val="22"/>
          <w:lang w:eastAsia="lv-LV"/>
        </w:rPr>
        <w:t>šādā kārtībā:</w:t>
      </w:r>
    </w:p>
    <w:p w14:paraId="2C641A63" w14:textId="564B2160" w:rsidR="00C21C78" w:rsidRPr="00DE4FD0" w:rsidRDefault="00C21C78" w:rsidP="009811B9">
      <w:pPr>
        <w:pStyle w:val="NoSpacing"/>
        <w:ind w:left="851" w:hanging="491"/>
        <w:rPr>
          <w:sz w:val="22"/>
          <w:szCs w:val="22"/>
        </w:rPr>
      </w:pPr>
      <w:r w:rsidRPr="00DE4FD0">
        <w:rPr>
          <w:bCs/>
          <w:sz w:val="22"/>
          <w:szCs w:val="22"/>
          <w:lang w:eastAsia="lv-LV"/>
        </w:rPr>
        <w:lastRenderedPageBreak/>
        <w:t xml:space="preserve">5.3.1. </w:t>
      </w:r>
      <w:r w:rsidR="00EE2293" w:rsidRPr="00DE4FD0">
        <w:rPr>
          <w:sz w:val="22"/>
          <w:szCs w:val="22"/>
        </w:rPr>
        <w:t xml:space="preserve">ja </w:t>
      </w:r>
      <w:r w:rsidR="004069DB">
        <w:rPr>
          <w:rFonts w:eastAsia="Times New Roman"/>
          <w:bCs/>
          <w:sz w:val="22"/>
          <w:szCs w:val="22"/>
        </w:rPr>
        <w:t>Kvalifikācijas</w:t>
      </w:r>
      <w:r w:rsidR="004069DB" w:rsidRPr="00DE4FD0">
        <w:rPr>
          <w:rFonts w:eastAsia="Times New Roman"/>
          <w:bCs/>
          <w:sz w:val="22"/>
          <w:szCs w:val="22"/>
        </w:rPr>
        <w:t xml:space="preserve"> </w:t>
      </w:r>
      <w:r w:rsidR="00EE2293" w:rsidRPr="00DE4FD0">
        <w:rPr>
          <w:sz w:val="22"/>
          <w:szCs w:val="22"/>
        </w:rPr>
        <w:t xml:space="preserve">nodrošinājums </w:t>
      </w:r>
      <w:r w:rsidR="001C250E" w:rsidRPr="00DE4FD0">
        <w:rPr>
          <w:sz w:val="22"/>
          <w:szCs w:val="22"/>
        </w:rPr>
        <w:t>iesniegts kā</w:t>
      </w:r>
      <w:r w:rsidR="00EE2293" w:rsidRPr="00DE4FD0">
        <w:rPr>
          <w:sz w:val="22"/>
          <w:szCs w:val="22"/>
        </w:rPr>
        <w:t xml:space="preserve"> kredītiestādes garantija vai apdrošināšanas polise, Pasūtītājs, ja </w:t>
      </w:r>
      <w:r w:rsidR="00B81404">
        <w:rPr>
          <w:rFonts w:eastAsia="Times New Roman"/>
          <w:bCs/>
          <w:sz w:val="22"/>
          <w:szCs w:val="22"/>
        </w:rPr>
        <w:t>Kvalifikācijas</w:t>
      </w:r>
      <w:r w:rsidR="00B81404" w:rsidRPr="00DE4FD0">
        <w:rPr>
          <w:rFonts w:eastAsia="Times New Roman"/>
          <w:bCs/>
          <w:sz w:val="22"/>
          <w:szCs w:val="22"/>
        </w:rPr>
        <w:t xml:space="preserve"> </w:t>
      </w:r>
      <w:r w:rsidR="00EE2293" w:rsidRPr="00DE4FD0">
        <w:rPr>
          <w:sz w:val="22"/>
          <w:szCs w:val="22"/>
        </w:rPr>
        <w:t xml:space="preserve">nodrošinājuma izsniedzējs to pieprasa, </w:t>
      </w:r>
      <w:proofErr w:type="spellStart"/>
      <w:r w:rsidR="00EE2293" w:rsidRPr="00DE4FD0">
        <w:rPr>
          <w:sz w:val="22"/>
          <w:szCs w:val="22"/>
        </w:rPr>
        <w:t>nosūta</w:t>
      </w:r>
      <w:proofErr w:type="spellEnd"/>
      <w:r w:rsidR="00EE2293" w:rsidRPr="00DE4FD0">
        <w:rPr>
          <w:sz w:val="22"/>
          <w:szCs w:val="22"/>
        </w:rPr>
        <w:t xml:space="preserve"> tam rakstveida paziņojumu par </w:t>
      </w:r>
      <w:r w:rsidR="001C250E" w:rsidRPr="00DE4FD0">
        <w:rPr>
          <w:sz w:val="22"/>
          <w:szCs w:val="22"/>
        </w:rPr>
        <w:t>Piegādātāja</w:t>
      </w:r>
      <w:r w:rsidR="00EE2293" w:rsidRPr="00DE4FD0">
        <w:rPr>
          <w:sz w:val="22"/>
          <w:szCs w:val="22"/>
        </w:rPr>
        <w:t xml:space="preserve"> atbrīvojumu no saistībām un/vai atgriež </w:t>
      </w:r>
      <w:r w:rsidR="00B81404">
        <w:rPr>
          <w:rFonts w:eastAsia="Times New Roman"/>
          <w:bCs/>
          <w:sz w:val="22"/>
          <w:szCs w:val="22"/>
        </w:rPr>
        <w:t>Kvalifikācijas</w:t>
      </w:r>
      <w:r w:rsidR="00B81404" w:rsidRPr="00DE4FD0">
        <w:rPr>
          <w:rFonts w:eastAsia="Times New Roman"/>
          <w:bCs/>
          <w:sz w:val="22"/>
          <w:szCs w:val="22"/>
        </w:rPr>
        <w:t xml:space="preserve"> </w:t>
      </w:r>
      <w:r w:rsidR="00EE2293" w:rsidRPr="00DE4FD0">
        <w:rPr>
          <w:sz w:val="22"/>
          <w:szCs w:val="22"/>
        </w:rPr>
        <w:t>nodrošinājuma dokumentu oriģinālus</w:t>
      </w:r>
      <w:r w:rsidR="001C250E" w:rsidRPr="00DE4FD0">
        <w:rPr>
          <w:sz w:val="22"/>
          <w:szCs w:val="22"/>
        </w:rPr>
        <w:t>;</w:t>
      </w:r>
    </w:p>
    <w:p w14:paraId="5722D236" w14:textId="1B4C4867" w:rsidR="001C250E" w:rsidRPr="00DE4FD0" w:rsidRDefault="001C250E" w:rsidP="009811B9">
      <w:pPr>
        <w:pStyle w:val="NoSpacing"/>
        <w:ind w:left="851" w:hanging="491"/>
        <w:rPr>
          <w:sz w:val="22"/>
          <w:szCs w:val="22"/>
        </w:rPr>
      </w:pPr>
      <w:r w:rsidRPr="00DE4FD0">
        <w:rPr>
          <w:sz w:val="22"/>
          <w:szCs w:val="22"/>
        </w:rPr>
        <w:t xml:space="preserve">5.3.2. </w:t>
      </w:r>
      <w:r w:rsidR="00F81B56" w:rsidRPr="00DE4FD0">
        <w:rPr>
          <w:sz w:val="22"/>
          <w:szCs w:val="22"/>
        </w:rPr>
        <w:t xml:space="preserve">ja </w:t>
      </w:r>
      <w:r w:rsidR="00B81404">
        <w:rPr>
          <w:rFonts w:eastAsia="Times New Roman"/>
          <w:bCs/>
          <w:sz w:val="22"/>
          <w:szCs w:val="22"/>
        </w:rPr>
        <w:t>Kvalifikācijas</w:t>
      </w:r>
      <w:r w:rsidR="00B81404" w:rsidRPr="00DE4FD0">
        <w:rPr>
          <w:rFonts w:eastAsia="Times New Roman"/>
          <w:bCs/>
          <w:sz w:val="22"/>
          <w:szCs w:val="22"/>
        </w:rPr>
        <w:t xml:space="preserve"> </w:t>
      </w:r>
      <w:r w:rsidR="00F81B56" w:rsidRPr="00DE4FD0">
        <w:rPr>
          <w:sz w:val="22"/>
          <w:szCs w:val="22"/>
        </w:rPr>
        <w:t>nodrošinājums ir naudas summas iemaksa, Pasūtītājs to pilnā apmērā vai atlikušās neieturētās daļas apmērā pārskaita uz Vienošanās norādīto Piegādātāja kredītiestādes kontu</w:t>
      </w:r>
      <w:r w:rsidR="00D13ACF">
        <w:rPr>
          <w:sz w:val="22"/>
          <w:szCs w:val="22"/>
        </w:rPr>
        <w:t xml:space="preserve">, ja vien </w:t>
      </w:r>
      <w:r w:rsidR="004E4AC6">
        <w:rPr>
          <w:sz w:val="22"/>
          <w:szCs w:val="22"/>
        </w:rPr>
        <w:t>Līdzēji nevienojas citādi</w:t>
      </w:r>
      <w:r w:rsidR="00F81B56" w:rsidRPr="00DE4FD0">
        <w:rPr>
          <w:sz w:val="22"/>
          <w:szCs w:val="22"/>
        </w:rPr>
        <w:t>.</w:t>
      </w:r>
    </w:p>
    <w:p w14:paraId="723A4679" w14:textId="77777777" w:rsidR="00E449DF" w:rsidRPr="00DE4FD0" w:rsidRDefault="00E449DF" w:rsidP="009811B9">
      <w:pPr>
        <w:pStyle w:val="NoSpacing"/>
        <w:ind w:left="851" w:hanging="491"/>
        <w:rPr>
          <w:rFonts w:eastAsia="Times New Roman"/>
          <w:bCs/>
          <w:sz w:val="22"/>
          <w:szCs w:val="22"/>
        </w:rPr>
      </w:pPr>
    </w:p>
    <w:p w14:paraId="65CD13B1" w14:textId="780684E7" w:rsidR="00F12F3E" w:rsidRPr="00DE4FD0" w:rsidRDefault="00F12F3E" w:rsidP="002A54C3">
      <w:pPr>
        <w:pStyle w:val="NoSpacing"/>
        <w:numPr>
          <w:ilvl w:val="0"/>
          <w:numId w:val="3"/>
        </w:numPr>
        <w:rPr>
          <w:rFonts w:eastAsia="Times New Roman"/>
          <w:bCs/>
          <w:sz w:val="22"/>
          <w:szCs w:val="22"/>
        </w:rPr>
      </w:pPr>
      <w:r w:rsidRPr="00DE4FD0">
        <w:rPr>
          <w:sz w:val="22"/>
          <w:szCs w:val="22"/>
        </w:rPr>
        <w:t>Piegādātājs apņemas</w:t>
      </w:r>
      <w:r w:rsidR="0003286D" w:rsidRPr="0003286D">
        <w:rPr>
          <w:sz w:val="22"/>
          <w:szCs w:val="22"/>
        </w:rPr>
        <w:t xml:space="preserve"> </w:t>
      </w:r>
      <w:r w:rsidR="0003286D">
        <w:rPr>
          <w:sz w:val="22"/>
          <w:szCs w:val="22"/>
        </w:rPr>
        <w:t>ne vēlāk kā 2 (divu) darba dienu laikā no izmaiņu brīža</w:t>
      </w:r>
      <w:r w:rsidRPr="00DE4FD0">
        <w:rPr>
          <w:sz w:val="22"/>
          <w:szCs w:val="22"/>
        </w:rPr>
        <w:t>:</w:t>
      </w:r>
    </w:p>
    <w:p w14:paraId="2335F372" w14:textId="15A44CCF" w:rsidR="00556AC5" w:rsidRPr="00DE4FD0" w:rsidRDefault="00F12F3E" w:rsidP="00F12F3E">
      <w:pPr>
        <w:pStyle w:val="NoSpacing"/>
        <w:numPr>
          <w:ilvl w:val="1"/>
          <w:numId w:val="5"/>
        </w:numPr>
        <w:rPr>
          <w:rFonts w:eastAsia="Times New Roman"/>
          <w:bCs/>
          <w:sz w:val="22"/>
          <w:szCs w:val="22"/>
        </w:rPr>
      </w:pPr>
      <w:r w:rsidRPr="00DE4FD0">
        <w:rPr>
          <w:sz w:val="22"/>
          <w:szCs w:val="22"/>
        </w:rPr>
        <w:t xml:space="preserve"> informēt Pasūtītāju par izmaiņām Piegādātāja uzņēmumā (piemēram, par personāla izmaiņām, kvalifikācijas atbilstību pamatojošu dokumentu izmaiņām), kuras var ietekmēt vai ietekmē Kvalifikācijas sistēmas nolikumā noteiktās Piegādātāju kvalifikācijas prasības;</w:t>
      </w:r>
    </w:p>
    <w:p w14:paraId="4FAB5DA7" w14:textId="1BBC0B21" w:rsidR="00F12F3E" w:rsidRPr="00DE4FD0" w:rsidRDefault="0068173F" w:rsidP="00F12F3E">
      <w:pPr>
        <w:pStyle w:val="NoSpacing"/>
        <w:numPr>
          <w:ilvl w:val="1"/>
          <w:numId w:val="5"/>
        </w:numPr>
        <w:rPr>
          <w:rFonts w:eastAsia="Times New Roman"/>
          <w:bCs/>
          <w:sz w:val="22"/>
          <w:szCs w:val="22"/>
        </w:rPr>
      </w:pPr>
      <w:r w:rsidRPr="00DE4FD0">
        <w:rPr>
          <w:rFonts w:eastAsia="Times New Roman"/>
          <w:bCs/>
          <w:sz w:val="22"/>
          <w:szCs w:val="22"/>
        </w:rPr>
        <w:t xml:space="preserve"> </w:t>
      </w:r>
      <w:r w:rsidR="001A703C" w:rsidRPr="00DE4FD0">
        <w:rPr>
          <w:sz w:val="22"/>
          <w:szCs w:val="22"/>
        </w:rPr>
        <w:t xml:space="preserve">sniegt (t.sk., aktualizēt vai atjaunot datus Latvenergo elektronisko iepirkumu sistēmā (LEIS)) informāciju par izmaiņām, kas Piegādātāja kvalifikācijas termiņa laikā notikušas komercsabiedrībā (piemēram, notikusi kvalitātes vadības vai vides pārvaldības sistēmas </w:t>
      </w:r>
      <w:proofErr w:type="spellStart"/>
      <w:r w:rsidR="001A703C" w:rsidRPr="00DE4FD0">
        <w:rPr>
          <w:sz w:val="22"/>
          <w:szCs w:val="22"/>
        </w:rPr>
        <w:t>resertifikācija</w:t>
      </w:r>
      <w:proofErr w:type="spellEnd"/>
      <w:r w:rsidR="001A703C" w:rsidRPr="00DE4FD0">
        <w:rPr>
          <w:sz w:val="22"/>
          <w:szCs w:val="22"/>
        </w:rPr>
        <w:t>, mainījies kvalifikācijā norādītā personāla sastāvs vai tā kvalifikācija, mainījies kvalifikācijas atbilstību pamatojoša dokumenta derīguma termiņš, u.tml.). Iesniedzot jaunu informāciju, Piegādātājs apstiprina iesniegtās informācijas pareizību un spēkā esamību;</w:t>
      </w:r>
    </w:p>
    <w:p w14:paraId="32DAF17E" w14:textId="624CF26C" w:rsidR="0040699F" w:rsidRPr="00DE4FD0" w:rsidRDefault="00377253" w:rsidP="00F12F3E">
      <w:pPr>
        <w:pStyle w:val="NoSpacing"/>
        <w:numPr>
          <w:ilvl w:val="1"/>
          <w:numId w:val="5"/>
        </w:numPr>
        <w:rPr>
          <w:rFonts w:eastAsia="Times New Roman"/>
          <w:bCs/>
          <w:sz w:val="22"/>
          <w:szCs w:val="22"/>
        </w:rPr>
      </w:pPr>
      <w:r w:rsidRPr="00DE4FD0">
        <w:rPr>
          <w:sz w:val="22"/>
          <w:szCs w:val="22"/>
        </w:rPr>
        <w:t xml:space="preserve">informēt Pasūtītāju par izmaiņām </w:t>
      </w:r>
      <w:proofErr w:type="spellStart"/>
      <w:r w:rsidRPr="00DE4FD0">
        <w:rPr>
          <w:sz w:val="22"/>
          <w:szCs w:val="22"/>
        </w:rPr>
        <w:t>paraksttiesīgo</w:t>
      </w:r>
      <w:proofErr w:type="spellEnd"/>
      <w:r w:rsidRPr="00DE4FD0">
        <w:rPr>
          <w:sz w:val="22"/>
          <w:szCs w:val="22"/>
        </w:rPr>
        <w:t xml:space="preserve"> personu vai patieso labuma guvēju sastāvā</w:t>
      </w:r>
      <w:r w:rsidR="0003286D">
        <w:rPr>
          <w:sz w:val="22"/>
          <w:szCs w:val="22"/>
        </w:rPr>
        <w:t>.</w:t>
      </w:r>
    </w:p>
    <w:p w14:paraId="363215A3" w14:textId="77777777" w:rsidR="0003286D" w:rsidRPr="00E25E5A" w:rsidRDefault="0003286D" w:rsidP="00E25E5A">
      <w:pPr>
        <w:pStyle w:val="NoSpacing"/>
        <w:ind w:left="720"/>
        <w:rPr>
          <w:rFonts w:eastAsia="Times New Roman"/>
          <w:bCs/>
          <w:sz w:val="22"/>
          <w:szCs w:val="22"/>
        </w:rPr>
      </w:pPr>
    </w:p>
    <w:p w14:paraId="2B304C01" w14:textId="511F7964" w:rsidR="001A703C" w:rsidRPr="0003286D" w:rsidRDefault="0003286D" w:rsidP="00E25E5A">
      <w:pPr>
        <w:pStyle w:val="NoSpacing"/>
        <w:numPr>
          <w:ilvl w:val="0"/>
          <w:numId w:val="5"/>
        </w:numPr>
        <w:ind w:left="709"/>
        <w:rPr>
          <w:rFonts w:eastAsia="Times New Roman"/>
          <w:bCs/>
          <w:sz w:val="22"/>
          <w:szCs w:val="22"/>
        </w:rPr>
      </w:pPr>
      <w:r w:rsidRPr="0003286D">
        <w:rPr>
          <w:sz w:val="22"/>
          <w:szCs w:val="22"/>
        </w:rPr>
        <w:t>Piegādātājs apņemas</w:t>
      </w:r>
      <w:r>
        <w:rPr>
          <w:sz w:val="22"/>
          <w:szCs w:val="22"/>
        </w:rPr>
        <w:t xml:space="preserve"> a</w:t>
      </w:r>
      <w:r w:rsidR="0017083B" w:rsidRPr="0003286D">
        <w:rPr>
          <w:rFonts w:eastAsia="Times New Roman"/>
          <w:sz w:val="22"/>
          <w:szCs w:val="22"/>
        </w:rPr>
        <w:t>r Pasūtītāju noslēgto līgumsaistību izpildē piesaistīt Piegādātāja personālu, kas ir norādīts kvalifikācijas pieteikumā un par kuru sniegta visa nepieciešamā informācija un apstiprināt</w:t>
      </w:r>
      <w:r w:rsidR="008A7EF0" w:rsidRPr="0003286D">
        <w:rPr>
          <w:rFonts w:eastAsia="Times New Roman"/>
          <w:sz w:val="22"/>
          <w:szCs w:val="22"/>
        </w:rPr>
        <w:t>a</w:t>
      </w:r>
      <w:r w:rsidR="0017083B" w:rsidRPr="0003286D">
        <w:rPr>
          <w:rFonts w:eastAsia="Times New Roman"/>
          <w:sz w:val="22"/>
          <w:szCs w:val="22"/>
        </w:rPr>
        <w:t xml:space="preserve"> tā atbilstība kvalifikācijas nolikuma prasībām. Piegādātāja personāla izmaiņu gadījumā, informācija tiek aktualizēta atbilstoši  Vienošanās 6.1.punktā noteiktajai kārtībai.</w:t>
      </w:r>
    </w:p>
    <w:p w14:paraId="2FBE2F80" w14:textId="154CC27E" w:rsidR="0065447B" w:rsidRPr="00DE4FD0" w:rsidRDefault="0065447B" w:rsidP="00824F79">
      <w:pPr>
        <w:pStyle w:val="NoSpacing"/>
        <w:numPr>
          <w:ilvl w:val="0"/>
          <w:numId w:val="5"/>
        </w:numPr>
        <w:ind w:left="709"/>
        <w:rPr>
          <w:rFonts w:eastAsia="Times New Roman"/>
          <w:bCs/>
          <w:sz w:val="22"/>
          <w:szCs w:val="22"/>
        </w:rPr>
      </w:pPr>
      <w:r w:rsidRPr="00DE4FD0">
        <w:rPr>
          <w:sz w:val="22"/>
          <w:szCs w:val="22"/>
        </w:rPr>
        <w:t>Piegādātājs ir informēts un piekrīt, ka:</w:t>
      </w:r>
    </w:p>
    <w:p w14:paraId="3454116E" w14:textId="083844AB" w:rsidR="00377253" w:rsidRPr="00DE4FD0" w:rsidRDefault="00451833" w:rsidP="00F12F3E">
      <w:pPr>
        <w:pStyle w:val="NoSpacing"/>
        <w:numPr>
          <w:ilvl w:val="1"/>
          <w:numId w:val="5"/>
        </w:numPr>
        <w:rPr>
          <w:rFonts w:eastAsia="Times New Roman"/>
          <w:bCs/>
          <w:sz w:val="22"/>
          <w:szCs w:val="22"/>
        </w:rPr>
      </w:pPr>
      <w:r w:rsidRPr="00DE4FD0">
        <w:rPr>
          <w:sz w:val="22"/>
          <w:szCs w:val="22"/>
        </w:rPr>
        <w:t>gadījumā, ja tas laikus LEIS nav aktualizējis informāciju par kvalifikācijas atbilstību pamatojošu dokumentu, kuram ir beidzies to derīguma termiņš, Piegādātāja kvalifikācija tiek apturēta uz laiku, līdz LEIS tiek apstiprināta atjaunotā informācija par dokumentu;</w:t>
      </w:r>
    </w:p>
    <w:p w14:paraId="7A7ABD62" w14:textId="77777777" w:rsidR="00451833" w:rsidRPr="00DE4FD0" w:rsidRDefault="00451833" w:rsidP="00F12F3E">
      <w:pPr>
        <w:pStyle w:val="NoSpacing"/>
        <w:numPr>
          <w:ilvl w:val="1"/>
          <w:numId w:val="5"/>
        </w:numPr>
        <w:rPr>
          <w:rFonts w:eastAsia="Times New Roman"/>
          <w:bCs/>
          <w:sz w:val="22"/>
          <w:szCs w:val="22"/>
        </w:rPr>
      </w:pPr>
      <w:r w:rsidRPr="00DE4FD0">
        <w:rPr>
          <w:sz w:val="22"/>
          <w:szCs w:val="22"/>
        </w:rPr>
        <w:t>nodokļu parādu neesamību Pasūtītājs pārbauda un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71AF00ED" w14:textId="52A64B96" w:rsidR="00451833" w:rsidRPr="00DE4FD0" w:rsidRDefault="00451833" w:rsidP="00F12F3E">
      <w:pPr>
        <w:pStyle w:val="NoSpacing"/>
        <w:numPr>
          <w:ilvl w:val="1"/>
          <w:numId w:val="5"/>
        </w:numPr>
        <w:rPr>
          <w:rFonts w:eastAsia="Times New Roman"/>
          <w:bCs/>
          <w:sz w:val="22"/>
          <w:szCs w:val="22"/>
        </w:rPr>
      </w:pPr>
      <w:r w:rsidRPr="00DE4FD0">
        <w:rPr>
          <w:rFonts w:eastAsia="Times New Roman"/>
          <w:sz w:val="22"/>
          <w:szCs w:val="22"/>
        </w:rPr>
        <w:t xml:space="preserve">gadījumā, ja </w:t>
      </w:r>
      <w:r w:rsidR="009F1655" w:rsidRPr="005049BF">
        <w:rPr>
          <w:sz w:val="22"/>
          <w:szCs w:val="22"/>
        </w:rPr>
        <w:t xml:space="preserve">Piegādātājs </w:t>
      </w:r>
      <w:r w:rsidR="00723671" w:rsidRPr="005049BF">
        <w:rPr>
          <w:sz w:val="22"/>
          <w:szCs w:val="22"/>
        </w:rPr>
        <w:t xml:space="preserve">ar tādu prokurora priekšrakstu par sodu vai tiesas spriedumu, kas stājies spēkā un kļuvis neapstrīdams un nepārsūdzams, ir atzīts par vainīgu vai tam ir piemērots piespiedu ietekmēšanas līdzeklis </w:t>
      </w:r>
      <w:r w:rsidR="00723671" w:rsidRPr="005049BF">
        <w:rPr>
          <w:rFonts w:eastAsia="Times New Roman"/>
          <w:sz w:val="22"/>
          <w:szCs w:val="22"/>
        </w:rPr>
        <w:t>par</w:t>
      </w:r>
      <w:r w:rsidRPr="005049BF">
        <w:rPr>
          <w:rFonts w:eastAsia="Times New Roman"/>
          <w:sz w:val="22"/>
          <w:szCs w:val="22"/>
        </w:rPr>
        <w:t xml:space="preserve"> </w:t>
      </w:r>
      <w:r w:rsidR="0075059A" w:rsidRPr="005049BF">
        <w:rPr>
          <w:rFonts w:eastAsia="Times New Roman"/>
          <w:sz w:val="22"/>
          <w:szCs w:val="22"/>
        </w:rPr>
        <w:t>apzināti nepatiesas informācijas snieg</w:t>
      </w:r>
      <w:r w:rsidR="00036D2B" w:rsidRPr="005049BF">
        <w:rPr>
          <w:rFonts w:eastAsia="Times New Roman"/>
          <w:sz w:val="22"/>
          <w:szCs w:val="22"/>
        </w:rPr>
        <w:t>š</w:t>
      </w:r>
      <w:r w:rsidR="0075059A" w:rsidRPr="005049BF">
        <w:rPr>
          <w:rFonts w:eastAsia="Times New Roman"/>
          <w:sz w:val="22"/>
          <w:szCs w:val="22"/>
        </w:rPr>
        <w:t>anu</w:t>
      </w:r>
      <w:r w:rsidR="0075059A">
        <w:rPr>
          <w:rFonts w:eastAsia="Times New Roman"/>
          <w:sz w:val="22"/>
          <w:szCs w:val="22"/>
        </w:rPr>
        <w:t>, dokumentu viltošanu vai viltotu dokumentu izmantošanu</w:t>
      </w:r>
      <w:r w:rsidRPr="00DE4FD0">
        <w:rPr>
          <w:rFonts w:eastAsia="Times New Roman"/>
          <w:sz w:val="22"/>
          <w:szCs w:val="22"/>
        </w:rPr>
        <w:t xml:space="preserve">, </w:t>
      </w:r>
      <w:r w:rsidR="00B547B2">
        <w:rPr>
          <w:rFonts w:eastAsia="Times New Roman"/>
          <w:sz w:val="22"/>
          <w:szCs w:val="22"/>
        </w:rPr>
        <w:t xml:space="preserve">Piegādātājs tiek izslēgts no </w:t>
      </w:r>
      <w:r w:rsidR="00036D2B">
        <w:rPr>
          <w:rFonts w:eastAsia="Times New Roman"/>
          <w:sz w:val="22"/>
          <w:szCs w:val="22"/>
        </w:rPr>
        <w:t>kvalificēto piegādātāju saraksta</w:t>
      </w:r>
      <w:r w:rsidRPr="00DE4FD0">
        <w:rPr>
          <w:rFonts w:eastAsia="Times New Roman"/>
          <w:sz w:val="22"/>
          <w:szCs w:val="22"/>
        </w:rPr>
        <w:t>.</w:t>
      </w:r>
    </w:p>
    <w:p w14:paraId="15F611E6" w14:textId="77777777" w:rsidR="000E6C30" w:rsidRPr="00DE4FD0" w:rsidRDefault="000E6C30" w:rsidP="000E6C30">
      <w:pPr>
        <w:pStyle w:val="NoSpacing"/>
        <w:rPr>
          <w:rFonts w:eastAsia="Times New Roman"/>
          <w:bCs/>
          <w:sz w:val="22"/>
          <w:szCs w:val="22"/>
        </w:rPr>
      </w:pPr>
    </w:p>
    <w:p w14:paraId="56CBC560" w14:textId="6F9E9F60" w:rsidR="00925FBB" w:rsidRPr="000578B8" w:rsidRDefault="00925FBB" w:rsidP="00824F79">
      <w:pPr>
        <w:pStyle w:val="NoSpacing"/>
        <w:numPr>
          <w:ilvl w:val="0"/>
          <w:numId w:val="5"/>
        </w:numPr>
        <w:ind w:left="851"/>
        <w:rPr>
          <w:rFonts w:eastAsia="Times New Roman"/>
          <w:bCs/>
          <w:color w:val="7030A0"/>
          <w:sz w:val="22"/>
          <w:szCs w:val="22"/>
        </w:rPr>
      </w:pPr>
      <w:r w:rsidRPr="000578B8">
        <w:rPr>
          <w:rFonts w:eastAsia="Times New Roman"/>
          <w:bCs/>
          <w:color w:val="7030A0"/>
          <w:sz w:val="22"/>
          <w:szCs w:val="22"/>
        </w:rPr>
        <w:t xml:space="preserve">{šis punkts iekļaujams, ja </w:t>
      </w:r>
      <w:r w:rsidR="00CB2DA1" w:rsidRPr="000578B8">
        <w:rPr>
          <w:rFonts w:eastAsia="Times New Roman"/>
          <w:bCs/>
          <w:color w:val="7030A0"/>
          <w:sz w:val="22"/>
          <w:szCs w:val="22"/>
        </w:rPr>
        <w:t>P</w:t>
      </w:r>
      <w:r w:rsidRPr="000578B8">
        <w:rPr>
          <w:rFonts w:eastAsia="Times New Roman"/>
          <w:bCs/>
          <w:color w:val="7030A0"/>
          <w:sz w:val="22"/>
          <w:szCs w:val="22"/>
        </w:rPr>
        <w:t xml:space="preserve">iegādātājs </w:t>
      </w:r>
      <w:r w:rsidR="00CB2DA1" w:rsidRPr="000578B8">
        <w:rPr>
          <w:rFonts w:eastAsia="Times New Roman"/>
          <w:bCs/>
          <w:color w:val="7030A0"/>
          <w:sz w:val="22"/>
          <w:szCs w:val="22"/>
        </w:rPr>
        <w:t xml:space="preserve">iesniedzis pieteikumu dalībai tajās </w:t>
      </w:r>
      <w:r w:rsidR="00CB2DA1" w:rsidRPr="000578B8">
        <w:rPr>
          <w:color w:val="7030A0"/>
          <w:sz w:val="22"/>
          <w:szCs w:val="22"/>
        </w:rPr>
        <w:t>Kvalifikācijas sistēmas "Būvdarbi un pakalpojumi" darbu/pakalpojumu grupās, apakšgrupās, kuras attiecināmas uz AS "Sadales tīkls"}</w:t>
      </w:r>
      <w:r w:rsidR="00CB2DA1" w:rsidRPr="000578B8">
        <w:rPr>
          <w:rFonts w:eastAsia="Times New Roman"/>
          <w:bCs/>
          <w:color w:val="7030A0"/>
          <w:sz w:val="22"/>
          <w:szCs w:val="22"/>
        </w:rPr>
        <w:t xml:space="preserve"> </w:t>
      </w:r>
      <w:r w:rsidRPr="000578B8">
        <w:rPr>
          <w:rFonts w:eastAsia="Times New Roman"/>
          <w:bCs/>
          <w:color w:val="7030A0"/>
          <w:sz w:val="22"/>
          <w:szCs w:val="22"/>
        </w:rPr>
        <w:t>Piegādātājs</w:t>
      </w:r>
      <w:r w:rsidR="00E108D8" w:rsidRPr="000578B8">
        <w:rPr>
          <w:rFonts w:eastAsia="Times New Roman"/>
          <w:bCs/>
          <w:color w:val="7030A0"/>
          <w:sz w:val="22"/>
          <w:szCs w:val="22"/>
        </w:rPr>
        <w:t xml:space="preserve"> </w:t>
      </w:r>
      <w:r w:rsidR="005F6212" w:rsidRPr="000578B8">
        <w:rPr>
          <w:rFonts w:eastAsia="Times New Roman"/>
          <w:bCs/>
          <w:color w:val="7030A0"/>
          <w:sz w:val="22"/>
          <w:szCs w:val="22"/>
        </w:rPr>
        <w:t xml:space="preserve">pēc iekļaušanas </w:t>
      </w:r>
      <w:r w:rsidR="005F6212" w:rsidRPr="000578B8">
        <w:rPr>
          <w:rFonts w:eastAsia="Times New Roman"/>
          <w:color w:val="7030A0"/>
          <w:sz w:val="22"/>
          <w:szCs w:val="22"/>
        </w:rPr>
        <w:t>kvalificēto piegādātāju sarakstā,</w:t>
      </w:r>
      <w:r w:rsidR="005F6212" w:rsidRPr="000578B8">
        <w:rPr>
          <w:rFonts w:eastAsia="Times New Roman"/>
          <w:bCs/>
          <w:color w:val="7030A0"/>
          <w:sz w:val="22"/>
          <w:szCs w:val="22"/>
        </w:rPr>
        <w:t xml:space="preserve"> </w:t>
      </w:r>
      <w:r w:rsidR="00E108D8" w:rsidRPr="000578B8">
        <w:rPr>
          <w:rFonts w:eastAsia="Times New Roman"/>
          <w:bCs/>
          <w:color w:val="7030A0"/>
          <w:sz w:val="22"/>
          <w:szCs w:val="22"/>
        </w:rPr>
        <w:t xml:space="preserve">saņemot </w:t>
      </w:r>
      <w:r w:rsidR="00E108D8" w:rsidRPr="000578B8">
        <w:rPr>
          <w:color w:val="7030A0"/>
          <w:sz w:val="22"/>
          <w:szCs w:val="28"/>
        </w:rPr>
        <w:t>lietotāja tiesības ģeogrāfiskās informācijas sistēmai (ĢIS),</w:t>
      </w:r>
      <w:r w:rsidRPr="000578B8">
        <w:rPr>
          <w:rFonts w:eastAsia="Times New Roman"/>
          <w:bCs/>
          <w:color w:val="7030A0"/>
          <w:sz w:val="24"/>
        </w:rPr>
        <w:t xml:space="preserve"> </w:t>
      </w:r>
      <w:r w:rsidRPr="000578B8">
        <w:rPr>
          <w:rFonts w:eastAsia="Times New Roman"/>
          <w:bCs/>
          <w:color w:val="7030A0"/>
          <w:sz w:val="22"/>
          <w:szCs w:val="22"/>
        </w:rPr>
        <w:t>apliecina</w:t>
      </w:r>
      <w:r w:rsidR="00CB2DA1" w:rsidRPr="000578B8">
        <w:rPr>
          <w:rFonts w:eastAsia="Times New Roman"/>
          <w:bCs/>
          <w:color w:val="7030A0"/>
          <w:sz w:val="22"/>
          <w:szCs w:val="22"/>
        </w:rPr>
        <w:t xml:space="preserve"> un:</w:t>
      </w:r>
    </w:p>
    <w:p w14:paraId="6049A7CB" w14:textId="7CD0462F" w:rsidR="00754C48" w:rsidRPr="000578B8" w:rsidRDefault="00925FBB" w:rsidP="00754C48">
      <w:pPr>
        <w:pStyle w:val="NoSpacing"/>
        <w:numPr>
          <w:ilvl w:val="1"/>
          <w:numId w:val="5"/>
        </w:numPr>
        <w:ind w:hanging="371"/>
        <w:rPr>
          <w:rFonts w:eastAsia="Times New Roman"/>
          <w:bCs/>
          <w:color w:val="7030A0"/>
          <w:sz w:val="22"/>
          <w:szCs w:val="22"/>
        </w:rPr>
      </w:pPr>
      <w:r w:rsidRPr="000578B8">
        <w:rPr>
          <w:color w:val="7030A0"/>
          <w:sz w:val="22"/>
          <w:szCs w:val="22"/>
        </w:rPr>
        <w:t>uzņem</w:t>
      </w:r>
      <w:r w:rsidR="00CB2DA1" w:rsidRPr="000578B8">
        <w:rPr>
          <w:color w:val="7030A0"/>
          <w:sz w:val="22"/>
          <w:szCs w:val="22"/>
        </w:rPr>
        <w:t>a</w:t>
      </w:r>
      <w:r w:rsidRPr="000578B8">
        <w:rPr>
          <w:color w:val="7030A0"/>
          <w:sz w:val="22"/>
          <w:szCs w:val="22"/>
        </w:rPr>
        <w:t xml:space="preserve">s atbildību par ĢIS lietošanu tikai tādā apjomā, kas ir nepieciešams </w:t>
      </w:r>
      <w:r w:rsidR="00E108D8" w:rsidRPr="000578B8">
        <w:rPr>
          <w:color w:val="7030A0"/>
          <w:sz w:val="22"/>
          <w:szCs w:val="22"/>
        </w:rPr>
        <w:t xml:space="preserve">piedāvājuma sagatavošanai izsludinātā iepirkuma ietvaros, </w:t>
      </w:r>
      <w:r w:rsidRPr="000578B8">
        <w:rPr>
          <w:color w:val="7030A0"/>
          <w:sz w:val="22"/>
          <w:szCs w:val="22"/>
        </w:rPr>
        <w:t>lai pirms līguma parakstīšanas izvērtētu iespējam</w:t>
      </w:r>
      <w:r w:rsidR="00754C48" w:rsidRPr="000578B8">
        <w:rPr>
          <w:color w:val="7030A0"/>
          <w:sz w:val="22"/>
          <w:szCs w:val="22"/>
        </w:rPr>
        <w:t>ā</w:t>
      </w:r>
      <w:r w:rsidRPr="000578B8">
        <w:rPr>
          <w:color w:val="7030A0"/>
          <w:sz w:val="22"/>
          <w:szCs w:val="22"/>
        </w:rPr>
        <w:t xml:space="preserve"> uzdevuma izpildi un tā mērķa sasniegšanai iepazīt</w:t>
      </w:r>
      <w:r w:rsidR="00754C48" w:rsidRPr="000578B8">
        <w:rPr>
          <w:color w:val="7030A0"/>
          <w:sz w:val="22"/>
          <w:szCs w:val="22"/>
        </w:rPr>
        <w:t>os</w:t>
      </w:r>
      <w:r w:rsidRPr="000578B8">
        <w:rPr>
          <w:color w:val="7030A0"/>
          <w:sz w:val="22"/>
          <w:szCs w:val="22"/>
        </w:rPr>
        <w:t xml:space="preserve"> ar  noteikta apgabala (poligona) attēlošanu</w:t>
      </w:r>
      <w:r w:rsidR="00754C48" w:rsidRPr="000578B8">
        <w:rPr>
          <w:color w:val="7030A0"/>
          <w:sz w:val="22"/>
          <w:szCs w:val="22"/>
        </w:rPr>
        <w:t>;</w:t>
      </w:r>
    </w:p>
    <w:p w14:paraId="5D2166C5" w14:textId="2A89C600" w:rsidR="00754C48" w:rsidRPr="000578B8" w:rsidRDefault="00004B7E" w:rsidP="00004B7E">
      <w:pPr>
        <w:pStyle w:val="NoSpacing"/>
        <w:numPr>
          <w:ilvl w:val="1"/>
          <w:numId w:val="5"/>
        </w:numPr>
        <w:ind w:hanging="371"/>
        <w:rPr>
          <w:rFonts w:eastAsia="Times New Roman"/>
          <w:bCs/>
          <w:color w:val="7030A0"/>
          <w:sz w:val="22"/>
          <w:szCs w:val="22"/>
        </w:rPr>
      </w:pPr>
      <w:r w:rsidRPr="000578B8">
        <w:rPr>
          <w:color w:val="7030A0"/>
          <w:sz w:val="22"/>
          <w:szCs w:val="22"/>
        </w:rPr>
        <w:t xml:space="preserve">apzinās, ka tam nav </w:t>
      </w:r>
      <w:r w:rsidR="00974F64" w:rsidRPr="000578B8">
        <w:rPr>
          <w:color w:val="7030A0"/>
          <w:sz w:val="22"/>
          <w:szCs w:val="22"/>
        </w:rPr>
        <w:t>tiesību izmantot ĢIS citiem mērķiem vai plašākā apjomā</w:t>
      </w:r>
      <w:r w:rsidR="005F6212" w:rsidRPr="000578B8">
        <w:rPr>
          <w:color w:val="7030A0"/>
          <w:sz w:val="22"/>
          <w:szCs w:val="22"/>
        </w:rPr>
        <w:t>, nekā tas ir nepieciešams piedāvājuma sagatavošanai izsludinātā iepirkuma ietvaros</w:t>
      </w:r>
      <w:r w:rsidR="00974F64" w:rsidRPr="000578B8">
        <w:rPr>
          <w:color w:val="7030A0"/>
          <w:sz w:val="22"/>
          <w:szCs w:val="22"/>
        </w:rPr>
        <w:t>;</w:t>
      </w:r>
    </w:p>
    <w:p w14:paraId="6F93FC46" w14:textId="5C9C6EF7" w:rsidR="00974F64" w:rsidRPr="00004B7E" w:rsidRDefault="005F6212" w:rsidP="00004B7E">
      <w:pPr>
        <w:pStyle w:val="NoSpacing"/>
        <w:numPr>
          <w:ilvl w:val="1"/>
          <w:numId w:val="5"/>
        </w:numPr>
        <w:ind w:hanging="371"/>
        <w:rPr>
          <w:rFonts w:eastAsia="Times New Roman"/>
          <w:bCs/>
          <w:sz w:val="22"/>
          <w:szCs w:val="22"/>
        </w:rPr>
      </w:pPr>
      <w:r w:rsidRPr="000578B8">
        <w:rPr>
          <w:color w:val="7030A0"/>
          <w:sz w:val="22"/>
          <w:szCs w:val="22"/>
        </w:rPr>
        <w:t>j</w:t>
      </w:r>
      <w:r w:rsidR="00974F64" w:rsidRPr="000578B8">
        <w:rPr>
          <w:color w:val="7030A0"/>
          <w:sz w:val="22"/>
          <w:szCs w:val="22"/>
        </w:rPr>
        <w:t xml:space="preserve">a tiek pārkāpts </w:t>
      </w:r>
      <w:r w:rsidRPr="000578B8">
        <w:rPr>
          <w:color w:val="7030A0"/>
          <w:sz w:val="22"/>
          <w:szCs w:val="22"/>
        </w:rPr>
        <w:t xml:space="preserve">šajā punktā </w:t>
      </w:r>
      <w:r w:rsidR="00974F64" w:rsidRPr="000578B8">
        <w:rPr>
          <w:color w:val="7030A0"/>
          <w:sz w:val="22"/>
          <w:szCs w:val="22"/>
        </w:rPr>
        <w:t>noteiktais lietošanas ierobežojum</w:t>
      </w:r>
      <w:r w:rsidRPr="000578B8">
        <w:rPr>
          <w:color w:val="7030A0"/>
          <w:sz w:val="22"/>
          <w:szCs w:val="22"/>
        </w:rPr>
        <w:t>s</w:t>
      </w:r>
      <w:r w:rsidR="00974F64" w:rsidRPr="000578B8">
        <w:rPr>
          <w:color w:val="7030A0"/>
          <w:sz w:val="22"/>
          <w:szCs w:val="22"/>
        </w:rPr>
        <w:t>, uzņem</w:t>
      </w:r>
      <w:r w:rsidRPr="000578B8">
        <w:rPr>
          <w:color w:val="7030A0"/>
          <w:sz w:val="22"/>
          <w:szCs w:val="22"/>
        </w:rPr>
        <w:t>a</w:t>
      </w:r>
      <w:r w:rsidR="00974F64" w:rsidRPr="000578B8">
        <w:rPr>
          <w:color w:val="7030A0"/>
          <w:sz w:val="22"/>
          <w:szCs w:val="22"/>
        </w:rPr>
        <w:t>s atbildību par neatļauti iegūtu personas datu tālāk izmantošanu un kļūst par neatkarīgu pārzini</w:t>
      </w:r>
      <w:r w:rsidRPr="000578B8">
        <w:rPr>
          <w:color w:val="7030A0"/>
          <w:sz w:val="22"/>
          <w:szCs w:val="22"/>
        </w:rPr>
        <w:t>.</w:t>
      </w:r>
    </w:p>
    <w:p w14:paraId="254490CC" w14:textId="77777777" w:rsidR="00925FBB" w:rsidRDefault="00925FBB" w:rsidP="00925FBB">
      <w:pPr>
        <w:pStyle w:val="NoSpacing"/>
        <w:rPr>
          <w:rFonts w:eastAsia="Times New Roman"/>
          <w:bCs/>
          <w:sz w:val="22"/>
          <w:szCs w:val="22"/>
        </w:rPr>
      </w:pPr>
    </w:p>
    <w:p w14:paraId="2889AA3D" w14:textId="50C8069E" w:rsidR="00451833" w:rsidRPr="00DE4FD0" w:rsidRDefault="000E6C30" w:rsidP="00824F79">
      <w:pPr>
        <w:pStyle w:val="NoSpacing"/>
        <w:numPr>
          <w:ilvl w:val="0"/>
          <w:numId w:val="5"/>
        </w:numPr>
        <w:ind w:left="851"/>
        <w:rPr>
          <w:rFonts w:eastAsia="Times New Roman"/>
          <w:bCs/>
          <w:sz w:val="22"/>
          <w:szCs w:val="22"/>
        </w:rPr>
      </w:pPr>
      <w:r w:rsidRPr="00DE4FD0">
        <w:rPr>
          <w:rFonts w:eastAsia="Times New Roman"/>
          <w:bCs/>
          <w:sz w:val="22"/>
          <w:szCs w:val="22"/>
        </w:rPr>
        <w:t>Pasūtītājs apņemas:</w:t>
      </w:r>
    </w:p>
    <w:p w14:paraId="7470BC49" w14:textId="77777777" w:rsidR="00560E7F" w:rsidRPr="00DE4FD0" w:rsidRDefault="00560E7F" w:rsidP="000E6C30">
      <w:pPr>
        <w:pStyle w:val="NoSpacing"/>
        <w:numPr>
          <w:ilvl w:val="1"/>
          <w:numId w:val="5"/>
        </w:numPr>
        <w:rPr>
          <w:rFonts w:eastAsia="Times New Roman"/>
          <w:bCs/>
          <w:sz w:val="22"/>
          <w:szCs w:val="22"/>
        </w:rPr>
      </w:pPr>
      <w:r w:rsidRPr="00DE4FD0">
        <w:rPr>
          <w:rFonts w:eastAsia="Times New Roman"/>
          <w:sz w:val="22"/>
          <w:szCs w:val="22"/>
        </w:rPr>
        <w:t xml:space="preserve">uzturēt Piegādātāja datus un nodrošināt datu drošību; </w:t>
      </w:r>
    </w:p>
    <w:p w14:paraId="3219C3CA" w14:textId="50AE9E92" w:rsidR="00D824B8" w:rsidRPr="00D824B8" w:rsidRDefault="00560E7F" w:rsidP="000E6C30">
      <w:pPr>
        <w:pStyle w:val="NoSpacing"/>
        <w:numPr>
          <w:ilvl w:val="1"/>
          <w:numId w:val="5"/>
        </w:numPr>
        <w:rPr>
          <w:rFonts w:eastAsia="Times New Roman"/>
          <w:bCs/>
          <w:sz w:val="22"/>
          <w:szCs w:val="22"/>
        </w:rPr>
      </w:pPr>
      <w:r w:rsidRPr="00DE4FD0">
        <w:rPr>
          <w:rFonts w:eastAsia="Times New Roman"/>
          <w:sz w:val="22"/>
          <w:szCs w:val="22"/>
        </w:rPr>
        <w:t xml:space="preserve">savlaicīgi atgādināt par Kvalitātes sistēmas vai kādu dokumentu derīguma termiņa tuvošanos (atgādinājumi no LEIS tiek sūtīti automātiski uz Piegādātāja </w:t>
      </w:r>
      <w:r w:rsidR="00FA1925">
        <w:rPr>
          <w:rFonts w:eastAsia="Times New Roman"/>
          <w:sz w:val="22"/>
          <w:szCs w:val="22"/>
        </w:rPr>
        <w:t xml:space="preserve">LEIS </w:t>
      </w:r>
      <w:r w:rsidRPr="00DE4FD0">
        <w:rPr>
          <w:rFonts w:eastAsia="Times New Roman"/>
          <w:sz w:val="22"/>
          <w:szCs w:val="22"/>
        </w:rPr>
        <w:t>norādīto e-pastu, 30, 10 un 1 dienu pirms sistēmā norādītā dokumenta termiņa</w:t>
      </w:r>
      <w:r w:rsidR="009148DE">
        <w:rPr>
          <w:rFonts w:eastAsia="Times New Roman"/>
          <w:sz w:val="22"/>
          <w:szCs w:val="22"/>
        </w:rPr>
        <w:t xml:space="preserve"> beigām</w:t>
      </w:r>
      <w:r w:rsidRPr="00DE4FD0">
        <w:rPr>
          <w:rFonts w:eastAsia="Times New Roman"/>
          <w:sz w:val="22"/>
          <w:szCs w:val="22"/>
        </w:rPr>
        <w:t>), kā arī kvalifikācijas termiņa beigām</w:t>
      </w:r>
      <w:r w:rsidR="00D824B8">
        <w:rPr>
          <w:rFonts w:eastAsia="Times New Roman"/>
          <w:sz w:val="22"/>
          <w:szCs w:val="22"/>
        </w:rPr>
        <w:t>;</w:t>
      </w:r>
    </w:p>
    <w:p w14:paraId="1410B40C" w14:textId="56062227" w:rsidR="000E6C30" w:rsidRPr="00DE4FD0" w:rsidRDefault="00D824B8" w:rsidP="000E6C30">
      <w:pPr>
        <w:pStyle w:val="NoSpacing"/>
        <w:numPr>
          <w:ilvl w:val="1"/>
          <w:numId w:val="5"/>
        </w:numPr>
        <w:rPr>
          <w:rFonts w:eastAsia="Times New Roman"/>
          <w:bCs/>
          <w:sz w:val="22"/>
          <w:szCs w:val="22"/>
        </w:rPr>
      </w:pPr>
      <w:r w:rsidRPr="000C1792">
        <w:rPr>
          <w:sz w:val="22"/>
          <w:szCs w:val="22"/>
        </w:rPr>
        <w:t xml:space="preserve">no Piegādātāja iegūtos fizisko personu datus, tai skaitā nākotnē </w:t>
      </w:r>
      <w:r w:rsidRPr="000C1792">
        <w:rPr>
          <w:color w:val="000000"/>
          <w:sz w:val="22"/>
          <w:szCs w:val="22"/>
        </w:rPr>
        <w:t>noslēgto darījumu izpildes laikā iegūtos fizisko personu datus,</w:t>
      </w:r>
      <w:r w:rsidRPr="000C1792">
        <w:rPr>
          <w:sz w:val="22"/>
          <w:szCs w:val="22"/>
        </w:rPr>
        <w:t xml:space="preserve"> apstrādāt tikai ar mērķi nodrošināt Kvalifikācijas sistēmā vai </w:t>
      </w:r>
      <w:r w:rsidRPr="000C1792">
        <w:rPr>
          <w:sz w:val="22"/>
          <w:szCs w:val="22"/>
        </w:rPr>
        <w:lastRenderedPageBreak/>
        <w:t xml:space="preserve">attiecīgajā darījumā noteikto saistību izpildi, ievērojot normatīvajos aktos noteiktās prasības šādu datu apstrādei un aizsardzībai, </w:t>
      </w:r>
      <w:r w:rsidR="00397072" w:rsidRPr="000C1792">
        <w:rPr>
          <w:sz w:val="22"/>
          <w:szCs w:val="22"/>
        </w:rPr>
        <w:t>tostarp</w:t>
      </w:r>
      <w:r w:rsidRPr="000C1792">
        <w:rPr>
          <w:sz w:val="22"/>
          <w:szCs w:val="22"/>
        </w:rPr>
        <w:t xml:space="preserve"> ievērot Eiropas Parlamenta un Padomes 2016.gada 27.aprīļa Regulas (ES) 2016/679 par fizisku personu aizsardzību attiecībā uz personas datu apstrādi un šādu datu brīvu apriti un ar ko atceļ Direktīvu 95/46/EK (Vispārīgā datu aizsardzības regula) prasības</w:t>
      </w:r>
      <w:r>
        <w:rPr>
          <w:rFonts w:eastAsia="Times New Roman"/>
          <w:sz w:val="22"/>
          <w:szCs w:val="22"/>
        </w:rPr>
        <w:t>.</w:t>
      </w:r>
    </w:p>
    <w:p w14:paraId="6902B5B4" w14:textId="77777777" w:rsidR="00D953D7" w:rsidRPr="00DE4FD0" w:rsidRDefault="00D953D7" w:rsidP="00D953D7">
      <w:pPr>
        <w:pStyle w:val="NoSpacing"/>
        <w:rPr>
          <w:rFonts w:eastAsia="Times New Roman"/>
          <w:bCs/>
          <w:sz w:val="22"/>
          <w:szCs w:val="22"/>
        </w:rPr>
      </w:pPr>
    </w:p>
    <w:p w14:paraId="29EB9A6F" w14:textId="4271D831" w:rsidR="000E6C30" w:rsidRPr="00DE4FD0" w:rsidRDefault="00D953D7" w:rsidP="00824F79">
      <w:pPr>
        <w:pStyle w:val="NoSpacing"/>
        <w:numPr>
          <w:ilvl w:val="0"/>
          <w:numId w:val="5"/>
        </w:numPr>
        <w:ind w:left="851"/>
        <w:rPr>
          <w:rFonts w:eastAsia="Times New Roman"/>
          <w:bCs/>
          <w:sz w:val="22"/>
          <w:szCs w:val="22"/>
        </w:rPr>
      </w:pPr>
      <w:r w:rsidRPr="00DE4FD0">
        <w:rPr>
          <w:rFonts w:eastAsia="Times New Roman"/>
          <w:bCs/>
          <w:sz w:val="22"/>
          <w:szCs w:val="22"/>
        </w:rPr>
        <w:t>Līdzēji vienojas par šād</w:t>
      </w:r>
      <w:r w:rsidR="00526162" w:rsidRPr="00DE4FD0">
        <w:rPr>
          <w:rFonts w:eastAsia="Times New Roman"/>
          <w:bCs/>
          <w:sz w:val="22"/>
          <w:szCs w:val="22"/>
        </w:rPr>
        <w:t xml:space="preserve">iem komunikācijas kanāliem Vienošanās  </w:t>
      </w:r>
      <w:r w:rsidR="002F44F1" w:rsidRPr="00DE4FD0">
        <w:rPr>
          <w:rFonts w:eastAsia="Times New Roman"/>
          <w:bCs/>
          <w:sz w:val="22"/>
          <w:szCs w:val="22"/>
        </w:rPr>
        <w:t>darbības laikā:</w:t>
      </w:r>
    </w:p>
    <w:p w14:paraId="247FB688" w14:textId="267682AD" w:rsidR="002F44F1" w:rsidRPr="00DE4FD0" w:rsidRDefault="002F44F1" w:rsidP="002F44F1">
      <w:pPr>
        <w:pStyle w:val="NoSpacing"/>
        <w:numPr>
          <w:ilvl w:val="1"/>
          <w:numId w:val="5"/>
        </w:numPr>
        <w:rPr>
          <w:rFonts w:eastAsia="Times New Roman"/>
          <w:bCs/>
          <w:sz w:val="22"/>
          <w:szCs w:val="22"/>
        </w:rPr>
      </w:pPr>
      <w:r w:rsidRPr="00DE4FD0">
        <w:rPr>
          <w:rFonts w:eastAsia="Times New Roman"/>
          <w:sz w:val="22"/>
          <w:szCs w:val="22"/>
        </w:rPr>
        <w:t xml:space="preserve">Vispārīgie jautājumi, grozījumi, paziņojumi – </w:t>
      </w:r>
      <w:r w:rsidR="00FE197E" w:rsidRPr="00FE197E">
        <w:rPr>
          <w:rFonts w:eastAsia="Times New Roman"/>
          <w:sz w:val="22"/>
          <w:szCs w:val="22"/>
        </w:rPr>
        <w:t>Iepirkumu uzraudzības biroj</w:t>
      </w:r>
      <w:r w:rsidR="00FE197E">
        <w:rPr>
          <w:rFonts w:eastAsia="Times New Roman"/>
          <w:sz w:val="22"/>
          <w:szCs w:val="22"/>
        </w:rPr>
        <w:t xml:space="preserve">a </w:t>
      </w:r>
      <w:r w:rsidR="00FE197E" w:rsidRPr="00FE197E">
        <w:rPr>
          <w:rFonts w:eastAsia="Times New Roman"/>
          <w:sz w:val="22"/>
          <w:szCs w:val="22"/>
        </w:rPr>
        <w:t>tīmekļa vietnē www.iub.gov.lv</w:t>
      </w:r>
      <w:r w:rsidRPr="00DE4FD0">
        <w:rPr>
          <w:rFonts w:eastAsia="Times New Roman"/>
          <w:sz w:val="22"/>
          <w:szCs w:val="22"/>
        </w:rPr>
        <w:t xml:space="preserve"> un </w:t>
      </w:r>
      <w:r w:rsidR="00FE197E" w:rsidRPr="00FE197E">
        <w:rPr>
          <w:rFonts w:eastAsia="Times New Roman"/>
          <w:sz w:val="22"/>
          <w:szCs w:val="22"/>
        </w:rPr>
        <w:t>AS "Latvenergo" tīmekļa vietnē www.latvenergo.lv sadaļā "Kvalifikācijas sistēmas"</w:t>
      </w:r>
      <w:r w:rsidRPr="00DE4FD0">
        <w:rPr>
          <w:rFonts w:eastAsia="Times New Roman"/>
          <w:sz w:val="22"/>
          <w:szCs w:val="22"/>
        </w:rPr>
        <w:t>;</w:t>
      </w:r>
    </w:p>
    <w:p w14:paraId="48469997" w14:textId="5FA58E9F" w:rsidR="002F44F1" w:rsidRPr="00DE4FD0" w:rsidRDefault="002F44F1" w:rsidP="002F44F1">
      <w:pPr>
        <w:pStyle w:val="NoSpacing"/>
        <w:numPr>
          <w:ilvl w:val="1"/>
          <w:numId w:val="5"/>
        </w:numPr>
        <w:rPr>
          <w:rFonts w:eastAsia="Times New Roman"/>
          <w:bCs/>
          <w:sz w:val="22"/>
          <w:szCs w:val="22"/>
        </w:rPr>
      </w:pPr>
      <w:r w:rsidRPr="00DE4FD0">
        <w:rPr>
          <w:rFonts w:eastAsia="Times New Roman"/>
          <w:sz w:val="22"/>
          <w:szCs w:val="22"/>
        </w:rPr>
        <w:t xml:space="preserve">Kvalifikācijas sistēmas vispārīgie jautājumi –  </w:t>
      </w:r>
      <w:r w:rsidR="00FE197E" w:rsidRPr="00FE197E">
        <w:rPr>
          <w:rFonts w:eastAsia="Times New Roman"/>
          <w:sz w:val="22"/>
          <w:szCs w:val="22"/>
        </w:rPr>
        <w:t>Iepirkumu uzraudzības biroj</w:t>
      </w:r>
      <w:r w:rsidR="00FE197E">
        <w:rPr>
          <w:rFonts w:eastAsia="Times New Roman"/>
          <w:sz w:val="22"/>
          <w:szCs w:val="22"/>
        </w:rPr>
        <w:t xml:space="preserve">a </w:t>
      </w:r>
      <w:r w:rsidR="00FE197E" w:rsidRPr="00FE197E">
        <w:rPr>
          <w:rFonts w:eastAsia="Times New Roman"/>
          <w:sz w:val="22"/>
          <w:szCs w:val="22"/>
        </w:rPr>
        <w:t>tīmekļa vietnē www.iub.gov.lv</w:t>
      </w:r>
      <w:r w:rsidRPr="00DE4FD0">
        <w:rPr>
          <w:rFonts w:eastAsia="Times New Roman"/>
          <w:sz w:val="22"/>
          <w:szCs w:val="22"/>
        </w:rPr>
        <w:t xml:space="preserve">, </w:t>
      </w:r>
      <w:r w:rsidR="00FE197E" w:rsidRPr="00FE197E">
        <w:rPr>
          <w:rFonts w:eastAsia="Times New Roman"/>
          <w:sz w:val="22"/>
          <w:szCs w:val="22"/>
        </w:rPr>
        <w:t>AS "Latvenergo" tīmekļa vietnē www.latvenergo.lv sadaļā "Kvalifikācijas sistēmas"</w:t>
      </w:r>
      <w:r w:rsidRPr="00DE4FD0">
        <w:rPr>
          <w:rFonts w:eastAsia="Times New Roman"/>
          <w:sz w:val="22"/>
          <w:szCs w:val="22"/>
        </w:rPr>
        <w:t xml:space="preserve">, </w:t>
      </w:r>
      <w:r w:rsidR="00AA504A">
        <w:rPr>
          <w:rFonts w:eastAsia="Times New Roman"/>
          <w:sz w:val="22"/>
          <w:szCs w:val="22"/>
        </w:rPr>
        <w:t xml:space="preserve">vai AS "Sadales tīkls" </w:t>
      </w:r>
      <w:r w:rsidR="00AA504A" w:rsidRPr="00FE197E">
        <w:rPr>
          <w:rFonts w:eastAsia="Times New Roman"/>
          <w:sz w:val="22"/>
          <w:szCs w:val="22"/>
        </w:rPr>
        <w:t xml:space="preserve">tīmekļa vietnē </w:t>
      </w:r>
      <w:hyperlink r:id="rId8" w:history="1">
        <w:r w:rsidR="00AA504A" w:rsidRPr="006720FB">
          <w:rPr>
            <w:rStyle w:val="Hyperlink"/>
            <w:rFonts w:eastAsia="Times New Roman"/>
            <w:sz w:val="22"/>
            <w:szCs w:val="22"/>
          </w:rPr>
          <w:t>www.sadalestikls.lv</w:t>
        </w:r>
      </w:hyperlink>
      <w:r w:rsidR="00AA504A">
        <w:rPr>
          <w:rFonts w:eastAsia="Times New Roman"/>
          <w:sz w:val="22"/>
          <w:szCs w:val="22"/>
        </w:rPr>
        <w:t xml:space="preserve"> </w:t>
      </w:r>
      <w:r w:rsidR="00AA504A" w:rsidRPr="00FE197E">
        <w:rPr>
          <w:rFonts w:eastAsia="Times New Roman"/>
          <w:sz w:val="22"/>
          <w:szCs w:val="22"/>
        </w:rPr>
        <w:t>sadaļā "Kvalifikācijas sistēmas"</w:t>
      </w:r>
      <w:r w:rsidR="00AA504A">
        <w:rPr>
          <w:rFonts w:eastAsia="Times New Roman"/>
          <w:sz w:val="22"/>
          <w:szCs w:val="22"/>
        </w:rPr>
        <w:t xml:space="preserve">, </w:t>
      </w:r>
      <w:r w:rsidR="00FE197E" w:rsidRPr="00FE197E">
        <w:rPr>
          <w:rFonts w:eastAsia="Times New Roman"/>
          <w:sz w:val="22"/>
          <w:szCs w:val="22"/>
        </w:rPr>
        <w:t>AS "Latvenergo" Elektroniskajā iepirkumu sistēmā</w:t>
      </w:r>
      <w:r w:rsidR="00FE197E">
        <w:rPr>
          <w:rFonts w:eastAsia="Times New Roman"/>
          <w:sz w:val="22"/>
          <w:szCs w:val="22"/>
        </w:rPr>
        <w:t xml:space="preserve"> </w:t>
      </w:r>
      <w:r w:rsidR="00FE197E" w:rsidRPr="00FE197E">
        <w:rPr>
          <w:rFonts w:eastAsia="Times New Roman"/>
          <w:sz w:val="22"/>
          <w:szCs w:val="22"/>
        </w:rPr>
        <w:t>eis2.latvenergo.lv</w:t>
      </w:r>
      <w:r w:rsidR="00FE197E" w:rsidRPr="00FE197E" w:rsidDel="00FE197E">
        <w:rPr>
          <w:rFonts w:eastAsia="Times New Roman"/>
          <w:sz w:val="22"/>
          <w:szCs w:val="22"/>
        </w:rPr>
        <w:t xml:space="preserve"> </w:t>
      </w:r>
      <w:r w:rsidRPr="00DE4FD0">
        <w:rPr>
          <w:rFonts w:eastAsia="Times New Roman"/>
          <w:sz w:val="22"/>
          <w:szCs w:val="22"/>
        </w:rPr>
        <w:t xml:space="preserve">, Kvalifikācijas </w:t>
      </w:r>
      <w:r w:rsidR="00FE197E" w:rsidRPr="00DE4FD0">
        <w:rPr>
          <w:rFonts w:eastAsia="Times New Roman"/>
          <w:sz w:val="22"/>
          <w:szCs w:val="22"/>
        </w:rPr>
        <w:t>nolikum</w:t>
      </w:r>
      <w:r w:rsidR="00FE197E">
        <w:rPr>
          <w:rFonts w:eastAsia="Times New Roman"/>
          <w:sz w:val="22"/>
          <w:szCs w:val="22"/>
        </w:rPr>
        <w:t xml:space="preserve">a </w:t>
      </w:r>
      <w:r w:rsidR="00FE197E" w:rsidRPr="00DE4FD0">
        <w:rPr>
          <w:rFonts w:eastAsia="Times New Roman"/>
          <w:sz w:val="22"/>
          <w:szCs w:val="22"/>
        </w:rPr>
        <w:t xml:space="preserve"> </w:t>
      </w:r>
      <w:r w:rsidR="00FE197E" w:rsidRPr="00FE197E">
        <w:rPr>
          <w:rFonts w:eastAsia="Times New Roman"/>
          <w:sz w:val="22"/>
          <w:szCs w:val="22"/>
        </w:rPr>
        <w:t xml:space="preserve">4. punktā </w:t>
      </w:r>
      <w:r w:rsidRPr="00DE4FD0">
        <w:rPr>
          <w:rFonts w:eastAsia="Times New Roman"/>
          <w:sz w:val="22"/>
          <w:szCs w:val="22"/>
        </w:rPr>
        <w:t>norādītais telefona numurs un e-pasts;</w:t>
      </w:r>
    </w:p>
    <w:p w14:paraId="74EFF4C2" w14:textId="47C3AB60" w:rsidR="002F44F1" w:rsidRPr="00DE4FD0" w:rsidRDefault="002F44F1" w:rsidP="002F44F1">
      <w:pPr>
        <w:pStyle w:val="NoSpacing"/>
        <w:numPr>
          <w:ilvl w:val="1"/>
          <w:numId w:val="5"/>
        </w:numPr>
        <w:rPr>
          <w:rFonts w:eastAsia="Times New Roman"/>
          <w:bCs/>
          <w:sz w:val="22"/>
          <w:szCs w:val="22"/>
        </w:rPr>
      </w:pPr>
      <w:r w:rsidRPr="00DE4FD0">
        <w:rPr>
          <w:rFonts w:eastAsia="Times New Roman"/>
          <w:sz w:val="22"/>
          <w:szCs w:val="22"/>
        </w:rPr>
        <w:t xml:space="preserve">Iepirkumu procedūru gadījumā  - paziņojumi </w:t>
      </w:r>
      <w:r w:rsidR="00FE197E" w:rsidRPr="00FE197E">
        <w:rPr>
          <w:rFonts w:eastAsia="Times New Roman"/>
          <w:sz w:val="22"/>
          <w:szCs w:val="22"/>
        </w:rPr>
        <w:t xml:space="preserve">AS "Latvenergo" tīmekļa vietnē www.latvenergo.lv </w:t>
      </w:r>
      <w:r w:rsidRPr="00DE4FD0">
        <w:rPr>
          <w:rFonts w:eastAsia="Times New Roman"/>
          <w:sz w:val="22"/>
          <w:szCs w:val="22"/>
        </w:rPr>
        <w:t xml:space="preserve">, </w:t>
      </w:r>
      <w:r w:rsidR="00FE197E">
        <w:rPr>
          <w:rFonts w:eastAsia="Times New Roman"/>
          <w:sz w:val="22"/>
          <w:szCs w:val="22"/>
        </w:rPr>
        <w:t xml:space="preserve">vai AS "Sadales tīkls" </w:t>
      </w:r>
      <w:r w:rsidR="00FE197E" w:rsidRPr="00FE197E">
        <w:rPr>
          <w:rFonts w:eastAsia="Times New Roman"/>
          <w:sz w:val="22"/>
          <w:szCs w:val="22"/>
        </w:rPr>
        <w:t>tīmekļa vietnē www.sadalestikls.lv</w:t>
      </w:r>
      <w:r w:rsidR="00FE197E">
        <w:rPr>
          <w:rFonts w:eastAsia="Times New Roman"/>
          <w:sz w:val="22"/>
          <w:szCs w:val="22"/>
        </w:rPr>
        <w:t xml:space="preserve"> ,</w:t>
      </w:r>
      <w:r w:rsidR="00FE197E" w:rsidRPr="00FE197E">
        <w:rPr>
          <w:rFonts w:eastAsia="Times New Roman"/>
          <w:sz w:val="22"/>
          <w:szCs w:val="22"/>
        </w:rPr>
        <w:t>AS "Latvenergo" Elektroniskajā iepirkumu sistēmā</w:t>
      </w:r>
      <w:r w:rsidR="00FE197E">
        <w:rPr>
          <w:rFonts w:eastAsia="Times New Roman"/>
          <w:sz w:val="22"/>
          <w:szCs w:val="22"/>
        </w:rPr>
        <w:t xml:space="preserve"> </w:t>
      </w:r>
      <w:r w:rsidR="00FE197E" w:rsidRPr="00FE197E">
        <w:rPr>
          <w:rFonts w:eastAsia="Times New Roman"/>
          <w:sz w:val="22"/>
          <w:szCs w:val="22"/>
        </w:rPr>
        <w:t>eis2.latvenergo.lv</w:t>
      </w:r>
      <w:r w:rsidR="009148DE" w:rsidRPr="00DE4FD0" w:rsidDel="00FE197E">
        <w:rPr>
          <w:rFonts w:eastAsia="Times New Roman"/>
          <w:sz w:val="22"/>
          <w:szCs w:val="22"/>
        </w:rPr>
        <w:t xml:space="preserve"> </w:t>
      </w:r>
      <w:r w:rsidRPr="00DE4FD0">
        <w:rPr>
          <w:rFonts w:eastAsia="Times New Roman"/>
          <w:sz w:val="22"/>
          <w:szCs w:val="22"/>
        </w:rPr>
        <w:t xml:space="preserve"> vai Iepirkumu nolikumā Kvalificētajiem piegādātājiem </w:t>
      </w:r>
      <w:r w:rsidR="00AA504A">
        <w:rPr>
          <w:rFonts w:eastAsia="Times New Roman"/>
          <w:sz w:val="22"/>
          <w:szCs w:val="22"/>
        </w:rPr>
        <w:t xml:space="preserve">11.punktā </w:t>
      </w:r>
      <w:r w:rsidRPr="00DE4FD0">
        <w:rPr>
          <w:rFonts w:eastAsia="Times New Roman"/>
          <w:sz w:val="22"/>
          <w:szCs w:val="22"/>
        </w:rPr>
        <w:t>norādītais e-pasts</w:t>
      </w:r>
      <w:r w:rsidR="00AA504A">
        <w:rPr>
          <w:rFonts w:eastAsia="Times New Roman"/>
          <w:sz w:val="22"/>
          <w:szCs w:val="22"/>
        </w:rPr>
        <w:t>.</w:t>
      </w:r>
    </w:p>
    <w:p w14:paraId="69681AE6" w14:textId="77777777" w:rsidR="00F12F3E" w:rsidRPr="00DE4FD0" w:rsidRDefault="00F12F3E" w:rsidP="0065447B">
      <w:pPr>
        <w:pStyle w:val="NoSpacing"/>
        <w:ind w:left="720"/>
        <w:rPr>
          <w:rFonts w:eastAsia="Times New Roman"/>
          <w:bCs/>
          <w:sz w:val="22"/>
          <w:szCs w:val="22"/>
        </w:rPr>
      </w:pPr>
    </w:p>
    <w:p w14:paraId="101CD18D" w14:textId="33E0B27C" w:rsidR="0035555A" w:rsidRPr="00DE4FD0" w:rsidRDefault="00201EC2" w:rsidP="007A0FFF">
      <w:pPr>
        <w:pStyle w:val="NoSpacing"/>
        <w:numPr>
          <w:ilvl w:val="0"/>
          <w:numId w:val="5"/>
        </w:numPr>
        <w:ind w:left="851"/>
        <w:rPr>
          <w:rFonts w:eastAsia="Times New Roman"/>
          <w:bCs/>
          <w:sz w:val="22"/>
          <w:szCs w:val="22"/>
        </w:rPr>
      </w:pPr>
      <w:r w:rsidRPr="00DE4FD0">
        <w:rPr>
          <w:rFonts w:eastAsia="Times New Roman"/>
          <w:bCs/>
          <w:color w:val="000000"/>
          <w:sz w:val="22"/>
          <w:szCs w:val="22"/>
        </w:rPr>
        <w:t xml:space="preserve">Šī </w:t>
      </w:r>
      <w:r w:rsidR="0035555A" w:rsidRPr="00DE4FD0">
        <w:rPr>
          <w:rFonts w:eastAsia="Times New Roman"/>
          <w:bCs/>
          <w:sz w:val="22"/>
          <w:szCs w:val="22"/>
        </w:rPr>
        <w:t xml:space="preserve">Vienošanās stājās spēkā </w:t>
      </w:r>
      <w:r w:rsidR="00BE7A29" w:rsidRPr="00DE4FD0">
        <w:rPr>
          <w:rFonts w:eastAsia="Times New Roman"/>
          <w:bCs/>
          <w:sz w:val="22"/>
          <w:szCs w:val="22"/>
        </w:rPr>
        <w:t>tās abpusējas parakstīšanas dienā</w:t>
      </w:r>
      <w:r w:rsidR="0035555A" w:rsidRPr="00DE4FD0">
        <w:rPr>
          <w:rFonts w:eastAsia="Times New Roman"/>
          <w:bCs/>
          <w:sz w:val="22"/>
          <w:szCs w:val="22"/>
        </w:rPr>
        <w:t xml:space="preserve"> un</w:t>
      </w:r>
      <w:r w:rsidR="00526162" w:rsidRPr="00DE4FD0">
        <w:rPr>
          <w:rFonts w:eastAsia="Times New Roman"/>
          <w:bCs/>
          <w:sz w:val="22"/>
          <w:szCs w:val="22"/>
        </w:rPr>
        <w:t xml:space="preserve"> ir spēkā līdz šajā Vienošanās noteikto saistību izpildei pilnā apmērā. </w:t>
      </w:r>
      <w:r w:rsidR="005A37DD">
        <w:rPr>
          <w:rFonts w:eastAsia="Times New Roman"/>
          <w:bCs/>
          <w:sz w:val="22"/>
          <w:szCs w:val="22"/>
        </w:rPr>
        <w:t xml:space="preserve">Piegādātājs </w:t>
      </w:r>
      <w:sdt>
        <w:sdtPr>
          <w:rPr>
            <w:rFonts w:eastAsia="Times New Roman"/>
            <w:bCs/>
            <w:color w:val="8064A2" w:themeColor="accent4"/>
            <w:sz w:val="22"/>
            <w:szCs w:val="22"/>
          </w:rPr>
          <w:id w:val="-1413390208"/>
          <w:placeholder>
            <w:docPart w:val="681F1336FAD24CBD90CA1066B267FBA2"/>
          </w:placeholder>
          <w:dropDownList>
            <w:listItem w:displayText="Choose an item" w:value="Choose an item"/>
            <w:listItem w:displayText="tiek iekļauts kvalificēto piegādātāju sarakstā" w:value="tiek iekļauts kvalificēto piegādātāju sarakstā"/>
            <w:listItem w:displayText="turpina dalību kā kvalificētais piegādātājs" w:value="turpina dalību kā kvalificētais piegādātājs"/>
          </w:dropDownList>
        </w:sdtPr>
        <w:sdtEndPr/>
        <w:sdtContent>
          <w:r w:rsidR="00BF7F4F" w:rsidRPr="006B69B8">
            <w:rPr>
              <w:rFonts w:eastAsia="Times New Roman"/>
              <w:bCs/>
              <w:color w:val="8064A2" w:themeColor="accent4"/>
              <w:sz w:val="22"/>
              <w:szCs w:val="22"/>
            </w:rPr>
            <w:t>[Choose an item]</w:t>
          </w:r>
        </w:sdtContent>
      </w:sdt>
      <w:r w:rsidR="005A37DD" w:rsidRPr="006B69B8">
        <w:rPr>
          <w:rFonts w:eastAsia="Times New Roman"/>
          <w:bCs/>
          <w:color w:val="8064A2" w:themeColor="accent4"/>
          <w:sz w:val="22"/>
          <w:szCs w:val="22"/>
        </w:rPr>
        <w:t xml:space="preserve"> </w:t>
      </w:r>
      <w:r w:rsidR="005A37DD">
        <w:rPr>
          <w:rFonts w:eastAsia="Times New Roman"/>
          <w:bCs/>
          <w:sz w:val="22"/>
          <w:szCs w:val="22"/>
        </w:rPr>
        <w:t xml:space="preserve">pēc </w:t>
      </w:r>
      <w:r w:rsidR="00526162" w:rsidRPr="00DE4FD0">
        <w:rPr>
          <w:rFonts w:eastAsia="Times New Roman"/>
          <w:bCs/>
          <w:sz w:val="22"/>
          <w:szCs w:val="22"/>
        </w:rPr>
        <w:t>Vienošanās</w:t>
      </w:r>
      <w:r w:rsidR="00973C2B">
        <w:rPr>
          <w:rFonts w:eastAsia="Times New Roman"/>
          <w:bCs/>
          <w:sz w:val="22"/>
          <w:szCs w:val="22"/>
        </w:rPr>
        <w:t xml:space="preserve"> 2.1.punktā noteiktās prasības izpildes</w:t>
      </w:r>
      <w:r w:rsidR="0035555A" w:rsidRPr="00DE4FD0">
        <w:rPr>
          <w:rFonts w:eastAsia="Times New Roman"/>
          <w:bCs/>
          <w:sz w:val="22"/>
          <w:szCs w:val="22"/>
        </w:rPr>
        <w:t xml:space="preserve">. </w:t>
      </w:r>
    </w:p>
    <w:p w14:paraId="58BCB75A" w14:textId="77777777" w:rsidR="00A215A6" w:rsidRPr="00DE4FD0" w:rsidRDefault="00A215A6" w:rsidP="007A0FFF">
      <w:pPr>
        <w:pStyle w:val="NoSpacing"/>
        <w:ind w:left="851" w:hanging="360"/>
        <w:rPr>
          <w:rFonts w:eastAsia="Times New Roman"/>
          <w:bCs/>
          <w:sz w:val="22"/>
          <w:szCs w:val="22"/>
        </w:rPr>
      </w:pPr>
    </w:p>
    <w:p w14:paraId="49B2A8EB" w14:textId="77777777" w:rsidR="006400E8" w:rsidRPr="00DE4FD0" w:rsidRDefault="006400E8" w:rsidP="006400E8">
      <w:pPr>
        <w:pStyle w:val="NoSpacing"/>
        <w:numPr>
          <w:ilvl w:val="0"/>
          <w:numId w:val="5"/>
        </w:numPr>
        <w:ind w:left="851"/>
        <w:rPr>
          <w:rFonts w:eastAsia="Times New Roman"/>
          <w:sz w:val="22"/>
          <w:szCs w:val="22"/>
        </w:rPr>
      </w:pPr>
      <w:r w:rsidRPr="00DE4FD0">
        <w:rPr>
          <w:rFonts w:eastAsia="Times New Roman"/>
          <w:spacing w:val="2"/>
          <w:sz w:val="22"/>
          <w:szCs w:val="22"/>
        </w:rPr>
        <w:t>Šī Vienošanās</w:t>
      </w:r>
      <w:r w:rsidRPr="00DE4FD0">
        <w:rPr>
          <w:rFonts w:eastAsia="Times New Roman"/>
          <w:sz w:val="22"/>
          <w:szCs w:val="22"/>
        </w:rPr>
        <w:t xml:space="preserve"> </w:t>
      </w:r>
      <w:r>
        <w:rPr>
          <w:rFonts w:eastAsia="Times New Roman"/>
          <w:sz w:val="22"/>
          <w:szCs w:val="22"/>
        </w:rPr>
        <w:t xml:space="preserve">kopā ar pielikumiem </w:t>
      </w:r>
      <w:r w:rsidRPr="00DE4FD0">
        <w:rPr>
          <w:rFonts w:eastAsia="Times New Roman"/>
          <w:sz w:val="22"/>
          <w:szCs w:val="22"/>
        </w:rPr>
        <w:t xml:space="preserve">parakstīta </w:t>
      </w:r>
      <w:proofErr w:type="spellStart"/>
      <w:r w:rsidRPr="00DE4FD0">
        <w:rPr>
          <w:rFonts w:eastAsia="Times New Roman"/>
          <w:sz w:val="22"/>
          <w:szCs w:val="22"/>
        </w:rPr>
        <w:t>trī</w:t>
      </w:r>
      <w:r>
        <w:rPr>
          <w:rFonts w:eastAsia="Times New Roman"/>
          <w:sz w:val="22"/>
          <w:szCs w:val="22"/>
        </w:rPr>
        <w:t>jo</w:t>
      </w:r>
      <w:r w:rsidRPr="00DE4FD0">
        <w:rPr>
          <w:rFonts w:eastAsia="Times New Roman"/>
          <w:sz w:val="22"/>
          <w:szCs w:val="22"/>
        </w:rPr>
        <w:t>s</w:t>
      </w:r>
      <w:proofErr w:type="spellEnd"/>
      <w:r w:rsidRPr="00DE4FD0">
        <w:rPr>
          <w:rFonts w:eastAsia="Times New Roman"/>
          <w:sz w:val="22"/>
          <w:szCs w:val="22"/>
        </w:rPr>
        <w:t xml:space="preserve"> eksemplāros, katra uz ___ (______) lapām, pa vienam eksemplāram katram Līdzējam. Visiem Vienošanās eksemplāriem ir vienāds juridiskais spēks.</w:t>
      </w:r>
    </w:p>
    <w:p w14:paraId="66071A08" w14:textId="77777777" w:rsidR="006400E8" w:rsidRPr="00CF21D7" w:rsidRDefault="006400E8" w:rsidP="006400E8">
      <w:pPr>
        <w:pStyle w:val="NoSpacing"/>
        <w:ind w:left="851"/>
        <w:rPr>
          <w:rFonts w:eastAsia="Times New Roman"/>
          <w:bCs/>
          <w:sz w:val="22"/>
          <w:szCs w:val="22"/>
        </w:rPr>
      </w:pPr>
      <w:r w:rsidRPr="00DE4FD0">
        <w:rPr>
          <w:rFonts w:eastAsia="Times New Roman"/>
          <w:b/>
          <w:bCs/>
          <w:color w:val="7030A0"/>
          <w:sz w:val="22"/>
          <w:szCs w:val="22"/>
        </w:rPr>
        <w:t>{</w:t>
      </w:r>
      <w:r w:rsidRPr="00DE4FD0">
        <w:rPr>
          <w:b/>
          <w:color w:val="7030A0"/>
          <w:sz w:val="22"/>
          <w:szCs w:val="22"/>
        </w:rPr>
        <w:t>!</w:t>
      </w:r>
      <w:r w:rsidRPr="00DE4FD0">
        <w:rPr>
          <w:rFonts w:eastAsia="Times New Roman"/>
          <w:b/>
          <w:bCs/>
          <w:color w:val="7030A0"/>
          <w:sz w:val="22"/>
          <w:szCs w:val="22"/>
        </w:rPr>
        <w:t>alternatīvs teksts, ar ko var aizstāt iepriekšējo rindkopu!}</w:t>
      </w:r>
      <w:r w:rsidRPr="00DE4FD0">
        <w:rPr>
          <w:rFonts w:eastAsia="Times New Roman"/>
          <w:bCs/>
          <w:color w:val="7030A0"/>
          <w:sz w:val="22"/>
          <w:szCs w:val="22"/>
        </w:rPr>
        <w:t xml:space="preserve"> </w:t>
      </w:r>
      <w:r w:rsidRPr="00E7030D">
        <w:rPr>
          <w:sz w:val="22"/>
          <w:szCs w:val="22"/>
        </w:rPr>
        <w:t xml:space="preserve">Vienošanās parakstīta ar drošu elektronisko parakstu un satur laika zīmogu. Vienošanās parakstīšanas datums ir pēdējā pievienotā droša elektroniskā paraksta un tā laika zīmoga datums. Vienošanās parakstīšana ar Baltijas valstu rezidentiem tiek veikta AS "Latvenergo" </w:t>
      </w:r>
      <w:proofErr w:type="spellStart"/>
      <w:r w:rsidRPr="00E7030D">
        <w:rPr>
          <w:sz w:val="22"/>
          <w:szCs w:val="22"/>
        </w:rPr>
        <w:t>eParakstīšanas</w:t>
      </w:r>
      <w:proofErr w:type="spellEnd"/>
      <w:r w:rsidRPr="00E7030D">
        <w:rPr>
          <w:sz w:val="22"/>
          <w:szCs w:val="22"/>
        </w:rPr>
        <w:t xml:space="preserve"> platformā, pēc Vienošanās parakstīšanas Pasūtītājs to augšupielādēs no portāla. Gadījumā, ja Vienošanās parakstīšanai AS "Latvenergo" </w:t>
      </w:r>
      <w:proofErr w:type="spellStart"/>
      <w:r w:rsidRPr="00E7030D">
        <w:rPr>
          <w:sz w:val="22"/>
          <w:szCs w:val="22"/>
        </w:rPr>
        <w:t>eParakstīšanas</w:t>
      </w:r>
      <w:proofErr w:type="spellEnd"/>
      <w:r w:rsidRPr="00E7030D">
        <w:rPr>
          <w:sz w:val="22"/>
          <w:szCs w:val="22"/>
        </w:rPr>
        <w:t xml:space="preserve"> platforma netiek izmantota, </w:t>
      </w:r>
      <w:r>
        <w:rPr>
          <w:sz w:val="22"/>
          <w:szCs w:val="22"/>
        </w:rPr>
        <w:t>Piegādātājs</w:t>
      </w:r>
      <w:r w:rsidRPr="00E7030D">
        <w:rPr>
          <w:sz w:val="22"/>
          <w:szCs w:val="22"/>
        </w:rPr>
        <w:t xml:space="preserve"> ar drošu elektronisko parakstu parakstītu un laika zīmogu saturošu Vienošanās vienas darba dienas laikā pēc Vienošanās parakstīšanas </w:t>
      </w:r>
      <w:proofErr w:type="spellStart"/>
      <w:r w:rsidRPr="00E7030D">
        <w:rPr>
          <w:sz w:val="22"/>
          <w:szCs w:val="22"/>
        </w:rPr>
        <w:t>nosūta</w:t>
      </w:r>
      <w:proofErr w:type="spellEnd"/>
      <w:r w:rsidRPr="00E7030D">
        <w:rPr>
          <w:sz w:val="22"/>
          <w:szCs w:val="22"/>
        </w:rPr>
        <w:t xml:space="preserve"> uz Pasūtītāja e-pasta adresi: </w:t>
      </w:r>
      <w:hyperlink r:id="rId9" w:history="1">
        <w:r w:rsidRPr="00E7030D">
          <w:rPr>
            <w:rStyle w:val="Hyperlink"/>
            <w:sz w:val="22"/>
            <w:szCs w:val="22"/>
          </w:rPr>
          <w:t>kanceleja@latvenergo.lv</w:t>
        </w:r>
      </w:hyperlink>
      <w:r w:rsidRPr="00462BEC">
        <w:rPr>
          <w:rFonts w:eastAsia="Times New Roman"/>
          <w:sz w:val="22"/>
          <w:szCs w:val="22"/>
        </w:rPr>
        <w:t>.</w:t>
      </w:r>
    </w:p>
    <w:p w14:paraId="4FD3C45B" w14:textId="77777777" w:rsidR="0035555A" w:rsidRPr="00DE4FD0" w:rsidRDefault="0035555A" w:rsidP="00A215A6">
      <w:pPr>
        <w:shd w:val="clear" w:color="auto" w:fill="FFFFFF"/>
        <w:spacing w:after="0" w:line="240" w:lineRule="auto"/>
        <w:jc w:val="both"/>
        <w:rPr>
          <w:rFonts w:ascii="Times New Roman" w:eastAsia="Times New Roman" w:hAnsi="Times New Roman" w:cs="Times New Roman"/>
          <w:bCs/>
          <w:color w:val="000000"/>
        </w:rPr>
      </w:pPr>
    </w:p>
    <w:p w14:paraId="0A20A43D" w14:textId="77777777" w:rsidR="00750C46" w:rsidRPr="00DE4FD0" w:rsidRDefault="00750C46" w:rsidP="00A215A6">
      <w:pPr>
        <w:shd w:val="clear" w:color="auto" w:fill="FFFFFF"/>
        <w:spacing w:after="0" w:line="240" w:lineRule="auto"/>
        <w:jc w:val="both"/>
        <w:rPr>
          <w:rFonts w:ascii="Times New Roman" w:eastAsia="Times New Roman" w:hAnsi="Times New Roman" w:cs="Times New Roman"/>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0"/>
      </w:tblGrid>
      <w:tr w:rsidR="00750C46" w:rsidRPr="00DE4FD0" w14:paraId="7B356DD2" w14:textId="77777777" w:rsidTr="003B07AC">
        <w:tc>
          <w:tcPr>
            <w:tcW w:w="4928" w:type="dxa"/>
          </w:tcPr>
          <w:p w14:paraId="21496F16" w14:textId="2303BF86" w:rsidR="00750C46" w:rsidRPr="00DE4FD0" w:rsidRDefault="00D14A25" w:rsidP="006F556D">
            <w:pPr>
              <w:pStyle w:val="Level1"/>
              <w:numPr>
                <w:ilvl w:val="0"/>
                <w:numId w:val="0"/>
              </w:numPr>
              <w:rPr>
                <w:b/>
                <w:sz w:val="22"/>
                <w:szCs w:val="22"/>
              </w:rPr>
            </w:pPr>
            <w:r w:rsidRPr="00DE4FD0">
              <w:rPr>
                <w:rStyle w:val="ContentControlChar"/>
                <w:sz w:val="22"/>
                <w:szCs w:val="22"/>
              </w:rPr>
              <w:t>Pasūtītāja vārdā</w:t>
            </w:r>
            <w:r w:rsidR="009352A1" w:rsidRPr="00DE4FD0">
              <w:rPr>
                <w:rStyle w:val="ContentControlChar"/>
                <w:sz w:val="22"/>
                <w:szCs w:val="22"/>
              </w:rPr>
              <w:t>:</w:t>
            </w:r>
          </w:p>
        </w:tc>
        <w:tc>
          <w:tcPr>
            <w:tcW w:w="4710" w:type="dxa"/>
          </w:tcPr>
          <w:p w14:paraId="193757F1" w14:textId="61D74FDE" w:rsidR="00750C46" w:rsidRPr="00DE4FD0" w:rsidRDefault="00D14A25" w:rsidP="0026628B">
            <w:pPr>
              <w:pStyle w:val="Level1"/>
              <w:numPr>
                <w:ilvl w:val="0"/>
                <w:numId w:val="0"/>
              </w:numPr>
              <w:rPr>
                <w:b/>
                <w:sz w:val="22"/>
                <w:szCs w:val="22"/>
              </w:rPr>
            </w:pPr>
            <w:r w:rsidRPr="00DE4FD0">
              <w:rPr>
                <w:rStyle w:val="ContentControlChar"/>
                <w:sz w:val="22"/>
                <w:szCs w:val="22"/>
              </w:rPr>
              <w:t>Piegādātāja vārdā</w:t>
            </w:r>
            <w:r w:rsidR="009352A1" w:rsidRPr="00DE4FD0">
              <w:rPr>
                <w:rStyle w:val="ContentControlChar"/>
                <w:sz w:val="22"/>
                <w:szCs w:val="22"/>
              </w:rPr>
              <w:t>:</w:t>
            </w:r>
          </w:p>
        </w:tc>
      </w:tr>
      <w:tr w:rsidR="00750C46" w:rsidRPr="00DE4FD0" w14:paraId="27901459" w14:textId="77777777" w:rsidTr="003B07AC">
        <w:tc>
          <w:tcPr>
            <w:tcW w:w="4928" w:type="dxa"/>
          </w:tcPr>
          <w:p w14:paraId="4BC3171C" w14:textId="0787E04C" w:rsidR="00750C46" w:rsidRPr="00DE4FD0" w:rsidRDefault="00750C46" w:rsidP="00C87BE6">
            <w:pPr>
              <w:pStyle w:val="Level1"/>
              <w:numPr>
                <w:ilvl w:val="0"/>
                <w:numId w:val="0"/>
              </w:numPr>
              <w:tabs>
                <w:tab w:val="right" w:pos="4711"/>
              </w:tabs>
              <w:spacing w:after="0"/>
              <w:jc w:val="left"/>
              <w:rPr>
                <w:sz w:val="22"/>
                <w:szCs w:val="22"/>
              </w:rPr>
            </w:pPr>
            <w:r w:rsidRPr="00DE4FD0">
              <w:rPr>
                <w:sz w:val="22"/>
                <w:szCs w:val="22"/>
              </w:rPr>
              <w:tab/>
            </w:r>
          </w:p>
        </w:tc>
        <w:tc>
          <w:tcPr>
            <w:tcW w:w="4710" w:type="dxa"/>
          </w:tcPr>
          <w:p w14:paraId="165A76E6" w14:textId="4501824B" w:rsidR="00750C46" w:rsidRPr="00DE4FD0" w:rsidRDefault="00750C46" w:rsidP="006F556D">
            <w:pPr>
              <w:pStyle w:val="NoSpacing"/>
              <w:rPr>
                <w:b/>
                <w:sz w:val="22"/>
                <w:szCs w:val="22"/>
              </w:rPr>
            </w:pPr>
          </w:p>
        </w:tc>
      </w:tr>
      <w:tr w:rsidR="00750C46" w:rsidRPr="00DE4FD0" w14:paraId="1DC96274" w14:textId="77777777" w:rsidTr="003B07AC">
        <w:tc>
          <w:tcPr>
            <w:tcW w:w="4928" w:type="dxa"/>
          </w:tcPr>
          <w:p w14:paraId="5D69560C" w14:textId="77777777" w:rsidR="00750C46" w:rsidRPr="00DE4FD0" w:rsidRDefault="00750C46" w:rsidP="006F556D">
            <w:pPr>
              <w:pStyle w:val="Level1"/>
              <w:numPr>
                <w:ilvl w:val="0"/>
                <w:numId w:val="0"/>
              </w:numPr>
              <w:spacing w:after="0"/>
              <w:jc w:val="left"/>
              <w:rPr>
                <w:sz w:val="22"/>
                <w:szCs w:val="22"/>
              </w:rPr>
            </w:pPr>
          </w:p>
          <w:p w14:paraId="2D1701A6" w14:textId="77777777" w:rsidR="00750C46" w:rsidRPr="00DE4FD0" w:rsidRDefault="00750C46" w:rsidP="006F556D">
            <w:pPr>
              <w:pStyle w:val="Level1"/>
              <w:numPr>
                <w:ilvl w:val="0"/>
                <w:numId w:val="0"/>
              </w:numPr>
              <w:spacing w:after="0"/>
              <w:jc w:val="left"/>
              <w:rPr>
                <w:sz w:val="22"/>
                <w:szCs w:val="22"/>
              </w:rPr>
            </w:pPr>
            <w:r w:rsidRPr="00DE4FD0">
              <w:rPr>
                <w:sz w:val="22"/>
                <w:szCs w:val="22"/>
              </w:rPr>
              <w:t>________________________________</w:t>
            </w:r>
          </w:p>
          <w:p w14:paraId="1670E552" w14:textId="77777777" w:rsidR="00750C46" w:rsidRPr="00DE4FD0" w:rsidRDefault="00E73123" w:rsidP="00080F86">
            <w:pPr>
              <w:pStyle w:val="Level1"/>
              <w:numPr>
                <w:ilvl w:val="0"/>
                <w:numId w:val="0"/>
              </w:numPr>
              <w:spacing w:after="0"/>
              <w:jc w:val="left"/>
              <w:rPr>
                <w:sz w:val="22"/>
                <w:szCs w:val="22"/>
              </w:rPr>
            </w:pPr>
            <w:r w:rsidRPr="00DE4FD0">
              <w:rPr>
                <w:sz w:val="22"/>
                <w:szCs w:val="22"/>
              </w:rPr>
              <w:t xml:space="preserve"> </w:t>
            </w:r>
          </w:p>
          <w:p w14:paraId="66A6F75F" w14:textId="6E001E34" w:rsidR="00521C71" w:rsidRPr="00DE4FD0" w:rsidRDefault="00521C71" w:rsidP="00080F86">
            <w:pPr>
              <w:pStyle w:val="Level1"/>
              <w:numPr>
                <w:ilvl w:val="0"/>
                <w:numId w:val="0"/>
              </w:numPr>
              <w:spacing w:after="0"/>
              <w:jc w:val="left"/>
              <w:rPr>
                <w:sz w:val="22"/>
                <w:szCs w:val="22"/>
              </w:rPr>
            </w:pPr>
          </w:p>
        </w:tc>
        <w:tc>
          <w:tcPr>
            <w:tcW w:w="4710" w:type="dxa"/>
          </w:tcPr>
          <w:p w14:paraId="2E6CEEF3" w14:textId="77777777" w:rsidR="00750C46" w:rsidRPr="00DE4FD0" w:rsidRDefault="00750C46" w:rsidP="006F556D">
            <w:pPr>
              <w:pStyle w:val="Level1"/>
              <w:numPr>
                <w:ilvl w:val="0"/>
                <w:numId w:val="0"/>
              </w:numPr>
              <w:spacing w:after="0"/>
              <w:jc w:val="left"/>
              <w:rPr>
                <w:sz w:val="22"/>
                <w:szCs w:val="22"/>
              </w:rPr>
            </w:pPr>
          </w:p>
          <w:p w14:paraId="2417A849" w14:textId="77777777" w:rsidR="00750C46" w:rsidRPr="00DE4FD0" w:rsidRDefault="00750C46" w:rsidP="006F556D">
            <w:pPr>
              <w:pStyle w:val="Level1"/>
              <w:numPr>
                <w:ilvl w:val="0"/>
                <w:numId w:val="0"/>
              </w:numPr>
              <w:spacing w:after="0"/>
              <w:jc w:val="left"/>
              <w:rPr>
                <w:sz w:val="22"/>
                <w:szCs w:val="22"/>
              </w:rPr>
            </w:pPr>
            <w:r w:rsidRPr="00DE4FD0">
              <w:rPr>
                <w:sz w:val="22"/>
                <w:szCs w:val="22"/>
              </w:rPr>
              <w:t>________________________________</w:t>
            </w:r>
          </w:p>
          <w:p w14:paraId="3A9FC15A" w14:textId="6E79781A" w:rsidR="00750C46" w:rsidRPr="00DE4FD0" w:rsidRDefault="00750C46" w:rsidP="006F556D">
            <w:pPr>
              <w:pStyle w:val="Level1"/>
              <w:numPr>
                <w:ilvl w:val="0"/>
                <w:numId w:val="0"/>
              </w:numPr>
              <w:spacing w:after="0"/>
              <w:jc w:val="left"/>
              <w:rPr>
                <w:sz w:val="22"/>
                <w:szCs w:val="22"/>
              </w:rPr>
            </w:pPr>
          </w:p>
        </w:tc>
      </w:tr>
      <w:tr w:rsidR="00521C71" w:rsidRPr="00DE4FD0" w14:paraId="551A6479" w14:textId="77777777" w:rsidTr="003B07AC">
        <w:tc>
          <w:tcPr>
            <w:tcW w:w="4928" w:type="dxa"/>
          </w:tcPr>
          <w:p w14:paraId="0353170D" w14:textId="5C599C14" w:rsidR="00521C71" w:rsidRPr="00DE4FD0" w:rsidRDefault="00521C71" w:rsidP="00521C71">
            <w:pPr>
              <w:pStyle w:val="Level1"/>
              <w:numPr>
                <w:ilvl w:val="0"/>
                <w:numId w:val="0"/>
              </w:numPr>
              <w:spacing w:after="0"/>
              <w:jc w:val="left"/>
              <w:rPr>
                <w:sz w:val="22"/>
                <w:szCs w:val="22"/>
              </w:rPr>
            </w:pPr>
          </w:p>
        </w:tc>
        <w:tc>
          <w:tcPr>
            <w:tcW w:w="4710" w:type="dxa"/>
          </w:tcPr>
          <w:p w14:paraId="56109469" w14:textId="4E874FDF" w:rsidR="00521C71" w:rsidRPr="00DE4FD0" w:rsidRDefault="00521C71" w:rsidP="00521C71">
            <w:pPr>
              <w:pStyle w:val="Level1"/>
              <w:numPr>
                <w:ilvl w:val="0"/>
                <w:numId w:val="0"/>
              </w:numPr>
              <w:spacing w:after="0"/>
              <w:jc w:val="left"/>
              <w:rPr>
                <w:sz w:val="22"/>
                <w:szCs w:val="22"/>
              </w:rPr>
            </w:pPr>
          </w:p>
        </w:tc>
      </w:tr>
      <w:tr w:rsidR="00521C71" w:rsidRPr="00DE4FD0" w14:paraId="65719E89" w14:textId="77777777" w:rsidTr="003B07AC">
        <w:tc>
          <w:tcPr>
            <w:tcW w:w="4928" w:type="dxa"/>
          </w:tcPr>
          <w:p w14:paraId="674A4EF0" w14:textId="77777777" w:rsidR="00521C71" w:rsidRPr="00DE4FD0" w:rsidRDefault="00521C71" w:rsidP="00521C71">
            <w:pPr>
              <w:pStyle w:val="Level1"/>
              <w:numPr>
                <w:ilvl w:val="0"/>
                <w:numId w:val="0"/>
              </w:numPr>
              <w:spacing w:after="0"/>
              <w:jc w:val="left"/>
              <w:rPr>
                <w:sz w:val="22"/>
                <w:szCs w:val="22"/>
              </w:rPr>
            </w:pPr>
          </w:p>
        </w:tc>
        <w:tc>
          <w:tcPr>
            <w:tcW w:w="4710" w:type="dxa"/>
          </w:tcPr>
          <w:p w14:paraId="28C33FC1" w14:textId="1D98D33E" w:rsidR="00521C71" w:rsidRPr="00DE4FD0" w:rsidRDefault="00521C71" w:rsidP="00521C71">
            <w:pPr>
              <w:pStyle w:val="Level1"/>
              <w:numPr>
                <w:ilvl w:val="0"/>
                <w:numId w:val="0"/>
              </w:numPr>
              <w:spacing w:after="0"/>
              <w:jc w:val="left"/>
              <w:rPr>
                <w:rStyle w:val="ContentControlChar"/>
                <w:sz w:val="22"/>
                <w:szCs w:val="22"/>
              </w:rPr>
            </w:pPr>
          </w:p>
        </w:tc>
      </w:tr>
    </w:tbl>
    <w:p w14:paraId="7DE1E88F" w14:textId="174F595A" w:rsidR="003B07AC" w:rsidRPr="000A64F4" w:rsidRDefault="003B07AC" w:rsidP="003B07AC">
      <w:pPr>
        <w:pStyle w:val="Heading1"/>
        <w:jc w:val="right"/>
        <w:rPr>
          <w:rFonts w:ascii="Times New Roman" w:hAnsi="Times New Roman" w:cs="Times New Roman"/>
          <w:color w:val="auto"/>
          <w:sz w:val="22"/>
          <w:szCs w:val="22"/>
        </w:rPr>
      </w:pPr>
      <w:r>
        <w:rPr>
          <w:rFonts w:asciiTheme="minorHAnsi" w:hAnsiTheme="minorHAnsi" w:cstheme="minorBidi"/>
          <w:sz w:val="22"/>
          <w:szCs w:val="22"/>
        </w:rPr>
        <w:br w:type="page"/>
      </w:r>
      <w:bookmarkStart w:id="6" w:name="_Toc521420448"/>
      <w:r w:rsidRPr="000A64F4">
        <w:rPr>
          <w:rFonts w:ascii="Times New Roman" w:hAnsi="Times New Roman" w:cs="Times New Roman"/>
          <w:color w:val="auto"/>
          <w:sz w:val="22"/>
          <w:szCs w:val="22"/>
        </w:rPr>
        <w:lastRenderedPageBreak/>
        <w:t>1.pielikums</w:t>
      </w:r>
      <w:bookmarkEnd w:id="6"/>
    </w:p>
    <w:p w14:paraId="5EA3A4B1" w14:textId="77777777" w:rsidR="003B07AC" w:rsidRPr="000A64F4" w:rsidRDefault="003B07AC" w:rsidP="000A64F4">
      <w:pPr>
        <w:pStyle w:val="Heading5"/>
        <w:spacing w:before="0" w:line="240" w:lineRule="auto"/>
        <w:jc w:val="both"/>
        <w:rPr>
          <w:rFonts w:ascii="Times New Roman" w:hAnsi="Times New Roman" w:cs="Times New Roman"/>
          <w:color w:val="auto"/>
        </w:rPr>
      </w:pPr>
    </w:p>
    <w:p w14:paraId="46F2061F" w14:textId="77777777" w:rsidR="003B07AC" w:rsidRPr="000A64F4" w:rsidRDefault="003B07AC" w:rsidP="003B07AC">
      <w:pPr>
        <w:pStyle w:val="Default"/>
        <w:rPr>
          <w:color w:val="auto"/>
          <w:sz w:val="22"/>
          <w:szCs w:val="22"/>
        </w:rPr>
      </w:pPr>
      <w:r w:rsidRPr="000A64F4">
        <w:rPr>
          <w:b/>
          <w:bCs/>
          <w:i/>
          <w:iCs/>
          <w:color w:val="auto"/>
          <w:sz w:val="22"/>
          <w:szCs w:val="22"/>
        </w:rPr>
        <w:t xml:space="preserve">[Pasūtītāja nosaukums] </w:t>
      </w:r>
    </w:p>
    <w:p w14:paraId="4DE1BBB6" w14:textId="77777777" w:rsidR="003B07AC" w:rsidRPr="000A64F4" w:rsidRDefault="003B07AC" w:rsidP="003B07AC">
      <w:pPr>
        <w:pStyle w:val="Default"/>
        <w:rPr>
          <w:color w:val="auto"/>
          <w:sz w:val="22"/>
          <w:szCs w:val="22"/>
        </w:rPr>
      </w:pPr>
      <w:r w:rsidRPr="000A64F4">
        <w:rPr>
          <w:color w:val="auto"/>
          <w:sz w:val="22"/>
          <w:szCs w:val="22"/>
        </w:rPr>
        <w:t xml:space="preserve">[Pasūtītāja adrese] </w:t>
      </w:r>
    </w:p>
    <w:p w14:paraId="67EB16E6" w14:textId="77777777" w:rsidR="003B07AC" w:rsidRPr="000A64F4" w:rsidRDefault="003B07AC" w:rsidP="003B07AC">
      <w:pPr>
        <w:pStyle w:val="Default"/>
        <w:rPr>
          <w:color w:val="auto"/>
          <w:sz w:val="22"/>
          <w:szCs w:val="22"/>
        </w:rPr>
      </w:pPr>
      <w:r w:rsidRPr="000A64F4">
        <w:rPr>
          <w:color w:val="auto"/>
          <w:sz w:val="22"/>
          <w:szCs w:val="22"/>
        </w:rPr>
        <w:t xml:space="preserve">_______________ _______. gada ___. _______________ </w:t>
      </w:r>
    </w:p>
    <w:p w14:paraId="40DA50F8" w14:textId="77777777" w:rsidR="003B07AC" w:rsidRPr="000A64F4" w:rsidRDefault="003B07AC" w:rsidP="000A64F4">
      <w:pPr>
        <w:spacing w:after="0" w:line="240" w:lineRule="auto"/>
        <w:jc w:val="both"/>
        <w:rPr>
          <w:rFonts w:ascii="Times New Roman" w:hAnsi="Times New Roman" w:cs="Times New Roman"/>
          <w:b/>
          <w:bCs/>
        </w:rPr>
      </w:pPr>
    </w:p>
    <w:p w14:paraId="126104A7" w14:textId="0834F434" w:rsidR="003B07AC" w:rsidRPr="000A64F4" w:rsidRDefault="00B81404" w:rsidP="003B07AC">
      <w:pPr>
        <w:pStyle w:val="Heading3"/>
        <w:rPr>
          <w:rFonts w:ascii="Times New Roman" w:hAnsi="Times New Roman" w:cs="Times New Roman"/>
          <w:color w:val="auto"/>
          <w:sz w:val="22"/>
          <w:szCs w:val="22"/>
        </w:rPr>
      </w:pPr>
      <w:bookmarkStart w:id="7" w:name="_Toc521420449"/>
      <w:r w:rsidRPr="00D7798A">
        <w:rPr>
          <w:rFonts w:ascii="Times New Roman" w:hAnsi="Times New Roman" w:cs="Times New Roman"/>
          <w:color w:val="auto"/>
          <w:sz w:val="22"/>
          <w:szCs w:val="22"/>
        </w:rPr>
        <w:t xml:space="preserve">Kvalifikācijas </w:t>
      </w:r>
      <w:r w:rsidR="003B07AC" w:rsidRPr="000A64F4">
        <w:rPr>
          <w:rFonts w:ascii="Times New Roman" w:hAnsi="Times New Roman" w:cs="Times New Roman"/>
          <w:color w:val="auto"/>
          <w:sz w:val="22"/>
          <w:szCs w:val="22"/>
        </w:rPr>
        <w:t xml:space="preserve">nodrošinājuma </w:t>
      </w:r>
      <w:r w:rsidRPr="000A64F4">
        <w:rPr>
          <w:rFonts w:ascii="Times New Roman" w:hAnsi="Times New Roman" w:cs="Times New Roman"/>
          <w:color w:val="auto"/>
          <w:sz w:val="22"/>
          <w:szCs w:val="22"/>
        </w:rPr>
        <w:t xml:space="preserve">kvalifikācijas sistēmai </w:t>
      </w:r>
      <w:r w:rsidR="003B07AC" w:rsidRPr="000A64F4">
        <w:rPr>
          <w:rFonts w:ascii="Times New Roman" w:hAnsi="Times New Roman" w:cs="Times New Roman"/>
          <w:color w:val="auto"/>
          <w:sz w:val="22"/>
          <w:szCs w:val="22"/>
        </w:rPr>
        <w:t>garantija Nr. _____</w:t>
      </w:r>
      <w:bookmarkEnd w:id="7"/>
    </w:p>
    <w:p w14:paraId="2EFC23E1" w14:textId="77777777" w:rsidR="003B07AC" w:rsidRPr="000A64F4" w:rsidRDefault="003B07AC" w:rsidP="000A64F4">
      <w:pPr>
        <w:pStyle w:val="BodyTextIndent"/>
        <w:spacing w:after="0" w:line="240" w:lineRule="auto"/>
        <w:ind w:left="284"/>
        <w:rPr>
          <w:rFonts w:ascii="Times New Roman" w:hAnsi="Times New Roman" w:cs="Times New Roman"/>
        </w:rPr>
      </w:pPr>
    </w:p>
    <w:p w14:paraId="19F944D5" w14:textId="1D907B33" w:rsidR="003B07AC" w:rsidRPr="000A64F4" w:rsidRDefault="003B07AC" w:rsidP="000A64F4">
      <w:pPr>
        <w:pStyle w:val="Default"/>
        <w:jc w:val="both"/>
        <w:rPr>
          <w:color w:val="auto"/>
          <w:sz w:val="22"/>
          <w:szCs w:val="22"/>
        </w:rPr>
      </w:pPr>
      <w:r w:rsidRPr="000A64F4">
        <w:rPr>
          <w:color w:val="auto"/>
          <w:sz w:val="22"/>
          <w:szCs w:val="22"/>
        </w:rPr>
        <w:t xml:space="preserve">Mēs – </w:t>
      </w:r>
      <w:r w:rsidRPr="000A64F4">
        <w:rPr>
          <w:b/>
          <w:bCs/>
          <w:color w:val="auto"/>
          <w:sz w:val="22"/>
          <w:szCs w:val="22"/>
        </w:rPr>
        <w:t xml:space="preserve">_______________ </w:t>
      </w:r>
      <w:r w:rsidRPr="000A64F4">
        <w:rPr>
          <w:color w:val="auto"/>
          <w:sz w:val="22"/>
          <w:szCs w:val="22"/>
        </w:rPr>
        <w:t xml:space="preserve">(vienotais reģistrācijas numurs: _______________; juridiskā adrese: _______________) (turpmāk – Kredītiestāde) – esam informēti par to, ka mūsu klients – </w:t>
      </w:r>
      <w:r w:rsidRPr="000A64F4">
        <w:rPr>
          <w:b/>
          <w:bCs/>
          <w:color w:val="auto"/>
          <w:sz w:val="22"/>
          <w:szCs w:val="22"/>
        </w:rPr>
        <w:t xml:space="preserve">_______________ </w:t>
      </w:r>
      <w:r w:rsidRPr="000A64F4">
        <w:rPr>
          <w:color w:val="auto"/>
          <w:sz w:val="22"/>
          <w:szCs w:val="22"/>
        </w:rPr>
        <w:t>(vienotais reģistrācijas numurs: _______________; juridiskā adrese: _______________)– iesniedzis savu Pieteikumu iekļaušanai</w:t>
      </w:r>
      <w:r w:rsidRPr="000A64F4">
        <w:rPr>
          <w:b/>
          <w:bCs/>
          <w:color w:val="auto"/>
          <w:sz w:val="22"/>
          <w:szCs w:val="22"/>
        </w:rPr>
        <w:t xml:space="preserve"> </w:t>
      </w:r>
      <w:r w:rsidRPr="000A64F4">
        <w:rPr>
          <w:bCs/>
          <w:color w:val="auto"/>
          <w:sz w:val="22"/>
          <w:szCs w:val="22"/>
        </w:rPr>
        <w:t xml:space="preserve">AS "Latvenergo"_______________ </w:t>
      </w:r>
      <w:r w:rsidRPr="000A64F4">
        <w:rPr>
          <w:color w:val="auto"/>
          <w:sz w:val="22"/>
          <w:szCs w:val="22"/>
        </w:rPr>
        <w:t xml:space="preserve">(vienotais reģistrācijas numurs: _______________; juridiskā adrese: _______________) kvalifikācijas sistēmas "Būvdarbi un pakalpojumi" kvalificēto piegādātāju reģistrā. Saskaņā ar kvalifikācijas sistēmas "Būvdarbi un pakalpojumi" dokumentiem Piegādātājam jāiesniedz Pasūtītājam sava </w:t>
      </w:r>
      <w:r w:rsidR="00864007">
        <w:rPr>
          <w:color w:val="auto"/>
          <w:sz w:val="22"/>
          <w:szCs w:val="22"/>
        </w:rPr>
        <w:t>Kvalifikācijas</w:t>
      </w:r>
      <w:r w:rsidR="00864007" w:rsidRPr="000A64F4">
        <w:rPr>
          <w:color w:val="auto"/>
          <w:sz w:val="22"/>
          <w:szCs w:val="22"/>
        </w:rPr>
        <w:t xml:space="preserve"> </w:t>
      </w:r>
      <w:r w:rsidRPr="000A64F4">
        <w:rPr>
          <w:color w:val="auto"/>
          <w:sz w:val="22"/>
          <w:szCs w:val="22"/>
        </w:rPr>
        <w:t xml:space="preserve">nodrošinājums. </w:t>
      </w:r>
    </w:p>
    <w:p w14:paraId="0AD26DE8" w14:textId="7145E398" w:rsidR="003B07AC" w:rsidRPr="000A64F4" w:rsidRDefault="002E6416" w:rsidP="000A64F4">
      <w:pPr>
        <w:spacing w:after="0" w:line="240" w:lineRule="auto"/>
        <w:ind w:firstLine="720"/>
        <w:jc w:val="both"/>
        <w:rPr>
          <w:rFonts w:ascii="Times New Roman" w:hAnsi="Times New Roman" w:cs="Times New Roman"/>
        </w:rPr>
      </w:pPr>
      <w:r w:rsidRPr="00A109D7">
        <w:rPr>
          <w:rFonts w:ascii="Times New Roman" w:hAnsi="Times New Roman" w:cs="Times New Roman"/>
        </w:rPr>
        <w:t>Ar terminu "Pasūtītājs" šīs garantijas ietvaros saprot Latvenergo koncernā ietilpstošās kapitālsabiedrības AS "Latvenergo" un AS "Sadales tīkls"</w:t>
      </w:r>
      <w:r w:rsidR="00A109D7" w:rsidRPr="00A109D7">
        <w:rPr>
          <w:rFonts w:ascii="Times New Roman" w:hAnsi="Times New Roman" w:cs="Times New Roman"/>
        </w:rPr>
        <w:t xml:space="preserve"> </w:t>
      </w:r>
      <w:r w:rsidR="00A109D7" w:rsidRPr="00A109D7">
        <w:rPr>
          <w:rFonts w:ascii="Times New Roman" w:hAnsi="Times New Roman" w:cs="Times New Roman"/>
          <w:bCs/>
        </w:rPr>
        <w:t>atkarībā no iepirkumu organizatoriskās struktūras, ar nosacījumu, ka p</w:t>
      </w:r>
      <w:r w:rsidR="00A109D7" w:rsidRPr="00A109D7">
        <w:rPr>
          <w:rFonts w:ascii="Times New Roman" w:hAnsi="Times New Roman" w:cs="Times New Roman"/>
        </w:rPr>
        <w:t>ar katru atsevišķu gadījumu var tikt iesniegts</w:t>
      </w:r>
      <w:r w:rsidR="00A109D7" w:rsidRPr="000A64F4">
        <w:rPr>
          <w:rFonts w:ascii="Times New Roman" w:hAnsi="Times New Roman" w:cs="Times New Roman"/>
        </w:rPr>
        <w:t xml:space="preserve"> tikai viens </w:t>
      </w:r>
      <w:r w:rsidR="00A109D7">
        <w:rPr>
          <w:rFonts w:ascii="Times New Roman" w:hAnsi="Times New Roman" w:cs="Times New Roman"/>
        </w:rPr>
        <w:t>p</w:t>
      </w:r>
      <w:r w:rsidR="00A109D7" w:rsidRPr="000A64F4">
        <w:rPr>
          <w:rFonts w:ascii="Times New Roman" w:hAnsi="Times New Roman" w:cs="Times New Roman"/>
        </w:rPr>
        <w:t>ieprasījums</w:t>
      </w:r>
      <w:r w:rsidR="00A109D7">
        <w:rPr>
          <w:rFonts w:ascii="Times New Roman" w:hAnsi="Times New Roman" w:cs="Times New Roman"/>
        </w:rPr>
        <w:t>.</w:t>
      </w:r>
    </w:p>
    <w:p w14:paraId="45CF1E8B" w14:textId="77777777" w:rsidR="003B07AC" w:rsidRPr="000A64F4" w:rsidRDefault="003B07AC" w:rsidP="000A64F4">
      <w:pPr>
        <w:spacing w:after="0" w:line="240" w:lineRule="auto"/>
        <w:jc w:val="both"/>
        <w:rPr>
          <w:rFonts w:ascii="Times New Roman" w:hAnsi="Times New Roman" w:cs="Times New Roman"/>
        </w:rPr>
      </w:pPr>
      <w:r w:rsidRPr="000A64F4">
        <w:rPr>
          <w:rFonts w:ascii="Times New Roman" w:hAnsi="Times New Roman" w:cs="Times New Roman"/>
        </w:rPr>
        <w:t xml:space="preserve">Ņemot vērā iepriekš minēto, ar šo Kredītiestāde neatsaucami uzņemas pienākumu samaksāt Pasūtītājam jebkuru tā pieprasīto naudas summu, nepārsniedzot [valūta] </w:t>
      </w:r>
      <w:r w:rsidRPr="000A64F4">
        <w:rPr>
          <w:rFonts w:ascii="Times New Roman" w:hAnsi="Times New Roman" w:cs="Times New Roman"/>
          <w:b/>
          <w:bCs/>
        </w:rPr>
        <w:t xml:space="preserve">_______________ </w:t>
      </w:r>
      <w:r w:rsidRPr="000A64F4">
        <w:rPr>
          <w:rFonts w:ascii="Times New Roman" w:hAnsi="Times New Roman" w:cs="Times New Roman"/>
        </w:rPr>
        <w:t>(_______________), gadījumā, ja, ievērojot šajā garantijā noteiktās prasības, Kredītiestādei ir iesniegts atbilstošs Pasūtītāja parakstīts dokuments (turpmāk – Pieprasījums), ar kuru Pasūtītājs pieprasa Kredītiestādei veikt maksājumu uz šīs garantijas pamata un kurā norādīts, ka ir iestājies vismaz viens no šādiem nosacījumiem (norādot konkrēto nosacījumu, kas iestājies):</w:t>
      </w:r>
    </w:p>
    <w:p w14:paraId="35D39C5A" w14:textId="77777777" w:rsidR="003B07AC" w:rsidRPr="000A64F4" w:rsidRDefault="003B07AC" w:rsidP="000A64F4">
      <w:pPr>
        <w:pStyle w:val="BodyTextIndent"/>
        <w:numPr>
          <w:ilvl w:val="0"/>
          <w:numId w:val="6"/>
        </w:numPr>
        <w:spacing w:after="0" w:line="240" w:lineRule="auto"/>
        <w:jc w:val="both"/>
        <w:rPr>
          <w:rFonts w:ascii="Times New Roman" w:hAnsi="Times New Roman" w:cs="Times New Roman"/>
        </w:rPr>
      </w:pPr>
      <w:r w:rsidRPr="000A64F4">
        <w:rPr>
          <w:rFonts w:ascii="Times New Roman" w:hAnsi="Times New Roman" w:cs="Times New Roman"/>
        </w:rPr>
        <w:t xml:space="preserve">Piegādātāja saistību, tajā skaitā garantijas saistību, neizpildes rezultātā Pasūtītājam nodarīti zaudējumi, kas aprēķināti saskaņā ar līgumiem, kurus Piegādātājs noslēdzis ar Pasūtītāju, būdams iekļauts kvalifikācijas sistēmā, vai </w:t>
      </w:r>
    </w:p>
    <w:p w14:paraId="12220B14" w14:textId="77777777" w:rsidR="003B07AC" w:rsidRPr="000A64F4" w:rsidRDefault="003B07AC" w:rsidP="000A64F4">
      <w:pPr>
        <w:pStyle w:val="BodyTextIndent"/>
        <w:numPr>
          <w:ilvl w:val="0"/>
          <w:numId w:val="6"/>
        </w:numPr>
        <w:spacing w:after="0" w:line="240" w:lineRule="auto"/>
        <w:jc w:val="both"/>
        <w:rPr>
          <w:rFonts w:ascii="Times New Roman" w:hAnsi="Times New Roman" w:cs="Times New Roman"/>
        </w:rPr>
      </w:pPr>
      <w:r w:rsidRPr="000A64F4">
        <w:rPr>
          <w:rFonts w:ascii="Times New Roman" w:hAnsi="Times New Roman" w:cs="Times New Roman"/>
        </w:rPr>
        <w:t>lai ieturētu līgumsodu, kas aprēķināts saskaņā ar līgumiem, kurus Piegādātājs noslēdzis ar Pasūtītāju, būdams iekļauts kvalifikācijas sistēmā, vai</w:t>
      </w:r>
    </w:p>
    <w:p w14:paraId="3F0FC4B3" w14:textId="77777777" w:rsidR="003B07AC" w:rsidRPr="000A64F4" w:rsidRDefault="003B07AC" w:rsidP="000A64F4">
      <w:pPr>
        <w:pStyle w:val="BodyTextIndent"/>
        <w:numPr>
          <w:ilvl w:val="0"/>
          <w:numId w:val="6"/>
        </w:numPr>
        <w:spacing w:after="0" w:line="240" w:lineRule="auto"/>
        <w:jc w:val="both"/>
        <w:rPr>
          <w:rFonts w:ascii="Times New Roman" w:hAnsi="Times New Roman" w:cs="Times New Roman"/>
        </w:rPr>
      </w:pPr>
      <w:r w:rsidRPr="000A64F4">
        <w:rPr>
          <w:rFonts w:ascii="Times New Roman" w:hAnsi="Times New Roman" w:cs="Times New Roman"/>
        </w:rPr>
        <w:t>Piegādātājs ir atsaucis savu piedāvājumu iepirkumu procedūrā, kas sludināta kvalificētajiem piegādātājiem, vai</w:t>
      </w:r>
    </w:p>
    <w:p w14:paraId="5AF9D6F9" w14:textId="77777777" w:rsidR="003B07AC" w:rsidRPr="000A64F4" w:rsidRDefault="003B07AC" w:rsidP="000A64F4">
      <w:pPr>
        <w:pStyle w:val="BodyTextIndent"/>
        <w:numPr>
          <w:ilvl w:val="0"/>
          <w:numId w:val="6"/>
        </w:numPr>
        <w:spacing w:after="0" w:line="240" w:lineRule="auto"/>
        <w:jc w:val="both"/>
        <w:rPr>
          <w:rFonts w:ascii="Times New Roman" w:hAnsi="Times New Roman" w:cs="Times New Roman"/>
        </w:rPr>
      </w:pPr>
      <w:r w:rsidRPr="000A64F4">
        <w:rPr>
          <w:rFonts w:ascii="Times New Roman" w:hAnsi="Times New Roman" w:cs="Times New Roman"/>
        </w:rPr>
        <w:t>Piegādātājs, kura piedāvājums izraudzīts saskaņā ar piedāvājuma izvēles kritēriju iepirkuma procedūrā, kas sludināta kvalificētajiem piegādātājiem, neparaksta iepirkuma līgumu vai vispārīgo vienošanos Pasūtītāja noteiktajā termiņā.</w:t>
      </w:r>
    </w:p>
    <w:p w14:paraId="3DB90764" w14:textId="77777777" w:rsidR="003B07AC" w:rsidRPr="000A64F4" w:rsidRDefault="003B07AC" w:rsidP="000A64F4">
      <w:pPr>
        <w:spacing w:after="0" w:line="240" w:lineRule="auto"/>
        <w:jc w:val="both"/>
        <w:rPr>
          <w:rFonts w:ascii="Times New Roman" w:hAnsi="Times New Roman" w:cs="Times New Roman"/>
        </w:rPr>
      </w:pPr>
    </w:p>
    <w:p w14:paraId="7E5D679C" w14:textId="77777777" w:rsidR="003B07AC" w:rsidRPr="000A64F4" w:rsidRDefault="003B07AC" w:rsidP="000A64F4">
      <w:pPr>
        <w:tabs>
          <w:tab w:val="left" w:pos="939"/>
        </w:tabs>
        <w:spacing w:after="0" w:line="240" w:lineRule="auto"/>
        <w:jc w:val="both"/>
        <w:rPr>
          <w:rFonts w:ascii="Times New Roman" w:hAnsi="Times New Roman" w:cs="Times New Roman"/>
        </w:rPr>
      </w:pPr>
      <w:r w:rsidRPr="000A64F4">
        <w:rPr>
          <w:rFonts w:ascii="Times New Roman" w:hAnsi="Times New Roman" w:cs="Times New Roman"/>
        </w:rPr>
        <w:t>Pieprasījums iesniedzams papīra dokumenta formā vai elektroniski. Elektroniski iesniegšana veicama autentificēta ziņojuma veidā, izmantojot SWIFT. Identifikācijas nolūkā Pieprasījuma parakstītāju paraksti uz Pieprasījuma apliecināmi notariāli vai arī Pieprasījums iesniedzams ar Piegādātāju apkalpojošās kredītiestādes starpniecību, kura apliecina Pieprasījuma parakstītāju identitāti un tiesības parakstīt Pieprasījumu Pasūtītāja vārdā.</w:t>
      </w:r>
    </w:p>
    <w:p w14:paraId="605CB52B" w14:textId="77777777" w:rsidR="003B07AC" w:rsidRPr="000A64F4" w:rsidRDefault="003B07AC" w:rsidP="000A64F4">
      <w:pPr>
        <w:pStyle w:val="Default"/>
        <w:jc w:val="both"/>
        <w:rPr>
          <w:color w:val="auto"/>
          <w:sz w:val="22"/>
          <w:szCs w:val="22"/>
        </w:rPr>
      </w:pPr>
      <w:r w:rsidRPr="000A64F4">
        <w:rPr>
          <w:color w:val="auto"/>
          <w:sz w:val="22"/>
          <w:szCs w:val="22"/>
        </w:rPr>
        <w:t xml:space="preserve">Šī garantija ir spēkā līdz _______. gada ___. _______________ (turpmāk – Beigu datums). Kredītiestādei jāsaņem Pieprasījums ne vēlāk kā Beigu datumā Kredītiestādē (adrese: _______________) vai – gadījumā, ja Pieprasījuma iesniegšana tiek veikta elektroniski, – _______________ (Kredītiestādes SWIFT adrese). </w:t>
      </w:r>
    </w:p>
    <w:p w14:paraId="5F9F293B" w14:textId="77777777" w:rsidR="003B07AC" w:rsidRPr="000A64F4" w:rsidRDefault="003B07AC" w:rsidP="000A64F4">
      <w:pPr>
        <w:pStyle w:val="Default"/>
        <w:jc w:val="both"/>
        <w:rPr>
          <w:color w:val="auto"/>
          <w:sz w:val="22"/>
          <w:szCs w:val="22"/>
        </w:rPr>
      </w:pPr>
    </w:p>
    <w:p w14:paraId="77FDAAE0" w14:textId="77777777" w:rsidR="003B07AC" w:rsidRPr="000A64F4" w:rsidRDefault="003B07AC" w:rsidP="000A64F4">
      <w:pPr>
        <w:pStyle w:val="Default"/>
        <w:jc w:val="both"/>
        <w:rPr>
          <w:color w:val="auto"/>
          <w:sz w:val="22"/>
          <w:szCs w:val="22"/>
        </w:rPr>
      </w:pPr>
      <w:r w:rsidRPr="000A64F4">
        <w:rPr>
          <w:color w:val="auto"/>
          <w:sz w:val="22"/>
          <w:szCs w:val="22"/>
        </w:rPr>
        <w:t xml:space="preserve">Šī garantija zaudēs spēku pirms garantijā noteiktā termiņa beigām, ja Pasūtītājs </w:t>
      </w:r>
      <w:proofErr w:type="spellStart"/>
      <w:r w:rsidRPr="000A64F4">
        <w:rPr>
          <w:color w:val="auto"/>
          <w:sz w:val="22"/>
          <w:szCs w:val="22"/>
        </w:rPr>
        <w:t>rakstveidā</w:t>
      </w:r>
      <w:proofErr w:type="spellEnd"/>
      <w:r w:rsidRPr="000A64F4">
        <w:rPr>
          <w:color w:val="auto"/>
          <w:sz w:val="22"/>
          <w:szCs w:val="22"/>
        </w:rPr>
        <w:t xml:space="preserve"> atbrīvos Kredītiestādi no tās saistībām saskaņā ar šo garantiju.</w:t>
      </w:r>
    </w:p>
    <w:p w14:paraId="59914989" w14:textId="77777777" w:rsidR="003B07AC" w:rsidRPr="000A64F4" w:rsidRDefault="003B07AC" w:rsidP="000A64F4">
      <w:pPr>
        <w:pStyle w:val="Default"/>
        <w:jc w:val="both"/>
        <w:rPr>
          <w:color w:val="auto"/>
          <w:sz w:val="22"/>
          <w:szCs w:val="22"/>
        </w:rPr>
      </w:pPr>
    </w:p>
    <w:p w14:paraId="35BEF7D8" w14:textId="77777777" w:rsidR="003B07AC" w:rsidRPr="000A64F4" w:rsidRDefault="003B07AC" w:rsidP="000A64F4">
      <w:pPr>
        <w:tabs>
          <w:tab w:val="left" w:pos="939"/>
        </w:tabs>
        <w:spacing w:after="0" w:line="240" w:lineRule="auto"/>
        <w:jc w:val="both"/>
        <w:rPr>
          <w:rFonts w:ascii="Times New Roman" w:hAnsi="Times New Roman" w:cs="Times New Roman"/>
        </w:rPr>
      </w:pPr>
      <w:r w:rsidRPr="000A64F4">
        <w:rPr>
          <w:rFonts w:ascii="Times New Roman" w:hAnsi="Times New Roman" w:cs="Times New Roman"/>
        </w:rPr>
        <w:t>Šī garantija ir pakļauta Vienotajiem pieprasījuma garantiju noteikumiem (</w:t>
      </w:r>
      <w:proofErr w:type="spellStart"/>
      <w:r w:rsidRPr="000A64F4">
        <w:rPr>
          <w:rFonts w:ascii="Times New Roman" w:hAnsi="Times New Roman" w:cs="Times New Roman"/>
          <w:i/>
          <w:iCs/>
        </w:rPr>
        <w:t>the</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Uniform</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Rules</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for</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Demand</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Guarantees</w:t>
      </w:r>
      <w:proofErr w:type="spellEnd"/>
      <w:r w:rsidRPr="000A64F4">
        <w:rPr>
          <w:rFonts w:ascii="Times New Roman" w:hAnsi="Times New Roman" w:cs="Times New Roman"/>
        </w:rPr>
        <w:t>)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Kredītiestādi un Pasūtītāju saistībā ar šo garantiju, izšķirams Latvijas Republikas tiesā.</w:t>
      </w:r>
    </w:p>
    <w:p w14:paraId="7A36E298" w14:textId="77777777" w:rsidR="003B07AC" w:rsidRPr="000A64F4" w:rsidRDefault="003B07AC" w:rsidP="003B07AC">
      <w:pPr>
        <w:jc w:val="both"/>
        <w:rPr>
          <w:rFonts w:ascii="Times New Roman" w:hAnsi="Times New Roman" w:cs="Times New Roman"/>
        </w:rPr>
      </w:pPr>
    </w:p>
    <w:p w14:paraId="269FEC36" w14:textId="77777777" w:rsidR="003B07AC" w:rsidRPr="000A64F4" w:rsidRDefault="003B07AC" w:rsidP="003B07AC">
      <w:pPr>
        <w:tabs>
          <w:tab w:val="left" w:pos="939"/>
        </w:tabs>
        <w:rPr>
          <w:rFonts w:ascii="Times New Roman" w:hAnsi="Times New Roman" w:cs="Times New Roman"/>
        </w:rPr>
      </w:pPr>
      <w:r w:rsidRPr="000A64F4">
        <w:rPr>
          <w:rFonts w:ascii="Times New Roman" w:hAnsi="Times New Roman" w:cs="Times New Roman"/>
        </w:rPr>
        <w:lastRenderedPageBreak/>
        <w:t>[parakstītāja amata nosaukums] [ personiskais paraksts] [parakstītāja vārds un uzvārds]</w:t>
      </w:r>
    </w:p>
    <w:p w14:paraId="3DD34135" w14:textId="6CDC3FFF" w:rsidR="003B07AC" w:rsidRPr="000A64F4" w:rsidRDefault="003B07AC" w:rsidP="003B07AC">
      <w:pPr>
        <w:pStyle w:val="Heading1"/>
        <w:jc w:val="right"/>
        <w:rPr>
          <w:rFonts w:ascii="Times New Roman" w:hAnsi="Times New Roman" w:cs="Times New Roman"/>
          <w:color w:val="auto"/>
          <w:sz w:val="22"/>
          <w:szCs w:val="22"/>
        </w:rPr>
      </w:pPr>
      <w:bookmarkStart w:id="8" w:name="_Toc521420450"/>
      <w:r w:rsidRPr="000A64F4">
        <w:rPr>
          <w:rFonts w:ascii="Times New Roman" w:hAnsi="Times New Roman" w:cs="Times New Roman"/>
          <w:color w:val="auto"/>
          <w:sz w:val="22"/>
          <w:szCs w:val="22"/>
        </w:rPr>
        <w:t>2.pielikums</w:t>
      </w:r>
      <w:bookmarkEnd w:id="8"/>
    </w:p>
    <w:p w14:paraId="6C796FE2" w14:textId="77777777" w:rsidR="003B07AC" w:rsidRPr="000A64F4" w:rsidRDefault="003B07AC" w:rsidP="003B07AC">
      <w:pPr>
        <w:tabs>
          <w:tab w:val="left" w:pos="939"/>
        </w:tabs>
        <w:jc w:val="center"/>
        <w:rPr>
          <w:rFonts w:ascii="Times New Roman" w:hAnsi="Times New Roman" w:cs="Times New Roman"/>
        </w:rPr>
      </w:pPr>
    </w:p>
    <w:p w14:paraId="09C624F2" w14:textId="4AD32892" w:rsidR="003B07AC" w:rsidRPr="000A64F4" w:rsidRDefault="00F61052" w:rsidP="000A64F4">
      <w:pPr>
        <w:pStyle w:val="Heading3"/>
        <w:jc w:val="center"/>
        <w:rPr>
          <w:rFonts w:ascii="Times New Roman" w:hAnsi="Times New Roman" w:cs="Times New Roman"/>
          <w:color w:val="auto"/>
          <w:sz w:val="22"/>
          <w:szCs w:val="22"/>
        </w:rPr>
      </w:pPr>
      <w:bookmarkStart w:id="9" w:name="_Toc521420451"/>
      <w:r w:rsidRPr="00D7798A">
        <w:rPr>
          <w:rFonts w:ascii="Times New Roman" w:hAnsi="Times New Roman" w:cs="Times New Roman"/>
          <w:color w:val="auto"/>
          <w:sz w:val="22"/>
          <w:szCs w:val="22"/>
        </w:rPr>
        <w:t xml:space="preserve">Kvalifikācijas </w:t>
      </w:r>
      <w:r w:rsidR="003B07AC" w:rsidRPr="000A64F4">
        <w:rPr>
          <w:rFonts w:ascii="Times New Roman" w:hAnsi="Times New Roman" w:cs="Times New Roman"/>
          <w:color w:val="auto"/>
          <w:sz w:val="22"/>
          <w:szCs w:val="22"/>
        </w:rPr>
        <w:t xml:space="preserve">nodrošinājuma </w:t>
      </w:r>
      <w:r w:rsidRPr="000A64F4">
        <w:rPr>
          <w:rFonts w:ascii="Times New Roman" w:hAnsi="Times New Roman" w:cs="Times New Roman"/>
          <w:color w:val="auto"/>
          <w:sz w:val="22"/>
          <w:szCs w:val="22"/>
        </w:rPr>
        <w:t xml:space="preserve">kvalifikācijas sistēmai </w:t>
      </w:r>
      <w:r w:rsidR="003B07AC" w:rsidRPr="000A64F4">
        <w:rPr>
          <w:rFonts w:ascii="Times New Roman" w:hAnsi="Times New Roman" w:cs="Times New Roman"/>
          <w:color w:val="auto"/>
          <w:sz w:val="22"/>
          <w:szCs w:val="22"/>
        </w:rPr>
        <w:t>garantijai izvirzītās prasības, ja to iesniedz kā apdrošināšanas polisi</w:t>
      </w:r>
      <w:bookmarkEnd w:id="9"/>
    </w:p>
    <w:p w14:paraId="11840480" w14:textId="77777777" w:rsidR="003B07AC" w:rsidRPr="000A64F4" w:rsidRDefault="003B07AC" w:rsidP="003B07AC">
      <w:pPr>
        <w:jc w:val="center"/>
        <w:rPr>
          <w:rFonts w:ascii="Times New Roman" w:hAnsi="Times New Roman" w:cs="Times New Roman"/>
          <w:b/>
          <w:bCs/>
        </w:rPr>
      </w:pPr>
    </w:p>
    <w:p w14:paraId="65384472" w14:textId="77777777" w:rsidR="003B07AC" w:rsidRPr="000A64F4" w:rsidRDefault="003B07AC" w:rsidP="003B07AC">
      <w:pPr>
        <w:jc w:val="both"/>
        <w:rPr>
          <w:rFonts w:ascii="Times New Roman" w:hAnsi="Times New Roman" w:cs="Times New Roman"/>
          <w:bCs/>
        </w:rPr>
      </w:pPr>
      <w:r w:rsidRPr="000A64F4">
        <w:rPr>
          <w:rFonts w:ascii="Times New Roman" w:hAnsi="Times New Roman" w:cs="Times New Roman"/>
          <w:bCs/>
        </w:rPr>
        <w:t xml:space="preserve">Ja pieteikuma kvalifikācijas sistēmai nodrošinājuma garantija tiek iesniegta kā apdrošināšanas polise, tad tajā jāiekļauj šādi noteikumi, </w:t>
      </w:r>
      <w:r w:rsidRPr="000A64F4">
        <w:rPr>
          <w:rFonts w:ascii="Times New Roman" w:hAnsi="Times New Roman" w:cs="Times New Roman"/>
          <w:bCs/>
          <w:u w:val="single"/>
        </w:rPr>
        <w:t>kuri jānosaka kā noteicošie pār citiem apdrošināšanas līguma noteikumiem šādā secībā:</w:t>
      </w:r>
    </w:p>
    <w:p w14:paraId="3AA6C1E6" w14:textId="77777777" w:rsidR="003B07AC" w:rsidRPr="000A64F4" w:rsidRDefault="003B07AC" w:rsidP="003B07AC">
      <w:pPr>
        <w:jc w:val="both"/>
        <w:rPr>
          <w:rFonts w:ascii="Times New Roman" w:hAnsi="Times New Roman" w:cs="Times New Roman"/>
          <w:bCs/>
        </w:rPr>
      </w:pPr>
    </w:p>
    <w:p w14:paraId="2A697164" w14:textId="77777777" w:rsidR="003B07AC" w:rsidRPr="000A64F4" w:rsidRDefault="003B07AC" w:rsidP="003B07AC">
      <w:pPr>
        <w:pStyle w:val="ListParagraph"/>
        <w:numPr>
          <w:ilvl w:val="0"/>
          <w:numId w:val="7"/>
        </w:numPr>
        <w:spacing w:after="0" w:line="240" w:lineRule="auto"/>
        <w:jc w:val="both"/>
        <w:rPr>
          <w:rFonts w:ascii="Times New Roman" w:eastAsia="Times New Roman" w:hAnsi="Times New Roman" w:cs="Times New Roman"/>
          <w:bCs/>
        </w:rPr>
      </w:pPr>
      <w:r w:rsidRPr="000A64F4">
        <w:rPr>
          <w:rFonts w:ascii="Times New Roman" w:hAnsi="Times New Roman" w:cs="Times New Roman"/>
        </w:rPr>
        <w:t>Šī apdrošināšanas polise tiek izsniegta kā pieprasījuma garantija saskaņā ar Vienotajiem pieprasījuma garantiju noteikumiem (</w:t>
      </w:r>
      <w:proofErr w:type="spellStart"/>
      <w:r w:rsidRPr="000A64F4">
        <w:rPr>
          <w:rFonts w:ascii="Times New Roman" w:hAnsi="Times New Roman" w:cs="Times New Roman"/>
          <w:i/>
          <w:iCs/>
        </w:rPr>
        <w:t>the</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Uniform</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Rules</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for</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Demand</w:t>
      </w:r>
      <w:proofErr w:type="spellEnd"/>
      <w:r w:rsidRPr="000A64F4">
        <w:rPr>
          <w:rFonts w:ascii="Times New Roman" w:hAnsi="Times New Roman" w:cs="Times New Roman"/>
          <w:i/>
          <w:iCs/>
        </w:rPr>
        <w:t xml:space="preserve"> </w:t>
      </w:r>
      <w:proofErr w:type="spellStart"/>
      <w:r w:rsidRPr="000A64F4">
        <w:rPr>
          <w:rFonts w:ascii="Times New Roman" w:hAnsi="Times New Roman" w:cs="Times New Roman"/>
          <w:i/>
          <w:iCs/>
        </w:rPr>
        <w:t>Guarantees</w:t>
      </w:r>
      <w:proofErr w:type="spellEnd"/>
      <w:r w:rsidRPr="000A64F4">
        <w:rPr>
          <w:rFonts w:ascii="Times New Roman" w:hAnsi="Times New Roman" w:cs="Times New Roman"/>
        </w:rPr>
        <w:t>)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Apdrošinātāju un Pasūtītāju saistībā ar šo garantiju, izšķirams Latvijas Republikas tiesā.</w:t>
      </w:r>
    </w:p>
    <w:p w14:paraId="2A2FE531" w14:textId="77777777" w:rsidR="003B07AC" w:rsidRPr="000A64F4" w:rsidRDefault="003B07AC" w:rsidP="003B07AC">
      <w:pPr>
        <w:pStyle w:val="ListParagraph"/>
        <w:numPr>
          <w:ilvl w:val="0"/>
          <w:numId w:val="7"/>
        </w:numPr>
        <w:spacing w:after="0" w:line="240" w:lineRule="auto"/>
        <w:ind w:hanging="294"/>
        <w:jc w:val="both"/>
        <w:rPr>
          <w:rFonts w:ascii="Times New Roman" w:hAnsi="Times New Roman" w:cs="Times New Roman"/>
        </w:rPr>
      </w:pPr>
      <w:r w:rsidRPr="000A64F4">
        <w:rPr>
          <w:rFonts w:ascii="Times New Roman" w:hAnsi="Times New Roman" w:cs="Times New Roman"/>
          <w:bCs/>
        </w:rPr>
        <w:t>Termins "Pasūtītājs un/vai Apdrošinātais" šajā garantijā attiecināms gan uz AS "Latvenergo", gan uz AS "Sadales tīkls", atkarībā no iepirkumu organizatoriskās struktūras, ar nosacījumu, ka p</w:t>
      </w:r>
      <w:r w:rsidRPr="000A64F4">
        <w:rPr>
          <w:rFonts w:ascii="Times New Roman" w:hAnsi="Times New Roman" w:cs="Times New Roman"/>
        </w:rPr>
        <w:t>ar katru atsevišķu gadījumu var tikt iesniegts tikai viens Pieprasījums</w:t>
      </w:r>
      <w:r w:rsidRPr="000A64F4">
        <w:rPr>
          <w:rFonts w:ascii="Times New Roman" w:hAnsi="Times New Roman" w:cs="Times New Roman"/>
          <w:bCs/>
        </w:rPr>
        <w:t>.</w:t>
      </w:r>
    </w:p>
    <w:p w14:paraId="0A7856CE" w14:textId="77777777" w:rsidR="003B07AC" w:rsidRPr="000A64F4" w:rsidRDefault="003B07AC" w:rsidP="003B07AC">
      <w:pPr>
        <w:pStyle w:val="ListParagraph"/>
        <w:numPr>
          <w:ilvl w:val="0"/>
          <w:numId w:val="7"/>
        </w:numPr>
        <w:spacing w:after="0" w:line="240" w:lineRule="auto"/>
        <w:ind w:hanging="294"/>
        <w:jc w:val="both"/>
        <w:rPr>
          <w:rFonts w:ascii="Times New Roman" w:hAnsi="Times New Roman" w:cs="Times New Roman"/>
        </w:rPr>
      </w:pPr>
      <w:r w:rsidRPr="000A64F4">
        <w:rPr>
          <w:rFonts w:ascii="Times New Roman" w:hAnsi="Times New Roman" w:cs="Times New Roman"/>
        </w:rPr>
        <w:t xml:space="preserve">Saskaņā ar šīs garantijas noteikumiem Apdrošinātājs neatsaucami uzņemas pienākumu samaksāt Pasūtītājam jebkuru tā pieprasījumā norādīto naudas summu, kas nepārsniedz Apdrošinājuma summu, </w:t>
      </w:r>
      <w:r w:rsidRPr="000A64F4">
        <w:rPr>
          <w:rFonts w:ascii="Times New Roman" w:eastAsia="Times New Roman" w:hAnsi="Times New Roman" w:cs="Times New Roman"/>
        </w:rPr>
        <w:t>neprasot Pasūtītājam pamatot savu prasību, ar nosacījumu, ka Pasūtītājs norāda, ka tās pieprasījums attiecas uz viena vai vairāku zemāk minēto nosacījumu spēkā stāšanos</w:t>
      </w:r>
      <w:r w:rsidRPr="000A64F4">
        <w:rPr>
          <w:rFonts w:ascii="Times New Roman" w:hAnsi="Times New Roman" w:cs="Times New Roman"/>
        </w:rPr>
        <w:t>:</w:t>
      </w:r>
    </w:p>
    <w:p w14:paraId="45A6D3AF" w14:textId="77777777" w:rsidR="003B07AC" w:rsidRPr="000A64F4" w:rsidRDefault="003B07AC" w:rsidP="003B07AC">
      <w:pPr>
        <w:pStyle w:val="ListParagraph"/>
        <w:numPr>
          <w:ilvl w:val="1"/>
          <w:numId w:val="7"/>
        </w:numPr>
        <w:spacing w:after="0" w:line="240" w:lineRule="auto"/>
        <w:jc w:val="both"/>
        <w:rPr>
          <w:rFonts w:ascii="Times New Roman" w:hAnsi="Times New Roman" w:cs="Times New Roman"/>
        </w:rPr>
      </w:pPr>
      <w:r w:rsidRPr="000A64F4">
        <w:rPr>
          <w:rFonts w:ascii="Times New Roman" w:hAnsi="Times New Roman" w:cs="Times New Roman"/>
        </w:rPr>
        <w:t>Piegādātāja saistību, tajā skaitā garantijas saistību, neizpildes rezultātā Pasūtītājam nodarīti zaudējumi, kas aprēķināti saskaņā ar līgumiem, kurus Piegādātājs noslēdzis ar Pasūtītāju, būdams iekļauts kvalifikācijas sistēmā, vai</w:t>
      </w:r>
    </w:p>
    <w:p w14:paraId="2C13B8EB" w14:textId="77777777" w:rsidR="003B07AC" w:rsidRPr="000A64F4" w:rsidRDefault="003B07AC" w:rsidP="003B07AC">
      <w:pPr>
        <w:pStyle w:val="ListParagraph"/>
        <w:numPr>
          <w:ilvl w:val="1"/>
          <w:numId w:val="7"/>
        </w:numPr>
        <w:spacing w:after="0" w:line="240" w:lineRule="auto"/>
        <w:jc w:val="both"/>
        <w:rPr>
          <w:rFonts w:ascii="Times New Roman" w:hAnsi="Times New Roman" w:cs="Times New Roman"/>
        </w:rPr>
      </w:pPr>
      <w:r w:rsidRPr="000A64F4">
        <w:rPr>
          <w:rFonts w:ascii="Times New Roman" w:hAnsi="Times New Roman" w:cs="Times New Roman"/>
        </w:rPr>
        <w:t xml:space="preserve"> lai ieturētu līgumsodu, kas aprēķināts saskaņā ar līgumiem, kurus Piegādātājs noslēdzis ar Pasūtītāju, būdams iekļauts kvalifikācijas sistēmā, vai</w:t>
      </w:r>
    </w:p>
    <w:p w14:paraId="0BA9C8C5" w14:textId="77777777" w:rsidR="003B07AC" w:rsidRPr="000A64F4" w:rsidRDefault="003B07AC" w:rsidP="003B07AC">
      <w:pPr>
        <w:pStyle w:val="ListParagraph"/>
        <w:numPr>
          <w:ilvl w:val="1"/>
          <w:numId w:val="7"/>
        </w:numPr>
        <w:spacing w:after="0" w:line="240" w:lineRule="auto"/>
        <w:jc w:val="both"/>
        <w:rPr>
          <w:rFonts w:ascii="Times New Roman" w:hAnsi="Times New Roman" w:cs="Times New Roman"/>
        </w:rPr>
      </w:pPr>
      <w:r w:rsidRPr="000A64F4">
        <w:rPr>
          <w:rFonts w:ascii="Times New Roman" w:hAnsi="Times New Roman" w:cs="Times New Roman"/>
        </w:rPr>
        <w:t>Piegādātājs ir atsaucis savu piedāvājumu iepirkumu procedūrā, kas sludināta kvalificētajiem piegādātājiem, vai</w:t>
      </w:r>
    </w:p>
    <w:p w14:paraId="0B87E64A" w14:textId="77777777" w:rsidR="003B07AC" w:rsidRPr="000A64F4" w:rsidRDefault="003B07AC" w:rsidP="003B07AC">
      <w:pPr>
        <w:pStyle w:val="ListParagraph"/>
        <w:numPr>
          <w:ilvl w:val="1"/>
          <w:numId w:val="7"/>
        </w:numPr>
        <w:spacing w:after="0" w:line="240" w:lineRule="auto"/>
        <w:jc w:val="both"/>
        <w:rPr>
          <w:rFonts w:ascii="Times New Roman" w:hAnsi="Times New Roman" w:cs="Times New Roman"/>
        </w:rPr>
      </w:pPr>
      <w:r w:rsidRPr="000A64F4">
        <w:rPr>
          <w:rFonts w:ascii="Times New Roman" w:hAnsi="Times New Roman" w:cs="Times New Roman"/>
        </w:rPr>
        <w:t>Piegādātājs, kura piedāvājums izraudzīts saskaņā ar piedāvājuma izvēles kritēriju iepirkuma procedūrā, kas sludināta kvalificētajiem piegādātājiem, neparaksta iepirkuma līgumu vai vispārīgo vienošanos Pasūtītāja noteiktajā termiņā.</w:t>
      </w:r>
    </w:p>
    <w:p w14:paraId="779A6B9D" w14:textId="77777777" w:rsidR="003B07AC" w:rsidRPr="000A64F4" w:rsidRDefault="003B07AC" w:rsidP="003B07AC">
      <w:pPr>
        <w:pStyle w:val="ListParagraph"/>
        <w:spacing w:after="0"/>
        <w:rPr>
          <w:rFonts w:ascii="Times New Roman" w:eastAsia="Times New Roman" w:hAnsi="Times New Roman" w:cs="Times New Roman"/>
          <w:bCs/>
        </w:rPr>
      </w:pPr>
    </w:p>
    <w:p w14:paraId="708D581C" w14:textId="1663CA3B" w:rsidR="005766AC" w:rsidRPr="008179BA" w:rsidRDefault="005766AC"/>
    <w:sectPr w:rsidR="005766AC" w:rsidRPr="008179BA" w:rsidSect="000C591F">
      <w:footerReference w:type="default" r:id="rId1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900A" w14:textId="77777777" w:rsidR="000C591F" w:rsidRDefault="000C591F" w:rsidP="00A37638">
      <w:pPr>
        <w:spacing w:after="0" w:line="240" w:lineRule="auto"/>
      </w:pPr>
      <w:r>
        <w:separator/>
      </w:r>
    </w:p>
  </w:endnote>
  <w:endnote w:type="continuationSeparator" w:id="0">
    <w:p w14:paraId="7C81D81C" w14:textId="77777777" w:rsidR="000C591F" w:rsidRDefault="000C591F" w:rsidP="00A3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1BA1" w14:textId="0FB7299E" w:rsidR="006358A1" w:rsidRPr="00BA0368" w:rsidRDefault="006358A1">
    <w:pPr>
      <w:pStyle w:val="Footer"/>
      <w:rPr>
        <w:rFonts w:ascii="Times New Roman" w:hAnsi="Times New Roman" w:cs="Times New Roman"/>
        <w:sz w:val="16"/>
        <w:szCs w:val="16"/>
      </w:rPr>
    </w:pPr>
    <w:r w:rsidRPr="00BA0368">
      <w:rPr>
        <w:rFonts w:ascii="Times New Roman" w:hAnsi="Times New Roman" w:cs="Times New Roman"/>
        <w:sz w:val="16"/>
        <w:szCs w:val="16"/>
      </w:rPr>
      <w:t>v3_05_2024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4077" w14:textId="77777777" w:rsidR="000C591F" w:rsidRDefault="000C591F" w:rsidP="00A37638">
      <w:pPr>
        <w:spacing w:after="0" w:line="240" w:lineRule="auto"/>
      </w:pPr>
      <w:r>
        <w:separator/>
      </w:r>
    </w:p>
  </w:footnote>
  <w:footnote w:type="continuationSeparator" w:id="0">
    <w:p w14:paraId="1A7785D4" w14:textId="77777777" w:rsidR="000C591F" w:rsidRDefault="000C591F" w:rsidP="00A37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0A"/>
    <w:multiLevelType w:val="multilevel"/>
    <w:tmpl w:val="2654E942"/>
    <w:lvl w:ilvl="0">
      <w:start w:val="1"/>
      <w:numFmt w:val="decimal"/>
      <w:pStyle w:val="Heading2"/>
      <w:lvlText w:val="%1."/>
      <w:lvlJc w:val="left"/>
      <w:pPr>
        <w:ind w:left="709" w:hanging="709"/>
      </w:pPr>
      <w:rPr>
        <w:rFonts w:hint="default"/>
      </w:rPr>
    </w:lvl>
    <w:lvl w:ilvl="1">
      <w:start w:val="1"/>
      <w:numFmt w:val="decimal"/>
      <w:pStyle w:val="Level1"/>
      <w:lvlText w:val="%1.%2."/>
      <w:lvlJc w:val="left"/>
      <w:pPr>
        <w:ind w:left="709" w:hanging="709"/>
      </w:pPr>
      <w:rPr>
        <w:rFonts w:hint="default"/>
        <w:b w:val="0"/>
        <w:color w:val="auto"/>
        <w:sz w:val="20"/>
        <w:szCs w:val="22"/>
      </w:rPr>
    </w:lvl>
    <w:lvl w:ilvl="2">
      <w:start w:val="1"/>
      <w:numFmt w:val="decimal"/>
      <w:pStyle w:val="Level2"/>
      <w:lvlText w:val="%1.%2.%3."/>
      <w:lvlJc w:val="left"/>
      <w:pPr>
        <w:ind w:left="1418" w:hanging="709"/>
      </w:pPr>
      <w:rPr>
        <w:rFonts w:hint="default"/>
      </w:rPr>
    </w:lvl>
    <w:lvl w:ilvl="3">
      <w:start w:val="1"/>
      <w:numFmt w:val="lowerLetter"/>
      <w:pStyle w:val="Level3"/>
      <w:lvlText w:val="%4."/>
      <w:lvlJc w:val="left"/>
      <w:pPr>
        <w:ind w:left="1843"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237CE9"/>
    <w:multiLevelType w:val="multilevel"/>
    <w:tmpl w:val="753ABF1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 w15:restartNumberingAfterBreak="0">
    <w:nsid w:val="4F595B7D"/>
    <w:multiLevelType w:val="hybridMultilevel"/>
    <w:tmpl w:val="AFBE89EE"/>
    <w:lvl w:ilvl="0" w:tplc="C264EEB4">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844777"/>
    <w:multiLevelType w:val="hybridMultilevel"/>
    <w:tmpl w:val="DDA8F1B0"/>
    <w:lvl w:ilvl="0" w:tplc="2C60B874">
      <w:start w:val="10"/>
      <w:numFmt w:val="bullet"/>
      <w:lvlText w:val="-"/>
      <w:lvlJc w:val="left"/>
      <w:pPr>
        <w:ind w:left="375" w:hanging="360"/>
      </w:pPr>
      <w:rPr>
        <w:rFonts w:ascii="Helv" w:eastAsiaTheme="minorHAnsi" w:hAnsi="Helv" w:cs="Helv" w:hint="default"/>
      </w:rPr>
    </w:lvl>
    <w:lvl w:ilvl="1" w:tplc="04260003">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4" w15:restartNumberingAfterBreak="0">
    <w:nsid w:val="53BC243E"/>
    <w:multiLevelType w:val="multilevel"/>
    <w:tmpl w:val="8E0032EC"/>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B3D0E6A"/>
    <w:multiLevelType w:val="multilevel"/>
    <w:tmpl w:val="3D426836"/>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09"/>
        </w:tabs>
        <w:ind w:left="709" w:hanging="567"/>
      </w:pPr>
      <w:rPr>
        <w:rFonts w:ascii="Times New Roman" w:hAnsi="Times New Roman" w:hint="default"/>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5E90058A"/>
    <w:multiLevelType w:val="hybridMultilevel"/>
    <w:tmpl w:val="04D6BF36"/>
    <w:lvl w:ilvl="0" w:tplc="25929D46">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B20A75"/>
    <w:multiLevelType w:val="hybridMultilevel"/>
    <w:tmpl w:val="806E5E84"/>
    <w:lvl w:ilvl="0" w:tplc="5790964C">
      <w:start w:val="1"/>
      <w:numFmt w:val="decimal"/>
      <w:lvlText w:val="%1."/>
      <w:lvlJc w:val="left"/>
      <w:pPr>
        <w:ind w:left="458" w:hanging="360"/>
      </w:pPr>
      <w:rPr>
        <w:rFonts w:hint="default"/>
      </w:rPr>
    </w:lvl>
    <w:lvl w:ilvl="1" w:tplc="04260019" w:tentative="1">
      <w:start w:val="1"/>
      <w:numFmt w:val="lowerLetter"/>
      <w:lvlText w:val="%2."/>
      <w:lvlJc w:val="left"/>
      <w:pPr>
        <w:ind w:left="1178" w:hanging="360"/>
      </w:pPr>
    </w:lvl>
    <w:lvl w:ilvl="2" w:tplc="0426001B" w:tentative="1">
      <w:start w:val="1"/>
      <w:numFmt w:val="lowerRoman"/>
      <w:lvlText w:val="%3."/>
      <w:lvlJc w:val="right"/>
      <w:pPr>
        <w:ind w:left="1898" w:hanging="180"/>
      </w:pPr>
    </w:lvl>
    <w:lvl w:ilvl="3" w:tplc="0426000F" w:tentative="1">
      <w:start w:val="1"/>
      <w:numFmt w:val="decimal"/>
      <w:lvlText w:val="%4."/>
      <w:lvlJc w:val="left"/>
      <w:pPr>
        <w:ind w:left="2618" w:hanging="360"/>
      </w:pPr>
    </w:lvl>
    <w:lvl w:ilvl="4" w:tplc="04260019" w:tentative="1">
      <w:start w:val="1"/>
      <w:numFmt w:val="lowerLetter"/>
      <w:lvlText w:val="%5."/>
      <w:lvlJc w:val="left"/>
      <w:pPr>
        <w:ind w:left="3338" w:hanging="360"/>
      </w:pPr>
    </w:lvl>
    <w:lvl w:ilvl="5" w:tplc="0426001B" w:tentative="1">
      <w:start w:val="1"/>
      <w:numFmt w:val="lowerRoman"/>
      <w:lvlText w:val="%6."/>
      <w:lvlJc w:val="right"/>
      <w:pPr>
        <w:ind w:left="4058" w:hanging="180"/>
      </w:pPr>
    </w:lvl>
    <w:lvl w:ilvl="6" w:tplc="0426000F" w:tentative="1">
      <w:start w:val="1"/>
      <w:numFmt w:val="decimal"/>
      <w:lvlText w:val="%7."/>
      <w:lvlJc w:val="left"/>
      <w:pPr>
        <w:ind w:left="4778" w:hanging="360"/>
      </w:pPr>
    </w:lvl>
    <w:lvl w:ilvl="7" w:tplc="04260019" w:tentative="1">
      <w:start w:val="1"/>
      <w:numFmt w:val="lowerLetter"/>
      <w:lvlText w:val="%8."/>
      <w:lvlJc w:val="left"/>
      <w:pPr>
        <w:ind w:left="5498" w:hanging="360"/>
      </w:pPr>
    </w:lvl>
    <w:lvl w:ilvl="8" w:tplc="0426001B" w:tentative="1">
      <w:start w:val="1"/>
      <w:numFmt w:val="lowerRoman"/>
      <w:lvlText w:val="%9."/>
      <w:lvlJc w:val="right"/>
      <w:pPr>
        <w:ind w:left="6218" w:hanging="180"/>
      </w:pPr>
    </w:lvl>
  </w:abstractNum>
  <w:num w:numId="1" w16cid:durableId="1502162652">
    <w:abstractNumId w:val="6"/>
  </w:num>
  <w:num w:numId="2" w16cid:durableId="1555389174">
    <w:abstractNumId w:val="0"/>
  </w:num>
  <w:num w:numId="3" w16cid:durableId="8260316">
    <w:abstractNumId w:val="2"/>
  </w:num>
  <w:num w:numId="4" w16cid:durableId="1685089166">
    <w:abstractNumId w:val="3"/>
  </w:num>
  <w:num w:numId="5" w16cid:durableId="1676103721">
    <w:abstractNumId w:val="1"/>
  </w:num>
  <w:num w:numId="6" w16cid:durableId="1094279219">
    <w:abstractNumId w:val="7"/>
  </w:num>
  <w:num w:numId="7" w16cid:durableId="1034384453">
    <w:abstractNumId w:val="4"/>
  </w:num>
  <w:num w:numId="8" w16cid:durableId="203930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7B"/>
    <w:rsid w:val="00004B7E"/>
    <w:rsid w:val="000106F4"/>
    <w:rsid w:val="0003286D"/>
    <w:rsid w:val="00036D2B"/>
    <w:rsid w:val="00052825"/>
    <w:rsid w:val="000578B8"/>
    <w:rsid w:val="00060431"/>
    <w:rsid w:val="00071083"/>
    <w:rsid w:val="00072034"/>
    <w:rsid w:val="00077CCF"/>
    <w:rsid w:val="00080260"/>
    <w:rsid w:val="00080F86"/>
    <w:rsid w:val="00081A39"/>
    <w:rsid w:val="0008589F"/>
    <w:rsid w:val="000A2A74"/>
    <w:rsid w:val="000A2C18"/>
    <w:rsid w:val="000A43DE"/>
    <w:rsid w:val="000A64F4"/>
    <w:rsid w:val="000A68F0"/>
    <w:rsid w:val="000C1792"/>
    <w:rsid w:val="000C591F"/>
    <w:rsid w:val="000D325D"/>
    <w:rsid w:val="000D77A9"/>
    <w:rsid w:val="000E6C30"/>
    <w:rsid w:val="000E7EDA"/>
    <w:rsid w:val="000F6106"/>
    <w:rsid w:val="00100688"/>
    <w:rsid w:val="001050CA"/>
    <w:rsid w:val="00116FE0"/>
    <w:rsid w:val="00126C45"/>
    <w:rsid w:val="00127A05"/>
    <w:rsid w:val="00127CE4"/>
    <w:rsid w:val="001312A7"/>
    <w:rsid w:val="00151455"/>
    <w:rsid w:val="001532B9"/>
    <w:rsid w:val="001542F0"/>
    <w:rsid w:val="00157199"/>
    <w:rsid w:val="0016745E"/>
    <w:rsid w:val="001679BA"/>
    <w:rsid w:val="0017083B"/>
    <w:rsid w:val="001722B8"/>
    <w:rsid w:val="0018188B"/>
    <w:rsid w:val="00181A9A"/>
    <w:rsid w:val="001845EE"/>
    <w:rsid w:val="00190BB6"/>
    <w:rsid w:val="00191889"/>
    <w:rsid w:val="001963BF"/>
    <w:rsid w:val="001A4B2B"/>
    <w:rsid w:val="001A703C"/>
    <w:rsid w:val="001C04A2"/>
    <w:rsid w:val="001C250E"/>
    <w:rsid w:val="001C7593"/>
    <w:rsid w:val="001F0D38"/>
    <w:rsid w:val="00201EC2"/>
    <w:rsid w:val="00210C74"/>
    <w:rsid w:val="002213F4"/>
    <w:rsid w:val="002262C5"/>
    <w:rsid w:val="00233E30"/>
    <w:rsid w:val="0024101E"/>
    <w:rsid w:val="00241980"/>
    <w:rsid w:val="00241E6B"/>
    <w:rsid w:val="00252B8A"/>
    <w:rsid w:val="0026628B"/>
    <w:rsid w:val="00271308"/>
    <w:rsid w:val="00282560"/>
    <w:rsid w:val="002832A8"/>
    <w:rsid w:val="00283CB9"/>
    <w:rsid w:val="002A54C3"/>
    <w:rsid w:val="002B744C"/>
    <w:rsid w:val="002C0A6F"/>
    <w:rsid w:val="002C6E65"/>
    <w:rsid w:val="002E6416"/>
    <w:rsid w:val="002F2D19"/>
    <w:rsid w:val="002F44F1"/>
    <w:rsid w:val="00300913"/>
    <w:rsid w:val="003044C0"/>
    <w:rsid w:val="00307AD6"/>
    <w:rsid w:val="00333AA8"/>
    <w:rsid w:val="00340D5B"/>
    <w:rsid w:val="00344A27"/>
    <w:rsid w:val="00350C2D"/>
    <w:rsid w:val="0035555A"/>
    <w:rsid w:val="00355824"/>
    <w:rsid w:val="003579C0"/>
    <w:rsid w:val="00365B1C"/>
    <w:rsid w:val="0036736B"/>
    <w:rsid w:val="00371DA4"/>
    <w:rsid w:val="00377253"/>
    <w:rsid w:val="003841D5"/>
    <w:rsid w:val="00387129"/>
    <w:rsid w:val="0039528F"/>
    <w:rsid w:val="00397072"/>
    <w:rsid w:val="003B07AC"/>
    <w:rsid w:val="003B2AB8"/>
    <w:rsid w:val="003B6074"/>
    <w:rsid w:val="003F443A"/>
    <w:rsid w:val="0040497A"/>
    <w:rsid w:val="0040699F"/>
    <w:rsid w:val="004069DB"/>
    <w:rsid w:val="00415A7F"/>
    <w:rsid w:val="00426419"/>
    <w:rsid w:val="0042776E"/>
    <w:rsid w:val="00440C7F"/>
    <w:rsid w:val="00445614"/>
    <w:rsid w:val="00451833"/>
    <w:rsid w:val="00451D77"/>
    <w:rsid w:val="004555F9"/>
    <w:rsid w:val="0046457D"/>
    <w:rsid w:val="00481CC5"/>
    <w:rsid w:val="0049379C"/>
    <w:rsid w:val="004A4E2E"/>
    <w:rsid w:val="004B2209"/>
    <w:rsid w:val="004B7DAB"/>
    <w:rsid w:val="004D7663"/>
    <w:rsid w:val="004E4AC6"/>
    <w:rsid w:val="004E65AD"/>
    <w:rsid w:val="005049BF"/>
    <w:rsid w:val="00511549"/>
    <w:rsid w:val="00515EF0"/>
    <w:rsid w:val="00521C71"/>
    <w:rsid w:val="00526162"/>
    <w:rsid w:val="00527013"/>
    <w:rsid w:val="00556AC5"/>
    <w:rsid w:val="00560E7F"/>
    <w:rsid w:val="00562264"/>
    <w:rsid w:val="005652B4"/>
    <w:rsid w:val="005766AC"/>
    <w:rsid w:val="00585A82"/>
    <w:rsid w:val="00594EC9"/>
    <w:rsid w:val="005A1E1E"/>
    <w:rsid w:val="005A37DD"/>
    <w:rsid w:val="005B2E48"/>
    <w:rsid w:val="005C3295"/>
    <w:rsid w:val="005E5AB7"/>
    <w:rsid w:val="005F6212"/>
    <w:rsid w:val="006109DB"/>
    <w:rsid w:val="00613D51"/>
    <w:rsid w:val="006178B2"/>
    <w:rsid w:val="00634439"/>
    <w:rsid w:val="006358A1"/>
    <w:rsid w:val="0063620E"/>
    <w:rsid w:val="006400E8"/>
    <w:rsid w:val="00651855"/>
    <w:rsid w:val="0065447B"/>
    <w:rsid w:val="00655800"/>
    <w:rsid w:val="00660258"/>
    <w:rsid w:val="006657D0"/>
    <w:rsid w:val="006674E9"/>
    <w:rsid w:val="00673EBE"/>
    <w:rsid w:val="00680255"/>
    <w:rsid w:val="0068173F"/>
    <w:rsid w:val="006B2308"/>
    <w:rsid w:val="006B69B8"/>
    <w:rsid w:val="006F211F"/>
    <w:rsid w:val="006F3124"/>
    <w:rsid w:val="006F556D"/>
    <w:rsid w:val="006F6AAD"/>
    <w:rsid w:val="007221F4"/>
    <w:rsid w:val="00723671"/>
    <w:rsid w:val="00734BFC"/>
    <w:rsid w:val="0073599F"/>
    <w:rsid w:val="00737155"/>
    <w:rsid w:val="007503E2"/>
    <w:rsid w:val="0075059A"/>
    <w:rsid w:val="00750C46"/>
    <w:rsid w:val="0075238D"/>
    <w:rsid w:val="00754C48"/>
    <w:rsid w:val="00754EE2"/>
    <w:rsid w:val="00777971"/>
    <w:rsid w:val="00777BDE"/>
    <w:rsid w:val="007A0FFF"/>
    <w:rsid w:val="007B3AFD"/>
    <w:rsid w:val="007C15B5"/>
    <w:rsid w:val="007D545A"/>
    <w:rsid w:val="007D6C80"/>
    <w:rsid w:val="007D6E86"/>
    <w:rsid w:val="007E15FE"/>
    <w:rsid w:val="007E48E0"/>
    <w:rsid w:val="007F13D5"/>
    <w:rsid w:val="007F21D4"/>
    <w:rsid w:val="007F295D"/>
    <w:rsid w:val="008114B8"/>
    <w:rsid w:val="008179BA"/>
    <w:rsid w:val="00824DFF"/>
    <w:rsid w:val="00824F79"/>
    <w:rsid w:val="00831D6E"/>
    <w:rsid w:val="00832FF3"/>
    <w:rsid w:val="008357F9"/>
    <w:rsid w:val="00835C0C"/>
    <w:rsid w:val="00851B82"/>
    <w:rsid w:val="008574BD"/>
    <w:rsid w:val="00864007"/>
    <w:rsid w:val="00865BBC"/>
    <w:rsid w:val="00867DA5"/>
    <w:rsid w:val="0089452F"/>
    <w:rsid w:val="008A0CA9"/>
    <w:rsid w:val="008A7EF0"/>
    <w:rsid w:val="008B3371"/>
    <w:rsid w:val="008B59DD"/>
    <w:rsid w:val="008D1226"/>
    <w:rsid w:val="008D2F67"/>
    <w:rsid w:val="008E26E4"/>
    <w:rsid w:val="008F2B95"/>
    <w:rsid w:val="00904183"/>
    <w:rsid w:val="009148DE"/>
    <w:rsid w:val="00914E77"/>
    <w:rsid w:val="00925FBB"/>
    <w:rsid w:val="009352A1"/>
    <w:rsid w:val="00936851"/>
    <w:rsid w:val="00942753"/>
    <w:rsid w:val="00950F45"/>
    <w:rsid w:val="00961E0D"/>
    <w:rsid w:val="00971E97"/>
    <w:rsid w:val="009731F2"/>
    <w:rsid w:val="00973C2B"/>
    <w:rsid w:val="00974F64"/>
    <w:rsid w:val="009811B9"/>
    <w:rsid w:val="00985A70"/>
    <w:rsid w:val="009862C0"/>
    <w:rsid w:val="009A31AB"/>
    <w:rsid w:val="009B256A"/>
    <w:rsid w:val="009C1A43"/>
    <w:rsid w:val="009C5AD4"/>
    <w:rsid w:val="009E1932"/>
    <w:rsid w:val="009E46E5"/>
    <w:rsid w:val="009F1655"/>
    <w:rsid w:val="00A0755B"/>
    <w:rsid w:val="00A109D7"/>
    <w:rsid w:val="00A1344B"/>
    <w:rsid w:val="00A215A6"/>
    <w:rsid w:val="00A254F9"/>
    <w:rsid w:val="00A351F0"/>
    <w:rsid w:val="00A37638"/>
    <w:rsid w:val="00A5242C"/>
    <w:rsid w:val="00A66DE3"/>
    <w:rsid w:val="00A724D9"/>
    <w:rsid w:val="00A75FF8"/>
    <w:rsid w:val="00A7691D"/>
    <w:rsid w:val="00A80944"/>
    <w:rsid w:val="00A97738"/>
    <w:rsid w:val="00AA504A"/>
    <w:rsid w:val="00AC53E3"/>
    <w:rsid w:val="00AD292F"/>
    <w:rsid w:val="00AE0597"/>
    <w:rsid w:val="00AF066C"/>
    <w:rsid w:val="00B10413"/>
    <w:rsid w:val="00B12166"/>
    <w:rsid w:val="00B35393"/>
    <w:rsid w:val="00B416D3"/>
    <w:rsid w:val="00B52BFE"/>
    <w:rsid w:val="00B547B2"/>
    <w:rsid w:val="00B64966"/>
    <w:rsid w:val="00B66818"/>
    <w:rsid w:val="00B6696E"/>
    <w:rsid w:val="00B72C65"/>
    <w:rsid w:val="00B8053F"/>
    <w:rsid w:val="00B81404"/>
    <w:rsid w:val="00B84227"/>
    <w:rsid w:val="00B84322"/>
    <w:rsid w:val="00B868A6"/>
    <w:rsid w:val="00B94552"/>
    <w:rsid w:val="00B95AA4"/>
    <w:rsid w:val="00B96A4F"/>
    <w:rsid w:val="00BA0368"/>
    <w:rsid w:val="00BA048C"/>
    <w:rsid w:val="00BA08D8"/>
    <w:rsid w:val="00BB018F"/>
    <w:rsid w:val="00BB1C62"/>
    <w:rsid w:val="00BD0EFB"/>
    <w:rsid w:val="00BD3308"/>
    <w:rsid w:val="00BE1FFE"/>
    <w:rsid w:val="00BE307B"/>
    <w:rsid w:val="00BE7A29"/>
    <w:rsid w:val="00BF0950"/>
    <w:rsid w:val="00BF7F4F"/>
    <w:rsid w:val="00C21C78"/>
    <w:rsid w:val="00C32BD8"/>
    <w:rsid w:val="00C42719"/>
    <w:rsid w:val="00C5449D"/>
    <w:rsid w:val="00C6551E"/>
    <w:rsid w:val="00C77364"/>
    <w:rsid w:val="00C81BA8"/>
    <w:rsid w:val="00C83A0A"/>
    <w:rsid w:val="00C853B0"/>
    <w:rsid w:val="00C87BE6"/>
    <w:rsid w:val="00C96565"/>
    <w:rsid w:val="00CA3291"/>
    <w:rsid w:val="00CB2DA1"/>
    <w:rsid w:val="00CB436A"/>
    <w:rsid w:val="00CD2B71"/>
    <w:rsid w:val="00CE3559"/>
    <w:rsid w:val="00CF7165"/>
    <w:rsid w:val="00D13ACF"/>
    <w:rsid w:val="00D14A25"/>
    <w:rsid w:val="00D256BA"/>
    <w:rsid w:val="00D35EBE"/>
    <w:rsid w:val="00D441B4"/>
    <w:rsid w:val="00D44563"/>
    <w:rsid w:val="00D52992"/>
    <w:rsid w:val="00D6628C"/>
    <w:rsid w:val="00D7798A"/>
    <w:rsid w:val="00D77C88"/>
    <w:rsid w:val="00D824B8"/>
    <w:rsid w:val="00D953D7"/>
    <w:rsid w:val="00DA1545"/>
    <w:rsid w:val="00DB714B"/>
    <w:rsid w:val="00DC41B2"/>
    <w:rsid w:val="00DC4FF5"/>
    <w:rsid w:val="00DC6CD2"/>
    <w:rsid w:val="00DC7836"/>
    <w:rsid w:val="00DE4FD0"/>
    <w:rsid w:val="00DE7BC0"/>
    <w:rsid w:val="00DF1AB6"/>
    <w:rsid w:val="00DF2B24"/>
    <w:rsid w:val="00E020ED"/>
    <w:rsid w:val="00E07518"/>
    <w:rsid w:val="00E108D8"/>
    <w:rsid w:val="00E23E4D"/>
    <w:rsid w:val="00E25568"/>
    <w:rsid w:val="00E25E5A"/>
    <w:rsid w:val="00E449DF"/>
    <w:rsid w:val="00E537AD"/>
    <w:rsid w:val="00E6169E"/>
    <w:rsid w:val="00E62963"/>
    <w:rsid w:val="00E64DB5"/>
    <w:rsid w:val="00E70DBC"/>
    <w:rsid w:val="00E7120B"/>
    <w:rsid w:val="00E73123"/>
    <w:rsid w:val="00E77323"/>
    <w:rsid w:val="00E8155A"/>
    <w:rsid w:val="00E821D5"/>
    <w:rsid w:val="00E86579"/>
    <w:rsid w:val="00E90970"/>
    <w:rsid w:val="00EA7658"/>
    <w:rsid w:val="00EB25EF"/>
    <w:rsid w:val="00EB4723"/>
    <w:rsid w:val="00EC71EF"/>
    <w:rsid w:val="00ED1697"/>
    <w:rsid w:val="00EE1AB7"/>
    <w:rsid w:val="00EE2293"/>
    <w:rsid w:val="00EE3A67"/>
    <w:rsid w:val="00EF1A95"/>
    <w:rsid w:val="00EF44E4"/>
    <w:rsid w:val="00F12F3E"/>
    <w:rsid w:val="00F2152E"/>
    <w:rsid w:val="00F37DCC"/>
    <w:rsid w:val="00F42468"/>
    <w:rsid w:val="00F51E8B"/>
    <w:rsid w:val="00F53A16"/>
    <w:rsid w:val="00F61052"/>
    <w:rsid w:val="00F816B9"/>
    <w:rsid w:val="00F81B56"/>
    <w:rsid w:val="00F87E28"/>
    <w:rsid w:val="00F90F7C"/>
    <w:rsid w:val="00F936D0"/>
    <w:rsid w:val="00F96388"/>
    <w:rsid w:val="00F97BF3"/>
    <w:rsid w:val="00FA1925"/>
    <w:rsid w:val="00FA6473"/>
    <w:rsid w:val="00FB30BB"/>
    <w:rsid w:val="00FC5F7B"/>
    <w:rsid w:val="00FE197E"/>
    <w:rsid w:val="00FE780B"/>
    <w:rsid w:val="00FF45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4C56"/>
  <w15:docId w15:val="{29B322ED-CB1F-4204-8B34-DE16B54E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99"/>
  </w:style>
  <w:style w:type="paragraph" w:styleId="Heading1">
    <w:name w:val="heading 1"/>
    <w:basedOn w:val="Normal"/>
    <w:next w:val="Normal"/>
    <w:link w:val="Heading1Char"/>
    <w:uiPriority w:val="9"/>
    <w:qFormat/>
    <w:rsid w:val="00750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Level1"/>
    <w:link w:val="Heading2Char"/>
    <w:uiPriority w:val="9"/>
    <w:unhideWhenUsed/>
    <w:qFormat/>
    <w:rsid w:val="00750C46"/>
    <w:pPr>
      <w:keepNext w:val="0"/>
      <w:keepLines w:val="0"/>
      <w:numPr>
        <w:numId w:val="2"/>
      </w:numPr>
      <w:spacing w:before="60" w:after="60" w:line="240" w:lineRule="auto"/>
      <w:outlineLvl w:val="1"/>
    </w:pPr>
    <w:rPr>
      <w:rFonts w:ascii="Times New Roman" w:eastAsiaTheme="minorHAnsi" w:hAnsi="Times New Roman" w:cs="Times New Roman"/>
      <w:bCs w:val="0"/>
      <w:color w:val="auto"/>
      <w:sz w:val="24"/>
      <w:szCs w:val="24"/>
    </w:rPr>
  </w:style>
  <w:style w:type="paragraph" w:styleId="Heading3">
    <w:name w:val="heading 3"/>
    <w:basedOn w:val="Normal"/>
    <w:next w:val="Normal"/>
    <w:link w:val="Heading3Char"/>
    <w:uiPriority w:val="9"/>
    <w:semiHidden/>
    <w:unhideWhenUsed/>
    <w:qFormat/>
    <w:rsid w:val="003B07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3B07A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155A"/>
    <w:pPr>
      <w:spacing w:after="0" w:line="240" w:lineRule="auto"/>
      <w:jc w:val="center"/>
    </w:pPr>
    <w:rPr>
      <w:rFonts w:ascii="Times New Roman" w:hAnsi="Times New Roman" w:cs="Times New Roman"/>
      <w:b/>
      <w:caps/>
      <w:sz w:val="24"/>
      <w:szCs w:val="24"/>
    </w:rPr>
  </w:style>
  <w:style w:type="character" w:customStyle="1" w:styleId="TitleChar">
    <w:name w:val="Title Char"/>
    <w:basedOn w:val="DefaultParagraphFont"/>
    <w:link w:val="Title"/>
    <w:uiPriority w:val="10"/>
    <w:rsid w:val="00E8155A"/>
    <w:rPr>
      <w:rFonts w:ascii="Times New Roman" w:hAnsi="Times New Roman" w:cs="Times New Roman"/>
      <w:b/>
      <w:caps/>
      <w:sz w:val="24"/>
      <w:szCs w:val="24"/>
    </w:rPr>
  </w:style>
  <w:style w:type="character" w:styleId="PlaceholderText">
    <w:name w:val="Placeholder Text"/>
    <w:basedOn w:val="DefaultParagraphFont"/>
    <w:uiPriority w:val="99"/>
    <w:semiHidden/>
    <w:rsid w:val="00E8155A"/>
    <w:rPr>
      <w:color w:val="808080"/>
    </w:rPr>
  </w:style>
  <w:style w:type="paragraph" w:styleId="NoSpacing">
    <w:name w:val="No Spacing"/>
    <w:basedOn w:val="Normal"/>
    <w:uiPriority w:val="1"/>
    <w:qFormat/>
    <w:rsid w:val="00E8155A"/>
    <w:pPr>
      <w:spacing w:after="0" w:line="240" w:lineRule="auto"/>
      <w:jc w:val="both"/>
    </w:pPr>
    <w:rPr>
      <w:rFonts w:ascii="Times New Roman" w:hAnsi="Times New Roman" w:cs="Times New Roman"/>
      <w:sz w:val="20"/>
      <w:szCs w:val="24"/>
    </w:rPr>
  </w:style>
  <w:style w:type="table" w:styleId="TableGrid">
    <w:name w:val="Table Grid"/>
    <w:basedOn w:val="TableNormal"/>
    <w:uiPriority w:val="59"/>
    <w:rsid w:val="00E8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Control">
    <w:name w:val="Content Control"/>
    <w:basedOn w:val="Normal"/>
    <w:link w:val="ContentControlChar"/>
    <w:rsid w:val="00E8155A"/>
    <w:pPr>
      <w:spacing w:after="120"/>
      <w:jc w:val="both"/>
    </w:pPr>
    <w:rPr>
      <w:rFonts w:ascii="Times New Roman" w:hAnsi="Times New Roman" w:cs="Times New Roman"/>
      <w:sz w:val="20"/>
      <w:szCs w:val="24"/>
    </w:rPr>
  </w:style>
  <w:style w:type="character" w:customStyle="1" w:styleId="Style1">
    <w:name w:val="Style1"/>
    <w:basedOn w:val="DefaultParagraphFont"/>
    <w:uiPriority w:val="1"/>
    <w:rsid w:val="00E8155A"/>
    <w:rPr>
      <w:u w:color="000000" w:themeColor="text1"/>
    </w:rPr>
  </w:style>
  <w:style w:type="character" w:customStyle="1" w:styleId="ContentControlChar">
    <w:name w:val="Content Control Char"/>
    <w:basedOn w:val="DefaultParagraphFont"/>
    <w:link w:val="ContentControl"/>
    <w:rsid w:val="00E8155A"/>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8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5A"/>
    <w:rPr>
      <w:rFonts w:ascii="Tahoma" w:hAnsi="Tahoma" w:cs="Tahoma"/>
      <w:sz w:val="16"/>
      <w:szCs w:val="16"/>
    </w:rPr>
  </w:style>
  <w:style w:type="character" w:customStyle="1" w:styleId="Heading2Char">
    <w:name w:val="Heading 2 Char"/>
    <w:basedOn w:val="DefaultParagraphFont"/>
    <w:link w:val="Heading2"/>
    <w:uiPriority w:val="9"/>
    <w:rsid w:val="00750C46"/>
    <w:rPr>
      <w:rFonts w:ascii="Times New Roman" w:hAnsi="Times New Roman" w:cs="Times New Roman"/>
      <w:b/>
      <w:sz w:val="24"/>
      <w:szCs w:val="24"/>
    </w:rPr>
  </w:style>
  <w:style w:type="paragraph" w:customStyle="1" w:styleId="Level1">
    <w:name w:val="Level 1"/>
    <w:basedOn w:val="Normal"/>
    <w:qFormat/>
    <w:rsid w:val="00750C46"/>
    <w:pPr>
      <w:numPr>
        <w:ilvl w:val="1"/>
        <w:numId w:val="2"/>
      </w:numPr>
      <w:spacing w:after="60" w:line="240" w:lineRule="auto"/>
      <w:jc w:val="both"/>
    </w:pPr>
    <w:rPr>
      <w:rFonts w:ascii="Times New Roman" w:hAnsi="Times New Roman" w:cs="Times New Roman"/>
      <w:sz w:val="20"/>
      <w:szCs w:val="24"/>
    </w:rPr>
  </w:style>
  <w:style w:type="paragraph" w:customStyle="1" w:styleId="Level2">
    <w:name w:val="Level 2"/>
    <w:basedOn w:val="Level1"/>
    <w:qFormat/>
    <w:rsid w:val="00750C46"/>
    <w:pPr>
      <w:numPr>
        <w:ilvl w:val="2"/>
      </w:numPr>
      <w:contextualSpacing/>
    </w:pPr>
  </w:style>
  <w:style w:type="paragraph" w:customStyle="1" w:styleId="Level3">
    <w:name w:val="Level 3"/>
    <w:basedOn w:val="Level2"/>
    <w:qFormat/>
    <w:rsid w:val="00750C46"/>
    <w:pPr>
      <w:numPr>
        <w:ilvl w:val="3"/>
      </w:numPr>
    </w:pPr>
    <w:rPr>
      <w:lang w:eastAsia="lv-LV"/>
    </w:rPr>
  </w:style>
  <w:style w:type="character" w:customStyle="1" w:styleId="Heading1Char">
    <w:name w:val="Heading 1 Char"/>
    <w:basedOn w:val="DefaultParagraphFont"/>
    <w:link w:val="Heading1"/>
    <w:uiPriority w:val="9"/>
    <w:rsid w:val="00750C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54C3"/>
    <w:rPr>
      <w:color w:val="0000FF" w:themeColor="hyperlink"/>
      <w:u w:val="single"/>
    </w:rPr>
  </w:style>
  <w:style w:type="paragraph" w:styleId="Header">
    <w:name w:val="header"/>
    <w:basedOn w:val="Normal"/>
    <w:link w:val="HeaderChar"/>
    <w:uiPriority w:val="99"/>
    <w:unhideWhenUsed/>
    <w:rsid w:val="00A376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7638"/>
  </w:style>
  <w:style w:type="paragraph" w:styleId="Footer">
    <w:name w:val="footer"/>
    <w:basedOn w:val="Normal"/>
    <w:link w:val="FooterChar"/>
    <w:uiPriority w:val="99"/>
    <w:unhideWhenUsed/>
    <w:rsid w:val="00A376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7638"/>
  </w:style>
  <w:style w:type="character" w:styleId="CommentReference">
    <w:name w:val="annotation reference"/>
    <w:basedOn w:val="DefaultParagraphFont"/>
    <w:uiPriority w:val="99"/>
    <w:semiHidden/>
    <w:unhideWhenUsed/>
    <w:rsid w:val="00521C71"/>
    <w:rPr>
      <w:sz w:val="16"/>
      <w:szCs w:val="16"/>
    </w:rPr>
  </w:style>
  <w:style w:type="paragraph" w:styleId="CommentText">
    <w:name w:val="annotation text"/>
    <w:basedOn w:val="Normal"/>
    <w:link w:val="CommentTextChar"/>
    <w:uiPriority w:val="99"/>
    <w:unhideWhenUsed/>
    <w:rsid w:val="00521C71"/>
    <w:pPr>
      <w:spacing w:line="240" w:lineRule="auto"/>
    </w:pPr>
    <w:rPr>
      <w:sz w:val="20"/>
      <w:szCs w:val="20"/>
    </w:rPr>
  </w:style>
  <w:style w:type="character" w:customStyle="1" w:styleId="CommentTextChar">
    <w:name w:val="Comment Text Char"/>
    <w:basedOn w:val="DefaultParagraphFont"/>
    <w:link w:val="CommentText"/>
    <w:uiPriority w:val="99"/>
    <w:rsid w:val="00521C71"/>
    <w:rPr>
      <w:sz w:val="20"/>
      <w:szCs w:val="20"/>
    </w:rPr>
  </w:style>
  <w:style w:type="paragraph" w:styleId="CommentSubject">
    <w:name w:val="annotation subject"/>
    <w:basedOn w:val="CommentText"/>
    <w:next w:val="CommentText"/>
    <w:link w:val="CommentSubjectChar"/>
    <w:uiPriority w:val="99"/>
    <w:semiHidden/>
    <w:unhideWhenUsed/>
    <w:rsid w:val="00521C71"/>
    <w:rPr>
      <w:b/>
      <w:bCs/>
    </w:rPr>
  </w:style>
  <w:style w:type="character" w:customStyle="1" w:styleId="CommentSubjectChar">
    <w:name w:val="Comment Subject Char"/>
    <w:basedOn w:val="CommentTextChar"/>
    <w:link w:val="CommentSubject"/>
    <w:uiPriority w:val="99"/>
    <w:semiHidden/>
    <w:rsid w:val="00521C71"/>
    <w:rPr>
      <w:b/>
      <w:bCs/>
      <w:sz w:val="20"/>
      <w:szCs w:val="20"/>
    </w:rPr>
  </w:style>
  <w:style w:type="paragraph" w:styleId="ListParagraph">
    <w:name w:val="List Paragraph"/>
    <w:basedOn w:val="Normal"/>
    <w:uiPriority w:val="34"/>
    <w:qFormat/>
    <w:rsid w:val="00F12F3E"/>
    <w:pPr>
      <w:ind w:left="720"/>
      <w:contextualSpacing/>
    </w:pPr>
  </w:style>
  <w:style w:type="paragraph" w:styleId="BodyText">
    <w:name w:val="Body Text"/>
    <w:basedOn w:val="Normal"/>
    <w:link w:val="BodyTextChar"/>
    <w:rsid w:val="00F12F3E"/>
    <w:pPr>
      <w:tabs>
        <w:tab w:val="left" w:pos="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2F3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B07AC"/>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3B07AC"/>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uiPriority w:val="99"/>
    <w:semiHidden/>
    <w:unhideWhenUsed/>
    <w:rsid w:val="003B07AC"/>
    <w:pPr>
      <w:spacing w:after="120"/>
      <w:ind w:left="283"/>
    </w:pPr>
  </w:style>
  <w:style w:type="character" w:customStyle="1" w:styleId="BodyTextIndentChar">
    <w:name w:val="Body Text Indent Char"/>
    <w:basedOn w:val="DefaultParagraphFont"/>
    <w:link w:val="BodyTextIndent"/>
    <w:uiPriority w:val="99"/>
    <w:semiHidden/>
    <w:rsid w:val="003B07AC"/>
  </w:style>
  <w:style w:type="paragraph" w:customStyle="1" w:styleId="Default">
    <w:name w:val="Default"/>
    <w:rsid w:val="003B07A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FE197E"/>
    <w:rPr>
      <w:color w:val="605E5C"/>
      <w:shd w:val="clear" w:color="auto" w:fill="E1DFDD"/>
    </w:rPr>
  </w:style>
  <w:style w:type="paragraph" w:styleId="Revision">
    <w:name w:val="Revision"/>
    <w:hidden/>
    <w:uiPriority w:val="99"/>
    <w:semiHidden/>
    <w:rsid w:val="001C04A2"/>
    <w:pPr>
      <w:spacing w:after="0" w:line="240" w:lineRule="auto"/>
    </w:pPr>
  </w:style>
  <w:style w:type="paragraph" w:styleId="FootnoteText">
    <w:name w:val="footnote text"/>
    <w:basedOn w:val="Normal"/>
    <w:link w:val="FootnoteTextChar"/>
    <w:uiPriority w:val="99"/>
    <w:semiHidden/>
    <w:rsid w:val="00350C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50C2D"/>
    <w:rPr>
      <w:rFonts w:ascii="Times New Roman" w:eastAsia="Times New Roman" w:hAnsi="Times New Roman" w:cs="Times New Roman"/>
      <w:sz w:val="20"/>
      <w:szCs w:val="20"/>
    </w:rPr>
  </w:style>
  <w:style w:type="character" w:styleId="FootnoteReference">
    <w:name w:val="footnote reference"/>
    <w:semiHidden/>
    <w:rsid w:val="00350C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dalestik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eja@latvenergo.l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308F911E84658AE8DAD060EB02783"/>
        <w:category>
          <w:name w:val="General"/>
          <w:gallery w:val="placeholder"/>
        </w:category>
        <w:types>
          <w:type w:val="bbPlcHdr"/>
        </w:types>
        <w:behaviors>
          <w:behavior w:val="content"/>
        </w:behaviors>
        <w:guid w:val="{733A99CA-DB0C-44A3-A740-E814A542E900}"/>
      </w:docPartPr>
      <w:docPartBody>
        <w:p w:rsidR="00EB16A3" w:rsidRDefault="003034CE" w:rsidP="003034CE">
          <w:pPr>
            <w:pStyle w:val="F77308F911E84658AE8DAD060EB02783"/>
          </w:pPr>
          <w:r w:rsidRPr="00C87BE6">
            <w:rPr>
              <w:rStyle w:val="PlaceholderText"/>
              <w:i/>
              <w:color w:val="00B050"/>
              <w:szCs w:val="20"/>
            </w:rPr>
            <w:t>[izvēlēties vai ierakstīt]</w:t>
          </w:r>
        </w:p>
      </w:docPartBody>
    </w:docPart>
    <w:docPart>
      <w:docPartPr>
        <w:name w:val="F22D54C69FD8484EB81B9DF9CB684766"/>
        <w:category>
          <w:name w:val="General"/>
          <w:gallery w:val="placeholder"/>
        </w:category>
        <w:types>
          <w:type w:val="bbPlcHdr"/>
        </w:types>
        <w:behaviors>
          <w:behavior w:val="content"/>
        </w:behaviors>
        <w:guid w:val="{D0FAAFCF-38DC-4363-8BA6-A9B489EB2F43}"/>
      </w:docPartPr>
      <w:docPartBody>
        <w:p w:rsidR="00EB16A3" w:rsidRDefault="003034CE" w:rsidP="003034CE">
          <w:pPr>
            <w:pStyle w:val="F22D54C69FD8484EB81B9DF9CB684766"/>
          </w:pPr>
          <w:r w:rsidRPr="002A54C3">
            <w:rPr>
              <w:rStyle w:val="PlaceholderText"/>
              <w:i/>
              <w:color w:val="00B050"/>
              <w:szCs w:val="20"/>
            </w:rPr>
            <w:t>[izvēlēties vai ierakstīt]</w:t>
          </w:r>
        </w:p>
      </w:docPartBody>
    </w:docPart>
    <w:docPart>
      <w:docPartPr>
        <w:name w:val="9C1E178097C74B50987196509B16FA96"/>
        <w:category>
          <w:name w:val="General"/>
          <w:gallery w:val="placeholder"/>
        </w:category>
        <w:types>
          <w:type w:val="bbPlcHdr"/>
        </w:types>
        <w:behaviors>
          <w:behavior w:val="content"/>
        </w:behaviors>
        <w:guid w:val="{6C8FBB31-AB0F-4A20-B90C-3FCF00A37697}"/>
      </w:docPartPr>
      <w:docPartBody>
        <w:p w:rsidR="00EB16A3" w:rsidRDefault="003034CE" w:rsidP="003034CE">
          <w:pPr>
            <w:pStyle w:val="9C1E178097C74B50987196509B16FA96"/>
          </w:pPr>
          <w:r w:rsidRPr="002A54C3">
            <w:rPr>
              <w:rStyle w:val="PlaceholderText"/>
              <w:rFonts w:ascii="Times New Roman" w:hAnsi="Times New Roman" w:cs="Times New Roman"/>
              <w:i/>
              <w:color w:val="00B050"/>
              <w:sz w:val="20"/>
              <w:szCs w:val="20"/>
            </w:rPr>
            <w:t>[izvēlēties vai ierakstīt]</w:t>
          </w:r>
        </w:p>
      </w:docPartBody>
    </w:docPart>
    <w:docPart>
      <w:docPartPr>
        <w:name w:val="524CAF8F3372430A8D5BAB7F25B025B9"/>
        <w:category>
          <w:name w:val="General"/>
          <w:gallery w:val="placeholder"/>
        </w:category>
        <w:types>
          <w:type w:val="bbPlcHdr"/>
        </w:types>
        <w:behaviors>
          <w:behavior w:val="content"/>
        </w:behaviors>
        <w:guid w:val="{EC275F9A-A445-4886-A59B-129375358EA1}"/>
      </w:docPartPr>
      <w:docPartBody>
        <w:p w:rsidR="00EB16A3" w:rsidRDefault="003034CE" w:rsidP="003034CE">
          <w:pPr>
            <w:pStyle w:val="524CAF8F3372430A8D5BAB7F25B025B9"/>
          </w:pPr>
          <w:r w:rsidRPr="006B5086">
            <w:rPr>
              <w:rStyle w:val="PlaceholderText"/>
              <w:i/>
              <w:color w:val="00B050"/>
            </w:rPr>
            <w:t>[ie</w:t>
          </w:r>
          <w:r>
            <w:rPr>
              <w:rStyle w:val="PlaceholderText"/>
              <w:i/>
              <w:color w:val="00B050"/>
            </w:rPr>
            <w:t>rakstīt b</w:t>
          </w:r>
          <w:r w:rsidRPr="006B5086">
            <w:rPr>
              <w:rStyle w:val="PlaceholderText"/>
              <w:i/>
              <w:color w:val="00B050"/>
            </w:rPr>
            <w:t>ankas nosaukumu]</w:t>
          </w:r>
        </w:p>
      </w:docPartBody>
    </w:docPart>
    <w:docPart>
      <w:docPartPr>
        <w:name w:val="64D42FE5B38A468CA1FD23F4D5DBFFCB"/>
        <w:category>
          <w:name w:val="General"/>
          <w:gallery w:val="placeholder"/>
        </w:category>
        <w:types>
          <w:type w:val="bbPlcHdr"/>
        </w:types>
        <w:behaviors>
          <w:behavior w:val="content"/>
        </w:behaviors>
        <w:guid w:val="{800D1B09-91B1-46B3-B4E4-1F5059D974A0}"/>
      </w:docPartPr>
      <w:docPartBody>
        <w:p w:rsidR="00EB16A3" w:rsidRDefault="003034CE" w:rsidP="003034CE">
          <w:pPr>
            <w:pStyle w:val="64D42FE5B38A468CA1FD23F4D5DBFFCB"/>
          </w:pPr>
          <w:r w:rsidRPr="006B5086">
            <w:rPr>
              <w:rStyle w:val="PlaceholderText"/>
              <w:i/>
              <w:color w:val="00B050"/>
            </w:rPr>
            <w:t>[ie</w:t>
          </w:r>
          <w:r>
            <w:rPr>
              <w:rStyle w:val="PlaceholderText"/>
              <w:i/>
              <w:color w:val="00B050"/>
            </w:rPr>
            <w:t>rakstīt b</w:t>
          </w:r>
          <w:r w:rsidRPr="006B5086">
            <w:rPr>
              <w:rStyle w:val="PlaceholderText"/>
              <w:i/>
              <w:color w:val="00B050"/>
            </w:rPr>
            <w:t>ankas nosaukumu]</w:t>
          </w:r>
        </w:p>
      </w:docPartBody>
    </w:docPart>
    <w:docPart>
      <w:docPartPr>
        <w:name w:val="C816E883361B45DFAF6CC9E56E831B23"/>
        <w:category>
          <w:name w:val="General"/>
          <w:gallery w:val="placeholder"/>
        </w:category>
        <w:types>
          <w:type w:val="bbPlcHdr"/>
        </w:types>
        <w:behaviors>
          <w:behavior w:val="content"/>
        </w:behaviors>
        <w:guid w:val="{21F0145B-2633-41D3-94D3-B6F462275DD7}"/>
      </w:docPartPr>
      <w:docPartBody>
        <w:p w:rsidR="00EB16A3" w:rsidRDefault="008C14DF" w:rsidP="008C14DF">
          <w:pPr>
            <w:pStyle w:val="C816E883361B45DFAF6CC9E56E831B2324"/>
          </w:pPr>
          <w:r w:rsidRPr="00DE4FD0">
            <w:rPr>
              <w:rStyle w:val="PlaceholderText"/>
              <w:rFonts w:ascii="Times New Roman" w:hAnsi="Times New Roman" w:cs="Times New Roman"/>
              <w:i/>
              <w:color w:val="00B050"/>
            </w:rPr>
            <w:t>[ierakstīt kredītiestādes nosaukumu]</w:t>
          </w:r>
        </w:p>
      </w:docPartBody>
    </w:docPart>
    <w:docPart>
      <w:docPartPr>
        <w:name w:val="0A85DDE8B36A4AD6A1A6B66CA1DA57D3"/>
        <w:category>
          <w:name w:val="General"/>
          <w:gallery w:val="placeholder"/>
        </w:category>
        <w:types>
          <w:type w:val="bbPlcHdr"/>
        </w:types>
        <w:behaviors>
          <w:behavior w:val="content"/>
        </w:behaviors>
        <w:guid w:val="{036AD5F7-24AF-4743-B8B5-AEE030C20129}"/>
      </w:docPartPr>
      <w:docPartBody>
        <w:p w:rsidR="00EB16A3" w:rsidRDefault="003034CE" w:rsidP="003034CE">
          <w:pPr>
            <w:pStyle w:val="0A85DDE8B36A4AD6A1A6B66CA1DA57D3"/>
          </w:pPr>
          <w:r w:rsidRPr="006B5086">
            <w:rPr>
              <w:rStyle w:val="PlaceholderText"/>
              <w:i/>
              <w:color w:val="00B050"/>
            </w:rPr>
            <w:t>[i</w:t>
          </w:r>
          <w:r>
            <w:rPr>
              <w:rStyle w:val="PlaceholderText"/>
              <w:i/>
              <w:color w:val="00B050"/>
            </w:rPr>
            <w:t>erakstīt b</w:t>
          </w:r>
          <w:r w:rsidRPr="006B5086">
            <w:rPr>
              <w:rStyle w:val="PlaceholderText"/>
              <w:i/>
              <w:color w:val="00B050"/>
            </w:rPr>
            <w:t>ankas SWIFT kodu]</w:t>
          </w:r>
        </w:p>
      </w:docPartBody>
    </w:docPart>
    <w:docPart>
      <w:docPartPr>
        <w:name w:val="34AC27AB517449AE94E1C64D56FE573F"/>
        <w:category>
          <w:name w:val="General"/>
          <w:gallery w:val="placeholder"/>
        </w:category>
        <w:types>
          <w:type w:val="bbPlcHdr"/>
        </w:types>
        <w:behaviors>
          <w:behavior w:val="content"/>
        </w:behaviors>
        <w:guid w:val="{47AD779F-8F23-4C9D-9C52-707065794560}"/>
      </w:docPartPr>
      <w:docPartBody>
        <w:p w:rsidR="00EB16A3" w:rsidRDefault="003034CE" w:rsidP="003034CE">
          <w:pPr>
            <w:pStyle w:val="34AC27AB517449AE94E1C64D56FE573F"/>
          </w:pPr>
          <w:r w:rsidRPr="006B5086">
            <w:rPr>
              <w:rStyle w:val="PlaceholderText"/>
              <w:i/>
              <w:color w:val="00B050"/>
            </w:rPr>
            <w:t>[i</w:t>
          </w:r>
          <w:r>
            <w:rPr>
              <w:rStyle w:val="PlaceholderText"/>
              <w:i/>
              <w:color w:val="00B050"/>
            </w:rPr>
            <w:t>erakstīt b</w:t>
          </w:r>
          <w:r w:rsidRPr="006B5086">
            <w:rPr>
              <w:rStyle w:val="PlaceholderText"/>
              <w:i/>
              <w:color w:val="00B050"/>
            </w:rPr>
            <w:t>ankas SWIFT kodu]</w:t>
          </w:r>
        </w:p>
      </w:docPartBody>
    </w:docPart>
    <w:docPart>
      <w:docPartPr>
        <w:name w:val="F95125632D2A4DCFBF47D27C3BABFC1B"/>
        <w:category>
          <w:name w:val="General"/>
          <w:gallery w:val="placeholder"/>
        </w:category>
        <w:types>
          <w:type w:val="bbPlcHdr"/>
        </w:types>
        <w:behaviors>
          <w:behavior w:val="content"/>
        </w:behaviors>
        <w:guid w:val="{47C4F3CB-ECCD-43C1-8F4D-DE5D7117C370}"/>
      </w:docPartPr>
      <w:docPartBody>
        <w:p w:rsidR="00EB16A3" w:rsidRDefault="008C14DF" w:rsidP="008C14DF">
          <w:pPr>
            <w:pStyle w:val="F95125632D2A4DCFBF47D27C3BABFC1B24"/>
          </w:pPr>
          <w:r w:rsidRPr="00DE4FD0">
            <w:rPr>
              <w:rStyle w:val="PlaceholderText"/>
              <w:rFonts w:ascii="Times New Roman" w:hAnsi="Times New Roman" w:cs="Times New Roman"/>
              <w:i/>
              <w:color w:val="00B050"/>
            </w:rPr>
            <w:t>[ierakstīt kredītiestādes SWIFT kodu]</w:t>
          </w:r>
        </w:p>
      </w:docPartBody>
    </w:docPart>
    <w:docPart>
      <w:docPartPr>
        <w:name w:val="AB852E16176D411D8E954C357330D545"/>
        <w:category>
          <w:name w:val="General"/>
          <w:gallery w:val="placeholder"/>
        </w:category>
        <w:types>
          <w:type w:val="bbPlcHdr"/>
        </w:types>
        <w:behaviors>
          <w:behavior w:val="content"/>
        </w:behaviors>
        <w:guid w:val="{442AC68B-04EF-44CA-9B69-25F116D85962}"/>
      </w:docPartPr>
      <w:docPartBody>
        <w:p w:rsidR="00EB16A3" w:rsidRDefault="003034CE" w:rsidP="003034CE">
          <w:pPr>
            <w:pStyle w:val="AB852E16176D411D8E954C357330D545"/>
          </w:pPr>
          <w:r w:rsidRPr="006B5086">
            <w:rPr>
              <w:rStyle w:val="PlaceholderText"/>
              <w:i/>
              <w:color w:val="00B050"/>
            </w:rPr>
            <w:t>[</w:t>
          </w:r>
          <w:r>
            <w:rPr>
              <w:rStyle w:val="PlaceholderText"/>
              <w:i/>
              <w:color w:val="00B050"/>
            </w:rPr>
            <w:t xml:space="preserve">ierakstīt </w:t>
          </w:r>
          <w:r w:rsidRPr="006B5086">
            <w:rPr>
              <w:rStyle w:val="PlaceholderText"/>
              <w:i/>
              <w:color w:val="00B050"/>
            </w:rPr>
            <w:t>bankas konta numuru]</w:t>
          </w:r>
        </w:p>
      </w:docPartBody>
    </w:docPart>
    <w:docPart>
      <w:docPartPr>
        <w:name w:val="02F4BD07723F4A7D8A1224A213B62B54"/>
        <w:category>
          <w:name w:val="General"/>
          <w:gallery w:val="placeholder"/>
        </w:category>
        <w:types>
          <w:type w:val="bbPlcHdr"/>
        </w:types>
        <w:behaviors>
          <w:behavior w:val="content"/>
        </w:behaviors>
        <w:guid w:val="{D4F4AB13-6421-4216-81C7-C1A13AD2EB6E}"/>
      </w:docPartPr>
      <w:docPartBody>
        <w:p w:rsidR="00EB16A3" w:rsidRDefault="003034CE" w:rsidP="003034CE">
          <w:pPr>
            <w:pStyle w:val="02F4BD07723F4A7D8A1224A213B62B54"/>
          </w:pPr>
          <w:r w:rsidRPr="006B5086">
            <w:rPr>
              <w:rStyle w:val="PlaceholderText"/>
              <w:i/>
              <w:color w:val="00B050"/>
            </w:rPr>
            <w:t>[</w:t>
          </w:r>
          <w:r>
            <w:rPr>
              <w:rStyle w:val="PlaceholderText"/>
              <w:i/>
              <w:color w:val="00B050"/>
            </w:rPr>
            <w:t xml:space="preserve">ierakstīt </w:t>
          </w:r>
          <w:r w:rsidRPr="006B5086">
            <w:rPr>
              <w:rStyle w:val="PlaceholderText"/>
              <w:i/>
              <w:color w:val="00B050"/>
            </w:rPr>
            <w:t>bankas konta numuru]</w:t>
          </w:r>
        </w:p>
      </w:docPartBody>
    </w:docPart>
    <w:docPart>
      <w:docPartPr>
        <w:name w:val="4B8B9C6A05B241359ECB35EE3D03C9E8"/>
        <w:category>
          <w:name w:val="General"/>
          <w:gallery w:val="placeholder"/>
        </w:category>
        <w:types>
          <w:type w:val="bbPlcHdr"/>
        </w:types>
        <w:behaviors>
          <w:behavior w:val="content"/>
        </w:behaviors>
        <w:guid w:val="{3B7CAB03-194B-49C9-9D3C-510FA3EF0326}"/>
      </w:docPartPr>
      <w:docPartBody>
        <w:p w:rsidR="00EB16A3" w:rsidRDefault="008C14DF" w:rsidP="008C14DF">
          <w:pPr>
            <w:pStyle w:val="4B8B9C6A05B241359ECB35EE3D03C9E824"/>
          </w:pPr>
          <w:r w:rsidRPr="00DE4FD0">
            <w:rPr>
              <w:rStyle w:val="PlaceholderText"/>
              <w:rFonts w:ascii="Times New Roman" w:hAnsi="Times New Roman" w:cs="Times New Roman"/>
              <w:i/>
              <w:color w:val="00B050"/>
            </w:rPr>
            <w:t>[ierakstīt pārstāvi vai pārstāvjus]</w:t>
          </w:r>
        </w:p>
      </w:docPartBody>
    </w:docPart>
    <w:docPart>
      <w:docPartPr>
        <w:name w:val="05CA9E24B9C8417282D0D96DDD742FC9"/>
        <w:category>
          <w:name w:val="General"/>
          <w:gallery w:val="placeholder"/>
        </w:category>
        <w:types>
          <w:type w:val="bbPlcHdr"/>
        </w:types>
        <w:behaviors>
          <w:behavior w:val="content"/>
        </w:behaviors>
        <w:guid w:val="{87D6C119-27A7-48B9-99BD-11EBBE8D0F08}"/>
      </w:docPartPr>
      <w:docPartBody>
        <w:p w:rsidR="00EB16A3" w:rsidRDefault="008C14DF" w:rsidP="008C14DF">
          <w:pPr>
            <w:pStyle w:val="05CA9E24B9C8417282D0D96DDD742FC924"/>
          </w:pPr>
          <w:r w:rsidRPr="00DE4FD0">
            <w:rPr>
              <w:rStyle w:val="PlaceholderText"/>
              <w:rFonts w:ascii="Times New Roman" w:hAnsi="Times New Roman" w:cs="Times New Roman"/>
              <w:i/>
              <w:color w:val="00B050"/>
            </w:rPr>
            <w:t>[izvēlēties vai ierakstīt pārstāvības pamatu]</w:t>
          </w:r>
        </w:p>
      </w:docPartBody>
    </w:docPart>
    <w:docPart>
      <w:docPartPr>
        <w:name w:val="DefaultPlaceholder_-1854013438"/>
        <w:category>
          <w:name w:val="General"/>
          <w:gallery w:val="placeholder"/>
        </w:category>
        <w:types>
          <w:type w:val="bbPlcHdr"/>
        </w:types>
        <w:behaviors>
          <w:behavior w:val="content"/>
        </w:behaviors>
        <w:guid w:val="{7455D916-FC0F-4E4E-94D0-049DC2B4F134}"/>
      </w:docPartPr>
      <w:docPartBody>
        <w:p w:rsidR="00455586" w:rsidRDefault="00F27341">
          <w:r w:rsidRPr="00195238">
            <w:rPr>
              <w:rStyle w:val="PlaceholderText"/>
            </w:rPr>
            <w:t>Choose an item.</w:t>
          </w:r>
        </w:p>
      </w:docPartBody>
    </w:docPart>
    <w:docPart>
      <w:docPartPr>
        <w:name w:val="681F1336FAD24CBD90CA1066B267FBA2"/>
        <w:category>
          <w:name w:val="General"/>
          <w:gallery w:val="placeholder"/>
        </w:category>
        <w:types>
          <w:type w:val="bbPlcHdr"/>
        </w:types>
        <w:behaviors>
          <w:behavior w:val="content"/>
        </w:behaviors>
        <w:guid w:val="{496857CE-DE8E-4D5E-B90F-11F1059D8E13}"/>
      </w:docPartPr>
      <w:docPartBody>
        <w:p w:rsidR="00187743" w:rsidRDefault="002163A5" w:rsidP="002163A5">
          <w:pPr>
            <w:pStyle w:val="681F1336FAD24CBD90CA1066B267FBA2"/>
          </w:pPr>
          <w:r w:rsidRPr="00195238">
            <w:rPr>
              <w:rStyle w:val="PlaceholderText"/>
            </w:rPr>
            <w:t>Choose an item.</w:t>
          </w:r>
        </w:p>
      </w:docPartBody>
    </w:docPart>
    <w:docPart>
      <w:docPartPr>
        <w:name w:val="AC067C630B524E639F8FB9507009EA67"/>
        <w:category>
          <w:name w:val="General"/>
          <w:gallery w:val="placeholder"/>
        </w:category>
        <w:types>
          <w:type w:val="bbPlcHdr"/>
        </w:types>
        <w:behaviors>
          <w:behavior w:val="content"/>
        </w:behaviors>
        <w:guid w:val="{BF416313-DB8C-4FEA-8F13-F45ECE29A5E1}"/>
      </w:docPartPr>
      <w:docPartBody>
        <w:p w:rsidR="00D81727" w:rsidRDefault="008C14DF" w:rsidP="008C14DF">
          <w:pPr>
            <w:pStyle w:val="AC067C630B524E639F8FB9507009EA67"/>
          </w:pPr>
          <w:r>
            <w:rPr>
              <w:rStyle w:val="PlaceholderText"/>
            </w:rPr>
            <w:t>[izvēlēties variantu]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F5364"/>
    <w:multiLevelType w:val="multilevel"/>
    <w:tmpl w:val="CA42F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2968249">
    <w:abstractNumId w:val="0"/>
  </w:num>
  <w:num w:numId="2" w16cid:durableId="249239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49B"/>
    <w:rsid w:val="000479CF"/>
    <w:rsid w:val="00052825"/>
    <w:rsid w:val="00055555"/>
    <w:rsid w:val="00082BDF"/>
    <w:rsid w:val="000D5DB1"/>
    <w:rsid w:val="00187743"/>
    <w:rsid w:val="00215182"/>
    <w:rsid w:val="002163A5"/>
    <w:rsid w:val="003034CE"/>
    <w:rsid w:val="0033145C"/>
    <w:rsid w:val="00384EA8"/>
    <w:rsid w:val="003E0748"/>
    <w:rsid w:val="00412060"/>
    <w:rsid w:val="00455586"/>
    <w:rsid w:val="004A2ABC"/>
    <w:rsid w:val="004B4196"/>
    <w:rsid w:val="00587FCA"/>
    <w:rsid w:val="005B173C"/>
    <w:rsid w:val="00611E15"/>
    <w:rsid w:val="006302C3"/>
    <w:rsid w:val="00735F23"/>
    <w:rsid w:val="00757D05"/>
    <w:rsid w:val="007C6F69"/>
    <w:rsid w:val="00851B82"/>
    <w:rsid w:val="008B3589"/>
    <w:rsid w:val="008C14DF"/>
    <w:rsid w:val="00961E0D"/>
    <w:rsid w:val="009E313C"/>
    <w:rsid w:val="00A05C1E"/>
    <w:rsid w:val="00A531EF"/>
    <w:rsid w:val="00B47BA7"/>
    <w:rsid w:val="00B577DF"/>
    <w:rsid w:val="00B6696E"/>
    <w:rsid w:val="00BA049B"/>
    <w:rsid w:val="00BF626A"/>
    <w:rsid w:val="00CC6CB2"/>
    <w:rsid w:val="00D22D4A"/>
    <w:rsid w:val="00D81727"/>
    <w:rsid w:val="00E6169E"/>
    <w:rsid w:val="00E87CDB"/>
    <w:rsid w:val="00E9113E"/>
    <w:rsid w:val="00EB16A3"/>
    <w:rsid w:val="00ED4051"/>
    <w:rsid w:val="00F27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4DF"/>
    <w:rPr>
      <w:color w:val="808080"/>
    </w:rPr>
  </w:style>
  <w:style w:type="paragraph" w:customStyle="1" w:styleId="F77308F911E84658AE8DAD060EB02783">
    <w:name w:val="F77308F911E84658AE8DAD060EB02783"/>
    <w:rsid w:val="003034CE"/>
    <w:pPr>
      <w:spacing w:after="160" w:line="259" w:lineRule="auto"/>
    </w:pPr>
  </w:style>
  <w:style w:type="paragraph" w:customStyle="1" w:styleId="F22D54C69FD8484EB81B9DF9CB684766">
    <w:name w:val="F22D54C69FD8484EB81B9DF9CB684766"/>
    <w:rsid w:val="003034CE"/>
    <w:pPr>
      <w:spacing w:after="160" w:line="259" w:lineRule="auto"/>
    </w:pPr>
  </w:style>
  <w:style w:type="paragraph" w:customStyle="1" w:styleId="9C1E178097C74B50987196509B16FA96">
    <w:name w:val="9C1E178097C74B50987196509B16FA96"/>
    <w:rsid w:val="003034CE"/>
    <w:pPr>
      <w:spacing w:after="160" w:line="259" w:lineRule="auto"/>
    </w:pPr>
  </w:style>
  <w:style w:type="paragraph" w:customStyle="1" w:styleId="524CAF8F3372430A8D5BAB7F25B025B9">
    <w:name w:val="524CAF8F3372430A8D5BAB7F25B025B9"/>
    <w:rsid w:val="003034CE"/>
    <w:pPr>
      <w:spacing w:after="160" w:line="259" w:lineRule="auto"/>
    </w:pPr>
  </w:style>
  <w:style w:type="paragraph" w:customStyle="1" w:styleId="64D42FE5B38A468CA1FD23F4D5DBFFCB">
    <w:name w:val="64D42FE5B38A468CA1FD23F4D5DBFFCB"/>
    <w:rsid w:val="003034CE"/>
    <w:pPr>
      <w:spacing w:after="160" w:line="259" w:lineRule="auto"/>
    </w:pPr>
  </w:style>
  <w:style w:type="paragraph" w:customStyle="1" w:styleId="0A85DDE8B36A4AD6A1A6B66CA1DA57D3">
    <w:name w:val="0A85DDE8B36A4AD6A1A6B66CA1DA57D3"/>
    <w:rsid w:val="003034CE"/>
    <w:pPr>
      <w:spacing w:after="160" w:line="259" w:lineRule="auto"/>
    </w:pPr>
  </w:style>
  <w:style w:type="paragraph" w:customStyle="1" w:styleId="34AC27AB517449AE94E1C64D56FE573F">
    <w:name w:val="34AC27AB517449AE94E1C64D56FE573F"/>
    <w:rsid w:val="003034CE"/>
    <w:pPr>
      <w:spacing w:after="160" w:line="259" w:lineRule="auto"/>
    </w:pPr>
  </w:style>
  <w:style w:type="paragraph" w:customStyle="1" w:styleId="AB852E16176D411D8E954C357330D545">
    <w:name w:val="AB852E16176D411D8E954C357330D545"/>
    <w:rsid w:val="003034CE"/>
    <w:pPr>
      <w:spacing w:after="160" w:line="259" w:lineRule="auto"/>
    </w:pPr>
  </w:style>
  <w:style w:type="paragraph" w:customStyle="1" w:styleId="02F4BD07723F4A7D8A1224A213B62B54">
    <w:name w:val="02F4BD07723F4A7D8A1224A213B62B54"/>
    <w:rsid w:val="003034CE"/>
    <w:pPr>
      <w:spacing w:after="160" w:line="259" w:lineRule="auto"/>
    </w:pPr>
  </w:style>
  <w:style w:type="paragraph" w:customStyle="1" w:styleId="681F1336FAD24CBD90CA1066B267FBA2">
    <w:name w:val="681F1336FAD24CBD90CA1066B267FBA2"/>
    <w:rsid w:val="002163A5"/>
    <w:pPr>
      <w:spacing w:after="160" w:line="259" w:lineRule="auto"/>
    </w:pPr>
  </w:style>
  <w:style w:type="paragraph" w:customStyle="1" w:styleId="C816E883361B45DFAF6CC9E56E831B2324">
    <w:name w:val="C816E883361B45DFAF6CC9E56E831B2324"/>
    <w:rsid w:val="008C14DF"/>
    <w:rPr>
      <w:rFonts w:eastAsiaTheme="minorHAnsi"/>
      <w:lang w:eastAsia="en-US"/>
    </w:rPr>
  </w:style>
  <w:style w:type="paragraph" w:customStyle="1" w:styleId="F95125632D2A4DCFBF47D27C3BABFC1B24">
    <w:name w:val="F95125632D2A4DCFBF47D27C3BABFC1B24"/>
    <w:rsid w:val="008C14DF"/>
    <w:rPr>
      <w:rFonts w:eastAsiaTheme="minorHAnsi"/>
      <w:lang w:eastAsia="en-US"/>
    </w:rPr>
  </w:style>
  <w:style w:type="paragraph" w:customStyle="1" w:styleId="4B8B9C6A05B241359ECB35EE3D03C9E824">
    <w:name w:val="4B8B9C6A05B241359ECB35EE3D03C9E824"/>
    <w:rsid w:val="008C14DF"/>
    <w:rPr>
      <w:rFonts w:eastAsiaTheme="minorHAnsi"/>
      <w:lang w:eastAsia="en-US"/>
    </w:rPr>
  </w:style>
  <w:style w:type="paragraph" w:customStyle="1" w:styleId="05CA9E24B9C8417282D0D96DDD742FC924">
    <w:name w:val="05CA9E24B9C8417282D0D96DDD742FC924"/>
    <w:rsid w:val="008C14DF"/>
    <w:rPr>
      <w:rFonts w:eastAsiaTheme="minorHAnsi"/>
      <w:lang w:eastAsia="en-US"/>
    </w:rPr>
  </w:style>
  <w:style w:type="paragraph" w:customStyle="1" w:styleId="AC067C630B524E639F8FB9507009EA67">
    <w:name w:val="AC067C630B524E639F8FB9507009EA67"/>
    <w:rsid w:val="008C14DF"/>
    <w:pPr>
      <w:spacing w:after="0" w:line="240" w:lineRule="auto"/>
      <w:jc w:val="both"/>
    </w:pPr>
    <w:rPr>
      <w:rFonts w:ascii="Times New Roman" w:eastAsiaTheme="minorHAnsi" w:hAnsi="Times New Roman"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653D-A107-4FAA-A598-72873EAC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16170</Words>
  <Characters>9218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Rinalds Bergins</dc:creator>
  <cp:lastModifiedBy>Sandra Veldre</cp:lastModifiedBy>
  <cp:revision>12</cp:revision>
  <dcterms:created xsi:type="dcterms:W3CDTF">2024-05-16T10:16:00Z</dcterms:created>
  <dcterms:modified xsi:type="dcterms:W3CDTF">2026-03-23T14:23:00Z</dcterms:modified>
</cp:coreProperties>
</file>